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93" w:rsidRPr="002040D8" w:rsidRDefault="00286E93" w:rsidP="00C2212E">
      <w:pPr>
        <w:pStyle w:val="berschrift2"/>
        <w:spacing w:before="240" w:line="240" w:lineRule="auto"/>
        <w:rPr>
          <w:color w:val="0070C0"/>
        </w:rPr>
      </w:pPr>
      <w:r w:rsidRPr="002040D8">
        <w:rPr>
          <w:color w:val="0070C0"/>
        </w:rPr>
        <w:t>Projektangebot</w:t>
      </w:r>
    </w:p>
    <w:p w:rsidR="00286E93" w:rsidRPr="009A29BF" w:rsidRDefault="00286E93" w:rsidP="00E578D1">
      <w:pPr>
        <w:spacing w:line="240" w:lineRule="auto"/>
        <w:rPr>
          <w:sz w:val="20"/>
          <w:szCs w:val="20"/>
        </w:rPr>
      </w:pPr>
      <w:r w:rsidRPr="009A29BF">
        <w:rPr>
          <w:sz w:val="20"/>
          <w:szCs w:val="20"/>
        </w:rPr>
        <w:t>Die BAG SELBSHILFE e. V. bietet Ihnen</w:t>
      </w:r>
      <w:r w:rsidR="002040D8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die Kooperation in einem gesellschaftlich hoch aktuellen und innovativen Themenfeld an.</w:t>
      </w:r>
    </w:p>
    <w:p w:rsidR="00286E93" w:rsidRPr="009A29BF" w:rsidRDefault="00286E93" w:rsidP="00E578D1">
      <w:pPr>
        <w:spacing w:line="240" w:lineRule="auto"/>
        <w:rPr>
          <w:sz w:val="20"/>
          <w:szCs w:val="20"/>
        </w:rPr>
      </w:pPr>
      <w:r w:rsidRPr="009A29BF">
        <w:rPr>
          <w:sz w:val="20"/>
          <w:szCs w:val="20"/>
        </w:rPr>
        <w:t>Das Projekt „Stärkung und Empowerment von Frauen und Mädchen mit Behinderung und chronischer Erkrankung“</w:t>
      </w:r>
      <w:r w:rsidR="00E578D1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gibt Ihnen die Möglichkeit, Ihr Engagement langfristig und wirkungsvoll für</w:t>
      </w:r>
      <w:r w:rsidR="00E578D1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benachteiligte Frauen und Mädchen mit</w:t>
      </w:r>
      <w:r w:rsidR="00E578D1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Behinderung oder chronischer Erkrankung einzusetzen.</w:t>
      </w:r>
    </w:p>
    <w:p w:rsidR="00286E93" w:rsidRPr="009A29BF" w:rsidRDefault="00286E93" w:rsidP="00E578D1">
      <w:pPr>
        <w:spacing w:line="240" w:lineRule="auto"/>
        <w:rPr>
          <w:sz w:val="20"/>
          <w:szCs w:val="20"/>
        </w:rPr>
      </w:pPr>
      <w:r w:rsidRPr="009A29BF">
        <w:rPr>
          <w:sz w:val="20"/>
          <w:szCs w:val="20"/>
        </w:rPr>
        <w:t>Projektziel ist es, bundesweit rund 120</w:t>
      </w:r>
      <w:r w:rsidR="00E578D1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Mädchen und Frauen mit Behinderung</w:t>
      </w:r>
      <w:r w:rsidR="00E578D1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oder chronischer Erkrankung tatsächliche Teilhabe an Entscheidungsprozessen</w:t>
      </w:r>
      <w:r w:rsidR="00E578D1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zu ermöglichen.</w:t>
      </w:r>
    </w:p>
    <w:p w:rsidR="00286E93" w:rsidRDefault="00286E93" w:rsidP="00E578D1">
      <w:pPr>
        <w:spacing w:line="240" w:lineRule="auto"/>
        <w:rPr>
          <w:sz w:val="20"/>
          <w:szCs w:val="20"/>
        </w:rPr>
      </w:pPr>
      <w:r w:rsidRPr="009A29BF">
        <w:rPr>
          <w:sz w:val="20"/>
          <w:szCs w:val="20"/>
        </w:rPr>
        <w:t>Im Grundprojekt stehen kreative Empowerment-Workshops, Informationsrunden und Netzwerktreffen zur Stärkung</w:t>
      </w:r>
      <w:r w:rsidR="00E578D1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von gemeinsamen Handlungskompetenze</w:t>
      </w:r>
      <w:bookmarkStart w:id="0" w:name="_GoBack"/>
      <w:bookmarkEnd w:id="0"/>
      <w:r w:rsidRPr="009A29BF">
        <w:rPr>
          <w:sz w:val="20"/>
          <w:szCs w:val="20"/>
        </w:rPr>
        <w:t>n im Mittelpunkt. Im Rahmen des hier</w:t>
      </w:r>
      <w:r w:rsidR="00E578D1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vorliegenden Aufbauprojektes fördern</w:t>
      </w:r>
      <w:r w:rsidR="00E578D1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Theaterworkshops und Rhetorikseminare</w:t>
      </w:r>
      <w:r w:rsidR="00E578D1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die kommunikative Fachkompetenz sowie die Entwicklung von Persönlichkeit</w:t>
      </w:r>
      <w:r w:rsidR="00E578D1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und das Vertrauen in eigene Gestaltungsspielräume.</w:t>
      </w:r>
    </w:p>
    <w:p w:rsidR="009A29BF" w:rsidRDefault="009A29BF" w:rsidP="00E578D1">
      <w:pPr>
        <w:spacing w:line="240" w:lineRule="auto"/>
        <w:rPr>
          <w:sz w:val="20"/>
          <w:szCs w:val="20"/>
        </w:rPr>
      </w:pPr>
    </w:p>
    <w:p w:rsidR="00286E93" w:rsidRPr="002040D8" w:rsidRDefault="00286E93" w:rsidP="00E578D1">
      <w:pPr>
        <w:pStyle w:val="berschrift3"/>
        <w:spacing w:line="240" w:lineRule="auto"/>
        <w:rPr>
          <w:color w:val="0070C0"/>
        </w:rPr>
      </w:pPr>
      <w:r w:rsidRPr="002040D8">
        <w:rPr>
          <w:color w:val="0070C0"/>
        </w:rPr>
        <w:t>Vorteile einer Kooperation mit der BAG SELBSTHILFE</w:t>
      </w:r>
    </w:p>
    <w:p w:rsidR="002040D8" w:rsidRPr="008848A6" w:rsidRDefault="00286E93" w:rsidP="008848A6">
      <w:pPr>
        <w:pStyle w:val="berschrift4"/>
        <w:rPr>
          <w:sz w:val="22"/>
        </w:rPr>
      </w:pPr>
      <w:r w:rsidRPr="008848A6">
        <w:rPr>
          <w:color w:val="0070C0"/>
          <w:sz w:val="22"/>
        </w:rPr>
        <w:t>Wirkungsorientie</w:t>
      </w:r>
      <w:r w:rsidRPr="0000311A">
        <w:rPr>
          <w:color w:val="0070C0"/>
          <w:sz w:val="22"/>
        </w:rPr>
        <w:t>r</w:t>
      </w:r>
      <w:r w:rsidRPr="008848A6">
        <w:rPr>
          <w:color w:val="0070C0"/>
          <w:sz w:val="22"/>
        </w:rPr>
        <w:t>ung</w:t>
      </w:r>
      <w:r w:rsidR="0000311A">
        <w:rPr>
          <w:color w:val="0070C0"/>
          <w:sz w:val="22"/>
        </w:rPr>
        <w:t>:</w:t>
      </w:r>
      <w:r w:rsidRPr="008848A6">
        <w:rPr>
          <w:sz w:val="22"/>
        </w:rPr>
        <w:t xml:space="preserve"> </w:t>
      </w:r>
    </w:p>
    <w:p w:rsidR="00286E93" w:rsidRPr="009A29BF" w:rsidRDefault="00286E93" w:rsidP="00E578D1">
      <w:pPr>
        <w:spacing w:line="240" w:lineRule="auto"/>
        <w:rPr>
          <w:sz w:val="20"/>
          <w:szCs w:val="20"/>
        </w:rPr>
      </w:pPr>
      <w:r w:rsidRPr="00EE0AED">
        <w:rPr>
          <w:sz w:val="20"/>
          <w:szCs w:val="20"/>
        </w:rPr>
        <w:t>Unsere Projekte sind innovativ,</w:t>
      </w:r>
      <w:r w:rsidR="002040D8" w:rsidRPr="00EE0AED">
        <w:rPr>
          <w:sz w:val="20"/>
          <w:szCs w:val="20"/>
        </w:rPr>
        <w:t xml:space="preserve"> </w:t>
      </w:r>
      <w:r w:rsidRPr="00EE0AED">
        <w:rPr>
          <w:sz w:val="20"/>
          <w:szCs w:val="20"/>
        </w:rPr>
        <w:t xml:space="preserve">wirkungsvoll und nachhaltig. Sie </w:t>
      </w:r>
      <w:r w:rsidRPr="00EE0AED">
        <w:rPr>
          <w:sz w:val="20"/>
          <w:szCs w:val="20"/>
        </w:rPr>
        <w:t>werden zielgerichtet</w:t>
      </w:r>
      <w:r w:rsidR="002040D8" w:rsidRPr="00EE0AED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geplant und regelmäßig evaluiert, was den Erfolg und die</w:t>
      </w:r>
      <w:r w:rsidR="002040D8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langfristige und nachhaltige Wirkung sichert.</w:t>
      </w:r>
    </w:p>
    <w:p w:rsidR="002040D8" w:rsidRPr="009A29BF" w:rsidRDefault="00286E93" w:rsidP="002040D8">
      <w:pPr>
        <w:pStyle w:val="berschrift4"/>
        <w:rPr>
          <w:color w:val="0070C0"/>
          <w:sz w:val="20"/>
          <w:szCs w:val="20"/>
        </w:rPr>
      </w:pPr>
      <w:r w:rsidRPr="009A29BF">
        <w:rPr>
          <w:color w:val="0070C0"/>
          <w:sz w:val="20"/>
          <w:szCs w:val="20"/>
        </w:rPr>
        <w:t xml:space="preserve">Hilfe zur Selbsthilfe: </w:t>
      </w:r>
    </w:p>
    <w:p w:rsidR="00286E93" w:rsidRPr="009A29BF" w:rsidRDefault="00286E93" w:rsidP="00E578D1">
      <w:pPr>
        <w:spacing w:line="240" w:lineRule="auto"/>
        <w:rPr>
          <w:sz w:val="20"/>
          <w:szCs w:val="20"/>
        </w:rPr>
      </w:pPr>
      <w:r w:rsidRPr="009A29BF">
        <w:rPr>
          <w:sz w:val="20"/>
          <w:szCs w:val="20"/>
        </w:rPr>
        <w:t>Wir verhelfen den Frauen und</w:t>
      </w:r>
      <w:r w:rsidR="002040D8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Mädchen dazu, sich langfristig aus eigenen Kräften zu</w:t>
      </w:r>
      <w:r w:rsidR="002040D8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helfen. Sie sind keine passiven Empfänger von Hilfe,</w:t>
      </w:r>
      <w:r w:rsidR="002040D8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sondern aktive Mitgestalter des Projektes.</w:t>
      </w:r>
    </w:p>
    <w:p w:rsidR="002040D8" w:rsidRPr="009A29BF" w:rsidRDefault="00286E93" w:rsidP="002040D8">
      <w:pPr>
        <w:pStyle w:val="berschrift4"/>
        <w:rPr>
          <w:color w:val="0070C0"/>
          <w:sz w:val="20"/>
          <w:szCs w:val="20"/>
        </w:rPr>
      </w:pPr>
      <w:r w:rsidRPr="009A29BF">
        <w:rPr>
          <w:color w:val="0070C0"/>
          <w:sz w:val="20"/>
          <w:szCs w:val="20"/>
        </w:rPr>
        <w:t xml:space="preserve">Präsenz: </w:t>
      </w:r>
    </w:p>
    <w:p w:rsidR="00286E93" w:rsidRPr="009A29BF" w:rsidRDefault="00286E93" w:rsidP="00E578D1">
      <w:pPr>
        <w:spacing w:line="240" w:lineRule="auto"/>
        <w:rPr>
          <w:sz w:val="20"/>
          <w:szCs w:val="20"/>
        </w:rPr>
      </w:pPr>
      <w:r w:rsidRPr="009A29BF">
        <w:rPr>
          <w:sz w:val="20"/>
          <w:szCs w:val="20"/>
        </w:rPr>
        <w:t>Verstärkte Präsenz als Stiftung mit gesellschaftlicher Verantwortung für besonders benachteiligte</w:t>
      </w:r>
      <w:r w:rsidR="002040D8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Bevölkerungsgruppen.</w:t>
      </w:r>
    </w:p>
    <w:p w:rsidR="00286E93" w:rsidRPr="00B9054D" w:rsidRDefault="0000311A" w:rsidP="00B9054D">
      <w:pPr>
        <w:pStyle w:val="berschrift4"/>
        <w:rPr>
          <w:color w:val="0070C0"/>
          <w:sz w:val="22"/>
        </w:rPr>
      </w:pPr>
      <w:r>
        <w:rPr>
          <w:color w:val="0070C0"/>
          <w:sz w:val="22"/>
        </w:rPr>
        <w:t xml:space="preserve">Was zeichnet die BAG </w:t>
      </w:r>
      <w:r w:rsidR="00286E93" w:rsidRPr="00B9054D">
        <w:rPr>
          <w:color w:val="0070C0"/>
          <w:sz w:val="22"/>
        </w:rPr>
        <w:t>SELBSTHILFE als Partner aus?</w:t>
      </w:r>
    </w:p>
    <w:p w:rsidR="002040D8" w:rsidRPr="009A29BF" w:rsidRDefault="00286E93" w:rsidP="002040D8">
      <w:pPr>
        <w:pStyle w:val="berschrift4"/>
        <w:rPr>
          <w:color w:val="0070C0"/>
          <w:sz w:val="20"/>
          <w:szCs w:val="20"/>
        </w:rPr>
      </w:pPr>
      <w:r w:rsidRPr="008848A6">
        <w:rPr>
          <w:color w:val="0070C0"/>
          <w:sz w:val="22"/>
        </w:rPr>
        <w:t xml:space="preserve">Erfahrung und Kompetenz: </w:t>
      </w:r>
    </w:p>
    <w:p w:rsidR="00286E93" w:rsidRPr="009A29BF" w:rsidRDefault="00286E93" w:rsidP="00E578D1">
      <w:pPr>
        <w:spacing w:line="240" w:lineRule="auto"/>
        <w:rPr>
          <w:sz w:val="20"/>
          <w:szCs w:val="20"/>
        </w:rPr>
      </w:pPr>
      <w:r w:rsidRPr="009A29BF">
        <w:rPr>
          <w:sz w:val="20"/>
          <w:szCs w:val="20"/>
        </w:rPr>
        <w:t>Die BAG SELBSTHILFE e. V.</w:t>
      </w:r>
      <w:r w:rsidR="002040D8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ist die führende Spitzenorganisation in zentralen Gremien des Gesundheits- und Sozialwesens. Sie vertritt mehr</w:t>
      </w:r>
      <w:r w:rsidR="002040D8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als eine Million körperlich-, geistig-, sinnesbehinderte</w:t>
      </w:r>
      <w:r w:rsidR="002040D8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und chronisch kranke Menschen.</w:t>
      </w:r>
    </w:p>
    <w:p w:rsidR="002040D8" w:rsidRPr="009A29BF" w:rsidRDefault="00286E93" w:rsidP="002040D8">
      <w:pPr>
        <w:pStyle w:val="berschrift4"/>
        <w:rPr>
          <w:color w:val="0070C0"/>
          <w:sz w:val="20"/>
          <w:szCs w:val="20"/>
        </w:rPr>
      </w:pPr>
      <w:r w:rsidRPr="009A29BF">
        <w:rPr>
          <w:color w:val="0070C0"/>
          <w:sz w:val="20"/>
          <w:szCs w:val="20"/>
        </w:rPr>
        <w:t xml:space="preserve">Professionalität: </w:t>
      </w:r>
    </w:p>
    <w:p w:rsidR="00286E93" w:rsidRPr="009A29BF" w:rsidRDefault="00286E93" w:rsidP="00E578D1">
      <w:pPr>
        <w:spacing w:line="240" w:lineRule="auto"/>
        <w:rPr>
          <w:sz w:val="20"/>
          <w:szCs w:val="20"/>
        </w:rPr>
      </w:pPr>
      <w:r w:rsidRPr="009A29BF">
        <w:rPr>
          <w:sz w:val="20"/>
          <w:szCs w:val="20"/>
        </w:rPr>
        <w:t>Regelmäßige Evaluierung der Projekte,</w:t>
      </w:r>
      <w:r w:rsidR="002040D8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was den Erfolg und die nachhaltige Wirkung sichert.</w:t>
      </w:r>
      <w:r w:rsidR="002040D8" w:rsidRPr="009A29BF">
        <w:rPr>
          <w:sz w:val="20"/>
          <w:szCs w:val="20"/>
        </w:rPr>
        <w:t xml:space="preserve"> </w:t>
      </w:r>
    </w:p>
    <w:p w:rsidR="002040D8" w:rsidRPr="009A29BF" w:rsidRDefault="00286E93" w:rsidP="002040D8">
      <w:pPr>
        <w:pStyle w:val="berschrift4"/>
        <w:rPr>
          <w:color w:val="0070C0"/>
          <w:sz w:val="20"/>
          <w:szCs w:val="20"/>
        </w:rPr>
      </w:pPr>
      <w:r w:rsidRPr="009A29BF">
        <w:rPr>
          <w:color w:val="0070C0"/>
          <w:sz w:val="20"/>
          <w:szCs w:val="20"/>
        </w:rPr>
        <w:t xml:space="preserve">Professionelle Kommunikation und Öffentlichkeitsarbeit: </w:t>
      </w:r>
    </w:p>
    <w:p w:rsidR="00286E93" w:rsidRPr="009A29BF" w:rsidRDefault="00286E93" w:rsidP="00E578D1">
      <w:pPr>
        <w:spacing w:line="240" w:lineRule="auto"/>
        <w:rPr>
          <w:sz w:val="20"/>
          <w:szCs w:val="20"/>
        </w:rPr>
      </w:pPr>
      <w:r w:rsidRPr="009A29BF">
        <w:rPr>
          <w:sz w:val="20"/>
          <w:szCs w:val="20"/>
        </w:rPr>
        <w:t>Aussagekräftiges Text- und Bildmaterial, wirkungsorientierte Projektberichte, professionelle Medienarbeit.</w:t>
      </w:r>
    </w:p>
    <w:p w:rsidR="00EE0AED" w:rsidRDefault="002E799E" w:rsidP="00090238">
      <w:pPr>
        <w:pStyle w:val="berschrift3"/>
        <w:rPr>
          <w:color w:val="0070C0"/>
          <w:sz w:val="20"/>
          <w:szCs w:val="20"/>
        </w:rPr>
      </w:pPr>
      <w:r w:rsidRPr="002E799E">
        <w:rPr>
          <w:rStyle w:val="fontstyle01"/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-2236470</wp:posOffset>
            </wp:positionV>
            <wp:extent cx="1382395" cy="1029335"/>
            <wp:effectExtent l="0" t="0" r="8255" b="0"/>
            <wp:wrapNone/>
            <wp:docPr id="2" name="Grafik 2" descr="Logo BAG SELBSTHILFE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ilder + Grafiken\BAG Logo\BAG_Logo-neu-klein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ED">
        <w:rPr>
          <w:noProof/>
          <w:color w:val="0070C0"/>
          <w:sz w:val="20"/>
          <w:szCs w:val="20"/>
          <w:lang w:eastAsia="de-DE"/>
        </w:rPr>
        <w:drawing>
          <wp:inline distT="0" distB="0" distL="0" distR="0" wp14:anchorId="57D215E8">
            <wp:extent cx="1614114" cy="2417252"/>
            <wp:effectExtent l="0" t="0" r="5715" b="2540"/>
            <wp:docPr id="8" name="Grafik 8" descr="Junge lächelnde Frau in einem rosafarbenen T-Shirt mit Mikrofon.&#10;&#10;Oberhalb dieses Bildes befindet sich das Logo der BAG SELBSTHILFE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25" cy="2416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A23" w:rsidRPr="009A29BF" w:rsidRDefault="00342A23" w:rsidP="00090238">
      <w:pPr>
        <w:pStyle w:val="berschrift3"/>
        <w:rPr>
          <w:color w:val="0070C0"/>
          <w:sz w:val="20"/>
          <w:szCs w:val="20"/>
        </w:rPr>
      </w:pPr>
      <w:r w:rsidRPr="009A29BF">
        <w:rPr>
          <w:color w:val="0070C0"/>
          <w:sz w:val="20"/>
          <w:szCs w:val="20"/>
        </w:rPr>
        <w:t>Ziel</w:t>
      </w:r>
    </w:p>
    <w:p w:rsidR="00342A23" w:rsidRPr="009A29BF" w:rsidRDefault="00342A23" w:rsidP="00342A23">
      <w:pPr>
        <w:spacing w:line="240" w:lineRule="auto"/>
        <w:rPr>
          <w:sz w:val="20"/>
          <w:szCs w:val="20"/>
        </w:rPr>
      </w:pPr>
      <w:r w:rsidRPr="009A29BF">
        <w:rPr>
          <w:sz w:val="20"/>
          <w:szCs w:val="20"/>
        </w:rPr>
        <w:t>Verbesserung der politischen Partizipation für Frauen und Mädchen</w:t>
      </w:r>
      <w:r w:rsidR="00090238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mit Behinderung oder chronischer</w:t>
      </w:r>
      <w:r w:rsidR="00090238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Erkrankung.</w:t>
      </w:r>
    </w:p>
    <w:p w:rsidR="00342A23" w:rsidRPr="009A29BF" w:rsidRDefault="00342A23" w:rsidP="00090238">
      <w:pPr>
        <w:pStyle w:val="berschrift3"/>
        <w:rPr>
          <w:color w:val="0070C0"/>
          <w:sz w:val="20"/>
          <w:szCs w:val="20"/>
        </w:rPr>
      </w:pPr>
      <w:r w:rsidRPr="009A29BF">
        <w:rPr>
          <w:color w:val="0070C0"/>
          <w:sz w:val="20"/>
          <w:szCs w:val="20"/>
        </w:rPr>
        <w:t>Laufzeit</w:t>
      </w:r>
    </w:p>
    <w:p w:rsidR="00342A23" w:rsidRPr="009A29BF" w:rsidRDefault="00342A23" w:rsidP="00342A23">
      <w:pPr>
        <w:spacing w:line="240" w:lineRule="auto"/>
        <w:rPr>
          <w:sz w:val="20"/>
          <w:szCs w:val="20"/>
        </w:rPr>
      </w:pPr>
      <w:r w:rsidRPr="009A29BF">
        <w:rPr>
          <w:sz w:val="20"/>
          <w:szCs w:val="20"/>
        </w:rPr>
        <w:t>Oktober 2019 bis September 2021</w:t>
      </w:r>
    </w:p>
    <w:p w:rsidR="00342A23" w:rsidRPr="009A29BF" w:rsidRDefault="00342A23" w:rsidP="00090238">
      <w:pPr>
        <w:pStyle w:val="berschrift3"/>
        <w:rPr>
          <w:color w:val="0070C0"/>
          <w:sz w:val="20"/>
          <w:szCs w:val="20"/>
        </w:rPr>
      </w:pPr>
      <w:r w:rsidRPr="009A29BF">
        <w:rPr>
          <w:color w:val="0070C0"/>
          <w:sz w:val="20"/>
          <w:szCs w:val="20"/>
        </w:rPr>
        <w:t>Budget</w:t>
      </w:r>
    </w:p>
    <w:p w:rsidR="00342A23" w:rsidRPr="009A29BF" w:rsidRDefault="00342A23" w:rsidP="00342A23">
      <w:pPr>
        <w:spacing w:line="240" w:lineRule="auto"/>
        <w:rPr>
          <w:sz w:val="20"/>
          <w:szCs w:val="20"/>
        </w:rPr>
      </w:pPr>
      <w:r w:rsidRPr="009A29BF">
        <w:rPr>
          <w:b/>
          <w:sz w:val="20"/>
          <w:szCs w:val="20"/>
          <w:u w:val="single"/>
        </w:rPr>
        <w:t>76.600 Euro</w:t>
      </w:r>
      <w:r w:rsidRPr="009A29BF">
        <w:rPr>
          <w:sz w:val="20"/>
          <w:szCs w:val="20"/>
        </w:rPr>
        <w:t xml:space="preserve"> für 16 Theaterworkshops und Rhetorikseminare.</w:t>
      </w:r>
      <w:r w:rsidR="00BE1B90">
        <w:rPr>
          <w:sz w:val="20"/>
          <w:szCs w:val="20"/>
        </w:rPr>
        <w:br/>
      </w:r>
      <w:r w:rsidRPr="009A29BF">
        <w:rPr>
          <w:b/>
          <w:sz w:val="20"/>
          <w:szCs w:val="20"/>
          <w:u w:val="single"/>
        </w:rPr>
        <w:t>39.595 €</w:t>
      </w:r>
      <w:r w:rsidRPr="009A29BF">
        <w:rPr>
          <w:sz w:val="20"/>
          <w:szCs w:val="20"/>
        </w:rPr>
        <w:t xml:space="preserve"> sichern die Durchführung</w:t>
      </w:r>
      <w:r w:rsidR="00090238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von 8 Theaterworkshops.</w:t>
      </w:r>
      <w:r w:rsidR="00BE1B90">
        <w:rPr>
          <w:sz w:val="20"/>
          <w:szCs w:val="20"/>
        </w:rPr>
        <w:br/>
      </w:r>
      <w:r w:rsidRPr="009A29BF">
        <w:rPr>
          <w:sz w:val="20"/>
          <w:szCs w:val="20"/>
        </w:rPr>
        <w:t xml:space="preserve">Mit </w:t>
      </w:r>
      <w:r w:rsidRPr="009A29BF">
        <w:rPr>
          <w:b/>
          <w:sz w:val="20"/>
          <w:szCs w:val="20"/>
          <w:u w:val="single"/>
        </w:rPr>
        <w:t>19.797,50 €</w:t>
      </w:r>
      <w:r w:rsidRPr="009A29BF">
        <w:rPr>
          <w:sz w:val="20"/>
          <w:szCs w:val="20"/>
        </w:rPr>
        <w:t xml:space="preserve"> finanzieren Sie 4</w:t>
      </w:r>
      <w:r w:rsidR="00090238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Theaterworkshops.</w:t>
      </w:r>
      <w:r w:rsidR="00BE1B90">
        <w:rPr>
          <w:sz w:val="20"/>
          <w:szCs w:val="20"/>
        </w:rPr>
        <w:br/>
      </w:r>
      <w:r w:rsidRPr="009A29BF">
        <w:rPr>
          <w:b/>
          <w:sz w:val="20"/>
          <w:szCs w:val="20"/>
          <w:u w:val="single"/>
        </w:rPr>
        <w:t>37.005 €</w:t>
      </w:r>
      <w:r w:rsidRPr="009A29BF">
        <w:rPr>
          <w:sz w:val="20"/>
          <w:szCs w:val="20"/>
        </w:rPr>
        <w:t xml:space="preserve"> sichern die Umsetzung</w:t>
      </w:r>
      <w:r w:rsidR="00090238" w:rsidRPr="009A29BF">
        <w:rPr>
          <w:sz w:val="20"/>
          <w:szCs w:val="20"/>
        </w:rPr>
        <w:t xml:space="preserve"> </w:t>
      </w:r>
      <w:r w:rsidRPr="009A29BF">
        <w:rPr>
          <w:sz w:val="20"/>
          <w:szCs w:val="20"/>
        </w:rPr>
        <w:t>von 8 Rhetorikseminaren.</w:t>
      </w:r>
      <w:r w:rsidR="00BE1B90">
        <w:rPr>
          <w:sz w:val="20"/>
          <w:szCs w:val="20"/>
        </w:rPr>
        <w:br/>
      </w:r>
      <w:r w:rsidRPr="009A29BF">
        <w:rPr>
          <w:sz w:val="20"/>
          <w:szCs w:val="20"/>
        </w:rPr>
        <w:t xml:space="preserve">Mit </w:t>
      </w:r>
      <w:r w:rsidRPr="009A29BF">
        <w:rPr>
          <w:b/>
          <w:sz w:val="20"/>
          <w:szCs w:val="20"/>
          <w:u w:val="single"/>
        </w:rPr>
        <w:t>18.502,50 €</w:t>
      </w:r>
      <w:r w:rsidRPr="009A29BF">
        <w:rPr>
          <w:sz w:val="20"/>
          <w:szCs w:val="20"/>
        </w:rPr>
        <w:t xml:space="preserve"> fördern sie 4 Rhetorikseminare.</w:t>
      </w:r>
    </w:p>
    <w:p w:rsidR="00342A23" w:rsidRPr="009A29BF" w:rsidRDefault="00342A23" w:rsidP="00090238">
      <w:pPr>
        <w:pStyle w:val="berschrift3"/>
        <w:rPr>
          <w:color w:val="0070C0"/>
          <w:sz w:val="20"/>
          <w:szCs w:val="20"/>
        </w:rPr>
      </w:pPr>
      <w:r w:rsidRPr="009A29BF">
        <w:rPr>
          <w:color w:val="0070C0"/>
          <w:sz w:val="20"/>
          <w:szCs w:val="20"/>
        </w:rPr>
        <w:t>Kontakt</w:t>
      </w:r>
    </w:p>
    <w:p w:rsidR="00D62BA7" w:rsidRPr="009A29BF" w:rsidRDefault="00342A23" w:rsidP="00342A23">
      <w:pPr>
        <w:spacing w:line="240" w:lineRule="auto"/>
        <w:rPr>
          <w:sz w:val="20"/>
          <w:szCs w:val="20"/>
        </w:rPr>
        <w:sectPr w:rsidR="00D62BA7" w:rsidRPr="009A29BF" w:rsidSect="00FB36BE">
          <w:headerReference w:type="first" r:id="rId9"/>
          <w:pgSz w:w="11906" w:h="16838"/>
          <w:pgMar w:top="567" w:right="567" w:bottom="289" w:left="567" w:header="284" w:footer="0" w:gutter="0"/>
          <w:cols w:num="3" w:space="708"/>
          <w:titlePg/>
          <w:docGrid w:linePitch="360"/>
        </w:sectPr>
      </w:pPr>
      <w:r w:rsidRPr="009A29BF">
        <w:rPr>
          <w:sz w:val="20"/>
          <w:szCs w:val="20"/>
        </w:rPr>
        <w:t>BAG SELBSTHILFE e. V.</w:t>
      </w:r>
      <w:r w:rsidR="00090238" w:rsidRPr="009A29BF">
        <w:rPr>
          <w:sz w:val="20"/>
          <w:szCs w:val="20"/>
        </w:rPr>
        <w:br/>
      </w:r>
      <w:r w:rsidRPr="009A29BF">
        <w:rPr>
          <w:sz w:val="20"/>
          <w:szCs w:val="20"/>
        </w:rPr>
        <w:t>Ira Busch</w:t>
      </w:r>
      <w:r w:rsidR="00090238" w:rsidRPr="009A29BF">
        <w:rPr>
          <w:sz w:val="20"/>
          <w:szCs w:val="20"/>
        </w:rPr>
        <w:br/>
      </w:r>
      <w:r w:rsidRPr="009A29BF">
        <w:rPr>
          <w:sz w:val="20"/>
          <w:szCs w:val="20"/>
        </w:rPr>
        <w:t>Telefon: 02232 / 92 85 44-1</w:t>
      </w:r>
      <w:r w:rsidR="00090238" w:rsidRPr="009A29BF">
        <w:rPr>
          <w:sz w:val="20"/>
          <w:szCs w:val="20"/>
        </w:rPr>
        <w:br/>
      </w:r>
      <w:r w:rsidRPr="009A29BF">
        <w:rPr>
          <w:sz w:val="20"/>
          <w:szCs w:val="20"/>
        </w:rPr>
        <w:t>E-Mail:</w:t>
      </w:r>
      <w:r w:rsidR="00090238" w:rsidRPr="009A29BF">
        <w:rPr>
          <w:sz w:val="20"/>
          <w:szCs w:val="20"/>
        </w:rPr>
        <w:br/>
      </w:r>
      <w:hyperlink r:id="rId10" w:history="1">
        <w:r w:rsidR="00090238" w:rsidRPr="009A29BF">
          <w:rPr>
            <w:rStyle w:val="Hyperlink"/>
            <w:color w:val="0070C0"/>
            <w:sz w:val="20"/>
            <w:szCs w:val="20"/>
          </w:rPr>
          <w:t>kontakt.busch@t-online.de</w:t>
        </w:r>
      </w:hyperlink>
    </w:p>
    <w:p w:rsidR="00FB36BE" w:rsidRDefault="00FB36BE" w:rsidP="00325485">
      <w:pPr>
        <w:ind w:left="-851"/>
        <w:rPr>
          <w:rStyle w:val="fontstyle01"/>
          <w:sz w:val="16"/>
          <w:szCs w:val="16"/>
        </w:rPr>
      </w:pPr>
    </w:p>
    <w:p w:rsidR="00090238" w:rsidRPr="00C2212E" w:rsidRDefault="00325485" w:rsidP="00325485">
      <w:pPr>
        <w:ind w:left="-851"/>
        <w:rPr>
          <w:sz w:val="18"/>
          <w:szCs w:val="18"/>
        </w:rPr>
      </w:pPr>
      <w:r w:rsidRPr="00C2212E">
        <w:rPr>
          <w:rStyle w:val="fontstyle01"/>
          <w:sz w:val="18"/>
          <w:szCs w:val="18"/>
        </w:rPr>
        <w:t>BAG SELBSTHILFE e.V. - Bank für Sozialwirtschaft, Köln, IBAN: DE26 3702 0500 0008 0301 00, BIC: BFSWDE33XXX</w:t>
      </w:r>
    </w:p>
    <w:sectPr w:rsidR="00090238" w:rsidRPr="00C2212E" w:rsidSect="00C2212E">
      <w:type w:val="continuous"/>
      <w:pgSz w:w="11906" w:h="16838"/>
      <w:pgMar w:top="1417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238" w:rsidRDefault="00090238" w:rsidP="00090238">
      <w:pPr>
        <w:spacing w:after="0" w:line="240" w:lineRule="auto"/>
      </w:pPr>
      <w:r>
        <w:separator/>
      </w:r>
    </w:p>
  </w:endnote>
  <w:endnote w:type="continuationSeparator" w:id="0">
    <w:p w:rsidR="00090238" w:rsidRDefault="00090238" w:rsidP="0009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238" w:rsidRDefault="00090238" w:rsidP="00090238">
      <w:pPr>
        <w:spacing w:after="0" w:line="240" w:lineRule="auto"/>
      </w:pPr>
      <w:r>
        <w:separator/>
      </w:r>
    </w:p>
  </w:footnote>
  <w:footnote w:type="continuationSeparator" w:id="0">
    <w:p w:rsidR="00090238" w:rsidRDefault="00090238" w:rsidP="00090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9BF" w:rsidRPr="00185ACB" w:rsidRDefault="009A29BF" w:rsidP="00325485">
    <w:pPr>
      <w:pStyle w:val="berschrift1"/>
      <w:spacing w:line="240" w:lineRule="auto"/>
      <w:jc w:val="center"/>
      <w:rPr>
        <w:color w:val="0070C0"/>
        <w:sz w:val="36"/>
        <w:szCs w:val="36"/>
      </w:rPr>
    </w:pPr>
    <w:r w:rsidRPr="00185ACB">
      <w:rPr>
        <w:color w:val="0070C0"/>
        <w:sz w:val="36"/>
        <w:szCs w:val="36"/>
      </w:rPr>
      <w:t>STÄRKUNG UND EMPOWERMENT VON FRAUEN UND</w:t>
    </w:r>
    <w:r w:rsidR="00BE1B90" w:rsidRPr="00185ACB">
      <w:rPr>
        <w:color w:val="0070C0"/>
        <w:sz w:val="36"/>
        <w:szCs w:val="36"/>
      </w:rPr>
      <w:br/>
    </w:r>
    <w:r w:rsidRPr="00185ACB">
      <w:rPr>
        <w:color w:val="0070C0"/>
        <w:sz w:val="36"/>
        <w:szCs w:val="36"/>
      </w:rPr>
      <w:t>MÄDCHEN MIT BEHINDERUNG UND CHRONISCHER ERKRANKUNG</w:t>
    </w:r>
  </w:p>
  <w:p w:rsidR="00966C8A" w:rsidRPr="00FB36BE" w:rsidRDefault="00966C8A" w:rsidP="00966C8A">
    <w:pPr>
      <w:rPr>
        <w:sz w:val="12"/>
        <w:szCs w:val="12"/>
      </w:rPr>
    </w:pPr>
  </w:p>
  <w:p w:rsidR="00966C8A" w:rsidRPr="00FB36BE" w:rsidRDefault="009A29BF" w:rsidP="00185AC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824"/>
        <w:tab w:val="left" w:pos="7676"/>
      </w:tabs>
      <w:rPr>
        <w:sz w:val="12"/>
        <w:szCs w:val="12"/>
      </w:rPr>
    </w:pPr>
    <w:r>
      <w:rPr>
        <w:noProof/>
        <w:lang w:eastAsia="de-DE"/>
      </w:rPr>
      <w:drawing>
        <wp:inline distT="0" distB="0" distL="0" distR="0" wp14:anchorId="7DDE9151" wp14:editId="5E79CE9A">
          <wp:extent cx="3204375" cy="2129025"/>
          <wp:effectExtent l="0" t="0" r="0" b="5080"/>
          <wp:docPr id="7" name="Grafik 7" descr="C:\Users\ufischer\AppData\Local\Microsoft\Windows\INetCache\Content.Outlook\8P66QP78\AdobeStock_89437715.jpeg" title="Junges Mädchen im Rollstu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fischer\AppData\Local\Microsoft\Windows\INetCache\Content.Outlook\8P66QP78\AdobeStock_8943771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231" cy="2128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D5845"/>
    <w:multiLevelType w:val="hybridMultilevel"/>
    <w:tmpl w:val="0F5A326E"/>
    <w:lvl w:ilvl="0" w:tplc="FC4EF4C8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5E6A"/>
    <w:multiLevelType w:val="hybridMultilevel"/>
    <w:tmpl w:val="AD16A714"/>
    <w:lvl w:ilvl="0" w:tplc="3F76EE0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80B31"/>
    <w:multiLevelType w:val="hybridMultilevel"/>
    <w:tmpl w:val="FF980156"/>
    <w:lvl w:ilvl="0" w:tplc="AC78F402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F3C62"/>
    <w:multiLevelType w:val="hybridMultilevel"/>
    <w:tmpl w:val="5E426B6E"/>
    <w:lvl w:ilvl="0" w:tplc="6FC8B1C0">
      <w:start w:val="1"/>
      <w:numFmt w:val="lowerLetter"/>
      <w:lvlText w:val="a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E93"/>
    <w:rsid w:val="0000311A"/>
    <w:rsid w:val="00090238"/>
    <w:rsid w:val="0009361B"/>
    <w:rsid w:val="001646B7"/>
    <w:rsid w:val="00185ACB"/>
    <w:rsid w:val="001C4638"/>
    <w:rsid w:val="002040D8"/>
    <w:rsid w:val="00286E93"/>
    <w:rsid w:val="002E4A7C"/>
    <w:rsid w:val="002E799E"/>
    <w:rsid w:val="00300CF8"/>
    <w:rsid w:val="00325485"/>
    <w:rsid w:val="00342A23"/>
    <w:rsid w:val="003D1125"/>
    <w:rsid w:val="004D38AB"/>
    <w:rsid w:val="00544ACA"/>
    <w:rsid w:val="00695CDB"/>
    <w:rsid w:val="006B0F9A"/>
    <w:rsid w:val="006C1870"/>
    <w:rsid w:val="008848A6"/>
    <w:rsid w:val="00885CE3"/>
    <w:rsid w:val="00966C8A"/>
    <w:rsid w:val="009A29BF"/>
    <w:rsid w:val="009E1724"/>
    <w:rsid w:val="00A46D92"/>
    <w:rsid w:val="00A73A1C"/>
    <w:rsid w:val="00A86A35"/>
    <w:rsid w:val="00B60C42"/>
    <w:rsid w:val="00B66000"/>
    <w:rsid w:val="00B9054D"/>
    <w:rsid w:val="00BE1B90"/>
    <w:rsid w:val="00C157EB"/>
    <w:rsid w:val="00C2212E"/>
    <w:rsid w:val="00CD05F1"/>
    <w:rsid w:val="00D62BA7"/>
    <w:rsid w:val="00DC3715"/>
    <w:rsid w:val="00E578D1"/>
    <w:rsid w:val="00EA699A"/>
    <w:rsid w:val="00EE0AED"/>
    <w:rsid w:val="00F65E3B"/>
    <w:rsid w:val="00F767FB"/>
    <w:rsid w:val="00F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6D28DA"/>
  <w15:docId w15:val="{69051E7A-7BF5-4A02-BB60-EC409D79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05F1"/>
    <w:rPr>
      <w:rFonts w:ascii="Trebuchet MS" w:hAnsi="Trebuchet M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6D92"/>
    <w:pPr>
      <w:keepNext/>
      <w:keepLines/>
      <w:spacing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1870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1870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40D8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C1870"/>
    <w:pPr>
      <w:spacing w:after="0" w:line="240" w:lineRule="auto"/>
    </w:pPr>
    <w:rPr>
      <w:rFonts w:ascii="Trebuchet MS" w:hAnsi="Trebuchet MS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6D92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1870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1870"/>
    <w:rPr>
      <w:rFonts w:ascii="Trebuchet MS" w:eastAsiaTheme="majorEastAsia" w:hAnsi="Trebuchet MS" w:cstheme="majorBidi"/>
      <w:b/>
      <w:bCs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00C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CF8"/>
    <w:rPr>
      <w:rFonts w:ascii="Trebuchet MS" w:eastAsiaTheme="majorEastAsia" w:hAnsi="Trebuchet MS" w:cstheme="majorBidi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40D8"/>
    <w:rPr>
      <w:rFonts w:ascii="Trebuchet MS" w:eastAsiaTheme="majorEastAsia" w:hAnsi="Trebuchet MS" w:cstheme="majorBidi"/>
      <w:b/>
      <w:bCs/>
      <w:iCs/>
      <w:sz w:val="24"/>
    </w:rPr>
  </w:style>
  <w:style w:type="character" w:styleId="Hyperlink">
    <w:name w:val="Hyperlink"/>
    <w:basedOn w:val="Absatz-Standardschriftart"/>
    <w:uiPriority w:val="99"/>
    <w:unhideWhenUsed/>
    <w:rsid w:val="0009023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0238"/>
    <w:rPr>
      <w:rFonts w:ascii="Trebuchet MS" w:hAnsi="Trebuchet MS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90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0238"/>
    <w:rPr>
      <w:rFonts w:ascii="Trebuchet MS" w:hAnsi="Trebuchet MS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23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bsatz-Standardschriftart"/>
    <w:rsid w:val="00090238"/>
    <w:rPr>
      <w:rFonts w:ascii="Trebuchet MS" w:hAnsi="Trebuchet MS" w:hint="default"/>
      <w:b w:val="0"/>
      <w:bCs w:val="0"/>
      <w:i w:val="0"/>
      <w:iCs w:val="0"/>
      <w:color w:val="0046AD"/>
      <w:sz w:val="12"/>
      <w:szCs w:val="12"/>
    </w:rPr>
  </w:style>
  <w:style w:type="paragraph" w:styleId="Beschriftung">
    <w:name w:val="caption"/>
    <w:basedOn w:val="Standard"/>
    <w:next w:val="Standard"/>
    <w:uiPriority w:val="35"/>
    <w:unhideWhenUsed/>
    <w:qFormat/>
    <w:rsid w:val="00A73A1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ntakt.busch@t-online.d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Fischer</dc:creator>
  <cp:lastModifiedBy>Nina Busse</cp:lastModifiedBy>
  <cp:revision>4</cp:revision>
  <cp:lastPrinted>2019-06-19T11:48:00Z</cp:lastPrinted>
  <dcterms:created xsi:type="dcterms:W3CDTF">2019-06-21T07:13:00Z</dcterms:created>
  <dcterms:modified xsi:type="dcterms:W3CDTF">2019-07-04T08:45:00Z</dcterms:modified>
</cp:coreProperties>
</file>