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D06" w:rsidRDefault="00845D06" w:rsidP="00C614F8">
      <w:pPr>
        <w:ind w:right="142"/>
        <w:jc w:val="both"/>
        <w:rPr>
          <w:b/>
          <w:sz w:val="32"/>
          <w:szCs w:val="32"/>
        </w:rPr>
      </w:pPr>
      <w:bookmarkStart w:id="0" w:name="_GoBack"/>
      <w:bookmarkEnd w:id="0"/>
      <w:r w:rsidRPr="00111F3F">
        <w:rPr>
          <w:rFonts w:ascii="Trebuchet MS" w:eastAsia="Times New Roman" w:hAnsi="Trebuchet MS" w:cs="Times New Roman"/>
          <w:noProof/>
          <w:sz w:val="24"/>
          <w:szCs w:val="24"/>
          <w:lang w:eastAsia="de-DE"/>
        </w:rPr>
        <w:drawing>
          <wp:inline distT="0" distB="0" distL="0" distR="0" wp14:anchorId="711BF9A6" wp14:editId="59453CEE">
            <wp:extent cx="1342961" cy="985157"/>
            <wp:effectExtent l="0" t="0" r="0" b="5715"/>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58" cy="985228"/>
                    </a:xfrm>
                    <a:prstGeom prst="rect">
                      <a:avLst/>
                    </a:prstGeom>
                    <a:noFill/>
                    <a:ln>
                      <a:noFill/>
                    </a:ln>
                  </pic:spPr>
                </pic:pic>
              </a:graphicData>
            </a:graphic>
          </wp:inline>
        </w:drawing>
      </w:r>
    </w:p>
    <w:p w:rsidR="00845D06" w:rsidRDefault="00845D06" w:rsidP="00C614F8">
      <w:pPr>
        <w:ind w:right="142"/>
        <w:jc w:val="both"/>
        <w:rPr>
          <w:b/>
          <w:sz w:val="32"/>
          <w:szCs w:val="32"/>
        </w:rPr>
      </w:pPr>
    </w:p>
    <w:p w:rsidR="00845D06" w:rsidRPr="00845D06" w:rsidRDefault="00845D06" w:rsidP="00C614F8">
      <w:pPr>
        <w:ind w:right="142"/>
        <w:jc w:val="both"/>
        <w:rPr>
          <w:b/>
          <w:i/>
          <w:sz w:val="32"/>
          <w:szCs w:val="32"/>
        </w:rPr>
      </w:pPr>
      <w:r w:rsidRPr="00845D06">
        <w:rPr>
          <w:b/>
          <w:i/>
          <w:sz w:val="32"/>
          <w:szCs w:val="32"/>
        </w:rPr>
        <w:t>Kompetenzen in der Selbsthilfe festigen:</w:t>
      </w:r>
    </w:p>
    <w:p w:rsidR="00C614F8" w:rsidRPr="00150711" w:rsidRDefault="00C614F8" w:rsidP="00C614F8">
      <w:pPr>
        <w:ind w:right="142"/>
        <w:jc w:val="both"/>
        <w:rPr>
          <w:b/>
          <w:sz w:val="32"/>
          <w:szCs w:val="32"/>
        </w:rPr>
      </w:pPr>
      <w:r w:rsidRPr="00150711">
        <w:rPr>
          <w:b/>
          <w:sz w:val="32"/>
          <w:szCs w:val="32"/>
        </w:rPr>
        <w:t xml:space="preserve">Gründung und Stabilisierung von Selbsthilfegruppen </w:t>
      </w:r>
    </w:p>
    <w:p w:rsidR="00C614F8" w:rsidRPr="008A0692" w:rsidRDefault="00C614F8" w:rsidP="00C614F8">
      <w:pPr>
        <w:spacing w:after="0"/>
        <w:jc w:val="both"/>
        <w:rPr>
          <w:rFonts w:eastAsia="Calibri" w:cs="Times New Roman"/>
          <w:sz w:val="28"/>
          <w:szCs w:val="28"/>
        </w:rPr>
      </w:pPr>
      <w:r w:rsidRPr="008A0692">
        <w:rPr>
          <w:rFonts w:eastAsia="Calibri" w:cs="Times New Roman"/>
          <w:sz w:val="28"/>
          <w:szCs w:val="28"/>
        </w:rPr>
        <w:t>Wer beabsichtigt, eine Selbsthilfegruppe zu gründen, muss im Vorfeld an zahlreiche Aspekte denken und Überlegungen anstellen. Gerade auch beim ersten Gruppentreffen und in der weiteren Anfangsphase</w:t>
      </w:r>
      <w:r>
        <w:rPr>
          <w:rFonts w:eastAsia="Calibri" w:cs="Times New Roman"/>
          <w:sz w:val="28"/>
          <w:szCs w:val="28"/>
        </w:rPr>
        <w:t xml:space="preserve"> kommen gewöhnlich</w:t>
      </w:r>
      <w:r w:rsidRPr="008A0692">
        <w:rPr>
          <w:rFonts w:eastAsia="Calibri" w:cs="Times New Roman"/>
          <w:sz w:val="28"/>
          <w:szCs w:val="28"/>
        </w:rPr>
        <w:t xml:space="preserve"> viele Fragen auf, </w:t>
      </w:r>
      <w:r>
        <w:rPr>
          <w:rFonts w:eastAsia="Calibri" w:cs="Times New Roman"/>
          <w:sz w:val="28"/>
          <w:szCs w:val="28"/>
        </w:rPr>
        <w:t>an die man zuvor noch nicht gedacht hat</w:t>
      </w:r>
      <w:r w:rsidRPr="008A0692">
        <w:rPr>
          <w:rFonts w:eastAsia="Calibri" w:cs="Times New Roman"/>
          <w:sz w:val="28"/>
          <w:szCs w:val="28"/>
        </w:rPr>
        <w:t xml:space="preserve">. </w:t>
      </w:r>
      <w:r>
        <w:rPr>
          <w:rFonts w:eastAsia="Calibri" w:cs="Times New Roman"/>
          <w:sz w:val="28"/>
          <w:szCs w:val="28"/>
        </w:rPr>
        <w:t>Nachfolgende Aspekte sollen insoweit helfen, gut vorbereitet in die Sache einzusteigen:</w:t>
      </w:r>
    </w:p>
    <w:p w:rsidR="00C614F8" w:rsidRPr="008A0692" w:rsidRDefault="00C614F8" w:rsidP="00C614F8">
      <w:pPr>
        <w:spacing w:after="0"/>
        <w:jc w:val="both"/>
        <w:rPr>
          <w:rFonts w:eastAsia="Calibri" w:cs="Times New Roman"/>
          <w:sz w:val="8"/>
          <w:szCs w:val="8"/>
        </w:rPr>
      </w:pPr>
    </w:p>
    <w:p w:rsidR="00C614F8" w:rsidRDefault="00845D06" w:rsidP="00C614F8">
      <w:pPr>
        <w:pStyle w:val="Listenabsatz"/>
        <w:numPr>
          <w:ilvl w:val="0"/>
          <w:numId w:val="7"/>
        </w:numPr>
        <w:spacing w:after="0"/>
        <w:jc w:val="both"/>
        <w:rPr>
          <w:rFonts w:eastAsia="Calibri" w:cs="Times New Roman"/>
          <w:sz w:val="28"/>
          <w:szCs w:val="28"/>
        </w:rPr>
      </w:pPr>
      <w:r>
        <w:rPr>
          <w:rFonts w:eastAsia="Calibri" w:cs="Times New Roman"/>
          <w:sz w:val="28"/>
          <w:szCs w:val="28"/>
        </w:rPr>
        <w:t>a</w:t>
      </w:r>
      <w:r w:rsidR="00C614F8" w:rsidRPr="008A0692">
        <w:rPr>
          <w:rFonts w:eastAsia="Calibri" w:cs="Times New Roman"/>
          <w:sz w:val="28"/>
          <w:szCs w:val="28"/>
        </w:rPr>
        <w:t xml:space="preserve">usreichend Zeit für Vorbereitung einplanen; zudem gründliche Planung – möglichst gemeinsam </w:t>
      </w:r>
      <w:r w:rsidR="00C614F8">
        <w:rPr>
          <w:rFonts w:eastAsia="Calibri" w:cs="Times New Roman"/>
          <w:sz w:val="28"/>
          <w:szCs w:val="28"/>
        </w:rPr>
        <w:t xml:space="preserve">und </w:t>
      </w:r>
      <w:r w:rsidR="00C614F8" w:rsidRPr="008A0692">
        <w:rPr>
          <w:rFonts w:eastAsia="Calibri" w:cs="Times New Roman"/>
          <w:sz w:val="28"/>
          <w:szCs w:val="28"/>
        </w:rPr>
        <w:t>nicht nur durch eine</w:t>
      </w:r>
      <w:r w:rsidR="00C614F8">
        <w:rPr>
          <w:rFonts w:eastAsia="Calibri" w:cs="Times New Roman"/>
          <w:sz w:val="28"/>
          <w:szCs w:val="28"/>
        </w:rPr>
        <w:t xml:space="preserve"> Person allein</w:t>
      </w:r>
    </w:p>
    <w:p w:rsidR="00C614F8" w:rsidRPr="00C03B02" w:rsidRDefault="00C614F8" w:rsidP="00C614F8">
      <w:pPr>
        <w:pStyle w:val="Listenabsatz"/>
        <w:spacing w:after="0"/>
        <w:jc w:val="both"/>
        <w:rPr>
          <w:rFonts w:eastAsia="Calibri" w:cs="Times New Roman"/>
          <w:sz w:val="8"/>
          <w:szCs w:val="8"/>
        </w:rPr>
      </w:pPr>
    </w:p>
    <w:p w:rsidR="00C614F8" w:rsidRPr="008A0692" w:rsidRDefault="00845D06" w:rsidP="00C614F8">
      <w:pPr>
        <w:pStyle w:val="Listenabsatz"/>
        <w:numPr>
          <w:ilvl w:val="0"/>
          <w:numId w:val="7"/>
        </w:numPr>
        <w:spacing w:after="0"/>
        <w:jc w:val="both"/>
        <w:rPr>
          <w:rFonts w:eastAsia="Calibri" w:cs="Times New Roman"/>
          <w:sz w:val="28"/>
          <w:szCs w:val="28"/>
        </w:rPr>
      </w:pPr>
      <w:r>
        <w:rPr>
          <w:rFonts w:eastAsia="Calibri" w:cs="Times New Roman"/>
          <w:sz w:val="28"/>
          <w:szCs w:val="28"/>
        </w:rPr>
        <w:t>überlegen</w:t>
      </w:r>
      <w:r w:rsidR="00C614F8">
        <w:rPr>
          <w:rFonts w:eastAsia="Calibri" w:cs="Times New Roman"/>
          <w:sz w:val="28"/>
          <w:szCs w:val="28"/>
        </w:rPr>
        <w:t>, ob die Gründung</w:t>
      </w:r>
      <w:r w:rsidR="00C614F8" w:rsidRPr="008A0692">
        <w:rPr>
          <w:rFonts w:eastAsia="Calibri" w:cs="Times New Roman"/>
          <w:sz w:val="28"/>
          <w:szCs w:val="28"/>
        </w:rPr>
        <w:t xml:space="preserve"> einer neuen S</w:t>
      </w:r>
      <w:r w:rsidR="00C614F8">
        <w:rPr>
          <w:rFonts w:eastAsia="Calibri" w:cs="Times New Roman"/>
          <w:sz w:val="28"/>
          <w:szCs w:val="28"/>
        </w:rPr>
        <w:t xml:space="preserve">elbsthilfegruppe </w:t>
      </w:r>
      <w:r w:rsidR="00C614F8" w:rsidRPr="008A0692">
        <w:rPr>
          <w:rFonts w:eastAsia="Calibri" w:cs="Times New Roman"/>
          <w:sz w:val="28"/>
          <w:szCs w:val="28"/>
        </w:rPr>
        <w:t xml:space="preserve">überhaupt erforderlich </w:t>
      </w:r>
      <w:r w:rsidR="00C614F8">
        <w:rPr>
          <w:rFonts w:eastAsia="Calibri" w:cs="Times New Roman"/>
          <w:sz w:val="28"/>
          <w:szCs w:val="28"/>
        </w:rPr>
        <w:t xml:space="preserve">und sinnvoll ist, d.h. Klärung ob entsprechender </w:t>
      </w:r>
      <w:r w:rsidR="00C614F8" w:rsidRPr="008A0692">
        <w:rPr>
          <w:rFonts w:eastAsia="Calibri" w:cs="Times New Roman"/>
          <w:sz w:val="28"/>
          <w:szCs w:val="28"/>
        </w:rPr>
        <w:t xml:space="preserve">Bedarf </w:t>
      </w:r>
      <w:r w:rsidR="00C614F8">
        <w:rPr>
          <w:rFonts w:eastAsia="Calibri" w:cs="Times New Roman"/>
          <w:sz w:val="28"/>
          <w:szCs w:val="28"/>
        </w:rPr>
        <w:t xml:space="preserve">erkennbar ist, ob die Gruppe für Interessierte erreichbar wäre und ob ggf. bereits „konkurrierende“ Selbsthilfegruppen aktiv sind. </w:t>
      </w:r>
    </w:p>
    <w:p w:rsidR="00C614F8" w:rsidRPr="00447D9A" w:rsidRDefault="00C614F8" w:rsidP="00C614F8">
      <w:pPr>
        <w:pStyle w:val="Listenabsatz"/>
        <w:spacing w:after="0"/>
        <w:jc w:val="both"/>
        <w:rPr>
          <w:rFonts w:eastAsia="Calibri" w:cs="Times New Roman"/>
          <w:sz w:val="8"/>
          <w:szCs w:val="8"/>
        </w:rPr>
      </w:pPr>
    </w:p>
    <w:p w:rsidR="00C614F8" w:rsidRPr="007A3E26" w:rsidRDefault="00C614F8" w:rsidP="00C614F8">
      <w:pPr>
        <w:pStyle w:val="Listenabsatz"/>
        <w:spacing w:after="0"/>
        <w:jc w:val="both"/>
        <w:rPr>
          <w:rFonts w:eastAsia="Calibri" w:cs="Times New Roman"/>
          <w:sz w:val="8"/>
          <w:szCs w:val="8"/>
        </w:rPr>
      </w:pPr>
    </w:p>
    <w:p w:rsidR="00C614F8" w:rsidRDefault="00845D06" w:rsidP="00C614F8">
      <w:pPr>
        <w:pStyle w:val="Listenabsatz"/>
        <w:numPr>
          <w:ilvl w:val="0"/>
          <w:numId w:val="7"/>
        </w:numPr>
        <w:spacing w:after="0"/>
        <w:jc w:val="both"/>
        <w:rPr>
          <w:rFonts w:eastAsia="Calibri" w:cs="Times New Roman"/>
          <w:sz w:val="28"/>
          <w:szCs w:val="28"/>
        </w:rPr>
      </w:pPr>
      <w:r>
        <w:rPr>
          <w:rFonts w:eastAsia="Calibri" w:cs="Times New Roman"/>
          <w:sz w:val="28"/>
          <w:szCs w:val="28"/>
        </w:rPr>
        <w:t>prüfen</w:t>
      </w:r>
      <w:r w:rsidR="00C614F8">
        <w:rPr>
          <w:rFonts w:eastAsia="Calibri" w:cs="Times New Roman"/>
          <w:sz w:val="28"/>
          <w:szCs w:val="28"/>
        </w:rPr>
        <w:t xml:space="preserve">, ob innerhalb der Selbsthilfeorganisation </w:t>
      </w:r>
      <w:r w:rsidR="00C614F8" w:rsidRPr="008A0692">
        <w:rPr>
          <w:rFonts w:eastAsia="Calibri" w:cs="Times New Roman"/>
          <w:sz w:val="28"/>
          <w:szCs w:val="28"/>
        </w:rPr>
        <w:t>Satzungsregelung</w:t>
      </w:r>
      <w:r w:rsidR="00C614F8">
        <w:rPr>
          <w:rFonts w:eastAsia="Calibri" w:cs="Times New Roman"/>
          <w:sz w:val="28"/>
          <w:szCs w:val="28"/>
        </w:rPr>
        <w:t>en,</w:t>
      </w:r>
      <w:r w:rsidR="00C614F8" w:rsidRPr="008A0692">
        <w:rPr>
          <w:rFonts w:eastAsia="Calibri" w:cs="Times New Roman"/>
          <w:sz w:val="28"/>
          <w:szCs w:val="28"/>
        </w:rPr>
        <w:t xml:space="preserve"> Richtlinien </w:t>
      </w:r>
      <w:r w:rsidR="00C614F8">
        <w:rPr>
          <w:rFonts w:eastAsia="Calibri" w:cs="Times New Roman"/>
          <w:sz w:val="28"/>
          <w:szCs w:val="28"/>
        </w:rPr>
        <w:t xml:space="preserve">oder </w:t>
      </w:r>
      <w:r w:rsidR="00C614F8" w:rsidRPr="008A0692">
        <w:rPr>
          <w:rFonts w:eastAsia="Calibri" w:cs="Times New Roman"/>
          <w:sz w:val="28"/>
          <w:szCs w:val="28"/>
        </w:rPr>
        <w:t xml:space="preserve">Beschlüsse </w:t>
      </w:r>
      <w:r w:rsidR="00C614F8">
        <w:rPr>
          <w:rFonts w:eastAsia="Calibri" w:cs="Times New Roman"/>
          <w:sz w:val="28"/>
          <w:szCs w:val="28"/>
        </w:rPr>
        <w:t xml:space="preserve">zur Gründung und zum „Betrieb“ von Selbst-hilfegruppen bestehen: wenn ja, entsprechende Vorgaben beachten </w:t>
      </w:r>
    </w:p>
    <w:p w:rsidR="00C614F8" w:rsidRPr="007A3E26" w:rsidRDefault="00C614F8" w:rsidP="00C614F8">
      <w:pPr>
        <w:spacing w:after="0"/>
        <w:jc w:val="both"/>
        <w:rPr>
          <w:rFonts w:eastAsia="Calibri" w:cs="Times New Roman"/>
          <w:sz w:val="8"/>
          <w:szCs w:val="8"/>
        </w:rPr>
      </w:pPr>
    </w:p>
    <w:p w:rsidR="00C614F8" w:rsidRPr="008A0692" w:rsidRDefault="00845D06" w:rsidP="00C614F8">
      <w:pPr>
        <w:pStyle w:val="Listenabsatz"/>
        <w:numPr>
          <w:ilvl w:val="0"/>
          <w:numId w:val="7"/>
        </w:numPr>
        <w:spacing w:after="0"/>
        <w:jc w:val="both"/>
        <w:rPr>
          <w:rFonts w:eastAsia="Calibri" w:cs="Times New Roman"/>
          <w:sz w:val="28"/>
          <w:szCs w:val="28"/>
        </w:rPr>
      </w:pPr>
      <w:r>
        <w:rPr>
          <w:rFonts w:eastAsia="Calibri" w:cs="Times New Roman"/>
          <w:sz w:val="28"/>
          <w:szCs w:val="28"/>
        </w:rPr>
        <w:t>i</w:t>
      </w:r>
      <w:r w:rsidR="00C614F8" w:rsidRPr="008A0692">
        <w:rPr>
          <w:rFonts w:eastAsia="Calibri" w:cs="Times New Roman"/>
          <w:sz w:val="28"/>
          <w:szCs w:val="28"/>
        </w:rPr>
        <w:t>nhaltliche Ausrichtung</w:t>
      </w:r>
      <w:r w:rsidR="00C614F8">
        <w:rPr>
          <w:rFonts w:eastAsia="Calibri" w:cs="Times New Roman"/>
          <w:sz w:val="28"/>
          <w:szCs w:val="28"/>
        </w:rPr>
        <w:t xml:space="preserve"> der Gruppenaktivitäten klären.</w:t>
      </w:r>
      <w:r w:rsidR="00C614F8" w:rsidRPr="008A0692">
        <w:rPr>
          <w:rFonts w:eastAsia="Calibri" w:cs="Times New Roman"/>
          <w:sz w:val="28"/>
          <w:szCs w:val="28"/>
        </w:rPr>
        <w:t xml:space="preserve"> </w:t>
      </w:r>
      <w:r w:rsidR="00C614F8">
        <w:rPr>
          <w:rFonts w:eastAsia="Calibri" w:cs="Times New Roman"/>
          <w:sz w:val="28"/>
          <w:szCs w:val="28"/>
        </w:rPr>
        <w:t xml:space="preserve">Grundsätzliches </w:t>
      </w:r>
      <w:r w:rsidR="00C614F8" w:rsidRPr="008A0692">
        <w:rPr>
          <w:rFonts w:eastAsia="Calibri" w:cs="Times New Roman"/>
          <w:sz w:val="28"/>
          <w:szCs w:val="28"/>
        </w:rPr>
        <w:t>„Thema“</w:t>
      </w:r>
      <w:r w:rsidR="00C614F8">
        <w:rPr>
          <w:rFonts w:eastAsia="Calibri" w:cs="Times New Roman"/>
          <w:sz w:val="28"/>
          <w:szCs w:val="28"/>
        </w:rPr>
        <w:t xml:space="preserve"> wird</w:t>
      </w:r>
      <w:r w:rsidR="00C614F8" w:rsidRPr="008A0692">
        <w:rPr>
          <w:rFonts w:eastAsia="Calibri" w:cs="Times New Roman"/>
          <w:sz w:val="28"/>
          <w:szCs w:val="28"/>
        </w:rPr>
        <w:t xml:space="preserve"> zwar in der Regel die jeweilige Behinderungs-/</w:t>
      </w:r>
      <w:r w:rsidR="00C614F8">
        <w:rPr>
          <w:rFonts w:eastAsia="Calibri" w:cs="Times New Roman"/>
          <w:sz w:val="28"/>
          <w:szCs w:val="28"/>
        </w:rPr>
        <w:t xml:space="preserve"> </w:t>
      </w:r>
      <w:r w:rsidR="00C614F8" w:rsidRPr="008A0692">
        <w:rPr>
          <w:rFonts w:eastAsia="Calibri" w:cs="Times New Roman"/>
          <w:sz w:val="28"/>
          <w:szCs w:val="28"/>
        </w:rPr>
        <w:t xml:space="preserve">Erkrankungsart </w:t>
      </w:r>
      <w:r w:rsidR="00C614F8">
        <w:rPr>
          <w:rFonts w:eastAsia="Calibri" w:cs="Times New Roman"/>
          <w:sz w:val="28"/>
          <w:szCs w:val="28"/>
        </w:rPr>
        <w:t xml:space="preserve">sein, </w:t>
      </w:r>
      <w:r w:rsidR="00C614F8" w:rsidRPr="008A0692">
        <w:rPr>
          <w:rFonts w:eastAsia="Calibri" w:cs="Times New Roman"/>
          <w:sz w:val="28"/>
          <w:szCs w:val="28"/>
        </w:rPr>
        <w:t xml:space="preserve">ggf. </w:t>
      </w:r>
      <w:r w:rsidR="00C614F8">
        <w:rPr>
          <w:rFonts w:eastAsia="Calibri" w:cs="Times New Roman"/>
          <w:sz w:val="28"/>
          <w:szCs w:val="28"/>
        </w:rPr>
        <w:t xml:space="preserve">besteht </w:t>
      </w:r>
      <w:r w:rsidR="00C614F8" w:rsidRPr="008A0692">
        <w:rPr>
          <w:rFonts w:eastAsia="Calibri" w:cs="Times New Roman"/>
          <w:sz w:val="28"/>
          <w:szCs w:val="28"/>
        </w:rPr>
        <w:t xml:space="preserve">aber </w:t>
      </w:r>
      <w:r w:rsidR="00C614F8">
        <w:rPr>
          <w:rFonts w:eastAsia="Calibri" w:cs="Times New Roman"/>
          <w:sz w:val="28"/>
          <w:szCs w:val="28"/>
        </w:rPr>
        <w:t xml:space="preserve">ein Bedarf an einer </w:t>
      </w:r>
      <w:r w:rsidR="00C614F8" w:rsidRPr="008A0692">
        <w:rPr>
          <w:rFonts w:eastAsia="Calibri" w:cs="Times New Roman"/>
          <w:sz w:val="28"/>
          <w:szCs w:val="28"/>
        </w:rPr>
        <w:t>speziell</w:t>
      </w:r>
      <w:r w:rsidR="00C614F8">
        <w:rPr>
          <w:rFonts w:eastAsia="Calibri" w:cs="Times New Roman"/>
          <w:sz w:val="28"/>
          <w:szCs w:val="28"/>
        </w:rPr>
        <w:t xml:space="preserve">en Ausrichtung oder Teilnehmergruppe (z.B. reine Männer- oder Jungend-gruppe) </w:t>
      </w:r>
    </w:p>
    <w:p w:rsidR="00C614F8" w:rsidRPr="00000B59" w:rsidRDefault="00C614F8" w:rsidP="00C614F8">
      <w:pPr>
        <w:pStyle w:val="Listenabsatz"/>
        <w:spacing w:after="0"/>
        <w:jc w:val="both"/>
        <w:rPr>
          <w:rFonts w:eastAsia="Calibri" w:cs="Times New Roman"/>
          <w:sz w:val="8"/>
          <w:szCs w:val="8"/>
        </w:rPr>
      </w:pPr>
    </w:p>
    <w:p w:rsidR="00C614F8" w:rsidRDefault="00845D06" w:rsidP="00C614F8">
      <w:pPr>
        <w:pStyle w:val="Listenabsatz"/>
        <w:numPr>
          <w:ilvl w:val="0"/>
          <w:numId w:val="7"/>
        </w:numPr>
        <w:spacing w:after="0"/>
        <w:jc w:val="both"/>
        <w:rPr>
          <w:rFonts w:eastAsia="Calibri" w:cs="Times New Roman"/>
          <w:sz w:val="28"/>
          <w:szCs w:val="28"/>
        </w:rPr>
      </w:pPr>
      <w:r>
        <w:rPr>
          <w:rFonts w:eastAsia="Calibri" w:cs="Times New Roman"/>
          <w:sz w:val="28"/>
          <w:szCs w:val="28"/>
        </w:rPr>
        <w:t>k</w:t>
      </w:r>
      <w:r w:rsidR="00C614F8" w:rsidRPr="00000B59">
        <w:rPr>
          <w:rFonts w:eastAsia="Calibri" w:cs="Times New Roman"/>
          <w:sz w:val="28"/>
          <w:szCs w:val="28"/>
        </w:rPr>
        <w:t xml:space="preserve">lären, was unter </w:t>
      </w:r>
      <w:r w:rsidR="00C614F8" w:rsidRPr="00000B59">
        <w:rPr>
          <w:rFonts w:eastAsia="Calibri" w:cs="Times New Roman"/>
          <w:i/>
          <w:sz w:val="28"/>
          <w:szCs w:val="28"/>
        </w:rPr>
        <w:t>Selbsthilfe</w:t>
      </w:r>
      <w:r w:rsidR="00C614F8" w:rsidRPr="00000B59">
        <w:rPr>
          <w:rFonts w:eastAsia="Calibri" w:cs="Times New Roman"/>
          <w:sz w:val="28"/>
          <w:szCs w:val="28"/>
        </w:rPr>
        <w:t xml:space="preserve"> verstanden wird (bestehen hierzu unter</w:t>
      </w:r>
      <w:r>
        <w:rPr>
          <w:rFonts w:eastAsia="Calibri" w:cs="Times New Roman"/>
          <w:sz w:val="28"/>
          <w:szCs w:val="28"/>
        </w:rPr>
        <w:t>-</w:t>
      </w:r>
      <w:r w:rsidR="00C614F8" w:rsidRPr="00000B59">
        <w:rPr>
          <w:rFonts w:eastAsia="Calibri" w:cs="Times New Roman"/>
          <w:sz w:val="28"/>
          <w:szCs w:val="28"/>
        </w:rPr>
        <w:t>schiedliche Auffassungen?) – hat</w:t>
      </w:r>
      <w:r w:rsidR="00C614F8">
        <w:rPr>
          <w:rFonts w:eastAsia="Calibri" w:cs="Times New Roman"/>
          <w:sz w:val="28"/>
          <w:szCs w:val="28"/>
        </w:rPr>
        <w:t xml:space="preserve"> u.a.</w:t>
      </w:r>
      <w:r w:rsidR="00C614F8" w:rsidRPr="00000B59">
        <w:rPr>
          <w:rFonts w:eastAsia="Calibri" w:cs="Times New Roman"/>
          <w:sz w:val="28"/>
          <w:szCs w:val="28"/>
        </w:rPr>
        <w:t xml:space="preserve"> auch Auswirkung auf </w:t>
      </w:r>
      <w:r w:rsidR="00C614F8">
        <w:rPr>
          <w:rFonts w:eastAsia="Calibri" w:cs="Times New Roman"/>
          <w:sz w:val="28"/>
          <w:szCs w:val="28"/>
        </w:rPr>
        <w:t>Adressaten</w:t>
      </w:r>
      <w:r>
        <w:rPr>
          <w:rFonts w:eastAsia="Calibri" w:cs="Times New Roman"/>
          <w:sz w:val="28"/>
          <w:szCs w:val="28"/>
        </w:rPr>
        <w:t>-</w:t>
      </w:r>
      <w:r w:rsidR="00C614F8">
        <w:rPr>
          <w:rFonts w:eastAsia="Calibri" w:cs="Times New Roman"/>
          <w:sz w:val="28"/>
          <w:szCs w:val="28"/>
        </w:rPr>
        <w:t xml:space="preserve">kreis: sollen </w:t>
      </w:r>
      <w:r w:rsidR="00C614F8" w:rsidRPr="00000B59">
        <w:rPr>
          <w:rFonts w:eastAsia="Calibri" w:cs="Times New Roman"/>
          <w:sz w:val="28"/>
          <w:szCs w:val="28"/>
        </w:rPr>
        <w:t>nur Betroffene</w:t>
      </w:r>
      <w:r w:rsidR="00C614F8">
        <w:rPr>
          <w:rFonts w:eastAsia="Calibri" w:cs="Times New Roman"/>
          <w:sz w:val="28"/>
          <w:szCs w:val="28"/>
        </w:rPr>
        <w:t xml:space="preserve"> oder</w:t>
      </w:r>
      <w:r w:rsidR="00C614F8" w:rsidRPr="00000B59">
        <w:rPr>
          <w:rFonts w:eastAsia="Calibri" w:cs="Times New Roman"/>
          <w:sz w:val="28"/>
          <w:szCs w:val="28"/>
        </w:rPr>
        <w:t xml:space="preserve"> auch Angehörige</w:t>
      </w:r>
      <w:r w:rsidR="00C614F8">
        <w:rPr>
          <w:rFonts w:eastAsia="Calibri" w:cs="Times New Roman"/>
          <w:sz w:val="28"/>
          <w:szCs w:val="28"/>
        </w:rPr>
        <w:t xml:space="preserve"> an Treffen teilnehmen</w:t>
      </w:r>
      <w:r w:rsidR="00C614F8" w:rsidRPr="00000B59">
        <w:rPr>
          <w:rFonts w:eastAsia="Calibri" w:cs="Times New Roman"/>
          <w:sz w:val="28"/>
          <w:szCs w:val="28"/>
        </w:rPr>
        <w:t>,</w:t>
      </w:r>
      <w:r w:rsidR="00C614F8">
        <w:rPr>
          <w:rFonts w:eastAsia="Calibri" w:cs="Times New Roman"/>
          <w:sz w:val="28"/>
          <w:szCs w:val="28"/>
        </w:rPr>
        <w:t xml:space="preserve"> ggf. darüberhinausgehend Interessierte?</w:t>
      </w:r>
    </w:p>
    <w:p w:rsidR="00C614F8" w:rsidRPr="00C03B02" w:rsidRDefault="00C614F8" w:rsidP="00C614F8">
      <w:pPr>
        <w:pStyle w:val="Listenabsatz"/>
        <w:rPr>
          <w:rFonts w:eastAsia="Calibri" w:cs="Times New Roman"/>
          <w:sz w:val="8"/>
          <w:szCs w:val="8"/>
        </w:rPr>
      </w:pPr>
    </w:p>
    <w:p w:rsidR="00C614F8" w:rsidRPr="008A0692" w:rsidRDefault="00845D06" w:rsidP="00C614F8">
      <w:pPr>
        <w:pStyle w:val="Listenabsatz"/>
        <w:numPr>
          <w:ilvl w:val="0"/>
          <w:numId w:val="7"/>
        </w:numPr>
        <w:spacing w:after="0"/>
        <w:jc w:val="both"/>
        <w:rPr>
          <w:rFonts w:eastAsia="Calibri" w:cs="Times New Roman"/>
          <w:sz w:val="28"/>
          <w:szCs w:val="28"/>
        </w:rPr>
      </w:pPr>
      <w:r>
        <w:rPr>
          <w:rFonts w:eastAsia="Calibri" w:cs="Times New Roman"/>
          <w:sz w:val="28"/>
          <w:szCs w:val="28"/>
        </w:rPr>
        <w:lastRenderedPageBreak/>
        <w:t>a</w:t>
      </w:r>
      <w:r w:rsidR="00C614F8" w:rsidRPr="008A0692">
        <w:rPr>
          <w:rFonts w:eastAsia="Calibri" w:cs="Times New Roman"/>
          <w:sz w:val="28"/>
          <w:szCs w:val="28"/>
        </w:rPr>
        <w:t xml:space="preserve">ngestrebte Größe der </w:t>
      </w:r>
      <w:r w:rsidR="00C614F8">
        <w:rPr>
          <w:rFonts w:eastAsia="Calibri" w:cs="Times New Roman"/>
          <w:sz w:val="28"/>
          <w:szCs w:val="28"/>
        </w:rPr>
        <w:t>Selbsthilfegruppe klären, einschließlich Frage der</w:t>
      </w:r>
      <w:r w:rsidR="00C614F8" w:rsidRPr="008A0692">
        <w:rPr>
          <w:rFonts w:eastAsia="Calibri" w:cs="Times New Roman"/>
          <w:sz w:val="28"/>
          <w:szCs w:val="28"/>
        </w:rPr>
        <w:t xml:space="preserve"> Mindestzahl </w:t>
      </w:r>
      <w:r w:rsidR="00C614F8">
        <w:rPr>
          <w:rFonts w:eastAsia="Calibri" w:cs="Times New Roman"/>
          <w:sz w:val="28"/>
          <w:szCs w:val="28"/>
        </w:rPr>
        <w:t>und der</w:t>
      </w:r>
      <w:r w:rsidR="00C614F8" w:rsidRPr="008A0692">
        <w:rPr>
          <w:rFonts w:eastAsia="Calibri" w:cs="Times New Roman"/>
          <w:sz w:val="28"/>
          <w:szCs w:val="28"/>
        </w:rPr>
        <w:t xml:space="preserve"> Höchstgrenze </w:t>
      </w:r>
    </w:p>
    <w:p w:rsidR="00C614F8" w:rsidRPr="00C03B02" w:rsidRDefault="00C614F8" w:rsidP="00C614F8">
      <w:pPr>
        <w:spacing w:after="0"/>
        <w:jc w:val="both"/>
        <w:rPr>
          <w:rFonts w:eastAsia="Calibri" w:cs="Times New Roman"/>
          <w:sz w:val="8"/>
          <w:szCs w:val="8"/>
        </w:rPr>
      </w:pPr>
    </w:p>
    <w:p w:rsidR="00C614F8" w:rsidRPr="008A0692" w:rsidRDefault="00C614F8" w:rsidP="00C614F8">
      <w:pPr>
        <w:pStyle w:val="Listenabsatz"/>
        <w:numPr>
          <w:ilvl w:val="0"/>
          <w:numId w:val="7"/>
        </w:numPr>
        <w:spacing w:after="0"/>
        <w:jc w:val="both"/>
        <w:rPr>
          <w:rFonts w:eastAsia="Calibri" w:cs="Times New Roman"/>
          <w:sz w:val="28"/>
          <w:szCs w:val="28"/>
        </w:rPr>
      </w:pPr>
      <w:r w:rsidRPr="008A0692">
        <w:rPr>
          <w:rFonts w:eastAsia="Calibri" w:cs="Times New Roman"/>
          <w:sz w:val="28"/>
          <w:szCs w:val="28"/>
        </w:rPr>
        <w:t>Mitgliedschaft im Verein als Voraus</w:t>
      </w:r>
      <w:r>
        <w:rPr>
          <w:rFonts w:eastAsia="Calibri" w:cs="Times New Roman"/>
          <w:sz w:val="28"/>
          <w:szCs w:val="28"/>
        </w:rPr>
        <w:t xml:space="preserve">setzung für Teilnahme an Gruppe oder Gruppe auch offen für Nichtmitglieder? </w:t>
      </w:r>
    </w:p>
    <w:p w:rsidR="00C614F8" w:rsidRPr="00C03B02" w:rsidRDefault="00C614F8" w:rsidP="00C614F8">
      <w:pPr>
        <w:spacing w:after="0"/>
        <w:jc w:val="both"/>
        <w:rPr>
          <w:rFonts w:eastAsia="Calibri" w:cs="Times New Roman"/>
          <w:sz w:val="8"/>
          <w:szCs w:val="8"/>
        </w:rPr>
      </w:pPr>
    </w:p>
    <w:p w:rsidR="00C614F8" w:rsidRPr="008A0692" w:rsidRDefault="00C614F8" w:rsidP="00C614F8">
      <w:pPr>
        <w:pStyle w:val="Listenabsatz"/>
        <w:numPr>
          <w:ilvl w:val="0"/>
          <w:numId w:val="7"/>
        </w:numPr>
        <w:spacing w:after="0"/>
        <w:jc w:val="both"/>
        <w:rPr>
          <w:rFonts w:eastAsia="Calibri" w:cs="Times New Roman"/>
          <w:sz w:val="28"/>
          <w:szCs w:val="28"/>
        </w:rPr>
      </w:pPr>
      <w:r w:rsidRPr="008A0692">
        <w:rPr>
          <w:rFonts w:eastAsia="Calibri" w:cs="Times New Roman"/>
          <w:sz w:val="28"/>
          <w:szCs w:val="28"/>
        </w:rPr>
        <w:t xml:space="preserve">Kostentragung der </w:t>
      </w:r>
      <w:r>
        <w:rPr>
          <w:rFonts w:eastAsia="Calibri" w:cs="Times New Roman"/>
          <w:sz w:val="28"/>
          <w:szCs w:val="28"/>
        </w:rPr>
        <w:t>Gruppent</w:t>
      </w:r>
      <w:r w:rsidRPr="008A0692">
        <w:rPr>
          <w:rFonts w:eastAsia="Calibri" w:cs="Times New Roman"/>
          <w:sz w:val="28"/>
          <w:szCs w:val="28"/>
        </w:rPr>
        <w:t xml:space="preserve">reffen und der damit verbundenen Arbeit klären (ggf. problematisch, wenn Vereinsmitglieder über ihren Mitgliedsbeitrag </w:t>
      </w:r>
      <w:r>
        <w:rPr>
          <w:rFonts w:eastAsia="Calibri" w:cs="Times New Roman"/>
          <w:sz w:val="28"/>
          <w:szCs w:val="28"/>
        </w:rPr>
        <w:t>die Selbsthilfegruppe mit</w:t>
      </w:r>
      <w:r w:rsidRPr="008A0692">
        <w:rPr>
          <w:rFonts w:eastAsia="Calibri" w:cs="Times New Roman"/>
          <w:sz w:val="28"/>
          <w:szCs w:val="28"/>
        </w:rPr>
        <w:t>finanzieren, Nichtmitglieder d</w:t>
      </w:r>
      <w:r>
        <w:rPr>
          <w:rFonts w:eastAsia="Calibri" w:cs="Times New Roman"/>
          <w:sz w:val="28"/>
          <w:szCs w:val="28"/>
        </w:rPr>
        <w:t>agegen unentgeltlich teilnehmen</w:t>
      </w:r>
    </w:p>
    <w:p w:rsidR="00C614F8" w:rsidRPr="00447D9A" w:rsidRDefault="00C614F8" w:rsidP="00C614F8">
      <w:pPr>
        <w:pStyle w:val="Listenabsatz"/>
        <w:spacing w:after="0"/>
        <w:jc w:val="both"/>
        <w:rPr>
          <w:rFonts w:eastAsia="Calibri" w:cs="Times New Roman"/>
          <w:sz w:val="8"/>
          <w:szCs w:val="8"/>
        </w:rPr>
      </w:pPr>
    </w:p>
    <w:p w:rsidR="00C614F8" w:rsidRPr="008A0692" w:rsidRDefault="00C614F8" w:rsidP="00C614F8">
      <w:pPr>
        <w:pStyle w:val="Listenabsatz"/>
        <w:numPr>
          <w:ilvl w:val="0"/>
          <w:numId w:val="7"/>
        </w:numPr>
        <w:spacing w:after="0"/>
        <w:jc w:val="both"/>
        <w:rPr>
          <w:rFonts w:eastAsia="Calibri" w:cs="Times New Roman"/>
          <w:sz w:val="28"/>
          <w:szCs w:val="28"/>
        </w:rPr>
      </w:pPr>
      <w:r>
        <w:rPr>
          <w:rFonts w:eastAsia="Calibri" w:cs="Times New Roman"/>
          <w:sz w:val="28"/>
          <w:szCs w:val="28"/>
        </w:rPr>
        <w:t xml:space="preserve">Klärung, ob die Bestellung eines </w:t>
      </w:r>
      <w:r w:rsidRPr="008A0692">
        <w:rPr>
          <w:rFonts w:eastAsia="Calibri" w:cs="Times New Roman"/>
          <w:sz w:val="28"/>
          <w:szCs w:val="28"/>
        </w:rPr>
        <w:t>Gruppenleiter</w:t>
      </w:r>
      <w:r>
        <w:rPr>
          <w:rFonts w:eastAsia="Calibri" w:cs="Times New Roman"/>
          <w:sz w:val="28"/>
          <w:szCs w:val="28"/>
        </w:rPr>
        <w:t xml:space="preserve">s bzw. </w:t>
      </w:r>
      <w:r w:rsidRPr="008A0692">
        <w:rPr>
          <w:rFonts w:eastAsia="Calibri" w:cs="Times New Roman"/>
          <w:sz w:val="28"/>
          <w:szCs w:val="28"/>
        </w:rPr>
        <w:t>Moderator</w:t>
      </w:r>
      <w:r>
        <w:rPr>
          <w:rFonts w:eastAsia="Calibri" w:cs="Times New Roman"/>
          <w:sz w:val="28"/>
          <w:szCs w:val="28"/>
        </w:rPr>
        <w:t>s</w:t>
      </w:r>
      <w:r w:rsidRPr="008A0692">
        <w:rPr>
          <w:rFonts w:eastAsia="Calibri" w:cs="Times New Roman"/>
          <w:sz w:val="28"/>
          <w:szCs w:val="28"/>
        </w:rPr>
        <w:t xml:space="preserve"> sinnvoll</w:t>
      </w:r>
      <w:r>
        <w:rPr>
          <w:rFonts w:eastAsia="Calibri" w:cs="Times New Roman"/>
          <w:sz w:val="28"/>
          <w:szCs w:val="28"/>
        </w:rPr>
        <w:t xml:space="preserve"> ist - i.d.R. wohl zu bejahen; des </w:t>
      </w:r>
      <w:r w:rsidR="00845D06">
        <w:rPr>
          <w:rFonts w:eastAsia="Calibri" w:cs="Times New Roman"/>
          <w:sz w:val="28"/>
          <w:szCs w:val="28"/>
        </w:rPr>
        <w:t>W</w:t>
      </w:r>
      <w:r>
        <w:rPr>
          <w:rFonts w:eastAsia="Calibri" w:cs="Times New Roman"/>
          <w:sz w:val="28"/>
          <w:szCs w:val="28"/>
        </w:rPr>
        <w:t xml:space="preserve">eiteren Klärung / Prüfung, ob </w:t>
      </w:r>
      <w:r w:rsidRPr="008A0692">
        <w:rPr>
          <w:rFonts w:eastAsia="Calibri" w:cs="Times New Roman"/>
          <w:sz w:val="28"/>
          <w:szCs w:val="28"/>
        </w:rPr>
        <w:t xml:space="preserve">Gruppenleiter vom Verein </w:t>
      </w:r>
      <w:r>
        <w:rPr>
          <w:rFonts w:eastAsia="Calibri" w:cs="Times New Roman"/>
          <w:sz w:val="28"/>
          <w:szCs w:val="28"/>
        </w:rPr>
        <w:t>bestimmt wird</w:t>
      </w:r>
      <w:r w:rsidRPr="008A0692">
        <w:rPr>
          <w:rFonts w:eastAsia="Calibri" w:cs="Times New Roman"/>
          <w:sz w:val="28"/>
          <w:szCs w:val="28"/>
        </w:rPr>
        <w:t xml:space="preserve"> (</w:t>
      </w:r>
      <w:r>
        <w:rPr>
          <w:rFonts w:eastAsia="Calibri" w:cs="Times New Roman"/>
          <w:sz w:val="28"/>
          <w:szCs w:val="28"/>
        </w:rPr>
        <w:t>und ggf.</w:t>
      </w:r>
      <w:r w:rsidRPr="008A0692">
        <w:rPr>
          <w:rFonts w:eastAsia="Calibri" w:cs="Times New Roman"/>
          <w:sz w:val="28"/>
          <w:szCs w:val="28"/>
        </w:rPr>
        <w:t xml:space="preserve"> besondere Qualifizierung</w:t>
      </w:r>
      <w:r>
        <w:rPr>
          <w:rFonts w:eastAsia="Calibri" w:cs="Times New Roman"/>
          <w:sz w:val="28"/>
          <w:szCs w:val="28"/>
        </w:rPr>
        <w:t xml:space="preserve"> aufweisen muss</w:t>
      </w:r>
      <w:r w:rsidRPr="008A0692">
        <w:rPr>
          <w:rFonts w:eastAsia="Calibri" w:cs="Times New Roman"/>
          <w:sz w:val="28"/>
          <w:szCs w:val="28"/>
        </w:rPr>
        <w:t xml:space="preserve">) oder von </w:t>
      </w:r>
      <w:r>
        <w:rPr>
          <w:rFonts w:eastAsia="Calibri" w:cs="Times New Roman"/>
          <w:sz w:val="28"/>
          <w:szCs w:val="28"/>
        </w:rPr>
        <w:t xml:space="preserve">den </w:t>
      </w:r>
      <w:r w:rsidRPr="008A0692">
        <w:rPr>
          <w:rFonts w:eastAsia="Calibri" w:cs="Times New Roman"/>
          <w:sz w:val="28"/>
          <w:szCs w:val="28"/>
        </w:rPr>
        <w:t xml:space="preserve">Teilnehmern der </w:t>
      </w:r>
      <w:r>
        <w:rPr>
          <w:rFonts w:eastAsia="Calibri" w:cs="Times New Roman"/>
          <w:sz w:val="28"/>
          <w:szCs w:val="28"/>
        </w:rPr>
        <w:t>Gruppe</w:t>
      </w:r>
    </w:p>
    <w:p w:rsidR="00C614F8" w:rsidRPr="00447D9A" w:rsidRDefault="00C614F8" w:rsidP="00C614F8">
      <w:pPr>
        <w:pStyle w:val="Listenabsatz"/>
        <w:jc w:val="both"/>
        <w:rPr>
          <w:rFonts w:eastAsia="Calibri" w:cs="Times New Roman"/>
          <w:sz w:val="8"/>
          <w:szCs w:val="8"/>
        </w:rPr>
      </w:pPr>
    </w:p>
    <w:p w:rsidR="00C614F8" w:rsidRPr="008A0692" w:rsidRDefault="00C614F8" w:rsidP="00C614F8">
      <w:pPr>
        <w:pStyle w:val="Listenabsatz"/>
        <w:numPr>
          <w:ilvl w:val="0"/>
          <w:numId w:val="7"/>
        </w:numPr>
        <w:spacing w:after="0"/>
        <w:jc w:val="both"/>
        <w:rPr>
          <w:rFonts w:eastAsia="Calibri" w:cs="Times New Roman"/>
          <w:sz w:val="28"/>
          <w:szCs w:val="28"/>
        </w:rPr>
      </w:pPr>
      <w:r w:rsidRPr="008A0692">
        <w:rPr>
          <w:rFonts w:eastAsia="Calibri" w:cs="Times New Roman"/>
          <w:sz w:val="28"/>
          <w:szCs w:val="28"/>
        </w:rPr>
        <w:t xml:space="preserve">Schulung des Gruppenleiters </w:t>
      </w:r>
      <w:r>
        <w:rPr>
          <w:rFonts w:eastAsia="Calibri" w:cs="Times New Roman"/>
          <w:sz w:val="28"/>
          <w:szCs w:val="28"/>
        </w:rPr>
        <w:t>in Bezug auf</w:t>
      </w:r>
      <w:r w:rsidRPr="008A0692">
        <w:rPr>
          <w:rFonts w:eastAsia="Calibri" w:cs="Times New Roman"/>
          <w:sz w:val="28"/>
          <w:szCs w:val="28"/>
        </w:rPr>
        <w:t xml:space="preserve"> rechtliche Aspekte, kommunikative Fähigkeiten, Durchsetzungskraft, p</w:t>
      </w:r>
      <w:r>
        <w:rPr>
          <w:rFonts w:eastAsia="Calibri" w:cs="Times New Roman"/>
          <w:sz w:val="28"/>
          <w:szCs w:val="28"/>
        </w:rPr>
        <w:t>ersönliches Verhalten / Umgangs</w:t>
      </w:r>
      <w:r w:rsidRPr="008A0692">
        <w:rPr>
          <w:rFonts w:eastAsia="Calibri" w:cs="Times New Roman"/>
          <w:sz w:val="28"/>
          <w:szCs w:val="28"/>
        </w:rPr>
        <w:t>formen gegenüber den anderen Teilnehmern</w:t>
      </w:r>
      <w:r>
        <w:rPr>
          <w:rFonts w:eastAsia="Calibri" w:cs="Times New Roman"/>
          <w:sz w:val="28"/>
          <w:szCs w:val="28"/>
        </w:rPr>
        <w:t xml:space="preserve"> grundsätzlich zu empfehlen</w:t>
      </w:r>
    </w:p>
    <w:p w:rsidR="00C614F8" w:rsidRPr="00447D9A" w:rsidRDefault="00C614F8" w:rsidP="00C614F8">
      <w:pPr>
        <w:pStyle w:val="Listenabsatz"/>
        <w:jc w:val="both"/>
        <w:rPr>
          <w:rFonts w:eastAsia="Calibri" w:cs="Times New Roman"/>
          <w:sz w:val="8"/>
          <w:szCs w:val="8"/>
        </w:rPr>
      </w:pPr>
    </w:p>
    <w:p w:rsidR="00C614F8" w:rsidRPr="008A0692" w:rsidRDefault="00C614F8" w:rsidP="00C614F8">
      <w:pPr>
        <w:pStyle w:val="Listenabsatz"/>
        <w:numPr>
          <w:ilvl w:val="0"/>
          <w:numId w:val="7"/>
        </w:numPr>
        <w:spacing w:after="0"/>
        <w:jc w:val="both"/>
        <w:rPr>
          <w:rFonts w:eastAsia="Calibri" w:cs="Times New Roman"/>
          <w:sz w:val="28"/>
          <w:szCs w:val="28"/>
        </w:rPr>
      </w:pPr>
      <w:r w:rsidRPr="008A0692">
        <w:rPr>
          <w:rFonts w:eastAsia="Calibri" w:cs="Times New Roman"/>
          <w:sz w:val="28"/>
          <w:szCs w:val="28"/>
        </w:rPr>
        <w:t>Raumsuche</w:t>
      </w:r>
      <w:r>
        <w:rPr>
          <w:rFonts w:eastAsia="Calibri" w:cs="Times New Roman"/>
          <w:sz w:val="28"/>
          <w:szCs w:val="28"/>
        </w:rPr>
        <w:t>:</w:t>
      </w:r>
      <w:r w:rsidRPr="008A0692">
        <w:rPr>
          <w:rFonts w:eastAsia="Calibri" w:cs="Times New Roman"/>
          <w:sz w:val="28"/>
          <w:szCs w:val="28"/>
        </w:rPr>
        <w:t xml:space="preserve"> </w:t>
      </w:r>
      <w:r>
        <w:rPr>
          <w:rFonts w:eastAsia="Calibri" w:cs="Times New Roman"/>
          <w:sz w:val="28"/>
          <w:szCs w:val="28"/>
        </w:rPr>
        <w:t xml:space="preserve">möglichst </w:t>
      </w:r>
      <w:r w:rsidRPr="008A0692">
        <w:rPr>
          <w:rFonts w:eastAsia="Calibri" w:cs="Times New Roman"/>
          <w:sz w:val="28"/>
          <w:szCs w:val="28"/>
        </w:rPr>
        <w:t>zentrale Lage, gut</w:t>
      </w:r>
      <w:r>
        <w:rPr>
          <w:rFonts w:eastAsia="Calibri" w:cs="Times New Roman"/>
          <w:sz w:val="28"/>
          <w:szCs w:val="28"/>
        </w:rPr>
        <w:t>e</w:t>
      </w:r>
      <w:r w:rsidRPr="008A0692">
        <w:rPr>
          <w:rFonts w:eastAsia="Calibri" w:cs="Times New Roman"/>
          <w:sz w:val="28"/>
          <w:szCs w:val="28"/>
        </w:rPr>
        <w:t xml:space="preserve"> </w:t>
      </w:r>
      <w:r>
        <w:rPr>
          <w:rFonts w:eastAsia="Calibri" w:cs="Times New Roman"/>
          <w:sz w:val="28"/>
          <w:szCs w:val="28"/>
        </w:rPr>
        <w:t>Erreichbarkeit</w:t>
      </w:r>
      <w:r w:rsidRPr="008A0692">
        <w:rPr>
          <w:rFonts w:eastAsia="Calibri" w:cs="Times New Roman"/>
          <w:sz w:val="28"/>
          <w:szCs w:val="28"/>
        </w:rPr>
        <w:t xml:space="preserve"> (auch mit ÖPNV); Raum sollte neutral, ruhig, kostengünstig und abgetrennt von anderen Räumlichkeiten (kein Mithören Dritter) sein; auf Barrierefreiheit achten</w:t>
      </w:r>
      <w:r>
        <w:rPr>
          <w:rFonts w:eastAsia="Calibri" w:cs="Times New Roman"/>
          <w:sz w:val="28"/>
          <w:szCs w:val="28"/>
        </w:rPr>
        <w:t xml:space="preserve"> – vielfach bieten die Kommunen und Kirchengemeinden kostenlose oder kostengünstige Räumlichkeiten an; ggf. verfügt auch der übergeordnete Verein über eigene Räume oder zumindest entsprechende Kontakte </w:t>
      </w:r>
    </w:p>
    <w:p w:rsidR="00C614F8" w:rsidRPr="00FD27D9" w:rsidRDefault="00C614F8" w:rsidP="00C614F8">
      <w:pPr>
        <w:spacing w:after="0"/>
        <w:jc w:val="both"/>
        <w:rPr>
          <w:rFonts w:eastAsia="Calibri" w:cs="Times New Roman"/>
          <w:sz w:val="8"/>
          <w:szCs w:val="8"/>
        </w:rPr>
      </w:pPr>
    </w:p>
    <w:p w:rsidR="00C614F8" w:rsidRPr="008A0692" w:rsidRDefault="00C614F8" w:rsidP="00C614F8">
      <w:pPr>
        <w:pStyle w:val="Listenabsatz"/>
        <w:numPr>
          <w:ilvl w:val="0"/>
          <w:numId w:val="7"/>
        </w:numPr>
        <w:spacing w:after="0"/>
        <w:jc w:val="both"/>
        <w:rPr>
          <w:rFonts w:eastAsia="Calibri" w:cs="Times New Roman"/>
          <w:sz w:val="28"/>
          <w:szCs w:val="28"/>
        </w:rPr>
      </w:pPr>
      <w:r w:rsidRPr="008A0692">
        <w:rPr>
          <w:rFonts w:eastAsia="Calibri" w:cs="Times New Roman"/>
          <w:sz w:val="28"/>
          <w:szCs w:val="28"/>
        </w:rPr>
        <w:t>Bekanntgabe der Neugründung: z.B. Anzeigen in Vereinspublikationen und Zeitungen, Bekanntmachung auf Internetseite des Vereins, Aushänge in Arztpraxen, Kliniken, Apotheken, Stadtverwaltung, Kirchen-gemeinden; möglichst keine Angabe privater Kontaktdaten</w:t>
      </w:r>
      <w:r>
        <w:rPr>
          <w:rFonts w:eastAsia="Calibri" w:cs="Times New Roman"/>
          <w:sz w:val="28"/>
          <w:szCs w:val="28"/>
        </w:rPr>
        <w:t>, sondern</w:t>
      </w:r>
      <w:r w:rsidRPr="008A0692">
        <w:rPr>
          <w:rFonts w:eastAsia="Calibri" w:cs="Times New Roman"/>
          <w:sz w:val="28"/>
          <w:szCs w:val="28"/>
        </w:rPr>
        <w:t xml:space="preserve"> Kontaktherstellung über </w:t>
      </w:r>
      <w:r>
        <w:rPr>
          <w:rFonts w:eastAsia="Calibri" w:cs="Times New Roman"/>
          <w:sz w:val="28"/>
          <w:szCs w:val="28"/>
        </w:rPr>
        <w:t xml:space="preserve">den </w:t>
      </w:r>
      <w:r w:rsidRPr="008A0692">
        <w:rPr>
          <w:rFonts w:eastAsia="Calibri" w:cs="Times New Roman"/>
          <w:sz w:val="28"/>
          <w:szCs w:val="28"/>
        </w:rPr>
        <w:t>Verein</w:t>
      </w:r>
    </w:p>
    <w:p w:rsidR="00C614F8" w:rsidRPr="00FD27D9" w:rsidRDefault="00C614F8" w:rsidP="00C614F8">
      <w:pPr>
        <w:spacing w:after="0"/>
        <w:jc w:val="both"/>
        <w:rPr>
          <w:rFonts w:eastAsia="Calibri" w:cs="Times New Roman"/>
          <w:sz w:val="8"/>
          <w:szCs w:val="8"/>
        </w:rPr>
      </w:pPr>
    </w:p>
    <w:p w:rsidR="00C614F8" w:rsidRPr="008A0692" w:rsidRDefault="00C614F8" w:rsidP="00C614F8">
      <w:pPr>
        <w:pStyle w:val="Listenabsatz"/>
        <w:numPr>
          <w:ilvl w:val="0"/>
          <w:numId w:val="7"/>
        </w:numPr>
        <w:spacing w:after="0"/>
        <w:jc w:val="both"/>
        <w:rPr>
          <w:rFonts w:eastAsia="Calibri" w:cs="Times New Roman"/>
          <w:sz w:val="28"/>
          <w:szCs w:val="28"/>
        </w:rPr>
      </w:pPr>
      <w:r>
        <w:rPr>
          <w:rFonts w:eastAsia="Calibri" w:cs="Times New Roman"/>
          <w:sz w:val="28"/>
          <w:szCs w:val="28"/>
        </w:rPr>
        <w:t xml:space="preserve">Bedarfe der Teilnehmer klären und im Blick behalten, d.h. zum Beispiel </w:t>
      </w:r>
      <w:r w:rsidRPr="008A0692">
        <w:rPr>
          <w:rFonts w:eastAsia="Calibri" w:cs="Times New Roman"/>
          <w:sz w:val="28"/>
          <w:szCs w:val="28"/>
        </w:rPr>
        <w:t>Berücksichtigung des persönlichen Hintergrunds von Teilnehmern (z.B. Alter, Mehrfachbehinderung, Migration)</w:t>
      </w:r>
      <w:r>
        <w:rPr>
          <w:rFonts w:eastAsia="Calibri" w:cs="Times New Roman"/>
          <w:sz w:val="28"/>
          <w:szCs w:val="28"/>
        </w:rPr>
        <w:t>; insoweit</w:t>
      </w:r>
      <w:r w:rsidRPr="008A0692">
        <w:rPr>
          <w:rFonts w:eastAsia="Calibri" w:cs="Times New Roman"/>
          <w:sz w:val="28"/>
          <w:szCs w:val="28"/>
        </w:rPr>
        <w:t xml:space="preserve"> Klärung, ob besondere Aspekte zu berücksichtigen</w:t>
      </w:r>
      <w:r>
        <w:rPr>
          <w:rFonts w:eastAsia="Calibri" w:cs="Times New Roman"/>
          <w:sz w:val="28"/>
          <w:szCs w:val="28"/>
        </w:rPr>
        <w:t xml:space="preserve"> sind</w:t>
      </w:r>
      <w:r w:rsidRPr="008A0692">
        <w:rPr>
          <w:rFonts w:eastAsia="Calibri" w:cs="Times New Roman"/>
          <w:sz w:val="28"/>
          <w:szCs w:val="28"/>
        </w:rPr>
        <w:t xml:space="preserve"> (z.B. bei Sprach-/</w:t>
      </w:r>
      <w:r>
        <w:rPr>
          <w:rFonts w:eastAsia="Calibri" w:cs="Times New Roman"/>
          <w:sz w:val="28"/>
          <w:szCs w:val="28"/>
        </w:rPr>
        <w:t xml:space="preserve"> </w:t>
      </w:r>
      <w:r w:rsidRPr="008A0692">
        <w:rPr>
          <w:rFonts w:eastAsia="Calibri" w:cs="Times New Roman"/>
          <w:sz w:val="28"/>
          <w:szCs w:val="28"/>
        </w:rPr>
        <w:t>Verständigungs</w:t>
      </w:r>
      <w:r>
        <w:rPr>
          <w:rFonts w:eastAsia="Calibri" w:cs="Times New Roman"/>
          <w:sz w:val="28"/>
          <w:szCs w:val="28"/>
        </w:rPr>
        <w:t>-</w:t>
      </w:r>
      <w:r w:rsidRPr="008A0692">
        <w:rPr>
          <w:rFonts w:eastAsia="Calibri" w:cs="Times New Roman"/>
          <w:sz w:val="28"/>
          <w:szCs w:val="28"/>
        </w:rPr>
        <w:t>problemen</w:t>
      </w:r>
      <w:r>
        <w:rPr>
          <w:rFonts w:eastAsia="Calibri" w:cs="Times New Roman"/>
          <w:sz w:val="28"/>
          <w:szCs w:val="28"/>
        </w:rPr>
        <w:t xml:space="preserve"> oder Anforderungen im Hinblick auf Barrierefreiheit)</w:t>
      </w:r>
    </w:p>
    <w:p w:rsidR="00C614F8" w:rsidRPr="00031912" w:rsidRDefault="00C614F8" w:rsidP="00C614F8">
      <w:pPr>
        <w:pStyle w:val="Listenabsatz"/>
        <w:rPr>
          <w:rFonts w:eastAsia="Calibri" w:cs="Times New Roman"/>
          <w:sz w:val="8"/>
          <w:szCs w:val="8"/>
        </w:rPr>
      </w:pPr>
    </w:p>
    <w:p w:rsidR="00C614F8" w:rsidRPr="008A0692" w:rsidRDefault="00C614F8" w:rsidP="00C614F8">
      <w:pPr>
        <w:pStyle w:val="Listenabsatz"/>
        <w:numPr>
          <w:ilvl w:val="0"/>
          <w:numId w:val="7"/>
        </w:numPr>
        <w:spacing w:after="0"/>
        <w:jc w:val="both"/>
        <w:rPr>
          <w:rFonts w:eastAsia="Calibri" w:cs="Times New Roman"/>
          <w:sz w:val="28"/>
          <w:szCs w:val="28"/>
        </w:rPr>
      </w:pPr>
      <w:r w:rsidRPr="008A0692">
        <w:rPr>
          <w:rFonts w:eastAsia="Calibri" w:cs="Times New Roman"/>
          <w:sz w:val="28"/>
          <w:szCs w:val="28"/>
        </w:rPr>
        <w:t>Teilnehmer</w:t>
      </w:r>
      <w:r>
        <w:rPr>
          <w:rFonts w:eastAsia="Calibri" w:cs="Times New Roman"/>
          <w:sz w:val="28"/>
          <w:szCs w:val="28"/>
        </w:rPr>
        <w:t>n Möglichkeit zur Mitwirkung bei der</w:t>
      </w:r>
      <w:r w:rsidRPr="008A0692">
        <w:rPr>
          <w:rFonts w:eastAsia="Calibri" w:cs="Times New Roman"/>
          <w:sz w:val="28"/>
          <w:szCs w:val="28"/>
        </w:rPr>
        <w:t xml:space="preserve"> </w:t>
      </w:r>
      <w:r>
        <w:rPr>
          <w:rFonts w:eastAsia="Calibri" w:cs="Times New Roman"/>
          <w:sz w:val="28"/>
          <w:szCs w:val="28"/>
        </w:rPr>
        <w:t xml:space="preserve">weiteren </w:t>
      </w:r>
      <w:r w:rsidRPr="008A0692">
        <w:rPr>
          <w:rFonts w:eastAsia="Calibri" w:cs="Times New Roman"/>
          <w:sz w:val="28"/>
          <w:szCs w:val="28"/>
        </w:rPr>
        <w:t xml:space="preserve">Gestaltung der </w:t>
      </w:r>
      <w:r>
        <w:rPr>
          <w:rFonts w:eastAsia="Calibri" w:cs="Times New Roman"/>
          <w:sz w:val="28"/>
          <w:szCs w:val="28"/>
        </w:rPr>
        <w:t>Selbsthilfegruppen</w:t>
      </w:r>
      <w:r w:rsidRPr="008A0692">
        <w:rPr>
          <w:rFonts w:eastAsia="Calibri" w:cs="Times New Roman"/>
          <w:sz w:val="28"/>
          <w:szCs w:val="28"/>
        </w:rPr>
        <w:t xml:space="preserve">-Arbeit </w:t>
      </w:r>
      <w:r>
        <w:rPr>
          <w:rFonts w:eastAsia="Calibri" w:cs="Times New Roman"/>
          <w:sz w:val="28"/>
          <w:szCs w:val="28"/>
        </w:rPr>
        <w:t>geben, d.h. auch regelmäßig abfragen</w:t>
      </w:r>
      <w:r w:rsidRPr="008A0692">
        <w:rPr>
          <w:rFonts w:eastAsia="Calibri" w:cs="Times New Roman"/>
          <w:sz w:val="28"/>
          <w:szCs w:val="28"/>
        </w:rPr>
        <w:t xml:space="preserve">, ob bezüglich der Treffen Fragen und besondere Wünsche bestehen </w:t>
      </w:r>
    </w:p>
    <w:p w:rsidR="00C614F8" w:rsidRPr="00031912" w:rsidRDefault="00C614F8" w:rsidP="00C614F8">
      <w:pPr>
        <w:pStyle w:val="Listenabsatz"/>
        <w:rPr>
          <w:rFonts w:eastAsia="Calibri" w:cs="Times New Roman"/>
          <w:sz w:val="8"/>
          <w:szCs w:val="8"/>
        </w:rPr>
      </w:pPr>
    </w:p>
    <w:p w:rsidR="00C614F8" w:rsidRPr="008A0692" w:rsidRDefault="00C614F8" w:rsidP="00C614F8">
      <w:pPr>
        <w:pStyle w:val="Listenabsatz"/>
        <w:numPr>
          <w:ilvl w:val="0"/>
          <w:numId w:val="7"/>
        </w:numPr>
        <w:spacing w:after="0"/>
        <w:jc w:val="both"/>
        <w:rPr>
          <w:rFonts w:eastAsia="Calibri" w:cs="Times New Roman"/>
          <w:sz w:val="28"/>
          <w:szCs w:val="28"/>
        </w:rPr>
      </w:pPr>
      <w:r w:rsidRPr="008A0692">
        <w:rPr>
          <w:rFonts w:eastAsia="Calibri" w:cs="Times New Roman"/>
          <w:sz w:val="28"/>
          <w:szCs w:val="28"/>
        </w:rPr>
        <w:t xml:space="preserve">ggf. </w:t>
      </w:r>
      <w:r>
        <w:rPr>
          <w:rFonts w:eastAsia="Calibri" w:cs="Times New Roman"/>
          <w:sz w:val="28"/>
          <w:szCs w:val="28"/>
        </w:rPr>
        <w:t>gruppeninterne Verabredung</w:t>
      </w:r>
      <w:r w:rsidRPr="008A0692">
        <w:rPr>
          <w:rFonts w:eastAsia="Calibri" w:cs="Times New Roman"/>
          <w:sz w:val="28"/>
          <w:szCs w:val="28"/>
        </w:rPr>
        <w:t xml:space="preserve"> gemeinsamer </w:t>
      </w:r>
      <w:r>
        <w:rPr>
          <w:rFonts w:eastAsia="Calibri" w:cs="Times New Roman"/>
          <w:sz w:val="28"/>
          <w:szCs w:val="28"/>
        </w:rPr>
        <w:t>„Spielregeln“</w:t>
      </w:r>
      <w:r w:rsidRPr="008A0692">
        <w:rPr>
          <w:rFonts w:eastAsia="Calibri" w:cs="Times New Roman"/>
          <w:sz w:val="28"/>
          <w:szCs w:val="28"/>
        </w:rPr>
        <w:t xml:space="preserve"> für die </w:t>
      </w:r>
      <w:r>
        <w:rPr>
          <w:rFonts w:eastAsia="Calibri" w:cs="Times New Roman"/>
          <w:sz w:val="28"/>
          <w:szCs w:val="28"/>
        </w:rPr>
        <w:t xml:space="preserve">Selbsthilfegruppe </w:t>
      </w:r>
      <w:r w:rsidRPr="008A0692">
        <w:rPr>
          <w:rFonts w:eastAsia="Calibri" w:cs="Times New Roman"/>
          <w:sz w:val="28"/>
          <w:szCs w:val="28"/>
        </w:rPr>
        <w:t>(z.B. Festlegung, welche Folgen eintreten, wenn Gesprächsinhalte der Gruppe unberechtigt nach außen getragen werden)</w:t>
      </w:r>
      <w:r>
        <w:rPr>
          <w:rFonts w:eastAsia="Calibri" w:cs="Times New Roman"/>
          <w:sz w:val="28"/>
          <w:szCs w:val="28"/>
        </w:rPr>
        <w:t xml:space="preserve">; </w:t>
      </w:r>
      <w:r w:rsidRPr="008A0692">
        <w:rPr>
          <w:rFonts w:eastAsia="Calibri" w:cs="Times New Roman"/>
          <w:sz w:val="28"/>
          <w:szCs w:val="28"/>
        </w:rPr>
        <w:t xml:space="preserve">jedoch Zurückhaltung </w:t>
      </w:r>
      <w:r>
        <w:rPr>
          <w:rFonts w:eastAsia="Calibri" w:cs="Times New Roman"/>
          <w:sz w:val="28"/>
          <w:szCs w:val="28"/>
        </w:rPr>
        <w:t xml:space="preserve">– wenn der </w:t>
      </w:r>
      <w:r w:rsidRPr="008A0692">
        <w:rPr>
          <w:rFonts w:eastAsia="Calibri" w:cs="Times New Roman"/>
          <w:sz w:val="28"/>
          <w:szCs w:val="28"/>
        </w:rPr>
        <w:t>Regelungsumfang</w:t>
      </w:r>
      <w:r>
        <w:rPr>
          <w:rFonts w:eastAsia="Calibri" w:cs="Times New Roman"/>
          <w:sz w:val="28"/>
          <w:szCs w:val="28"/>
        </w:rPr>
        <w:t xml:space="preserve"> zu groß ist</w:t>
      </w:r>
      <w:r w:rsidRPr="008A0692">
        <w:rPr>
          <w:rFonts w:eastAsia="Calibri" w:cs="Times New Roman"/>
          <w:sz w:val="28"/>
          <w:szCs w:val="28"/>
        </w:rPr>
        <w:t xml:space="preserve">, </w:t>
      </w:r>
      <w:r>
        <w:rPr>
          <w:rFonts w:eastAsia="Calibri" w:cs="Times New Roman"/>
          <w:sz w:val="28"/>
          <w:szCs w:val="28"/>
        </w:rPr>
        <w:t>wird</w:t>
      </w:r>
      <w:r w:rsidRPr="008A0692">
        <w:rPr>
          <w:rFonts w:eastAsia="Calibri" w:cs="Times New Roman"/>
          <w:sz w:val="28"/>
          <w:szCs w:val="28"/>
        </w:rPr>
        <w:t xml:space="preserve"> der Handlungsspielraum der Gruppe zu sehr eingeengt und</w:t>
      </w:r>
      <w:r>
        <w:rPr>
          <w:rFonts w:eastAsia="Calibri" w:cs="Times New Roman"/>
          <w:sz w:val="28"/>
          <w:szCs w:val="28"/>
        </w:rPr>
        <w:t xml:space="preserve"> den</w:t>
      </w:r>
      <w:r w:rsidRPr="008A0692">
        <w:rPr>
          <w:rFonts w:eastAsia="Calibri" w:cs="Times New Roman"/>
          <w:sz w:val="28"/>
          <w:szCs w:val="28"/>
        </w:rPr>
        <w:t xml:space="preserve"> Teilnehmern </w:t>
      </w:r>
      <w:r>
        <w:rPr>
          <w:rFonts w:eastAsia="Calibri" w:cs="Times New Roman"/>
          <w:sz w:val="28"/>
          <w:szCs w:val="28"/>
        </w:rPr>
        <w:t xml:space="preserve">schnell </w:t>
      </w:r>
      <w:r w:rsidRPr="008A0692">
        <w:rPr>
          <w:rFonts w:eastAsia="Calibri" w:cs="Times New Roman"/>
          <w:sz w:val="28"/>
          <w:szCs w:val="28"/>
        </w:rPr>
        <w:t xml:space="preserve">die Lust an der Mitwirkung </w:t>
      </w:r>
      <w:r>
        <w:rPr>
          <w:rFonts w:eastAsia="Calibri" w:cs="Times New Roman"/>
          <w:sz w:val="28"/>
          <w:szCs w:val="28"/>
        </w:rPr>
        <w:t>genommen.</w:t>
      </w:r>
    </w:p>
    <w:p w:rsidR="00C614F8" w:rsidRDefault="00C614F8" w:rsidP="00C614F8">
      <w:pPr>
        <w:jc w:val="both"/>
        <w:rPr>
          <w:sz w:val="28"/>
          <w:szCs w:val="28"/>
        </w:rPr>
      </w:pPr>
    </w:p>
    <w:p w:rsidR="00C614F8" w:rsidRPr="00150711" w:rsidRDefault="00C614F8" w:rsidP="00C614F8">
      <w:pPr>
        <w:jc w:val="both"/>
        <w:rPr>
          <w:i/>
          <w:sz w:val="28"/>
          <w:szCs w:val="28"/>
          <w:u w:val="single"/>
        </w:rPr>
      </w:pPr>
      <w:r w:rsidRPr="00150711">
        <w:rPr>
          <w:i/>
          <w:sz w:val="28"/>
          <w:szCs w:val="28"/>
          <w:u w:val="single"/>
        </w:rPr>
        <w:t>Rechtliche Aspekte:</w:t>
      </w:r>
    </w:p>
    <w:p w:rsidR="00C614F8" w:rsidRPr="001F1480" w:rsidRDefault="00C614F8" w:rsidP="00C614F8">
      <w:pPr>
        <w:jc w:val="both"/>
        <w:rPr>
          <w:sz w:val="28"/>
          <w:szCs w:val="28"/>
        </w:rPr>
      </w:pPr>
      <w:r>
        <w:rPr>
          <w:sz w:val="28"/>
          <w:szCs w:val="28"/>
        </w:rPr>
        <w:t>Wer sich mit dem Gedanken trägt, eine Selbsthilfegruppe zu gründen, sollte sich auch über deren rechtliche Form Gedanken machen. Meist sind Selbsthilfe</w:t>
      </w:r>
      <w:r w:rsidR="00845D06">
        <w:rPr>
          <w:sz w:val="28"/>
          <w:szCs w:val="28"/>
        </w:rPr>
        <w:t>-</w:t>
      </w:r>
      <w:r>
        <w:rPr>
          <w:sz w:val="28"/>
          <w:szCs w:val="28"/>
        </w:rPr>
        <w:t>gruppen in die Vereinsstrukturen einer Selbsthilfeorganisation eingebettet. Vielfach gibt es aber auch eigenständige Selbsthilfegruppen, und zuweilen ist Vereinen nicht einmal bekannt, ob eine Selbsthilfegruppe, mit denen sie zusammenarbeiten, Gliederung ihres Verbandes ist oder unabhängig von ihm ist.</w:t>
      </w:r>
    </w:p>
    <w:p w:rsidR="00C614F8" w:rsidRPr="001F1480" w:rsidRDefault="00C614F8" w:rsidP="00C614F8">
      <w:pPr>
        <w:rPr>
          <w:sz w:val="28"/>
          <w:szCs w:val="28"/>
        </w:rPr>
      </w:pPr>
      <w:r w:rsidRPr="00A80063">
        <w:rPr>
          <w:sz w:val="28"/>
          <w:szCs w:val="28"/>
        </w:rPr>
        <w:t xml:space="preserve">Selbsthilfegruppen </w:t>
      </w:r>
      <w:r w:rsidRPr="001F1480">
        <w:rPr>
          <w:sz w:val="28"/>
          <w:szCs w:val="28"/>
        </w:rPr>
        <w:t xml:space="preserve">sind </w:t>
      </w:r>
      <w:r>
        <w:rPr>
          <w:sz w:val="28"/>
          <w:szCs w:val="28"/>
        </w:rPr>
        <w:t>folglich</w:t>
      </w:r>
    </w:p>
    <w:p w:rsidR="00C614F8" w:rsidRPr="001F1480" w:rsidRDefault="00C614F8" w:rsidP="00C614F8">
      <w:pPr>
        <w:pStyle w:val="Listenabsatz"/>
        <w:numPr>
          <w:ilvl w:val="0"/>
          <w:numId w:val="3"/>
        </w:numPr>
        <w:rPr>
          <w:sz w:val="28"/>
          <w:szCs w:val="28"/>
        </w:rPr>
      </w:pPr>
      <w:r w:rsidRPr="001F1480">
        <w:rPr>
          <w:sz w:val="28"/>
          <w:szCs w:val="28"/>
        </w:rPr>
        <w:t>entweder unselbständige Untergliederung eines Vereins</w:t>
      </w:r>
    </w:p>
    <w:p w:rsidR="00C614F8" w:rsidRPr="001F1480" w:rsidRDefault="00C614F8" w:rsidP="00C614F8">
      <w:pPr>
        <w:pStyle w:val="Listenabsatz"/>
        <w:numPr>
          <w:ilvl w:val="0"/>
          <w:numId w:val="3"/>
        </w:numPr>
        <w:rPr>
          <w:sz w:val="28"/>
          <w:szCs w:val="28"/>
        </w:rPr>
      </w:pPr>
      <w:r w:rsidRPr="001F1480">
        <w:rPr>
          <w:sz w:val="28"/>
          <w:szCs w:val="28"/>
        </w:rPr>
        <w:t xml:space="preserve">oder eigenständige Gruppe ohne Bindung an einen Verein (i.d.R. </w:t>
      </w:r>
      <w:r>
        <w:rPr>
          <w:sz w:val="28"/>
          <w:szCs w:val="28"/>
        </w:rPr>
        <w:t xml:space="preserve">handelt es sich dann um eine </w:t>
      </w:r>
      <w:r w:rsidRPr="001F1480">
        <w:rPr>
          <w:sz w:val="28"/>
          <w:szCs w:val="28"/>
        </w:rPr>
        <w:t>Gesellschaft bürgerlichen Rechts – GbR)</w:t>
      </w:r>
    </w:p>
    <w:p w:rsidR="00C614F8" w:rsidRDefault="00C614F8" w:rsidP="00C614F8">
      <w:pPr>
        <w:jc w:val="both"/>
        <w:rPr>
          <w:sz w:val="28"/>
          <w:szCs w:val="28"/>
        </w:rPr>
      </w:pPr>
      <w:r w:rsidRPr="001F1480">
        <w:rPr>
          <w:sz w:val="28"/>
          <w:szCs w:val="28"/>
        </w:rPr>
        <w:t>S</w:t>
      </w:r>
      <w:r>
        <w:rPr>
          <w:sz w:val="28"/>
          <w:szCs w:val="28"/>
        </w:rPr>
        <w:t>elbsthilfegruppen</w:t>
      </w:r>
      <w:r w:rsidRPr="001F1480">
        <w:rPr>
          <w:sz w:val="28"/>
          <w:szCs w:val="28"/>
        </w:rPr>
        <w:t xml:space="preserve"> weisen regelmäßig keine eigene vereinsrechtliche Struktur auf. Ist </w:t>
      </w:r>
      <w:r>
        <w:rPr>
          <w:sz w:val="28"/>
          <w:szCs w:val="28"/>
        </w:rPr>
        <w:t>die Selbsthilfegruppe</w:t>
      </w:r>
      <w:r w:rsidRPr="001F1480">
        <w:rPr>
          <w:sz w:val="28"/>
          <w:szCs w:val="28"/>
        </w:rPr>
        <w:t xml:space="preserve"> aber an </w:t>
      </w:r>
      <w:r>
        <w:rPr>
          <w:sz w:val="28"/>
          <w:szCs w:val="28"/>
        </w:rPr>
        <w:t xml:space="preserve">einen </w:t>
      </w:r>
      <w:r w:rsidRPr="001F1480">
        <w:rPr>
          <w:sz w:val="28"/>
          <w:szCs w:val="28"/>
        </w:rPr>
        <w:t>Verein angebunden, sind auch hier</w:t>
      </w:r>
      <w:r>
        <w:rPr>
          <w:sz w:val="28"/>
          <w:szCs w:val="28"/>
        </w:rPr>
        <w:t xml:space="preserve"> die</w:t>
      </w:r>
      <w:r w:rsidRPr="001F1480">
        <w:rPr>
          <w:sz w:val="28"/>
          <w:szCs w:val="28"/>
        </w:rPr>
        <w:t xml:space="preserve"> vereinsrechtliche</w:t>
      </w:r>
      <w:r>
        <w:rPr>
          <w:sz w:val="28"/>
          <w:szCs w:val="28"/>
        </w:rPr>
        <w:t>n</w:t>
      </w:r>
      <w:r w:rsidRPr="001F1480">
        <w:rPr>
          <w:sz w:val="28"/>
          <w:szCs w:val="28"/>
        </w:rPr>
        <w:t xml:space="preserve"> Vorgaben zu beachten</w:t>
      </w:r>
      <w:r>
        <w:rPr>
          <w:sz w:val="28"/>
          <w:szCs w:val="28"/>
        </w:rPr>
        <w:t xml:space="preserve">, die für den gesamten Verband gelten, und zwar </w:t>
      </w:r>
      <w:r w:rsidRPr="001F1480">
        <w:rPr>
          <w:sz w:val="28"/>
          <w:szCs w:val="28"/>
        </w:rPr>
        <w:t xml:space="preserve">auch dann, wenn Nichtmitglieder </w:t>
      </w:r>
      <w:r>
        <w:rPr>
          <w:sz w:val="28"/>
          <w:szCs w:val="28"/>
        </w:rPr>
        <w:t>an dem Gruppentreffen</w:t>
      </w:r>
      <w:r w:rsidRPr="001F1480">
        <w:rPr>
          <w:sz w:val="28"/>
          <w:szCs w:val="28"/>
        </w:rPr>
        <w:t xml:space="preserve"> teilnehmen.</w:t>
      </w:r>
    </w:p>
    <w:p w:rsidR="00C614F8" w:rsidRDefault="00C614F8" w:rsidP="00C614F8">
      <w:pPr>
        <w:jc w:val="both"/>
        <w:rPr>
          <w:sz w:val="28"/>
          <w:szCs w:val="28"/>
        </w:rPr>
      </w:pPr>
      <w:r>
        <w:rPr>
          <w:sz w:val="28"/>
          <w:szCs w:val="28"/>
        </w:rPr>
        <w:t>Das bedeutet umgekehrt, dass der Verein letztlich auch verantwortlich ist für die Einhaltung von Vorgaben auf der Ebene von Selbsthilfegruppen. So kann beispielsweise sogar ein gemeinnützigkeitsschädliches Verhalten seitens der Gruppe die Gemeinnützigkeit des gesamten Vereins gefährden.</w:t>
      </w:r>
    </w:p>
    <w:p w:rsidR="00C614F8" w:rsidRPr="001F1480" w:rsidRDefault="00C614F8" w:rsidP="00C614F8">
      <w:pPr>
        <w:spacing w:after="120"/>
        <w:jc w:val="both"/>
        <w:rPr>
          <w:rFonts w:eastAsia="Times New Roman" w:cs="Times New Roman"/>
          <w:sz w:val="28"/>
          <w:szCs w:val="28"/>
          <w:lang w:eastAsia="de-DE"/>
        </w:rPr>
      </w:pPr>
      <w:r>
        <w:rPr>
          <w:sz w:val="28"/>
          <w:szCs w:val="28"/>
        </w:rPr>
        <w:lastRenderedPageBreak/>
        <w:t xml:space="preserve">Auch eine Selbsthilfegruppe kann – soweit die Voraussetzungen erfüllt sind – für sich </w:t>
      </w:r>
      <w:r w:rsidRPr="00E726F9">
        <w:rPr>
          <w:sz w:val="28"/>
          <w:szCs w:val="28"/>
        </w:rPr>
        <w:t>Fördermittel</w:t>
      </w:r>
      <w:r w:rsidRPr="001F1480">
        <w:rPr>
          <w:sz w:val="28"/>
          <w:szCs w:val="28"/>
        </w:rPr>
        <w:t xml:space="preserve"> beantrag</w:t>
      </w:r>
      <w:r>
        <w:rPr>
          <w:sz w:val="28"/>
          <w:szCs w:val="28"/>
        </w:rPr>
        <w:t xml:space="preserve">en. Auch in einem solchen Fall </w:t>
      </w:r>
      <w:r w:rsidRPr="001F1480">
        <w:rPr>
          <w:sz w:val="28"/>
          <w:szCs w:val="28"/>
        </w:rPr>
        <w:t>ist darauf zu</w:t>
      </w:r>
      <w:r w:rsidRPr="001F1480">
        <w:rPr>
          <w:rFonts w:eastAsiaTheme="minorEastAsia"/>
          <w:color w:val="000000" w:themeColor="text1"/>
          <w:sz w:val="28"/>
          <w:szCs w:val="28"/>
          <w:lang w:eastAsia="de-DE"/>
        </w:rPr>
        <w:t xml:space="preserve"> achten, dass die Verwendung der Fördermittel</w:t>
      </w:r>
    </w:p>
    <w:p w:rsidR="00C614F8" w:rsidRPr="001F1480" w:rsidRDefault="00C614F8" w:rsidP="00C614F8">
      <w:pPr>
        <w:numPr>
          <w:ilvl w:val="0"/>
          <w:numId w:val="5"/>
        </w:numPr>
        <w:kinsoku w:val="0"/>
        <w:overflowPunct w:val="0"/>
        <w:spacing w:after="120" w:line="240" w:lineRule="auto"/>
        <w:ind w:left="1440"/>
        <w:contextualSpacing/>
        <w:jc w:val="both"/>
        <w:textAlignment w:val="baseline"/>
        <w:rPr>
          <w:rFonts w:eastAsia="Times New Roman" w:cs="Times New Roman"/>
          <w:sz w:val="28"/>
          <w:szCs w:val="28"/>
          <w:lang w:eastAsia="de-DE"/>
        </w:rPr>
      </w:pPr>
      <w:r w:rsidRPr="001F1480">
        <w:rPr>
          <w:rFonts w:eastAsiaTheme="minorEastAsia"/>
          <w:color w:val="000000" w:themeColor="text1"/>
          <w:sz w:val="28"/>
          <w:szCs w:val="28"/>
          <w:lang w:eastAsia="de-DE"/>
        </w:rPr>
        <w:t xml:space="preserve">dem Satzungszweck </w:t>
      </w:r>
    </w:p>
    <w:p w:rsidR="00C614F8" w:rsidRPr="001F1480" w:rsidRDefault="00C614F8" w:rsidP="00C614F8">
      <w:pPr>
        <w:numPr>
          <w:ilvl w:val="0"/>
          <w:numId w:val="5"/>
        </w:numPr>
        <w:kinsoku w:val="0"/>
        <w:overflowPunct w:val="0"/>
        <w:spacing w:after="120" w:line="240" w:lineRule="auto"/>
        <w:ind w:left="1440"/>
        <w:contextualSpacing/>
        <w:jc w:val="both"/>
        <w:textAlignment w:val="baseline"/>
        <w:rPr>
          <w:rFonts w:eastAsia="Times New Roman" w:cs="Times New Roman"/>
          <w:sz w:val="28"/>
          <w:szCs w:val="28"/>
          <w:lang w:eastAsia="de-DE"/>
        </w:rPr>
      </w:pPr>
      <w:r w:rsidRPr="001F1480">
        <w:rPr>
          <w:rFonts w:eastAsiaTheme="minorEastAsia"/>
          <w:color w:val="000000" w:themeColor="text1"/>
          <w:sz w:val="28"/>
          <w:szCs w:val="28"/>
          <w:lang w:eastAsia="de-DE"/>
        </w:rPr>
        <w:t>den gemeinnützigkeitsrechtlichen Vorgaben</w:t>
      </w:r>
    </w:p>
    <w:p w:rsidR="00C614F8" w:rsidRPr="001F1480" w:rsidRDefault="00C614F8" w:rsidP="00C614F8">
      <w:pPr>
        <w:numPr>
          <w:ilvl w:val="0"/>
          <w:numId w:val="5"/>
        </w:numPr>
        <w:kinsoku w:val="0"/>
        <w:overflowPunct w:val="0"/>
        <w:spacing w:after="120"/>
        <w:ind w:left="1434" w:hanging="357"/>
        <w:contextualSpacing/>
        <w:jc w:val="both"/>
        <w:textAlignment w:val="baseline"/>
        <w:rPr>
          <w:rFonts w:eastAsia="Times New Roman" w:cs="Times New Roman"/>
          <w:sz w:val="28"/>
          <w:szCs w:val="28"/>
          <w:lang w:eastAsia="de-DE"/>
        </w:rPr>
      </w:pPr>
      <w:r w:rsidRPr="001F1480">
        <w:rPr>
          <w:rFonts w:eastAsiaTheme="minorEastAsia"/>
          <w:color w:val="000000" w:themeColor="text1"/>
          <w:sz w:val="28"/>
          <w:szCs w:val="28"/>
          <w:lang w:eastAsia="de-DE"/>
        </w:rPr>
        <w:t>den Förderrichtlinien / dem Förderzweck</w:t>
      </w:r>
    </w:p>
    <w:p w:rsidR="00C614F8" w:rsidRPr="001F1480" w:rsidRDefault="00C614F8" w:rsidP="00C614F8">
      <w:pPr>
        <w:kinsoku w:val="0"/>
        <w:overflowPunct w:val="0"/>
        <w:spacing w:before="134" w:after="120" w:line="240" w:lineRule="auto"/>
        <w:jc w:val="both"/>
        <w:textAlignment w:val="baseline"/>
        <w:rPr>
          <w:rFonts w:eastAsia="Times New Roman" w:cs="Times New Roman"/>
          <w:sz w:val="28"/>
          <w:szCs w:val="28"/>
          <w:lang w:eastAsia="de-DE"/>
        </w:rPr>
      </w:pPr>
      <w:r w:rsidRPr="001F1480">
        <w:rPr>
          <w:rFonts w:eastAsiaTheme="minorEastAsia"/>
          <w:color w:val="000000" w:themeColor="text1"/>
          <w:sz w:val="28"/>
          <w:szCs w:val="28"/>
          <w:lang w:eastAsia="de-DE"/>
        </w:rPr>
        <w:t>entspricht.</w:t>
      </w:r>
    </w:p>
    <w:p w:rsidR="00C614F8" w:rsidRPr="001F1480" w:rsidRDefault="00C614F8" w:rsidP="00C614F8">
      <w:pPr>
        <w:kinsoku w:val="0"/>
        <w:overflowPunct w:val="0"/>
        <w:spacing w:before="125" w:after="120" w:line="240" w:lineRule="auto"/>
        <w:jc w:val="both"/>
        <w:textAlignment w:val="baseline"/>
        <w:rPr>
          <w:rFonts w:eastAsia="Times New Roman" w:cs="Times New Roman"/>
          <w:sz w:val="28"/>
          <w:szCs w:val="28"/>
          <w:lang w:eastAsia="de-DE"/>
        </w:rPr>
      </w:pPr>
      <w:r>
        <w:rPr>
          <w:rFonts w:eastAsiaTheme="minorEastAsia"/>
          <w:color w:val="000000" w:themeColor="text1"/>
          <w:sz w:val="28"/>
          <w:szCs w:val="28"/>
          <w:lang w:eastAsia="de-DE"/>
        </w:rPr>
        <w:t>Nicht nur im Falle von Förderungen verfügen Selbsthilfegruppen meist über ein eigenes Bankkonto. Bei der</w:t>
      </w:r>
      <w:r w:rsidRPr="00334A47">
        <w:rPr>
          <w:rFonts w:eastAsiaTheme="minorEastAsia"/>
          <w:color w:val="000000" w:themeColor="text1"/>
          <w:sz w:val="28"/>
          <w:szCs w:val="28"/>
          <w:lang w:eastAsia="de-DE"/>
        </w:rPr>
        <w:t xml:space="preserve"> </w:t>
      </w:r>
      <w:r w:rsidRPr="00334A47">
        <w:rPr>
          <w:rFonts w:eastAsiaTheme="minorEastAsia"/>
          <w:bCs/>
          <w:color w:val="000000" w:themeColor="text1"/>
          <w:sz w:val="28"/>
          <w:szCs w:val="28"/>
          <w:lang w:eastAsia="de-DE"/>
        </w:rPr>
        <w:t>Kontoführung</w:t>
      </w:r>
      <w:r w:rsidRPr="001F1480">
        <w:rPr>
          <w:rFonts w:eastAsiaTheme="minorEastAsia"/>
          <w:bCs/>
          <w:color w:val="000000" w:themeColor="text1"/>
          <w:sz w:val="28"/>
          <w:szCs w:val="28"/>
          <w:lang w:eastAsia="de-DE"/>
        </w:rPr>
        <w:t xml:space="preserve"> durch </w:t>
      </w:r>
      <w:r>
        <w:rPr>
          <w:rFonts w:eastAsiaTheme="minorEastAsia"/>
          <w:bCs/>
          <w:color w:val="000000" w:themeColor="text1"/>
          <w:sz w:val="28"/>
          <w:szCs w:val="28"/>
          <w:lang w:eastAsia="de-DE"/>
        </w:rPr>
        <w:t xml:space="preserve">die </w:t>
      </w:r>
      <w:r w:rsidRPr="001F1480">
        <w:rPr>
          <w:rFonts w:eastAsiaTheme="minorEastAsia"/>
          <w:bCs/>
          <w:color w:val="000000" w:themeColor="text1"/>
          <w:sz w:val="28"/>
          <w:szCs w:val="28"/>
          <w:lang w:eastAsia="de-DE"/>
        </w:rPr>
        <w:t>Selbsthilfegruppe</w:t>
      </w:r>
      <w:r>
        <w:rPr>
          <w:rFonts w:eastAsiaTheme="minorEastAsia"/>
          <w:bCs/>
          <w:color w:val="000000" w:themeColor="text1"/>
          <w:sz w:val="28"/>
          <w:szCs w:val="28"/>
          <w:lang w:eastAsia="de-DE"/>
        </w:rPr>
        <w:t xml:space="preserve"> ist jedoch zu beachten</w:t>
      </w:r>
      <w:r w:rsidRPr="001F1480">
        <w:rPr>
          <w:rFonts w:eastAsiaTheme="minorEastAsia"/>
          <w:bCs/>
          <w:color w:val="000000" w:themeColor="text1"/>
          <w:sz w:val="28"/>
          <w:szCs w:val="28"/>
          <w:lang w:eastAsia="de-DE"/>
        </w:rPr>
        <w:t>:</w:t>
      </w:r>
    </w:p>
    <w:p w:rsidR="00C614F8" w:rsidRPr="001F1480" w:rsidRDefault="00C614F8" w:rsidP="00C614F8">
      <w:pPr>
        <w:numPr>
          <w:ilvl w:val="0"/>
          <w:numId w:val="6"/>
        </w:numPr>
        <w:kinsoku w:val="0"/>
        <w:overflowPunct w:val="0"/>
        <w:spacing w:after="120"/>
        <w:ind w:left="1434" w:hanging="357"/>
        <w:contextualSpacing/>
        <w:jc w:val="both"/>
        <w:textAlignment w:val="baseline"/>
        <w:rPr>
          <w:rFonts w:eastAsia="Times New Roman" w:cs="Times New Roman"/>
          <w:sz w:val="28"/>
          <w:szCs w:val="28"/>
          <w:lang w:eastAsia="de-DE"/>
        </w:rPr>
      </w:pPr>
      <w:r>
        <w:rPr>
          <w:rFonts w:eastAsiaTheme="minorEastAsia"/>
          <w:color w:val="000000" w:themeColor="text1"/>
          <w:sz w:val="28"/>
          <w:szCs w:val="28"/>
          <w:lang w:eastAsia="de-DE"/>
        </w:rPr>
        <w:t xml:space="preserve">Die </w:t>
      </w:r>
      <w:r w:rsidRPr="001F1480">
        <w:rPr>
          <w:rFonts w:eastAsiaTheme="minorEastAsia"/>
          <w:color w:val="000000" w:themeColor="text1"/>
          <w:sz w:val="28"/>
          <w:szCs w:val="28"/>
          <w:lang w:eastAsia="de-DE"/>
        </w:rPr>
        <w:t xml:space="preserve">Kontoeröffnung </w:t>
      </w:r>
      <w:r>
        <w:rPr>
          <w:rFonts w:eastAsiaTheme="minorEastAsia"/>
          <w:color w:val="000000" w:themeColor="text1"/>
          <w:sz w:val="28"/>
          <w:szCs w:val="28"/>
          <w:lang w:eastAsia="de-DE"/>
        </w:rPr>
        <w:t xml:space="preserve">sollte </w:t>
      </w:r>
      <w:r w:rsidRPr="001F1480">
        <w:rPr>
          <w:rFonts w:eastAsiaTheme="minorEastAsia"/>
          <w:color w:val="000000" w:themeColor="text1"/>
          <w:sz w:val="28"/>
          <w:szCs w:val="28"/>
          <w:lang w:eastAsia="de-DE"/>
        </w:rPr>
        <w:t xml:space="preserve">nicht durch </w:t>
      </w:r>
      <w:r>
        <w:rPr>
          <w:rFonts w:eastAsiaTheme="minorEastAsia"/>
          <w:color w:val="000000" w:themeColor="text1"/>
          <w:sz w:val="28"/>
          <w:szCs w:val="28"/>
          <w:lang w:eastAsia="de-DE"/>
        </w:rPr>
        <w:t xml:space="preserve">den </w:t>
      </w:r>
      <w:r w:rsidRPr="001F1480">
        <w:rPr>
          <w:rFonts w:eastAsiaTheme="minorEastAsia"/>
          <w:color w:val="000000" w:themeColor="text1"/>
          <w:sz w:val="28"/>
          <w:szCs w:val="28"/>
          <w:lang w:eastAsia="de-DE"/>
        </w:rPr>
        <w:t xml:space="preserve">Gruppenleiter oder </w:t>
      </w:r>
      <w:r>
        <w:rPr>
          <w:rFonts w:eastAsiaTheme="minorEastAsia"/>
          <w:color w:val="000000" w:themeColor="text1"/>
          <w:sz w:val="28"/>
          <w:szCs w:val="28"/>
          <w:lang w:eastAsia="de-DE"/>
        </w:rPr>
        <w:t xml:space="preserve">eine </w:t>
      </w:r>
      <w:r w:rsidRPr="001F1480">
        <w:rPr>
          <w:rFonts w:eastAsiaTheme="minorEastAsia"/>
          <w:color w:val="000000" w:themeColor="text1"/>
          <w:sz w:val="28"/>
          <w:szCs w:val="28"/>
          <w:lang w:eastAsia="de-DE"/>
        </w:rPr>
        <w:t>andere Einzelperson</w:t>
      </w:r>
      <w:r>
        <w:rPr>
          <w:rFonts w:eastAsiaTheme="minorEastAsia"/>
          <w:color w:val="000000" w:themeColor="text1"/>
          <w:sz w:val="28"/>
          <w:szCs w:val="28"/>
          <w:lang w:eastAsia="de-DE"/>
        </w:rPr>
        <w:t xml:space="preserve"> erfolgen, denn dann handelt es sich um ein </w:t>
      </w:r>
      <w:r w:rsidRPr="001F1480">
        <w:rPr>
          <w:rFonts w:eastAsiaTheme="minorEastAsia"/>
          <w:color w:val="000000" w:themeColor="text1"/>
          <w:sz w:val="28"/>
          <w:szCs w:val="28"/>
          <w:lang w:eastAsia="de-DE"/>
        </w:rPr>
        <w:t>Privatkonto</w:t>
      </w:r>
      <w:r>
        <w:rPr>
          <w:rFonts w:eastAsiaTheme="minorEastAsia"/>
          <w:color w:val="000000" w:themeColor="text1"/>
          <w:sz w:val="28"/>
          <w:szCs w:val="28"/>
          <w:lang w:eastAsia="de-DE"/>
        </w:rPr>
        <w:t xml:space="preserve"> dieser Person und ist vor dem Zugriff Dritter (etwa Gläubiger des Kontoinhabers) nicht hinreichend geschützt </w:t>
      </w:r>
    </w:p>
    <w:p w:rsidR="00C614F8" w:rsidRPr="00334A47" w:rsidRDefault="00C614F8" w:rsidP="00C614F8">
      <w:pPr>
        <w:numPr>
          <w:ilvl w:val="0"/>
          <w:numId w:val="6"/>
        </w:numPr>
        <w:kinsoku w:val="0"/>
        <w:overflowPunct w:val="0"/>
        <w:spacing w:after="120"/>
        <w:ind w:left="1434" w:hanging="357"/>
        <w:contextualSpacing/>
        <w:jc w:val="both"/>
        <w:textAlignment w:val="baseline"/>
        <w:rPr>
          <w:rFonts w:eastAsia="Times New Roman" w:cs="Times New Roman"/>
          <w:sz w:val="28"/>
          <w:szCs w:val="28"/>
          <w:lang w:eastAsia="de-DE"/>
        </w:rPr>
      </w:pPr>
      <w:r w:rsidRPr="00334A47">
        <w:rPr>
          <w:rFonts w:eastAsiaTheme="minorEastAsia"/>
          <w:color w:val="000000" w:themeColor="text1"/>
          <w:sz w:val="28"/>
          <w:szCs w:val="28"/>
          <w:lang w:eastAsia="de-DE"/>
        </w:rPr>
        <w:t>Ein Konto sollte vielmehr immer durch den (Gesamt-)Verein eingerichtet werden (i.d.R. empfiehlt sich die Einrichtung eines sog. Unterkontos). Das führt dazu, dass der Verein Kontoinhaber</w:t>
      </w:r>
      <w:r>
        <w:rPr>
          <w:rFonts w:eastAsiaTheme="minorEastAsia"/>
          <w:color w:val="000000" w:themeColor="text1"/>
          <w:sz w:val="28"/>
          <w:szCs w:val="28"/>
          <w:lang w:eastAsia="de-DE"/>
        </w:rPr>
        <w:t xml:space="preserve"> ist und damit auch die Kontrolle über das Konto behält; gleichzeitig kann dem Gruppenleiter (oder einer anderen bevollmächtigten Person) eine</w:t>
      </w:r>
      <w:r w:rsidRPr="00334A47">
        <w:rPr>
          <w:rFonts w:eastAsiaTheme="minorEastAsia"/>
          <w:color w:val="000000" w:themeColor="text1"/>
          <w:sz w:val="28"/>
          <w:szCs w:val="28"/>
          <w:lang w:eastAsia="de-DE"/>
        </w:rPr>
        <w:t xml:space="preserve"> Verfügungsbefugnis </w:t>
      </w:r>
      <w:r>
        <w:rPr>
          <w:rFonts w:eastAsiaTheme="minorEastAsia"/>
          <w:color w:val="000000" w:themeColor="text1"/>
          <w:sz w:val="28"/>
          <w:szCs w:val="28"/>
          <w:lang w:eastAsia="de-DE"/>
        </w:rPr>
        <w:t>eingeräumt werden, so dass die Gruppe nichtsdestotrotz über die auf dem Konto befindlichen Finanzmittel verfügen kann.</w:t>
      </w:r>
    </w:p>
    <w:p w:rsidR="00C614F8" w:rsidRPr="00887897" w:rsidRDefault="00C614F8" w:rsidP="00C614F8">
      <w:pPr>
        <w:spacing w:after="120"/>
        <w:jc w:val="both"/>
        <w:rPr>
          <w:bCs/>
          <w:sz w:val="8"/>
          <w:szCs w:val="8"/>
        </w:rPr>
      </w:pPr>
    </w:p>
    <w:p w:rsidR="00C614F8" w:rsidRPr="00A80063" w:rsidRDefault="00C614F8" w:rsidP="00C614F8">
      <w:pPr>
        <w:jc w:val="both"/>
        <w:rPr>
          <w:sz w:val="28"/>
          <w:szCs w:val="28"/>
        </w:rPr>
      </w:pPr>
      <w:r>
        <w:rPr>
          <w:sz w:val="28"/>
          <w:szCs w:val="28"/>
        </w:rPr>
        <w:t>Zusammenfassend sollten i</w:t>
      </w:r>
      <w:r w:rsidRPr="00A80063">
        <w:rPr>
          <w:sz w:val="28"/>
          <w:szCs w:val="28"/>
        </w:rPr>
        <w:t>n rechtlicher Hinsicht folgende Gesichtspunkte be</w:t>
      </w:r>
      <w:r w:rsidR="00845D06">
        <w:rPr>
          <w:sz w:val="28"/>
          <w:szCs w:val="28"/>
        </w:rPr>
        <w:t>-</w:t>
      </w:r>
      <w:r w:rsidRPr="00A80063">
        <w:rPr>
          <w:sz w:val="28"/>
          <w:szCs w:val="28"/>
        </w:rPr>
        <w:t>achtet werden</w:t>
      </w:r>
      <w:r>
        <w:rPr>
          <w:sz w:val="28"/>
          <w:szCs w:val="28"/>
        </w:rPr>
        <w:t>,</w:t>
      </w:r>
      <w:r w:rsidRPr="00C62EFD">
        <w:rPr>
          <w:sz w:val="28"/>
          <w:szCs w:val="28"/>
        </w:rPr>
        <w:t xml:space="preserve"> </w:t>
      </w:r>
      <w:r>
        <w:rPr>
          <w:sz w:val="28"/>
          <w:szCs w:val="28"/>
        </w:rPr>
        <w:t>wenn die Selbsthilfegruppe eine Untergliederung des Verbandes ist</w:t>
      </w:r>
      <w:r w:rsidRPr="00A80063">
        <w:rPr>
          <w:sz w:val="28"/>
          <w:szCs w:val="28"/>
        </w:rPr>
        <w:t>:</w:t>
      </w:r>
    </w:p>
    <w:p w:rsidR="00C614F8" w:rsidRDefault="00C614F8" w:rsidP="00C614F8">
      <w:pPr>
        <w:pStyle w:val="Listenabsatz"/>
        <w:numPr>
          <w:ilvl w:val="0"/>
          <w:numId w:val="4"/>
        </w:numPr>
        <w:jc w:val="both"/>
        <w:rPr>
          <w:sz w:val="28"/>
          <w:szCs w:val="28"/>
        </w:rPr>
      </w:pPr>
      <w:r>
        <w:rPr>
          <w:sz w:val="28"/>
          <w:szCs w:val="28"/>
        </w:rPr>
        <w:t xml:space="preserve">Die </w:t>
      </w:r>
      <w:r w:rsidRPr="00A80063">
        <w:rPr>
          <w:sz w:val="28"/>
          <w:szCs w:val="28"/>
        </w:rPr>
        <w:t>Vorgaben des Vereins (Satzung, Geschäftsordnung</w:t>
      </w:r>
      <w:r>
        <w:rPr>
          <w:sz w:val="28"/>
          <w:szCs w:val="28"/>
        </w:rPr>
        <w:t>en</w:t>
      </w:r>
      <w:r w:rsidRPr="00A80063">
        <w:rPr>
          <w:sz w:val="28"/>
          <w:szCs w:val="28"/>
        </w:rPr>
        <w:t>, Richtlinien, Beschlüsse) und gesetzliche Regelungen (insb. §§ 21 ff BGB, Abgaben</w:t>
      </w:r>
      <w:r>
        <w:rPr>
          <w:sz w:val="28"/>
          <w:szCs w:val="28"/>
        </w:rPr>
        <w:t>-</w:t>
      </w:r>
      <w:r w:rsidRPr="00A80063">
        <w:rPr>
          <w:sz w:val="28"/>
          <w:szCs w:val="28"/>
        </w:rPr>
        <w:t xml:space="preserve">ordnung) </w:t>
      </w:r>
      <w:r>
        <w:rPr>
          <w:sz w:val="28"/>
          <w:szCs w:val="28"/>
        </w:rPr>
        <w:t xml:space="preserve">sind auch hier zu </w:t>
      </w:r>
      <w:r w:rsidRPr="00A80063">
        <w:rPr>
          <w:sz w:val="28"/>
          <w:szCs w:val="28"/>
        </w:rPr>
        <w:t>beachten</w:t>
      </w:r>
      <w:r>
        <w:rPr>
          <w:sz w:val="28"/>
          <w:szCs w:val="28"/>
        </w:rPr>
        <w:t>; auf die Einhaltung sollte</w:t>
      </w:r>
      <w:r w:rsidRPr="00A80063">
        <w:rPr>
          <w:sz w:val="28"/>
          <w:szCs w:val="28"/>
        </w:rPr>
        <w:t xml:space="preserve"> insbe</w:t>
      </w:r>
      <w:r w:rsidR="00845D06">
        <w:rPr>
          <w:sz w:val="28"/>
          <w:szCs w:val="28"/>
        </w:rPr>
        <w:t>-</w:t>
      </w:r>
      <w:r w:rsidRPr="00A80063">
        <w:rPr>
          <w:sz w:val="28"/>
          <w:szCs w:val="28"/>
        </w:rPr>
        <w:t>son</w:t>
      </w:r>
      <w:r>
        <w:rPr>
          <w:sz w:val="28"/>
          <w:szCs w:val="28"/>
        </w:rPr>
        <w:t>dere der Gruppenleiter achten.</w:t>
      </w:r>
    </w:p>
    <w:p w:rsidR="00C614F8" w:rsidRPr="00206A99" w:rsidRDefault="00C614F8" w:rsidP="00C614F8">
      <w:pPr>
        <w:pStyle w:val="Listenabsatz"/>
        <w:jc w:val="both"/>
        <w:rPr>
          <w:sz w:val="8"/>
          <w:szCs w:val="8"/>
        </w:rPr>
      </w:pPr>
    </w:p>
    <w:p w:rsidR="00C614F8" w:rsidRPr="00206A99" w:rsidRDefault="00C614F8" w:rsidP="00C614F8">
      <w:pPr>
        <w:pStyle w:val="Listenabsatz"/>
        <w:numPr>
          <w:ilvl w:val="0"/>
          <w:numId w:val="4"/>
        </w:numPr>
        <w:jc w:val="both"/>
        <w:rPr>
          <w:sz w:val="28"/>
          <w:szCs w:val="28"/>
        </w:rPr>
      </w:pPr>
      <w:r w:rsidRPr="00206A99">
        <w:rPr>
          <w:sz w:val="28"/>
          <w:szCs w:val="28"/>
        </w:rPr>
        <w:t xml:space="preserve">Der Verein und </w:t>
      </w:r>
      <w:r>
        <w:rPr>
          <w:sz w:val="28"/>
          <w:szCs w:val="28"/>
        </w:rPr>
        <w:t>sein</w:t>
      </w:r>
      <w:r w:rsidRPr="00206A99">
        <w:rPr>
          <w:sz w:val="28"/>
          <w:szCs w:val="28"/>
        </w:rPr>
        <w:t xml:space="preserve"> Vorstand ha</w:t>
      </w:r>
      <w:r>
        <w:rPr>
          <w:sz w:val="28"/>
          <w:szCs w:val="28"/>
        </w:rPr>
        <w:t>ben</w:t>
      </w:r>
      <w:r w:rsidRPr="00206A99">
        <w:rPr>
          <w:sz w:val="28"/>
          <w:szCs w:val="28"/>
        </w:rPr>
        <w:t xml:space="preserve"> umgekehrt die Pflicht, die Aktivitäten auch auf der Ebene der Selbsthilfegruppen im Auge zu behalten und etwaigen Verstößen frühzeitig zu begegnen. Es </w:t>
      </w:r>
      <w:r>
        <w:rPr>
          <w:sz w:val="28"/>
          <w:szCs w:val="28"/>
        </w:rPr>
        <w:t xml:space="preserve">kann </w:t>
      </w:r>
      <w:r>
        <w:rPr>
          <w:sz w:val="28"/>
          <w:szCs w:val="28"/>
        </w:rPr>
        <w:lastRenderedPageBreak/>
        <w:t>zweckmäßig sein,</w:t>
      </w:r>
      <w:r w:rsidRPr="00206A99">
        <w:rPr>
          <w:sz w:val="28"/>
          <w:szCs w:val="28"/>
        </w:rPr>
        <w:t xml:space="preserve"> Richtlinien für</w:t>
      </w:r>
      <w:r>
        <w:rPr>
          <w:sz w:val="28"/>
          <w:szCs w:val="28"/>
        </w:rPr>
        <w:t xml:space="preserve"> die</w:t>
      </w:r>
      <w:r w:rsidRPr="00206A99">
        <w:rPr>
          <w:sz w:val="28"/>
          <w:szCs w:val="28"/>
        </w:rPr>
        <w:t xml:space="preserve"> Selbsthilfegruppen </w:t>
      </w:r>
      <w:r>
        <w:rPr>
          <w:sz w:val="28"/>
          <w:szCs w:val="28"/>
        </w:rPr>
        <w:t xml:space="preserve">des Vereins </w:t>
      </w:r>
      <w:r w:rsidRPr="00206A99">
        <w:rPr>
          <w:sz w:val="28"/>
          <w:szCs w:val="28"/>
        </w:rPr>
        <w:t>zu b</w:t>
      </w:r>
      <w:r>
        <w:rPr>
          <w:sz w:val="28"/>
          <w:szCs w:val="28"/>
        </w:rPr>
        <w:t>eschließen</w:t>
      </w:r>
    </w:p>
    <w:p w:rsidR="00C614F8" w:rsidRPr="00206A99" w:rsidRDefault="00C614F8" w:rsidP="00C614F8">
      <w:pPr>
        <w:pStyle w:val="Listenabsatz"/>
        <w:jc w:val="both"/>
        <w:rPr>
          <w:sz w:val="8"/>
          <w:szCs w:val="8"/>
        </w:rPr>
      </w:pPr>
    </w:p>
    <w:p w:rsidR="00C614F8" w:rsidRDefault="00C614F8" w:rsidP="00C614F8">
      <w:pPr>
        <w:pStyle w:val="Listenabsatz"/>
        <w:numPr>
          <w:ilvl w:val="0"/>
          <w:numId w:val="4"/>
        </w:numPr>
        <w:jc w:val="both"/>
        <w:rPr>
          <w:sz w:val="28"/>
          <w:szCs w:val="28"/>
        </w:rPr>
      </w:pPr>
      <w:r w:rsidRPr="00A80063">
        <w:rPr>
          <w:sz w:val="28"/>
          <w:szCs w:val="28"/>
        </w:rPr>
        <w:t>Fehlverhalten</w:t>
      </w:r>
      <w:r>
        <w:rPr>
          <w:sz w:val="28"/>
          <w:szCs w:val="28"/>
        </w:rPr>
        <w:t xml:space="preserve"> auf der Ebene der Selbsthilfegruppe</w:t>
      </w:r>
      <w:r w:rsidRPr="00A80063">
        <w:rPr>
          <w:sz w:val="28"/>
          <w:szCs w:val="28"/>
        </w:rPr>
        <w:t xml:space="preserve"> kann</w:t>
      </w:r>
      <w:r>
        <w:rPr>
          <w:sz w:val="28"/>
          <w:szCs w:val="28"/>
        </w:rPr>
        <w:t xml:space="preserve"> auch</w:t>
      </w:r>
      <w:r w:rsidRPr="00A80063">
        <w:rPr>
          <w:sz w:val="28"/>
          <w:szCs w:val="28"/>
        </w:rPr>
        <w:t xml:space="preserve"> für </w:t>
      </w:r>
      <w:r>
        <w:rPr>
          <w:sz w:val="28"/>
          <w:szCs w:val="28"/>
        </w:rPr>
        <w:t xml:space="preserve">den </w:t>
      </w:r>
      <w:r w:rsidRPr="00A80063">
        <w:rPr>
          <w:sz w:val="28"/>
          <w:szCs w:val="28"/>
        </w:rPr>
        <w:t>Verein</w:t>
      </w:r>
      <w:r>
        <w:rPr>
          <w:sz w:val="28"/>
          <w:szCs w:val="28"/>
        </w:rPr>
        <w:t xml:space="preserve"> bzw. dessen</w:t>
      </w:r>
      <w:r w:rsidRPr="00A80063">
        <w:rPr>
          <w:sz w:val="28"/>
          <w:szCs w:val="28"/>
        </w:rPr>
        <w:t xml:space="preserve"> Vorstand haftungsrechtlich relevant werden</w:t>
      </w:r>
      <w:r>
        <w:rPr>
          <w:sz w:val="28"/>
          <w:szCs w:val="28"/>
        </w:rPr>
        <w:t xml:space="preserve"> </w:t>
      </w:r>
      <w:r w:rsidRPr="00A80063">
        <w:rPr>
          <w:sz w:val="28"/>
          <w:szCs w:val="28"/>
        </w:rPr>
        <w:t xml:space="preserve">(vgl. § 31 BGB), aber </w:t>
      </w:r>
      <w:r>
        <w:rPr>
          <w:sz w:val="28"/>
          <w:szCs w:val="28"/>
        </w:rPr>
        <w:t xml:space="preserve">unter Umständen </w:t>
      </w:r>
      <w:r w:rsidRPr="00A80063">
        <w:rPr>
          <w:sz w:val="28"/>
          <w:szCs w:val="28"/>
        </w:rPr>
        <w:t>auch für</w:t>
      </w:r>
      <w:r>
        <w:rPr>
          <w:sz w:val="28"/>
          <w:szCs w:val="28"/>
        </w:rPr>
        <w:t xml:space="preserve"> den</w:t>
      </w:r>
      <w:r w:rsidRPr="00A80063">
        <w:rPr>
          <w:sz w:val="28"/>
          <w:szCs w:val="28"/>
        </w:rPr>
        <w:t xml:space="preserve"> einzelnen </w:t>
      </w:r>
      <w:r>
        <w:rPr>
          <w:sz w:val="28"/>
          <w:szCs w:val="28"/>
        </w:rPr>
        <w:t>Gruppen-t</w:t>
      </w:r>
      <w:r w:rsidRPr="00A80063">
        <w:rPr>
          <w:sz w:val="28"/>
          <w:szCs w:val="28"/>
        </w:rPr>
        <w:t>eilnehmer (</w:t>
      </w:r>
      <w:r>
        <w:rPr>
          <w:sz w:val="28"/>
          <w:szCs w:val="28"/>
        </w:rPr>
        <w:t xml:space="preserve">wenn etwa </w:t>
      </w:r>
      <w:r w:rsidRPr="00A80063">
        <w:rPr>
          <w:sz w:val="28"/>
          <w:szCs w:val="28"/>
        </w:rPr>
        <w:t>Vorgaben</w:t>
      </w:r>
      <w:r>
        <w:rPr>
          <w:sz w:val="28"/>
          <w:szCs w:val="28"/>
        </w:rPr>
        <w:t xml:space="preserve"> bewusst</w:t>
      </w:r>
      <w:r w:rsidRPr="00A80063">
        <w:rPr>
          <w:sz w:val="28"/>
          <w:szCs w:val="28"/>
        </w:rPr>
        <w:t xml:space="preserve"> missachtet </w:t>
      </w:r>
      <w:r>
        <w:rPr>
          <w:sz w:val="28"/>
          <w:szCs w:val="28"/>
        </w:rPr>
        <w:t>oder die eingeräumte</w:t>
      </w:r>
      <w:r w:rsidRPr="00A80063">
        <w:rPr>
          <w:sz w:val="28"/>
          <w:szCs w:val="28"/>
        </w:rPr>
        <w:t xml:space="preserve"> Vertretungsmacht </w:t>
      </w:r>
      <w:r>
        <w:rPr>
          <w:sz w:val="28"/>
          <w:szCs w:val="28"/>
        </w:rPr>
        <w:t>überschritten wird).</w:t>
      </w:r>
    </w:p>
    <w:p w:rsidR="00C614F8" w:rsidRPr="0010114A" w:rsidRDefault="00C614F8" w:rsidP="00C614F8">
      <w:pPr>
        <w:pStyle w:val="Listenabsatz"/>
        <w:rPr>
          <w:sz w:val="8"/>
          <w:szCs w:val="8"/>
        </w:rPr>
      </w:pPr>
    </w:p>
    <w:p w:rsidR="00C614F8" w:rsidRPr="00A80063" w:rsidRDefault="00C614F8" w:rsidP="00C614F8">
      <w:pPr>
        <w:pStyle w:val="Listenabsatz"/>
        <w:numPr>
          <w:ilvl w:val="0"/>
          <w:numId w:val="4"/>
        </w:numPr>
        <w:jc w:val="both"/>
        <w:rPr>
          <w:sz w:val="28"/>
          <w:szCs w:val="28"/>
        </w:rPr>
      </w:pPr>
      <w:r w:rsidRPr="00A80063">
        <w:rPr>
          <w:sz w:val="28"/>
          <w:szCs w:val="28"/>
        </w:rPr>
        <w:t>Gemeinnützigkeitsschädliches Verhalten auf Ebene einer Unter</w:t>
      </w:r>
      <w:r>
        <w:rPr>
          <w:sz w:val="28"/>
          <w:szCs w:val="28"/>
        </w:rPr>
        <w:t>-</w:t>
      </w:r>
      <w:r w:rsidRPr="00A80063">
        <w:rPr>
          <w:sz w:val="28"/>
          <w:szCs w:val="28"/>
        </w:rPr>
        <w:t>gliederung (z.B. SHG) kann zu Verlust der Gemeinnützigkeit des gesamten Vereins führen (z.B. Verstoß gegen Gebot der Selbstlosigkeit gem. § 55 AO)</w:t>
      </w:r>
    </w:p>
    <w:p w:rsidR="00C614F8" w:rsidRPr="00206A99" w:rsidRDefault="00C614F8" w:rsidP="00C614F8">
      <w:pPr>
        <w:pStyle w:val="Listenabsatz"/>
        <w:jc w:val="both"/>
        <w:rPr>
          <w:sz w:val="8"/>
          <w:szCs w:val="8"/>
        </w:rPr>
      </w:pPr>
    </w:p>
    <w:p w:rsidR="00C614F8" w:rsidRPr="00206A99" w:rsidRDefault="00C614F8" w:rsidP="00C614F8">
      <w:pPr>
        <w:pStyle w:val="Listenabsatz"/>
        <w:jc w:val="both"/>
        <w:rPr>
          <w:rFonts w:cstheme="minorHAnsi"/>
          <w:sz w:val="8"/>
          <w:szCs w:val="8"/>
        </w:rPr>
      </w:pPr>
    </w:p>
    <w:p w:rsidR="00C614F8" w:rsidRPr="00A80063" w:rsidRDefault="00C614F8" w:rsidP="00C614F8">
      <w:pPr>
        <w:pStyle w:val="Listenabsatz"/>
        <w:numPr>
          <w:ilvl w:val="0"/>
          <w:numId w:val="4"/>
        </w:numPr>
        <w:jc w:val="both"/>
        <w:rPr>
          <w:rFonts w:cstheme="minorHAnsi"/>
          <w:sz w:val="28"/>
          <w:szCs w:val="28"/>
        </w:rPr>
      </w:pPr>
      <w:r w:rsidRPr="00A80063">
        <w:rPr>
          <w:rFonts w:cstheme="minorHAnsi"/>
          <w:sz w:val="28"/>
          <w:szCs w:val="28"/>
        </w:rPr>
        <w:t>Der Gruppenleiter</w:t>
      </w:r>
      <w:r>
        <w:rPr>
          <w:rFonts w:cstheme="minorHAnsi"/>
          <w:sz w:val="28"/>
          <w:szCs w:val="28"/>
        </w:rPr>
        <w:t xml:space="preserve"> sollte auf gerade für die in Betracht kommenden rechtlichen Aspekte sensibilisiert werden.</w:t>
      </w:r>
    </w:p>
    <w:p w:rsidR="00C614F8" w:rsidRPr="00C62EFD" w:rsidRDefault="00C614F8" w:rsidP="00C614F8">
      <w:pPr>
        <w:pStyle w:val="Listenabsatz"/>
        <w:jc w:val="both"/>
        <w:rPr>
          <w:rFonts w:cstheme="minorHAnsi"/>
          <w:sz w:val="8"/>
          <w:szCs w:val="8"/>
        </w:rPr>
      </w:pPr>
    </w:p>
    <w:p w:rsidR="00C614F8" w:rsidRPr="00A80063" w:rsidRDefault="00C614F8" w:rsidP="00C614F8">
      <w:pPr>
        <w:pStyle w:val="Listenabsatz"/>
        <w:numPr>
          <w:ilvl w:val="0"/>
          <w:numId w:val="4"/>
        </w:numPr>
        <w:jc w:val="both"/>
        <w:rPr>
          <w:rFonts w:cstheme="minorHAnsi"/>
          <w:sz w:val="28"/>
          <w:szCs w:val="28"/>
        </w:rPr>
      </w:pPr>
      <w:r>
        <w:rPr>
          <w:rFonts w:cstheme="minorHAnsi"/>
          <w:sz w:val="28"/>
          <w:szCs w:val="28"/>
        </w:rPr>
        <w:t>Soweit in der Selbsthilfegruppe auch Beratungen stattfinden,</w:t>
      </w:r>
      <w:r w:rsidRPr="00A80063">
        <w:rPr>
          <w:rFonts w:cstheme="minorHAnsi"/>
          <w:sz w:val="28"/>
          <w:szCs w:val="28"/>
        </w:rPr>
        <w:t xml:space="preserve"> sollte </w:t>
      </w:r>
      <w:r>
        <w:rPr>
          <w:rFonts w:cstheme="minorHAnsi"/>
          <w:sz w:val="28"/>
          <w:szCs w:val="28"/>
        </w:rPr>
        <w:t xml:space="preserve">darauf geachtet werden, dass </w:t>
      </w:r>
      <w:r w:rsidRPr="00A80063">
        <w:rPr>
          <w:rFonts w:cstheme="minorHAnsi"/>
          <w:sz w:val="28"/>
          <w:szCs w:val="28"/>
        </w:rPr>
        <w:t>grundsätzlich nur Erfahrungen mit</w:t>
      </w:r>
      <w:r>
        <w:rPr>
          <w:rFonts w:cstheme="minorHAnsi"/>
          <w:sz w:val="28"/>
          <w:szCs w:val="28"/>
        </w:rPr>
        <w:t>ge</w:t>
      </w:r>
      <w:r w:rsidRPr="00A80063">
        <w:rPr>
          <w:rFonts w:cstheme="minorHAnsi"/>
          <w:sz w:val="28"/>
          <w:szCs w:val="28"/>
        </w:rPr>
        <w:t>teil</w:t>
      </w:r>
      <w:r>
        <w:rPr>
          <w:rFonts w:cstheme="minorHAnsi"/>
          <w:sz w:val="28"/>
          <w:szCs w:val="28"/>
        </w:rPr>
        <w:t>t</w:t>
      </w:r>
      <w:r w:rsidRPr="00A80063">
        <w:rPr>
          <w:rFonts w:cstheme="minorHAnsi"/>
          <w:sz w:val="28"/>
          <w:szCs w:val="28"/>
        </w:rPr>
        <w:t xml:space="preserve"> und allgemeine Empfehlungen ge</w:t>
      </w:r>
      <w:r>
        <w:rPr>
          <w:rFonts w:cstheme="minorHAnsi"/>
          <w:sz w:val="28"/>
          <w:szCs w:val="28"/>
        </w:rPr>
        <w:t>ge</w:t>
      </w:r>
      <w:r w:rsidRPr="00A80063">
        <w:rPr>
          <w:rFonts w:cstheme="minorHAnsi"/>
          <w:sz w:val="28"/>
          <w:szCs w:val="28"/>
        </w:rPr>
        <w:t>ben</w:t>
      </w:r>
      <w:r>
        <w:rPr>
          <w:rFonts w:cstheme="minorHAnsi"/>
          <w:sz w:val="28"/>
          <w:szCs w:val="28"/>
        </w:rPr>
        <w:t xml:space="preserve"> werden</w:t>
      </w:r>
      <w:r w:rsidRPr="00A80063">
        <w:rPr>
          <w:rFonts w:cstheme="minorHAnsi"/>
          <w:sz w:val="28"/>
          <w:szCs w:val="28"/>
        </w:rPr>
        <w:t>, nicht jedoch konkrete Vorgaben</w:t>
      </w:r>
      <w:r>
        <w:rPr>
          <w:rFonts w:cstheme="minorHAnsi"/>
          <w:sz w:val="28"/>
          <w:szCs w:val="28"/>
        </w:rPr>
        <w:t xml:space="preserve"> mit Rechtswirkung ge</w:t>
      </w:r>
      <w:r w:rsidRPr="00A80063">
        <w:rPr>
          <w:rFonts w:cstheme="minorHAnsi"/>
          <w:sz w:val="28"/>
          <w:szCs w:val="28"/>
        </w:rPr>
        <w:t>mach</w:t>
      </w:r>
      <w:r>
        <w:rPr>
          <w:rFonts w:cstheme="minorHAnsi"/>
          <w:sz w:val="28"/>
          <w:szCs w:val="28"/>
        </w:rPr>
        <w:t>t werd</w:t>
      </w:r>
      <w:r w:rsidRPr="00A80063">
        <w:rPr>
          <w:rFonts w:cstheme="minorHAnsi"/>
          <w:sz w:val="28"/>
          <w:szCs w:val="28"/>
        </w:rPr>
        <w:t>en.</w:t>
      </w:r>
    </w:p>
    <w:p w:rsidR="00C614F8" w:rsidRPr="00A80063" w:rsidRDefault="00C614F8" w:rsidP="00C614F8">
      <w:pPr>
        <w:numPr>
          <w:ilvl w:val="0"/>
          <w:numId w:val="4"/>
        </w:numPr>
        <w:jc w:val="both"/>
        <w:rPr>
          <w:sz w:val="28"/>
          <w:szCs w:val="28"/>
        </w:rPr>
      </w:pPr>
      <w:r w:rsidRPr="00A80063">
        <w:rPr>
          <w:sz w:val="28"/>
          <w:szCs w:val="28"/>
        </w:rPr>
        <w:t>Zuwendungen in Form von Spenden oder Fördermitteln stehen im Eigentum des übergeordneten Vereins; alle Gelder / finanzielle Trans</w:t>
      </w:r>
      <w:r w:rsidR="00845D06">
        <w:rPr>
          <w:sz w:val="28"/>
          <w:szCs w:val="28"/>
        </w:rPr>
        <w:t>-</w:t>
      </w:r>
      <w:r w:rsidRPr="00A80063">
        <w:rPr>
          <w:sz w:val="28"/>
          <w:szCs w:val="28"/>
        </w:rPr>
        <w:t>aktionen auf Ebene der S</w:t>
      </w:r>
      <w:r>
        <w:rPr>
          <w:sz w:val="28"/>
          <w:szCs w:val="28"/>
        </w:rPr>
        <w:t>elbsthilfegruppe</w:t>
      </w:r>
      <w:r w:rsidRPr="00A80063">
        <w:rPr>
          <w:sz w:val="28"/>
          <w:szCs w:val="28"/>
        </w:rPr>
        <w:t xml:space="preserve"> sind buchhalterisch beim Verein zu berücksichtigen</w:t>
      </w:r>
    </w:p>
    <w:p w:rsidR="00C614F8" w:rsidRPr="00A80063" w:rsidRDefault="00C614F8" w:rsidP="00C614F8">
      <w:pPr>
        <w:pStyle w:val="Listenabsatz"/>
        <w:numPr>
          <w:ilvl w:val="0"/>
          <w:numId w:val="4"/>
        </w:numPr>
        <w:jc w:val="both"/>
        <w:rPr>
          <w:rFonts w:eastAsia="Times New Roman" w:cs="Times New Roman"/>
          <w:sz w:val="28"/>
          <w:szCs w:val="28"/>
          <w:lang w:eastAsia="de-DE"/>
        </w:rPr>
      </w:pPr>
      <w:r w:rsidRPr="00A80063">
        <w:rPr>
          <w:sz w:val="28"/>
          <w:szCs w:val="28"/>
        </w:rPr>
        <w:t>Wenn</w:t>
      </w:r>
      <w:r>
        <w:rPr>
          <w:sz w:val="28"/>
          <w:szCs w:val="28"/>
        </w:rPr>
        <w:t xml:space="preserve"> von Seiten einer Selbsthilfegruppe </w:t>
      </w:r>
      <w:r w:rsidRPr="00A80063">
        <w:rPr>
          <w:sz w:val="28"/>
          <w:szCs w:val="28"/>
        </w:rPr>
        <w:t>Fördermittel beantragt werden, ist darauf zu</w:t>
      </w:r>
      <w:r w:rsidRPr="00A80063">
        <w:rPr>
          <w:rFonts w:eastAsiaTheme="minorEastAsia"/>
          <w:color w:val="000000" w:themeColor="text1"/>
          <w:sz w:val="28"/>
          <w:szCs w:val="28"/>
          <w:lang w:eastAsia="de-DE"/>
        </w:rPr>
        <w:t xml:space="preserve"> achten, dass d</w:t>
      </w:r>
      <w:r>
        <w:rPr>
          <w:rFonts w:eastAsiaTheme="minorEastAsia"/>
          <w:color w:val="000000" w:themeColor="text1"/>
          <w:sz w:val="28"/>
          <w:szCs w:val="28"/>
          <w:lang w:eastAsia="de-DE"/>
        </w:rPr>
        <w:t>eren</w:t>
      </w:r>
      <w:r w:rsidRPr="00A80063">
        <w:rPr>
          <w:rFonts w:eastAsiaTheme="minorEastAsia"/>
          <w:color w:val="000000" w:themeColor="text1"/>
          <w:sz w:val="28"/>
          <w:szCs w:val="28"/>
          <w:lang w:eastAsia="de-DE"/>
        </w:rPr>
        <w:t xml:space="preserve"> Verwendung dem Satzungszweck, den gemeinnützigkeitsrechtlichen Vorgaben und den Förderrichtlinien </w:t>
      </w:r>
      <w:r>
        <w:rPr>
          <w:rFonts w:eastAsiaTheme="minorEastAsia"/>
          <w:color w:val="000000" w:themeColor="text1"/>
          <w:sz w:val="28"/>
          <w:szCs w:val="28"/>
          <w:lang w:eastAsia="de-DE"/>
        </w:rPr>
        <w:t>sowie</w:t>
      </w:r>
      <w:r w:rsidRPr="00A80063">
        <w:rPr>
          <w:rFonts w:eastAsiaTheme="minorEastAsia"/>
          <w:color w:val="000000" w:themeColor="text1"/>
          <w:sz w:val="28"/>
          <w:szCs w:val="28"/>
          <w:lang w:eastAsia="de-DE"/>
        </w:rPr>
        <w:t xml:space="preserve"> dem Förderzweck entspricht.</w:t>
      </w:r>
    </w:p>
    <w:p w:rsidR="00C614F8" w:rsidRPr="00206A99" w:rsidRDefault="00C614F8" w:rsidP="00C614F8">
      <w:pPr>
        <w:pStyle w:val="Listenabsatz"/>
        <w:jc w:val="both"/>
        <w:rPr>
          <w:rFonts w:eastAsia="Times New Roman" w:cs="Times New Roman"/>
          <w:sz w:val="8"/>
          <w:szCs w:val="8"/>
          <w:lang w:eastAsia="de-DE"/>
        </w:rPr>
      </w:pPr>
    </w:p>
    <w:p w:rsidR="00C614F8" w:rsidRPr="00A80063" w:rsidRDefault="00C614F8" w:rsidP="00C614F8">
      <w:pPr>
        <w:pStyle w:val="Listenabsatz"/>
        <w:numPr>
          <w:ilvl w:val="0"/>
          <w:numId w:val="4"/>
        </w:numPr>
        <w:jc w:val="both"/>
        <w:rPr>
          <w:sz w:val="28"/>
          <w:szCs w:val="28"/>
        </w:rPr>
      </w:pPr>
      <w:r>
        <w:rPr>
          <w:sz w:val="28"/>
          <w:szCs w:val="28"/>
        </w:rPr>
        <w:t xml:space="preserve">Eine </w:t>
      </w:r>
      <w:r w:rsidRPr="00A80063">
        <w:rPr>
          <w:sz w:val="28"/>
          <w:szCs w:val="28"/>
        </w:rPr>
        <w:t>Kontoeröffnung</w:t>
      </w:r>
      <w:r>
        <w:rPr>
          <w:sz w:val="28"/>
          <w:szCs w:val="28"/>
        </w:rPr>
        <w:t xml:space="preserve"> sollte</w:t>
      </w:r>
      <w:r w:rsidRPr="00A80063">
        <w:rPr>
          <w:sz w:val="28"/>
          <w:szCs w:val="28"/>
        </w:rPr>
        <w:t xml:space="preserve"> immer durch übergeordneten Verein (ggf. als Unterkonto) mit Einräumung einer Verfügungsbefugnis des Gruppen</w:t>
      </w:r>
      <w:r>
        <w:rPr>
          <w:sz w:val="28"/>
          <w:szCs w:val="28"/>
        </w:rPr>
        <w:t>-</w:t>
      </w:r>
      <w:r w:rsidRPr="00A80063">
        <w:rPr>
          <w:sz w:val="28"/>
          <w:szCs w:val="28"/>
        </w:rPr>
        <w:t>leiters</w:t>
      </w:r>
      <w:r>
        <w:rPr>
          <w:sz w:val="28"/>
          <w:szCs w:val="28"/>
        </w:rPr>
        <w:t xml:space="preserve"> erfolgen</w:t>
      </w:r>
      <w:r w:rsidRPr="00A80063">
        <w:rPr>
          <w:sz w:val="28"/>
          <w:szCs w:val="28"/>
        </w:rPr>
        <w:t xml:space="preserve"> (kein Privatkonto eines </w:t>
      </w:r>
      <w:r>
        <w:rPr>
          <w:sz w:val="28"/>
          <w:szCs w:val="28"/>
        </w:rPr>
        <w:t>Gruppenteilnehmers</w:t>
      </w:r>
      <w:r w:rsidRPr="00A80063">
        <w:rPr>
          <w:sz w:val="28"/>
          <w:szCs w:val="28"/>
        </w:rPr>
        <w:t>)</w:t>
      </w:r>
      <w:r>
        <w:rPr>
          <w:sz w:val="28"/>
          <w:szCs w:val="28"/>
        </w:rPr>
        <w:t>.</w:t>
      </w:r>
    </w:p>
    <w:p w:rsidR="00C614F8" w:rsidRPr="00E726F9" w:rsidRDefault="00C614F8" w:rsidP="00C614F8">
      <w:pPr>
        <w:pStyle w:val="Listenabsatz"/>
        <w:jc w:val="both"/>
        <w:rPr>
          <w:sz w:val="8"/>
          <w:szCs w:val="8"/>
        </w:rPr>
      </w:pPr>
    </w:p>
    <w:p w:rsidR="00C614F8" w:rsidRPr="00A80063" w:rsidRDefault="00C614F8" w:rsidP="00C614F8">
      <w:pPr>
        <w:pStyle w:val="Listenabsatz"/>
        <w:numPr>
          <w:ilvl w:val="0"/>
          <w:numId w:val="4"/>
        </w:numPr>
        <w:jc w:val="both"/>
        <w:rPr>
          <w:sz w:val="28"/>
          <w:szCs w:val="28"/>
        </w:rPr>
      </w:pPr>
      <w:r>
        <w:rPr>
          <w:sz w:val="28"/>
          <w:szCs w:val="28"/>
        </w:rPr>
        <w:t>Datenschutz ist grundsätzlich auch bei den Aktivitäten einer Selbsthilfe-gruppe zu beachten, zumindest wenn Daten der Verein (etwa vertreten durch den Gruppenleiter) Daten von Teilnehmern erfasst. Die Erhebung</w:t>
      </w:r>
      <w:r w:rsidRPr="00A80063">
        <w:rPr>
          <w:sz w:val="28"/>
          <w:szCs w:val="28"/>
        </w:rPr>
        <w:t xml:space="preserve"> </w:t>
      </w:r>
      <w:r w:rsidRPr="00A80063">
        <w:rPr>
          <w:sz w:val="28"/>
          <w:szCs w:val="28"/>
        </w:rPr>
        <w:lastRenderedPageBreak/>
        <w:t>und Nutzung von personenbezogenen Daten</w:t>
      </w:r>
      <w:r>
        <w:rPr>
          <w:sz w:val="28"/>
          <w:szCs w:val="28"/>
        </w:rPr>
        <w:t xml:space="preserve"> ist</w:t>
      </w:r>
      <w:r w:rsidRPr="00A80063">
        <w:rPr>
          <w:sz w:val="28"/>
          <w:szCs w:val="28"/>
        </w:rPr>
        <w:t xml:space="preserve"> nur erlaubt, wenn gesetzlich ausdrücklich erlaubt oder wenn der Betroffene </w:t>
      </w:r>
      <w:r>
        <w:rPr>
          <w:sz w:val="28"/>
          <w:szCs w:val="28"/>
        </w:rPr>
        <w:t xml:space="preserve">(zumindest konkludent) </w:t>
      </w:r>
      <w:r w:rsidRPr="00A80063">
        <w:rPr>
          <w:sz w:val="28"/>
          <w:szCs w:val="28"/>
        </w:rPr>
        <w:t>eingewilligt hat</w:t>
      </w:r>
      <w:r>
        <w:rPr>
          <w:sz w:val="28"/>
          <w:szCs w:val="28"/>
        </w:rPr>
        <w:t>. Es ist</w:t>
      </w:r>
      <w:r w:rsidRPr="00A80063">
        <w:rPr>
          <w:sz w:val="28"/>
          <w:szCs w:val="28"/>
        </w:rPr>
        <w:t xml:space="preserve"> nicht ausreichend, wenn </w:t>
      </w:r>
      <w:r>
        <w:rPr>
          <w:sz w:val="28"/>
          <w:szCs w:val="28"/>
        </w:rPr>
        <w:t xml:space="preserve">eine entsprechende </w:t>
      </w:r>
      <w:r w:rsidRPr="00A80063">
        <w:rPr>
          <w:sz w:val="28"/>
          <w:szCs w:val="28"/>
        </w:rPr>
        <w:t>gesetzl</w:t>
      </w:r>
      <w:r>
        <w:rPr>
          <w:sz w:val="28"/>
          <w:szCs w:val="28"/>
        </w:rPr>
        <w:t>iche</w:t>
      </w:r>
      <w:r w:rsidRPr="00A80063">
        <w:rPr>
          <w:sz w:val="28"/>
          <w:szCs w:val="28"/>
        </w:rPr>
        <w:t xml:space="preserve"> Regelung fehlt oder </w:t>
      </w:r>
      <w:r>
        <w:rPr>
          <w:sz w:val="28"/>
          <w:szCs w:val="28"/>
        </w:rPr>
        <w:t xml:space="preserve">der </w:t>
      </w:r>
      <w:r w:rsidRPr="00A80063">
        <w:rPr>
          <w:sz w:val="28"/>
          <w:szCs w:val="28"/>
        </w:rPr>
        <w:t>Betroffene nicht ausdrücklich widersprochen hat</w:t>
      </w:r>
      <w:r>
        <w:rPr>
          <w:sz w:val="28"/>
          <w:szCs w:val="28"/>
        </w:rPr>
        <w:t>.</w:t>
      </w:r>
    </w:p>
    <w:p w:rsidR="00C614F8" w:rsidRPr="00E726F9" w:rsidRDefault="00C614F8" w:rsidP="00C614F8">
      <w:pPr>
        <w:pStyle w:val="Listenabsatz"/>
        <w:jc w:val="both"/>
        <w:rPr>
          <w:sz w:val="8"/>
          <w:szCs w:val="8"/>
        </w:rPr>
      </w:pPr>
    </w:p>
    <w:p w:rsidR="00C614F8" w:rsidRPr="00A80063" w:rsidRDefault="00C614F8" w:rsidP="00C614F8">
      <w:pPr>
        <w:pStyle w:val="Listenabsatz"/>
        <w:numPr>
          <w:ilvl w:val="0"/>
          <w:numId w:val="4"/>
        </w:numPr>
        <w:jc w:val="both"/>
        <w:rPr>
          <w:sz w:val="28"/>
          <w:szCs w:val="28"/>
        </w:rPr>
      </w:pPr>
      <w:r w:rsidRPr="00A80063">
        <w:rPr>
          <w:sz w:val="28"/>
          <w:szCs w:val="28"/>
        </w:rPr>
        <w:t>Wenn personenbezogene Daten gespeichert werden, sind diese zu sichern bzw. sicher aufzubewahren</w:t>
      </w:r>
      <w:r>
        <w:rPr>
          <w:sz w:val="28"/>
          <w:szCs w:val="28"/>
        </w:rPr>
        <w:t xml:space="preserve"> und vor dem unberechtigten Zugriff Dritter zu schützen. Bei der Nutzung von</w:t>
      </w:r>
      <w:r w:rsidRPr="00A80063">
        <w:rPr>
          <w:sz w:val="28"/>
          <w:szCs w:val="28"/>
        </w:rPr>
        <w:t xml:space="preserve"> Computer</w:t>
      </w:r>
      <w:r>
        <w:rPr>
          <w:sz w:val="28"/>
          <w:szCs w:val="28"/>
        </w:rPr>
        <w:t>n ist</w:t>
      </w:r>
      <w:r w:rsidRPr="00A80063">
        <w:rPr>
          <w:sz w:val="28"/>
          <w:szCs w:val="28"/>
        </w:rPr>
        <w:t xml:space="preserve"> für</w:t>
      </w:r>
      <w:r>
        <w:rPr>
          <w:sz w:val="28"/>
          <w:szCs w:val="28"/>
        </w:rPr>
        <w:t xml:space="preserve"> einen</w:t>
      </w:r>
      <w:r w:rsidRPr="00A80063">
        <w:rPr>
          <w:sz w:val="28"/>
          <w:szCs w:val="28"/>
        </w:rPr>
        <w:t xml:space="preserve"> hinreichenden Hard- und Software-Schutz (Firewall</w:t>
      </w:r>
      <w:r>
        <w:rPr>
          <w:sz w:val="28"/>
          <w:szCs w:val="28"/>
        </w:rPr>
        <w:t>, Password-Schutz</w:t>
      </w:r>
      <w:r w:rsidRPr="00A80063">
        <w:rPr>
          <w:sz w:val="28"/>
          <w:szCs w:val="28"/>
        </w:rPr>
        <w:t xml:space="preserve"> etc.)</w:t>
      </w:r>
      <w:r>
        <w:rPr>
          <w:sz w:val="28"/>
          <w:szCs w:val="28"/>
        </w:rPr>
        <w:t xml:space="preserve"> zu sorgen.</w:t>
      </w:r>
    </w:p>
    <w:p w:rsidR="00C614F8" w:rsidRPr="00E726F9" w:rsidRDefault="00C614F8" w:rsidP="00C614F8">
      <w:pPr>
        <w:pStyle w:val="Listenabsatz"/>
        <w:jc w:val="both"/>
        <w:rPr>
          <w:sz w:val="8"/>
          <w:szCs w:val="8"/>
        </w:rPr>
      </w:pPr>
    </w:p>
    <w:p w:rsidR="00C614F8" w:rsidRPr="00A80063" w:rsidRDefault="00C614F8" w:rsidP="00C614F8">
      <w:pPr>
        <w:pStyle w:val="Listenabsatz"/>
        <w:numPr>
          <w:ilvl w:val="0"/>
          <w:numId w:val="4"/>
        </w:numPr>
        <w:jc w:val="both"/>
        <w:rPr>
          <w:sz w:val="28"/>
          <w:szCs w:val="28"/>
        </w:rPr>
      </w:pPr>
      <w:r>
        <w:rPr>
          <w:sz w:val="28"/>
          <w:szCs w:val="28"/>
        </w:rPr>
        <w:t xml:space="preserve">Die </w:t>
      </w:r>
      <w:r w:rsidRPr="00A80063">
        <w:rPr>
          <w:sz w:val="28"/>
          <w:szCs w:val="28"/>
        </w:rPr>
        <w:t xml:space="preserve">Weitergabe </w:t>
      </w:r>
      <w:r>
        <w:rPr>
          <w:sz w:val="28"/>
          <w:szCs w:val="28"/>
        </w:rPr>
        <w:t xml:space="preserve">von Daten </w:t>
      </w:r>
      <w:r w:rsidRPr="00A80063">
        <w:rPr>
          <w:sz w:val="28"/>
          <w:szCs w:val="28"/>
        </w:rPr>
        <w:t xml:space="preserve">an Dritte </w:t>
      </w:r>
      <w:r>
        <w:rPr>
          <w:sz w:val="28"/>
          <w:szCs w:val="28"/>
        </w:rPr>
        <w:t xml:space="preserve">ist </w:t>
      </w:r>
      <w:r w:rsidRPr="00A80063">
        <w:rPr>
          <w:sz w:val="28"/>
          <w:szCs w:val="28"/>
        </w:rPr>
        <w:t>grundsätzlich nur zulässig, wenn dies zur Erreichung des Vereinsziels erforderlich ist; Dritte sind auch</w:t>
      </w:r>
      <w:r w:rsidRPr="00A80063">
        <w:rPr>
          <w:b/>
          <w:sz w:val="28"/>
          <w:szCs w:val="28"/>
        </w:rPr>
        <w:t xml:space="preserve"> </w:t>
      </w:r>
      <w:r w:rsidRPr="00A80063">
        <w:rPr>
          <w:sz w:val="28"/>
          <w:szCs w:val="28"/>
        </w:rPr>
        <w:t>Vereinsmitglieder selbst</w:t>
      </w:r>
      <w:r>
        <w:rPr>
          <w:sz w:val="28"/>
          <w:szCs w:val="28"/>
        </w:rPr>
        <w:t>. Das bedeutet, dass die</w:t>
      </w:r>
      <w:r w:rsidRPr="00A80063">
        <w:rPr>
          <w:sz w:val="28"/>
          <w:szCs w:val="28"/>
        </w:rPr>
        <w:t xml:space="preserve"> Herausgabe von Anschriften / Telefonnummer zwecks Kontaktaufnahme mit anderen Betroffenen ohne ausdrückliche Einwilligung des Betroffenen nicht zulässig </w:t>
      </w:r>
      <w:r>
        <w:rPr>
          <w:sz w:val="28"/>
          <w:szCs w:val="28"/>
        </w:rPr>
        <w:t>ist.</w:t>
      </w:r>
    </w:p>
    <w:p w:rsidR="00C614F8" w:rsidRPr="00E726F9" w:rsidRDefault="00C614F8" w:rsidP="00C614F8">
      <w:pPr>
        <w:pStyle w:val="Listenabsatz"/>
        <w:jc w:val="both"/>
        <w:rPr>
          <w:sz w:val="8"/>
          <w:szCs w:val="8"/>
        </w:rPr>
      </w:pPr>
    </w:p>
    <w:p w:rsidR="00C614F8" w:rsidRPr="00A80063" w:rsidRDefault="00C614F8" w:rsidP="00C614F8">
      <w:pPr>
        <w:pStyle w:val="Listenabsatz"/>
        <w:numPr>
          <w:ilvl w:val="0"/>
          <w:numId w:val="4"/>
        </w:numPr>
        <w:jc w:val="both"/>
        <w:rPr>
          <w:sz w:val="28"/>
          <w:szCs w:val="28"/>
        </w:rPr>
      </w:pPr>
      <w:r w:rsidRPr="00A80063">
        <w:rPr>
          <w:sz w:val="28"/>
          <w:szCs w:val="28"/>
        </w:rPr>
        <w:t>Auch wenn</w:t>
      </w:r>
      <w:r>
        <w:rPr>
          <w:sz w:val="28"/>
          <w:szCs w:val="28"/>
        </w:rPr>
        <w:t xml:space="preserve"> der Betreffende</w:t>
      </w:r>
      <w:r w:rsidRPr="00A80063">
        <w:rPr>
          <w:sz w:val="28"/>
          <w:szCs w:val="28"/>
        </w:rPr>
        <w:t xml:space="preserve"> in</w:t>
      </w:r>
      <w:r>
        <w:rPr>
          <w:sz w:val="28"/>
          <w:szCs w:val="28"/>
        </w:rPr>
        <w:t xml:space="preserve"> die</w:t>
      </w:r>
      <w:r w:rsidRPr="00A80063">
        <w:rPr>
          <w:sz w:val="28"/>
          <w:szCs w:val="28"/>
        </w:rPr>
        <w:t xml:space="preserve"> Weitergabe eingewilligt </w:t>
      </w:r>
      <w:r>
        <w:rPr>
          <w:sz w:val="28"/>
          <w:szCs w:val="28"/>
        </w:rPr>
        <w:t>hat</w:t>
      </w:r>
      <w:r w:rsidRPr="00A80063">
        <w:rPr>
          <w:sz w:val="28"/>
          <w:szCs w:val="28"/>
        </w:rPr>
        <w:t xml:space="preserve">, </w:t>
      </w:r>
      <w:r>
        <w:rPr>
          <w:sz w:val="28"/>
          <w:szCs w:val="28"/>
        </w:rPr>
        <w:t xml:space="preserve">sind </w:t>
      </w:r>
      <w:r w:rsidRPr="00A80063">
        <w:rPr>
          <w:sz w:val="28"/>
          <w:szCs w:val="28"/>
        </w:rPr>
        <w:t>nur die zur Kontaktaufnahme notwendigen Daten (d.h. gegebenenfalls nur Nachname und Telefonnummer) heraus</w:t>
      </w:r>
      <w:r>
        <w:rPr>
          <w:sz w:val="28"/>
          <w:szCs w:val="28"/>
        </w:rPr>
        <w:t>zu</w:t>
      </w:r>
      <w:r w:rsidRPr="00A80063">
        <w:rPr>
          <w:sz w:val="28"/>
          <w:szCs w:val="28"/>
        </w:rPr>
        <w:t>geben; zudem</w:t>
      </w:r>
      <w:r>
        <w:rPr>
          <w:sz w:val="28"/>
          <w:szCs w:val="28"/>
        </w:rPr>
        <w:t xml:space="preserve"> sollte der</w:t>
      </w:r>
      <w:r w:rsidRPr="00A80063">
        <w:rPr>
          <w:sz w:val="28"/>
          <w:szCs w:val="28"/>
        </w:rPr>
        <w:t xml:space="preserve"> Hinweis</w:t>
      </w:r>
      <w:r>
        <w:rPr>
          <w:sz w:val="28"/>
          <w:szCs w:val="28"/>
        </w:rPr>
        <w:t xml:space="preserve"> ergehen</w:t>
      </w:r>
      <w:r w:rsidRPr="00A80063">
        <w:rPr>
          <w:sz w:val="28"/>
          <w:szCs w:val="28"/>
        </w:rPr>
        <w:t>, dass die Daten nicht zur Weitergabe an</w:t>
      </w:r>
      <w:r>
        <w:rPr>
          <w:sz w:val="28"/>
          <w:szCs w:val="28"/>
        </w:rPr>
        <w:t xml:space="preserve"> Dritte verwendet werden dürfen.</w:t>
      </w:r>
    </w:p>
    <w:p w:rsidR="00C614F8" w:rsidRPr="00E726F9" w:rsidRDefault="00C614F8" w:rsidP="00C614F8">
      <w:pPr>
        <w:pStyle w:val="Listenabsatz"/>
        <w:jc w:val="both"/>
        <w:rPr>
          <w:sz w:val="8"/>
          <w:szCs w:val="8"/>
        </w:rPr>
      </w:pPr>
    </w:p>
    <w:p w:rsidR="00C614F8" w:rsidRPr="00E726F9" w:rsidRDefault="00C614F8" w:rsidP="00C614F8">
      <w:pPr>
        <w:pStyle w:val="Listenabsatz"/>
        <w:jc w:val="both"/>
        <w:rPr>
          <w:sz w:val="8"/>
          <w:szCs w:val="8"/>
        </w:rPr>
      </w:pPr>
    </w:p>
    <w:p w:rsidR="00C614F8" w:rsidRPr="00A80063" w:rsidRDefault="00C614F8" w:rsidP="00C614F8">
      <w:pPr>
        <w:pStyle w:val="Listenabsatz"/>
        <w:numPr>
          <w:ilvl w:val="0"/>
          <w:numId w:val="4"/>
        </w:numPr>
        <w:jc w:val="both"/>
        <w:rPr>
          <w:sz w:val="28"/>
          <w:szCs w:val="28"/>
        </w:rPr>
      </w:pPr>
      <w:r w:rsidRPr="00A80063">
        <w:rPr>
          <w:sz w:val="28"/>
          <w:szCs w:val="28"/>
        </w:rPr>
        <w:t xml:space="preserve">Grundsätzlich gibt </w:t>
      </w:r>
      <w:r>
        <w:rPr>
          <w:sz w:val="28"/>
          <w:szCs w:val="28"/>
        </w:rPr>
        <w:t>Teilnehmer eines Gruppentreffens</w:t>
      </w:r>
      <w:r w:rsidRPr="00A80063">
        <w:rPr>
          <w:sz w:val="28"/>
          <w:szCs w:val="28"/>
        </w:rPr>
        <w:t xml:space="preserve"> seine persönlichen Daten (</w:t>
      </w:r>
      <w:r>
        <w:rPr>
          <w:sz w:val="28"/>
          <w:szCs w:val="28"/>
        </w:rPr>
        <w:t>etwa im Zusammenhang mit seiner</w:t>
      </w:r>
      <w:r w:rsidRPr="00A80063">
        <w:rPr>
          <w:sz w:val="28"/>
          <w:szCs w:val="28"/>
        </w:rPr>
        <w:t xml:space="preserve"> Behinderung / Erkrankung) von sich aus</w:t>
      </w:r>
      <w:r>
        <w:rPr>
          <w:sz w:val="28"/>
          <w:szCs w:val="28"/>
        </w:rPr>
        <w:t>, d.h. freiwillig</w:t>
      </w:r>
      <w:r w:rsidRPr="00A80063">
        <w:rPr>
          <w:sz w:val="28"/>
          <w:szCs w:val="28"/>
        </w:rPr>
        <w:t xml:space="preserve"> bekannt</w:t>
      </w:r>
      <w:r>
        <w:rPr>
          <w:sz w:val="28"/>
          <w:szCs w:val="28"/>
        </w:rPr>
        <w:t>:</w:t>
      </w:r>
      <w:r w:rsidRPr="00A80063">
        <w:rPr>
          <w:sz w:val="28"/>
          <w:szCs w:val="28"/>
        </w:rPr>
        <w:t xml:space="preserve"> insoweit ist er für die Preisgabe und den Umgang mit seinen Daten zunächst selbst verantwortlich; es sollte </w:t>
      </w:r>
      <w:r>
        <w:rPr>
          <w:sz w:val="28"/>
          <w:szCs w:val="28"/>
        </w:rPr>
        <w:t>aber umgekehrt</w:t>
      </w:r>
      <w:r w:rsidRPr="00A80063">
        <w:rPr>
          <w:sz w:val="28"/>
          <w:szCs w:val="28"/>
        </w:rPr>
        <w:t xml:space="preserve"> niemand gedrängt werden</w:t>
      </w:r>
      <w:r>
        <w:rPr>
          <w:sz w:val="28"/>
          <w:szCs w:val="28"/>
        </w:rPr>
        <w:t>, Persönliches bekannt zu geben.</w:t>
      </w:r>
    </w:p>
    <w:p w:rsidR="00C614F8" w:rsidRPr="00E726F9" w:rsidRDefault="00C614F8" w:rsidP="00C614F8">
      <w:pPr>
        <w:pStyle w:val="Listenabsatz"/>
        <w:jc w:val="both"/>
        <w:rPr>
          <w:sz w:val="8"/>
          <w:szCs w:val="8"/>
        </w:rPr>
      </w:pPr>
    </w:p>
    <w:p w:rsidR="00C614F8" w:rsidRPr="0070542A" w:rsidRDefault="00C614F8" w:rsidP="00C614F8">
      <w:pPr>
        <w:pStyle w:val="Listenabsatz"/>
        <w:numPr>
          <w:ilvl w:val="0"/>
          <w:numId w:val="4"/>
        </w:numPr>
        <w:jc w:val="both"/>
        <w:rPr>
          <w:sz w:val="28"/>
          <w:szCs w:val="28"/>
        </w:rPr>
      </w:pPr>
      <w:r w:rsidRPr="0070542A">
        <w:rPr>
          <w:sz w:val="28"/>
          <w:szCs w:val="28"/>
        </w:rPr>
        <w:t>Die Teilnehmer und insbesondere ein neues Gruppenmitglied sollten für einen sorgfältigen Umgang mit personenbezogenen Daten sensibilisiert werden, auch in Bezug auf die Verbreitung der eigenen Daten. Sie sollten vor allem daran erinnert werden, dass die im Gespräch erlangten Informationen in der Gruppe</w:t>
      </w:r>
      <w:r>
        <w:rPr>
          <w:sz w:val="28"/>
          <w:szCs w:val="28"/>
        </w:rPr>
        <w:t xml:space="preserve"> bleiben.</w:t>
      </w:r>
    </w:p>
    <w:p w:rsidR="00C614F8" w:rsidRPr="00E726F9" w:rsidRDefault="00C614F8" w:rsidP="00C614F8">
      <w:pPr>
        <w:pStyle w:val="Listenabsatz"/>
        <w:jc w:val="both"/>
        <w:rPr>
          <w:sz w:val="8"/>
          <w:szCs w:val="8"/>
        </w:rPr>
      </w:pPr>
    </w:p>
    <w:p w:rsidR="00C614F8" w:rsidRDefault="00C614F8" w:rsidP="00C614F8">
      <w:pPr>
        <w:pStyle w:val="Listenabsatz"/>
        <w:numPr>
          <w:ilvl w:val="0"/>
          <w:numId w:val="4"/>
        </w:numPr>
        <w:jc w:val="both"/>
        <w:rPr>
          <w:sz w:val="28"/>
          <w:szCs w:val="28"/>
        </w:rPr>
      </w:pPr>
      <w:r w:rsidRPr="00A80063">
        <w:rPr>
          <w:sz w:val="28"/>
          <w:szCs w:val="28"/>
        </w:rPr>
        <w:lastRenderedPageBreak/>
        <w:t>Insbesondere der Gruppenleiter sollte datenschutzrechtliche Aspekte immer im Auge behalten und erforderlichenfalls eingreifen</w:t>
      </w:r>
      <w:r>
        <w:rPr>
          <w:sz w:val="28"/>
          <w:szCs w:val="28"/>
        </w:rPr>
        <w:t>; soweit der Gruppenleiter für den Verein Daten erfasst, ist er auf die Einhaltung des Datenschutzes schriftlich zu verpflichten.</w:t>
      </w:r>
    </w:p>
    <w:p w:rsidR="00C614F8" w:rsidRPr="007D325E" w:rsidRDefault="00C614F8" w:rsidP="00C614F8">
      <w:pPr>
        <w:pStyle w:val="Listenabsatz"/>
        <w:rPr>
          <w:sz w:val="8"/>
          <w:szCs w:val="8"/>
        </w:rPr>
      </w:pPr>
    </w:p>
    <w:p w:rsidR="00C614F8" w:rsidRPr="00A80063" w:rsidRDefault="00C614F8" w:rsidP="00C614F8">
      <w:pPr>
        <w:pStyle w:val="Listenabsatz"/>
        <w:numPr>
          <w:ilvl w:val="0"/>
          <w:numId w:val="4"/>
        </w:numPr>
        <w:jc w:val="both"/>
        <w:rPr>
          <w:sz w:val="28"/>
          <w:szCs w:val="28"/>
        </w:rPr>
      </w:pPr>
      <w:r>
        <w:rPr>
          <w:sz w:val="28"/>
          <w:szCs w:val="28"/>
        </w:rPr>
        <w:t>B</w:t>
      </w:r>
      <w:r w:rsidRPr="00A80063">
        <w:rPr>
          <w:sz w:val="28"/>
          <w:szCs w:val="28"/>
        </w:rPr>
        <w:t xml:space="preserve">ei Wechsel </w:t>
      </w:r>
      <w:r>
        <w:rPr>
          <w:sz w:val="28"/>
          <w:szCs w:val="28"/>
        </w:rPr>
        <w:t>der</w:t>
      </w:r>
      <w:r w:rsidRPr="00A80063">
        <w:rPr>
          <w:sz w:val="28"/>
          <w:szCs w:val="28"/>
        </w:rPr>
        <w:t xml:space="preserve"> Gruppenleitung</w:t>
      </w:r>
      <w:r>
        <w:rPr>
          <w:sz w:val="28"/>
          <w:szCs w:val="28"/>
        </w:rPr>
        <w:t xml:space="preserve"> ist</w:t>
      </w:r>
      <w:r w:rsidRPr="00A80063">
        <w:rPr>
          <w:sz w:val="28"/>
          <w:szCs w:val="28"/>
        </w:rPr>
        <w:t xml:space="preserve"> sicher</w:t>
      </w:r>
      <w:r>
        <w:rPr>
          <w:sz w:val="28"/>
          <w:szCs w:val="28"/>
        </w:rPr>
        <w:t>zu</w:t>
      </w:r>
      <w:r w:rsidRPr="00A80063">
        <w:rPr>
          <w:sz w:val="28"/>
          <w:szCs w:val="28"/>
        </w:rPr>
        <w:t>stellen, dass beim vorherigen Amtsinhaber keine Daten mehr verbleiben</w:t>
      </w:r>
    </w:p>
    <w:p w:rsidR="00C614F8" w:rsidRPr="00E726F9" w:rsidRDefault="00C614F8" w:rsidP="00C614F8">
      <w:pPr>
        <w:pStyle w:val="Listenabsatz"/>
        <w:jc w:val="both"/>
        <w:rPr>
          <w:sz w:val="8"/>
          <w:szCs w:val="8"/>
        </w:rPr>
      </w:pPr>
    </w:p>
    <w:p w:rsidR="00C614F8" w:rsidRDefault="00C614F8" w:rsidP="00C614F8">
      <w:pPr>
        <w:ind w:right="142"/>
        <w:jc w:val="both"/>
        <w:rPr>
          <w:sz w:val="28"/>
          <w:szCs w:val="28"/>
        </w:rPr>
      </w:pPr>
    </w:p>
    <w:p w:rsidR="00C614F8" w:rsidRDefault="00C614F8" w:rsidP="00C614F8">
      <w:pPr>
        <w:ind w:right="142"/>
        <w:jc w:val="both"/>
        <w:rPr>
          <w:sz w:val="28"/>
          <w:szCs w:val="28"/>
        </w:rPr>
      </w:pPr>
      <w:r w:rsidRPr="00031912">
        <w:rPr>
          <w:sz w:val="28"/>
          <w:szCs w:val="28"/>
        </w:rPr>
        <w:t>Selbstverständlich spielen bei einem Austausch, wie er typischerweise in einer Selbsthilfegruppe stattfindet, gerade auch kommunikative Aspekt</w:t>
      </w:r>
      <w:r>
        <w:rPr>
          <w:sz w:val="28"/>
          <w:szCs w:val="28"/>
        </w:rPr>
        <w:t>e</w:t>
      </w:r>
      <w:r w:rsidRPr="00031912">
        <w:rPr>
          <w:sz w:val="28"/>
          <w:szCs w:val="28"/>
        </w:rPr>
        <w:t xml:space="preserve"> eine Rolle</w:t>
      </w:r>
      <w:r>
        <w:rPr>
          <w:sz w:val="28"/>
          <w:szCs w:val="28"/>
        </w:rPr>
        <w:t>. Die Gesprächsführung in der Gruppe obliegt zunächst dem Gruppenleiter bzw. Moderator. Vor allem dieser sollte daher darauf achten, dass eine angenehme Gesprächsatmosphäre herrscht, niemand zum Alleinunterhalter mutiert und man sich auch nicht gegenseitig ins Wort fällt</w:t>
      </w:r>
      <w:r w:rsidR="00845D06">
        <w:rPr>
          <w:sz w:val="28"/>
          <w:szCs w:val="28"/>
        </w:rPr>
        <w:t>,</w:t>
      </w:r>
      <w:r>
        <w:rPr>
          <w:sz w:val="28"/>
          <w:szCs w:val="28"/>
        </w:rPr>
        <w:t xml:space="preserve"> sondern ausreden lässt. Natürlich kann es auch in einer harmonischen Gruppe einmal zu einem Streit kommen. Hilfreich ist es daher, wenn man sich bereits im Vorfeld mit den verschiedenen Kommunikationsformen und -mustern sowie mit möglichen Konfliktbewäl</w:t>
      </w:r>
      <w:r w:rsidR="00845D06">
        <w:rPr>
          <w:sz w:val="28"/>
          <w:szCs w:val="28"/>
        </w:rPr>
        <w:t>-</w:t>
      </w:r>
      <w:r>
        <w:rPr>
          <w:sz w:val="28"/>
          <w:szCs w:val="28"/>
        </w:rPr>
        <w:t>tigungsstrategien auseinandersetzt.</w:t>
      </w:r>
    </w:p>
    <w:p w:rsidR="00C614F8" w:rsidRDefault="00C614F8" w:rsidP="00C614F8">
      <w:pPr>
        <w:ind w:right="142"/>
        <w:jc w:val="both"/>
        <w:rPr>
          <w:sz w:val="28"/>
          <w:szCs w:val="28"/>
        </w:rPr>
      </w:pPr>
      <w:r>
        <w:rPr>
          <w:sz w:val="28"/>
          <w:szCs w:val="28"/>
        </w:rPr>
        <w:t>Bei der Gesprächsführung in der Gruppe sollte insbesondere auf Folgendes geachtet werden:</w:t>
      </w:r>
    </w:p>
    <w:p w:rsidR="00C614F8" w:rsidRPr="00B97666" w:rsidRDefault="00845D06" w:rsidP="00C614F8">
      <w:pPr>
        <w:pStyle w:val="Listenabsatz"/>
        <w:numPr>
          <w:ilvl w:val="0"/>
          <w:numId w:val="8"/>
        </w:numPr>
        <w:jc w:val="both"/>
        <w:rPr>
          <w:rFonts w:cstheme="minorHAnsi"/>
          <w:sz w:val="28"/>
          <w:szCs w:val="28"/>
        </w:rPr>
      </w:pPr>
      <w:r>
        <w:rPr>
          <w:rFonts w:cstheme="minorHAnsi"/>
          <w:sz w:val="28"/>
          <w:szCs w:val="28"/>
        </w:rPr>
        <w:t>n</w:t>
      </w:r>
      <w:r w:rsidR="00C614F8" w:rsidRPr="00B97666">
        <w:rPr>
          <w:rFonts w:cstheme="minorHAnsi"/>
          <w:sz w:val="28"/>
          <w:szCs w:val="28"/>
        </w:rPr>
        <w:t>eben verbaler auch auf non-verbale Kommunikation achten (</w:t>
      </w:r>
      <w:r w:rsidR="00C614F8">
        <w:rPr>
          <w:rFonts w:cstheme="minorHAnsi"/>
          <w:sz w:val="28"/>
          <w:szCs w:val="28"/>
        </w:rPr>
        <w:t>z.B.</w:t>
      </w:r>
      <w:r w:rsidR="00C614F8" w:rsidRPr="00B97666">
        <w:rPr>
          <w:rFonts w:cstheme="minorHAnsi"/>
          <w:sz w:val="28"/>
          <w:szCs w:val="28"/>
        </w:rPr>
        <w:t xml:space="preserve"> Schweigen, Körpersprache, Mimik</w:t>
      </w:r>
      <w:r w:rsidR="00C614F8">
        <w:rPr>
          <w:rFonts w:cstheme="minorHAnsi"/>
          <w:sz w:val="28"/>
          <w:szCs w:val="28"/>
        </w:rPr>
        <w:t>), diese lässt oft auf</w:t>
      </w:r>
      <w:r w:rsidR="00C614F8" w:rsidRPr="00B97666">
        <w:rPr>
          <w:rFonts w:cstheme="minorHAnsi"/>
          <w:sz w:val="28"/>
          <w:szCs w:val="28"/>
        </w:rPr>
        <w:t xml:space="preserve"> innere Haltung bzw. Stimmung </w:t>
      </w:r>
      <w:r w:rsidR="00C614F8">
        <w:rPr>
          <w:rFonts w:cstheme="minorHAnsi"/>
          <w:sz w:val="28"/>
          <w:szCs w:val="28"/>
        </w:rPr>
        <w:t>schließen (</w:t>
      </w:r>
      <w:r w:rsidR="00C614F8" w:rsidRPr="00B97666">
        <w:rPr>
          <w:rFonts w:cstheme="minorHAnsi"/>
          <w:sz w:val="28"/>
          <w:szCs w:val="28"/>
        </w:rPr>
        <w:t>z</w:t>
      </w:r>
      <w:r w:rsidR="00C614F8">
        <w:rPr>
          <w:rFonts w:cstheme="minorHAnsi"/>
          <w:sz w:val="28"/>
          <w:szCs w:val="28"/>
        </w:rPr>
        <w:t>.B. Interesse oder Desinteresse)</w:t>
      </w:r>
    </w:p>
    <w:p w:rsidR="00C614F8" w:rsidRPr="00131513" w:rsidRDefault="00C614F8" w:rsidP="00C614F8">
      <w:pPr>
        <w:pStyle w:val="Listenabsatz"/>
        <w:jc w:val="both"/>
        <w:rPr>
          <w:rFonts w:cstheme="minorHAnsi"/>
          <w:sz w:val="8"/>
          <w:szCs w:val="8"/>
        </w:rPr>
      </w:pPr>
    </w:p>
    <w:p w:rsidR="00C614F8" w:rsidRPr="00B97666" w:rsidRDefault="00C614F8" w:rsidP="00C614F8">
      <w:pPr>
        <w:pStyle w:val="Listenabsatz"/>
        <w:numPr>
          <w:ilvl w:val="0"/>
          <w:numId w:val="8"/>
        </w:numPr>
        <w:jc w:val="both"/>
        <w:rPr>
          <w:rFonts w:cstheme="minorHAnsi"/>
          <w:sz w:val="28"/>
          <w:szCs w:val="28"/>
        </w:rPr>
      </w:pPr>
      <w:r>
        <w:rPr>
          <w:rFonts w:cstheme="minorHAnsi"/>
          <w:sz w:val="28"/>
          <w:szCs w:val="28"/>
        </w:rPr>
        <w:t>M</w:t>
      </w:r>
      <w:r w:rsidRPr="00B97666">
        <w:rPr>
          <w:rFonts w:cstheme="minorHAnsi"/>
          <w:sz w:val="28"/>
          <w:szCs w:val="28"/>
        </w:rPr>
        <w:t>eist ist</w:t>
      </w:r>
      <w:r>
        <w:rPr>
          <w:rFonts w:cstheme="minorHAnsi"/>
          <w:sz w:val="28"/>
          <w:szCs w:val="28"/>
        </w:rPr>
        <w:t xml:space="preserve"> ein</w:t>
      </w:r>
      <w:r w:rsidRPr="00B97666">
        <w:rPr>
          <w:rFonts w:cstheme="minorHAnsi"/>
          <w:sz w:val="28"/>
          <w:szCs w:val="28"/>
        </w:rPr>
        <w:t xml:space="preserve"> bestimmter Kommunikationsstil beim einzelnen Gruppen</w:t>
      </w:r>
      <w:r>
        <w:rPr>
          <w:rFonts w:cstheme="minorHAnsi"/>
          <w:sz w:val="28"/>
          <w:szCs w:val="28"/>
        </w:rPr>
        <w:t>-</w:t>
      </w:r>
      <w:r w:rsidRPr="00B97666">
        <w:rPr>
          <w:rFonts w:cstheme="minorHAnsi"/>
          <w:sz w:val="28"/>
          <w:szCs w:val="28"/>
        </w:rPr>
        <w:t xml:space="preserve">teilnehmer zu erkennen, d.h. er zeigt sich gegenüber den anderen </w:t>
      </w:r>
      <w:r>
        <w:rPr>
          <w:rFonts w:cstheme="minorHAnsi"/>
          <w:sz w:val="28"/>
          <w:szCs w:val="28"/>
        </w:rPr>
        <w:t>etwa</w:t>
      </w:r>
      <w:r w:rsidRPr="00B97666">
        <w:rPr>
          <w:rFonts w:cstheme="minorHAnsi"/>
          <w:sz w:val="28"/>
          <w:szCs w:val="28"/>
        </w:rPr>
        <w:t xml:space="preserve"> </w:t>
      </w:r>
      <w:r>
        <w:rPr>
          <w:rFonts w:cstheme="minorHAnsi"/>
          <w:sz w:val="28"/>
          <w:szCs w:val="28"/>
        </w:rPr>
        <w:t xml:space="preserve">eher </w:t>
      </w:r>
      <w:r w:rsidRPr="00B97666">
        <w:rPr>
          <w:rFonts w:cstheme="minorHAnsi"/>
          <w:sz w:val="28"/>
          <w:szCs w:val="28"/>
        </w:rPr>
        <w:t>betont distanziert, aggressiv, bestimm</w:t>
      </w:r>
      <w:r>
        <w:rPr>
          <w:rFonts w:cstheme="minorHAnsi"/>
          <w:sz w:val="28"/>
          <w:szCs w:val="28"/>
        </w:rPr>
        <w:t>end oder kontrollierend, mitteilungs</w:t>
      </w:r>
      <w:r w:rsidRPr="00B97666">
        <w:rPr>
          <w:rFonts w:cstheme="minorHAnsi"/>
          <w:sz w:val="28"/>
          <w:szCs w:val="28"/>
        </w:rPr>
        <w:t>freudig</w:t>
      </w:r>
      <w:r>
        <w:rPr>
          <w:rFonts w:cstheme="minorHAnsi"/>
          <w:sz w:val="28"/>
          <w:szCs w:val="28"/>
        </w:rPr>
        <w:t xml:space="preserve"> bis </w:t>
      </w:r>
      <w:r w:rsidRPr="00B97666">
        <w:rPr>
          <w:rFonts w:cstheme="minorHAnsi"/>
          <w:sz w:val="28"/>
          <w:szCs w:val="28"/>
        </w:rPr>
        <w:t>dramatisierend oder übermäßig aufopfernd</w:t>
      </w:r>
      <w:r>
        <w:rPr>
          <w:rFonts w:cstheme="minorHAnsi"/>
          <w:sz w:val="28"/>
          <w:szCs w:val="28"/>
        </w:rPr>
        <w:t xml:space="preserve"> und </w:t>
      </w:r>
      <w:r w:rsidRPr="00B97666">
        <w:rPr>
          <w:rFonts w:cstheme="minorHAnsi"/>
          <w:sz w:val="28"/>
          <w:szCs w:val="28"/>
        </w:rPr>
        <w:t>hilfsbereit</w:t>
      </w:r>
      <w:r>
        <w:rPr>
          <w:rFonts w:cstheme="minorHAnsi"/>
          <w:sz w:val="28"/>
          <w:szCs w:val="28"/>
        </w:rPr>
        <w:t xml:space="preserve">: betreffende </w:t>
      </w:r>
      <w:r w:rsidRPr="00B97666">
        <w:rPr>
          <w:rFonts w:cstheme="minorHAnsi"/>
          <w:sz w:val="28"/>
          <w:szCs w:val="28"/>
        </w:rPr>
        <w:t>Person deswegen nicht von vornherein kritisieren</w:t>
      </w:r>
      <w:r>
        <w:rPr>
          <w:rFonts w:cstheme="minorHAnsi"/>
          <w:sz w:val="28"/>
          <w:szCs w:val="28"/>
        </w:rPr>
        <w:t xml:space="preserve">, sondern überlegen, welche </w:t>
      </w:r>
      <w:r w:rsidRPr="00B97666">
        <w:rPr>
          <w:rFonts w:cstheme="minorHAnsi"/>
          <w:sz w:val="28"/>
          <w:szCs w:val="28"/>
        </w:rPr>
        <w:t xml:space="preserve">Ursachen </w:t>
      </w:r>
      <w:r>
        <w:rPr>
          <w:rFonts w:cstheme="minorHAnsi"/>
          <w:sz w:val="28"/>
          <w:szCs w:val="28"/>
        </w:rPr>
        <w:t xml:space="preserve">dahinter liegen könnten </w:t>
      </w:r>
      <w:r w:rsidRPr="00B97666">
        <w:rPr>
          <w:rFonts w:cstheme="minorHAnsi"/>
          <w:sz w:val="28"/>
          <w:szCs w:val="28"/>
        </w:rPr>
        <w:t>(</w:t>
      </w:r>
      <w:r>
        <w:rPr>
          <w:rFonts w:cstheme="minorHAnsi"/>
          <w:sz w:val="28"/>
          <w:szCs w:val="28"/>
        </w:rPr>
        <w:t>etwa</w:t>
      </w:r>
      <w:r w:rsidRPr="00B97666">
        <w:rPr>
          <w:rFonts w:cstheme="minorHAnsi"/>
          <w:sz w:val="28"/>
          <w:szCs w:val="28"/>
        </w:rPr>
        <w:t xml:space="preserve"> mangelndes Selbstwertgefühl) </w:t>
      </w:r>
      <w:r>
        <w:rPr>
          <w:rFonts w:cstheme="minorHAnsi"/>
          <w:sz w:val="28"/>
          <w:szCs w:val="28"/>
        </w:rPr>
        <w:t>– hier ansetzen und vorsichtig nach Lösungen suchen</w:t>
      </w:r>
    </w:p>
    <w:p w:rsidR="00C614F8" w:rsidRPr="00E7045E" w:rsidRDefault="00C614F8" w:rsidP="00C614F8">
      <w:pPr>
        <w:pStyle w:val="Listenabsatz"/>
        <w:jc w:val="both"/>
        <w:rPr>
          <w:rFonts w:cstheme="minorHAnsi"/>
          <w:sz w:val="8"/>
          <w:szCs w:val="8"/>
        </w:rPr>
      </w:pPr>
    </w:p>
    <w:p w:rsidR="00C614F8" w:rsidRPr="00B97666" w:rsidRDefault="00C614F8" w:rsidP="00C614F8">
      <w:pPr>
        <w:pStyle w:val="Listenabsatz"/>
        <w:numPr>
          <w:ilvl w:val="0"/>
          <w:numId w:val="8"/>
        </w:numPr>
        <w:jc w:val="both"/>
        <w:rPr>
          <w:rFonts w:cstheme="minorHAnsi"/>
          <w:sz w:val="28"/>
          <w:szCs w:val="28"/>
        </w:rPr>
      </w:pPr>
      <w:r>
        <w:rPr>
          <w:rFonts w:cstheme="minorHAnsi"/>
          <w:sz w:val="28"/>
          <w:szCs w:val="28"/>
        </w:rPr>
        <w:lastRenderedPageBreak/>
        <w:t xml:space="preserve">Gleiches gilt für </w:t>
      </w:r>
      <w:r w:rsidRPr="00B97666">
        <w:rPr>
          <w:rFonts w:cstheme="minorHAnsi"/>
          <w:sz w:val="28"/>
          <w:szCs w:val="28"/>
        </w:rPr>
        <w:t xml:space="preserve">Stimmung </w:t>
      </w:r>
      <w:r>
        <w:rPr>
          <w:rFonts w:cstheme="minorHAnsi"/>
          <w:sz w:val="28"/>
          <w:szCs w:val="28"/>
        </w:rPr>
        <w:t>und</w:t>
      </w:r>
      <w:r w:rsidRPr="00B97666">
        <w:rPr>
          <w:rFonts w:cstheme="minorHAnsi"/>
          <w:sz w:val="28"/>
          <w:szCs w:val="28"/>
        </w:rPr>
        <w:t xml:space="preserve"> zum Ausdruck gebrachte Gefühle</w:t>
      </w:r>
      <w:r>
        <w:rPr>
          <w:rFonts w:cstheme="minorHAnsi"/>
          <w:sz w:val="28"/>
          <w:szCs w:val="28"/>
        </w:rPr>
        <w:t>:</w:t>
      </w:r>
      <w:r w:rsidRPr="00B97666">
        <w:rPr>
          <w:rFonts w:cstheme="minorHAnsi"/>
          <w:sz w:val="28"/>
          <w:szCs w:val="28"/>
        </w:rPr>
        <w:t xml:space="preserve"> </w:t>
      </w:r>
      <w:r>
        <w:rPr>
          <w:rFonts w:cstheme="minorHAnsi"/>
          <w:sz w:val="28"/>
          <w:szCs w:val="28"/>
        </w:rPr>
        <w:t>I</w:t>
      </w:r>
      <w:r w:rsidRPr="00B97666">
        <w:rPr>
          <w:rFonts w:cstheme="minorHAnsi"/>
          <w:sz w:val="28"/>
          <w:szCs w:val="28"/>
        </w:rPr>
        <w:t>st der andere gut gelaunt und heiter oder verärgert, wütend-aggressiv</w:t>
      </w:r>
      <w:r>
        <w:rPr>
          <w:rFonts w:cstheme="minorHAnsi"/>
          <w:sz w:val="28"/>
          <w:szCs w:val="28"/>
        </w:rPr>
        <w:t xml:space="preserve"> oder </w:t>
      </w:r>
      <w:r w:rsidRPr="00B97666">
        <w:rPr>
          <w:rFonts w:cstheme="minorHAnsi"/>
          <w:sz w:val="28"/>
          <w:szCs w:val="28"/>
        </w:rPr>
        <w:t xml:space="preserve">traurig? </w:t>
      </w:r>
      <w:r>
        <w:rPr>
          <w:rFonts w:cstheme="minorHAnsi"/>
          <w:sz w:val="28"/>
          <w:szCs w:val="28"/>
        </w:rPr>
        <w:t>Die</w:t>
      </w:r>
      <w:r w:rsidRPr="00B97666">
        <w:rPr>
          <w:rFonts w:cstheme="minorHAnsi"/>
          <w:sz w:val="28"/>
          <w:szCs w:val="28"/>
        </w:rPr>
        <w:t xml:space="preserve"> Stimmung verrät, ob seine inneren Bedürfnisse (z.B. nach Anerkennung,</w:t>
      </w:r>
      <w:r>
        <w:rPr>
          <w:rFonts w:cstheme="minorHAnsi"/>
          <w:sz w:val="28"/>
          <w:szCs w:val="28"/>
        </w:rPr>
        <w:t xml:space="preserve"> Sicherheit und</w:t>
      </w:r>
      <w:r w:rsidRPr="00B97666">
        <w:rPr>
          <w:rFonts w:cstheme="minorHAnsi"/>
          <w:sz w:val="28"/>
          <w:szCs w:val="28"/>
        </w:rPr>
        <w:t xml:space="preserve"> Schutz, Gesundheit</w:t>
      </w:r>
      <w:r>
        <w:rPr>
          <w:rFonts w:cstheme="minorHAnsi"/>
          <w:sz w:val="28"/>
          <w:szCs w:val="28"/>
        </w:rPr>
        <w:t xml:space="preserve"> bzw. </w:t>
      </w:r>
      <w:r w:rsidRPr="00B97666">
        <w:rPr>
          <w:rFonts w:cstheme="minorHAnsi"/>
          <w:sz w:val="28"/>
          <w:szCs w:val="28"/>
        </w:rPr>
        <w:t xml:space="preserve">körperlichem Wohlbefinden, Erholung) erfüllt sind oder nicht </w:t>
      </w:r>
    </w:p>
    <w:p w:rsidR="00C614F8" w:rsidRPr="00802BEA" w:rsidRDefault="00C614F8" w:rsidP="00C614F8">
      <w:pPr>
        <w:pStyle w:val="Listenabsatz"/>
        <w:jc w:val="both"/>
        <w:rPr>
          <w:rFonts w:cstheme="minorHAnsi"/>
          <w:sz w:val="8"/>
          <w:szCs w:val="8"/>
        </w:rPr>
      </w:pPr>
    </w:p>
    <w:p w:rsidR="00C614F8" w:rsidRPr="00B97666" w:rsidRDefault="00C614F8" w:rsidP="00C614F8">
      <w:pPr>
        <w:pStyle w:val="Listenabsatz"/>
        <w:numPr>
          <w:ilvl w:val="0"/>
          <w:numId w:val="8"/>
        </w:numPr>
        <w:jc w:val="both"/>
        <w:rPr>
          <w:rFonts w:cstheme="minorHAnsi"/>
          <w:sz w:val="28"/>
          <w:szCs w:val="28"/>
        </w:rPr>
      </w:pPr>
      <w:r w:rsidRPr="00B97666">
        <w:rPr>
          <w:rFonts w:cstheme="minorHAnsi"/>
          <w:sz w:val="28"/>
          <w:szCs w:val="28"/>
        </w:rPr>
        <w:t>Empathie für den anderen entwickeln (Verständnis für andere Meinung/ Position aufbringen, ohne diese automatisch teilen zu müssen); fehlende Wertschätzung (d.h. man ist von eigener Position überzeugt und lässt Meinung des anderen nicht gelten) führt regelmäßig nicht weiter; ist meist sogar kontraproduktiv, weil sich der andere unverstanden fühlt und sich in seiner Position nur verhärtet</w:t>
      </w:r>
    </w:p>
    <w:p w:rsidR="00C614F8" w:rsidRPr="00802BEA" w:rsidRDefault="00C614F8" w:rsidP="00C614F8">
      <w:pPr>
        <w:pStyle w:val="Listenabsatz"/>
        <w:jc w:val="both"/>
        <w:rPr>
          <w:rFonts w:cstheme="minorHAnsi"/>
          <w:sz w:val="8"/>
          <w:szCs w:val="8"/>
        </w:rPr>
      </w:pPr>
    </w:p>
    <w:p w:rsidR="00C614F8" w:rsidRPr="00B97666" w:rsidRDefault="00845D06" w:rsidP="00C614F8">
      <w:pPr>
        <w:pStyle w:val="Listenabsatz"/>
        <w:numPr>
          <w:ilvl w:val="0"/>
          <w:numId w:val="8"/>
        </w:numPr>
        <w:spacing w:after="0"/>
        <w:ind w:left="714" w:hanging="357"/>
        <w:jc w:val="both"/>
        <w:rPr>
          <w:rFonts w:cstheme="minorHAnsi"/>
          <w:sz w:val="28"/>
          <w:szCs w:val="28"/>
        </w:rPr>
      </w:pPr>
      <w:r>
        <w:rPr>
          <w:rFonts w:cstheme="minorHAnsi"/>
          <w:sz w:val="28"/>
          <w:szCs w:val="28"/>
        </w:rPr>
        <w:t>s</w:t>
      </w:r>
      <w:r w:rsidR="00C614F8" w:rsidRPr="00B97666">
        <w:rPr>
          <w:rFonts w:cstheme="minorHAnsi"/>
          <w:sz w:val="28"/>
          <w:szCs w:val="28"/>
        </w:rPr>
        <w:t>ich des eigenen Kommunikationsmusters bewusst werden</w:t>
      </w:r>
      <w:r w:rsidR="00C614F8">
        <w:rPr>
          <w:rFonts w:cstheme="minorHAnsi"/>
          <w:sz w:val="28"/>
          <w:szCs w:val="28"/>
        </w:rPr>
        <w:t>:</w:t>
      </w:r>
      <w:r w:rsidR="00C614F8" w:rsidRPr="00B97666">
        <w:rPr>
          <w:rFonts w:cstheme="minorHAnsi"/>
          <w:sz w:val="28"/>
          <w:szCs w:val="28"/>
        </w:rPr>
        <w:t xml:space="preserve"> </w:t>
      </w:r>
      <w:r w:rsidR="00C614F8">
        <w:rPr>
          <w:rFonts w:cstheme="minorHAnsi"/>
          <w:sz w:val="28"/>
          <w:szCs w:val="28"/>
        </w:rPr>
        <w:t>W</w:t>
      </w:r>
      <w:r w:rsidR="00C614F8" w:rsidRPr="00B97666">
        <w:rPr>
          <w:rFonts w:cstheme="minorHAnsi"/>
          <w:sz w:val="28"/>
          <w:szCs w:val="28"/>
        </w:rPr>
        <w:t xml:space="preserve">ie ist die eigene Stimmung, wie verhalte ich mich (verbal/non-verbal) gegenüber den anderen? </w:t>
      </w:r>
      <w:r w:rsidR="00C614F8">
        <w:rPr>
          <w:rFonts w:cstheme="minorHAnsi"/>
          <w:sz w:val="28"/>
          <w:szCs w:val="28"/>
        </w:rPr>
        <w:t xml:space="preserve">Die </w:t>
      </w:r>
      <w:r>
        <w:rPr>
          <w:rFonts w:cstheme="minorHAnsi"/>
          <w:sz w:val="28"/>
          <w:szCs w:val="28"/>
        </w:rPr>
        <w:t>eigene</w:t>
      </w:r>
      <w:r w:rsidR="00C614F8" w:rsidRPr="00B97666">
        <w:rPr>
          <w:rFonts w:cstheme="minorHAnsi"/>
          <w:sz w:val="28"/>
          <w:szCs w:val="28"/>
        </w:rPr>
        <w:t xml:space="preserve"> </w:t>
      </w:r>
      <w:r w:rsidR="00C614F8">
        <w:rPr>
          <w:rFonts w:cstheme="minorHAnsi"/>
          <w:sz w:val="28"/>
          <w:szCs w:val="28"/>
        </w:rPr>
        <w:t>Position</w:t>
      </w:r>
      <w:r w:rsidR="00C614F8" w:rsidRPr="00B97666">
        <w:rPr>
          <w:rFonts w:cstheme="minorHAnsi"/>
          <w:sz w:val="28"/>
          <w:szCs w:val="28"/>
        </w:rPr>
        <w:t xml:space="preserve"> sollte auch konkret auf die eigene Person bezogen werden (von „ich“ statt von „man“ sprechen)</w:t>
      </w:r>
    </w:p>
    <w:p w:rsidR="00C614F8" w:rsidRPr="00802BEA" w:rsidRDefault="00C614F8" w:rsidP="00C614F8">
      <w:pPr>
        <w:spacing w:after="0"/>
        <w:jc w:val="both"/>
        <w:rPr>
          <w:rFonts w:eastAsia="Calibri" w:cs="Times New Roman"/>
          <w:sz w:val="8"/>
          <w:szCs w:val="8"/>
        </w:rPr>
      </w:pPr>
    </w:p>
    <w:p w:rsidR="00C614F8" w:rsidRPr="00B97666" w:rsidRDefault="00C614F8" w:rsidP="00C614F8">
      <w:pPr>
        <w:pStyle w:val="Listenabsatz"/>
        <w:numPr>
          <w:ilvl w:val="0"/>
          <w:numId w:val="8"/>
        </w:numPr>
        <w:jc w:val="both"/>
        <w:rPr>
          <w:rFonts w:cstheme="minorHAnsi"/>
          <w:sz w:val="28"/>
          <w:szCs w:val="28"/>
        </w:rPr>
      </w:pPr>
      <w:r w:rsidRPr="00B97666">
        <w:rPr>
          <w:rFonts w:cstheme="minorHAnsi"/>
          <w:sz w:val="28"/>
          <w:szCs w:val="28"/>
        </w:rPr>
        <w:t>Beachtung von „Spielregeln“ (Themenbezogenheit, keine Beleidigungen oder Unwahrheiten, Einhaltung rechtlicher Rahmenbedingungen etc.)</w:t>
      </w:r>
    </w:p>
    <w:p w:rsidR="00C614F8" w:rsidRPr="001223B2" w:rsidRDefault="00C614F8" w:rsidP="00C614F8">
      <w:pPr>
        <w:pStyle w:val="Listenabsatz"/>
        <w:jc w:val="both"/>
        <w:rPr>
          <w:rFonts w:cstheme="minorHAnsi"/>
          <w:sz w:val="8"/>
          <w:szCs w:val="8"/>
        </w:rPr>
      </w:pPr>
    </w:p>
    <w:p w:rsidR="00C614F8" w:rsidRPr="00B97666" w:rsidRDefault="00845D06" w:rsidP="00C614F8">
      <w:pPr>
        <w:pStyle w:val="Listenabsatz"/>
        <w:numPr>
          <w:ilvl w:val="0"/>
          <w:numId w:val="8"/>
        </w:numPr>
        <w:jc w:val="both"/>
        <w:rPr>
          <w:rFonts w:cstheme="minorHAnsi"/>
          <w:sz w:val="28"/>
          <w:szCs w:val="28"/>
        </w:rPr>
      </w:pPr>
      <w:r>
        <w:rPr>
          <w:rFonts w:cstheme="minorHAnsi"/>
          <w:sz w:val="28"/>
          <w:szCs w:val="28"/>
        </w:rPr>
        <w:t>f</w:t>
      </w:r>
      <w:r w:rsidR="00C614F8" w:rsidRPr="00B97666">
        <w:rPr>
          <w:rFonts w:cstheme="minorHAnsi"/>
          <w:sz w:val="28"/>
          <w:szCs w:val="28"/>
        </w:rPr>
        <w:t>ür angenehme Gesprächsatmosphäre sorgen (Freundlichkeit, Humor, aktives Zuhören, Wertschätzung, keine Störungen innerhalb der Gruppen sowie von außen)</w:t>
      </w:r>
    </w:p>
    <w:p w:rsidR="00C614F8" w:rsidRPr="001223B2" w:rsidRDefault="00C614F8" w:rsidP="00C614F8">
      <w:pPr>
        <w:pStyle w:val="Listenabsatz"/>
        <w:jc w:val="both"/>
        <w:rPr>
          <w:rFonts w:cstheme="minorHAnsi"/>
          <w:sz w:val="8"/>
          <w:szCs w:val="8"/>
        </w:rPr>
      </w:pPr>
    </w:p>
    <w:p w:rsidR="00C614F8" w:rsidRPr="00B97666" w:rsidRDefault="00845D06" w:rsidP="00C614F8">
      <w:pPr>
        <w:pStyle w:val="Listenabsatz"/>
        <w:numPr>
          <w:ilvl w:val="0"/>
          <w:numId w:val="8"/>
        </w:numPr>
        <w:jc w:val="both"/>
        <w:rPr>
          <w:rFonts w:cstheme="minorHAnsi"/>
          <w:sz w:val="28"/>
          <w:szCs w:val="28"/>
        </w:rPr>
      </w:pPr>
      <w:r>
        <w:rPr>
          <w:rFonts w:cstheme="minorHAnsi"/>
          <w:sz w:val="28"/>
          <w:szCs w:val="28"/>
        </w:rPr>
        <w:t>g</w:t>
      </w:r>
      <w:r w:rsidR="00C614F8" w:rsidRPr="00B97666">
        <w:rPr>
          <w:rFonts w:cstheme="minorHAnsi"/>
          <w:sz w:val="28"/>
          <w:szCs w:val="28"/>
        </w:rPr>
        <w:t>enaues Zuhören</w:t>
      </w:r>
      <w:r w:rsidR="00C614F8">
        <w:rPr>
          <w:rFonts w:cstheme="minorHAnsi"/>
          <w:sz w:val="28"/>
          <w:szCs w:val="28"/>
        </w:rPr>
        <w:t xml:space="preserve"> sowie</w:t>
      </w:r>
      <w:r w:rsidR="00C614F8" w:rsidRPr="00B97666">
        <w:rPr>
          <w:rFonts w:cstheme="minorHAnsi"/>
          <w:sz w:val="28"/>
          <w:szCs w:val="28"/>
        </w:rPr>
        <w:t xml:space="preserve"> Hinschauen </w:t>
      </w:r>
      <w:r w:rsidR="00C614F8">
        <w:rPr>
          <w:rFonts w:cstheme="minorHAnsi"/>
          <w:sz w:val="28"/>
          <w:szCs w:val="28"/>
        </w:rPr>
        <w:t>und</w:t>
      </w:r>
      <w:r w:rsidR="00C614F8" w:rsidRPr="00B97666">
        <w:rPr>
          <w:rFonts w:cstheme="minorHAnsi"/>
          <w:sz w:val="28"/>
          <w:szCs w:val="28"/>
        </w:rPr>
        <w:t xml:space="preserve"> Beobachten (Wie wirkt der andere:</w:t>
      </w:r>
      <w:r w:rsidR="00C614F8">
        <w:rPr>
          <w:rFonts w:cstheme="minorHAnsi"/>
          <w:sz w:val="28"/>
          <w:szCs w:val="28"/>
        </w:rPr>
        <w:t xml:space="preserve"> konzentriert, „unaufgeräumt“?), ggf.</w:t>
      </w:r>
      <w:r w:rsidR="00C614F8" w:rsidRPr="00B97666">
        <w:rPr>
          <w:rFonts w:cstheme="minorHAnsi"/>
          <w:sz w:val="28"/>
          <w:szCs w:val="28"/>
        </w:rPr>
        <w:t xml:space="preserve"> Nachfra</w:t>
      </w:r>
      <w:r w:rsidR="00C614F8">
        <w:rPr>
          <w:rFonts w:cstheme="minorHAnsi"/>
          <w:sz w:val="28"/>
          <w:szCs w:val="28"/>
        </w:rPr>
        <w:t>gen, wenn z.B. etwas akustisch oder inhalt</w:t>
      </w:r>
      <w:r w:rsidR="00C614F8" w:rsidRPr="00B97666">
        <w:rPr>
          <w:rFonts w:cstheme="minorHAnsi"/>
          <w:sz w:val="28"/>
          <w:szCs w:val="28"/>
        </w:rPr>
        <w:t>lich nicht verstanden</w:t>
      </w:r>
      <w:r w:rsidR="00C614F8">
        <w:rPr>
          <w:rFonts w:cstheme="minorHAnsi"/>
          <w:sz w:val="28"/>
          <w:szCs w:val="28"/>
        </w:rPr>
        <w:t xml:space="preserve"> wurde.</w:t>
      </w:r>
    </w:p>
    <w:p w:rsidR="00C614F8" w:rsidRPr="001223B2" w:rsidRDefault="00C614F8" w:rsidP="00C614F8">
      <w:pPr>
        <w:pStyle w:val="Listenabsatz"/>
        <w:jc w:val="both"/>
        <w:rPr>
          <w:rFonts w:cstheme="minorHAnsi"/>
          <w:sz w:val="8"/>
          <w:szCs w:val="8"/>
        </w:rPr>
      </w:pPr>
    </w:p>
    <w:p w:rsidR="00C614F8" w:rsidRPr="00B97666" w:rsidRDefault="00C614F8" w:rsidP="00C614F8">
      <w:pPr>
        <w:pStyle w:val="Listenabsatz"/>
        <w:numPr>
          <w:ilvl w:val="0"/>
          <w:numId w:val="8"/>
        </w:numPr>
        <w:jc w:val="both"/>
        <w:rPr>
          <w:rFonts w:cstheme="minorHAnsi"/>
          <w:sz w:val="28"/>
          <w:szCs w:val="28"/>
        </w:rPr>
      </w:pPr>
      <w:r w:rsidRPr="00B97666">
        <w:rPr>
          <w:rFonts w:cstheme="minorHAnsi"/>
          <w:sz w:val="28"/>
          <w:szCs w:val="28"/>
        </w:rPr>
        <w:t xml:space="preserve">Ist aufgrund von Verständigungsschwierigkeiten eine „Übersetzung“ (z.B. in Leichte Sprache </w:t>
      </w:r>
      <w:r>
        <w:rPr>
          <w:rFonts w:cstheme="minorHAnsi"/>
          <w:sz w:val="28"/>
          <w:szCs w:val="28"/>
        </w:rPr>
        <w:t>oder</w:t>
      </w:r>
      <w:r w:rsidRPr="00B97666">
        <w:rPr>
          <w:rFonts w:cstheme="minorHAnsi"/>
          <w:sz w:val="28"/>
          <w:szCs w:val="28"/>
        </w:rPr>
        <w:t xml:space="preserve"> Laienausdrücke) erforderlich? Bestehen Verstän</w:t>
      </w:r>
      <w:r w:rsidR="00845D06">
        <w:rPr>
          <w:rFonts w:cstheme="minorHAnsi"/>
          <w:sz w:val="28"/>
          <w:szCs w:val="28"/>
        </w:rPr>
        <w:t>-</w:t>
      </w:r>
      <w:r w:rsidRPr="00B97666">
        <w:rPr>
          <w:rFonts w:cstheme="minorHAnsi"/>
          <w:sz w:val="28"/>
          <w:szCs w:val="28"/>
        </w:rPr>
        <w:t>digungsschwierig</w:t>
      </w:r>
      <w:r>
        <w:rPr>
          <w:rFonts w:cstheme="minorHAnsi"/>
          <w:sz w:val="28"/>
          <w:szCs w:val="28"/>
        </w:rPr>
        <w:t>keiten aufgrund von Behinderung,</w:t>
      </w:r>
      <w:r w:rsidRPr="00B97666">
        <w:rPr>
          <w:rFonts w:cstheme="minorHAnsi"/>
          <w:sz w:val="28"/>
          <w:szCs w:val="28"/>
        </w:rPr>
        <w:t xml:space="preserve"> Alter</w:t>
      </w:r>
      <w:r>
        <w:rPr>
          <w:rFonts w:cstheme="minorHAnsi"/>
          <w:sz w:val="28"/>
          <w:szCs w:val="28"/>
        </w:rPr>
        <w:t>, unzureichen</w:t>
      </w:r>
      <w:r w:rsidR="00845D06">
        <w:rPr>
          <w:rFonts w:cstheme="minorHAnsi"/>
          <w:sz w:val="28"/>
          <w:szCs w:val="28"/>
        </w:rPr>
        <w:t>-</w:t>
      </w:r>
      <w:r>
        <w:rPr>
          <w:rFonts w:cstheme="minorHAnsi"/>
          <w:sz w:val="28"/>
          <w:szCs w:val="28"/>
        </w:rPr>
        <w:t>den Deutsch-Kenntnissen</w:t>
      </w:r>
      <w:r w:rsidRPr="00B97666">
        <w:rPr>
          <w:rFonts w:cstheme="minorHAnsi"/>
          <w:sz w:val="28"/>
          <w:szCs w:val="28"/>
        </w:rPr>
        <w:t>?</w:t>
      </w:r>
    </w:p>
    <w:p w:rsidR="00C614F8" w:rsidRPr="001223B2" w:rsidRDefault="00C614F8" w:rsidP="00C614F8">
      <w:pPr>
        <w:pStyle w:val="Listenabsatz"/>
        <w:jc w:val="both"/>
        <w:rPr>
          <w:rFonts w:cstheme="minorHAnsi"/>
          <w:sz w:val="8"/>
          <w:szCs w:val="8"/>
        </w:rPr>
      </w:pPr>
    </w:p>
    <w:p w:rsidR="00C614F8" w:rsidRPr="00B97666" w:rsidRDefault="00845D06" w:rsidP="00C614F8">
      <w:pPr>
        <w:pStyle w:val="Listenabsatz"/>
        <w:numPr>
          <w:ilvl w:val="0"/>
          <w:numId w:val="8"/>
        </w:numPr>
        <w:jc w:val="both"/>
        <w:rPr>
          <w:rFonts w:cstheme="minorHAnsi"/>
          <w:sz w:val="28"/>
          <w:szCs w:val="28"/>
        </w:rPr>
      </w:pPr>
      <w:r>
        <w:rPr>
          <w:rFonts w:cstheme="minorHAnsi"/>
          <w:sz w:val="28"/>
          <w:szCs w:val="28"/>
        </w:rPr>
        <w:t>k</w:t>
      </w:r>
      <w:r w:rsidR="00C614F8" w:rsidRPr="00B97666">
        <w:rPr>
          <w:rFonts w:cstheme="minorHAnsi"/>
          <w:sz w:val="28"/>
          <w:szCs w:val="28"/>
        </w:rPr>
        <w:t>eine</w:t>
      </w:r>
      <w:r w:rsidR="00C614F8">
        <w:rPr>
          <w:rFonts w:cstheme="minorHAnsi"/>
          <w:sz w:val="28"/>
          <w:szCs w:val="28"/>
        </w:rPr>
        <w:t xml:space="preserve"> (voreiligen)</w:t>
      </w:r>
      <w:r w:rsidR="00C614F8" w:rsidRPr="00B97666">
        <w:rPr>
          <w:rFonts w:cstheme="minorHAnsi"/>
          <w:sz w:val="28"/>
          <w:szCs w:val="28"/>
        </w:rPr>
        <w:t xml:space="preserve"> Bewertungen vornehmen, auf Schuldzuweisungen verzichten</w:t>
      </w:r>
      <w:r w:rsidR="00C614F8">
        <w:rPr>
          <w:rFonts w:cstheme="minorHAnsi"/>
          <w:sz w:val="28"/>
          <w:szCs w:val="28"/>
        </w:rPr>
        <w:t xml:space="preserve">, </w:t>
      </w:r>
      <w:r w:rsidR="00C614F8" w:rsidRPr="00B97666">
        <w:rPr>
          <w:rFonts w:cstheme="minorHAnsi"/>
          <w:sz w:val="28"/>
          <w:szCs w:val="28"/>
        </w:rPr>
        <w:t>vielmehr</w:t>
      </w:r>
      <w:r w:rsidR="00C614F8">
        <w:rPr>
          <w:rFonts w:cstheme="minorHAnsi"/>
          <w:sz w:val="28"/>
          <w:szCs w:val="28"/>
        </w:rPr>
        <w:t xml:space="preserve"> versuchen,</w:t>
      </w:r>
      <w:r w:rsidR="00C614F8" w:rsidRPr="00B97666">
        <w:rPr>
          <w:rFonts w:cstheme="minorHAnsi"/>
          <w:sz w:val="28"/>
          <w:szCs w:val="28"/>
        </w:rPr>
        <w:t xml:space="preserve"> sich in den anderen und seine Position hinein</w:t>
      </w:r>
      <w:r w:rsidR="00C614F8">
        <w:rPr>
          <w:rFonts w:cstheme="minorHAnsi"/>
          <w:sz w:val="28"/>
          <w:szCs w:val="28"/>
        </w:rPr>
        <w:t>zu</w:t>
      </w:r>
      <w:r w:rsidR="00C614F8" w:rsidRPr="00B97666">
        <w:rPr>
          <w:rFonts w:cstheme="minorHAnsi"/>
          <w:sz w:val="28"/>
          <w:szCs w:val="28"/>
        </w:rPr>
        <w:t>versetzen</w:t>
      </w:r>
      <w:r w:rsidR="00C614F8">
        <w:rPr>
          <w:rFonts w:cstheme="minorHAnsi"/>
          <w:sz w:val="28"/>
          <w:szCs w:val="28"/>
        </w:rPr>
        <w:t>.</w:t>
      </w:r>
    </w:p>
    <w:p w:rsidR="00C614F8" w:rsidRPr="001223B2" w:rsidRDefault="00C614F8" w:rsidP="00C614F8">
      <w:pPr>
        <w:pStyle w:val="Listenabsatz"/>
        <w:rPr>
          <w:rFonts w:cstheme="minorHAnsi"/>
          <w:sz w:val="8"/>
          <w:szCs w:val="8"/>
        </w:rPr>
      </w:pPr>
    </w:p>
    <w:p w:rsidR="00C614F8" w:rsidRPr="00B97666" w:rsidRDefault="00845D06" w:rsidP="00C614F8">
      <w:pPr>
        <w:pStyle w:val="Listenabsatz"/>
        <w:numPr>
          <w:ilvl w:val="0"/>
          <w:numId w:val="8"/>
        </w:numPr>
        <w:jc w:val="both"/>
        <w:rPr>
          <w:rFonts w:cstheme="minorHAnsi"/>
          <w:sz w:val="28"/>
          <w:szCs w:val="28"/>
        </w:rPr>
      </w:pPr>
      <w:r>
        <w:rPr>
          <w:rFonts w:cstheme="minorHAnsi"/>
          <w:sz w:val="28"/>
          <w:szCs w:val="28"/>
        </w:rPr>
        <w:lastRenderedPageBreak/>
        <w:t>a</w:t>
      </w:r>
      <w:r w:rsidR="00C614F8" w:rsidRPr="00B97666">
        <w:rPr>
          <w:rFonts w:cstheme="minorHAnsi"/>
          <w:sz w:val="28"/>
          <w:szCs w:val="28"/>
        </w:rPr>
        <w:t xml:space="preserve">usreden lassen </w:t>
      </w:r>
      <w:r w:rsidR="00C614F8">
        <w:rPr>
          <w:rFonts w:cstheme="minorHAnsi"/>
          <w:sz w:val="28"/>
          <w:szCs w:val="28"/>
        </w:rPr>
        <w:t xml:space="preserve">und </w:t>
      </w:r>
      <w:r w:rsidR="00C614F8" w:rsidRPr="00B97666">
        <w:rPr>
          <w:rFonts w:cstheme="minorHAnsi"/>
          <w:sz w:val="28"/>
          <w:szCs w:val="28"/>
        </w:rPr>
        <w:t>nicht ins Wort fallen</w:t>
      </w:r>
      <w:r w:rsidR="00C614F8">
        <w:rPr>
          <w:rFonts w:cstheme="minorHAnsi"/>
          <w:sz w:val="28"/>
          <w:szCs w:val="28"/>
        </w:rPr>
        <w:t>;</w:t>
      </w:r>
      <w:r w:rsidR="00C614F8" w:rsidRPr="00B97666">
        <w:rPr>
          <w:rFonts w:cstheme="minorHAnsi"/>
          <w:sz w:val="28"/>
          <w:szCs w:val="28"/>
        </w:rPr>
        <w:t xml:space="preserve"> wenn </w:t>
      </w:r>
      <w:r w:rsidR="00C614F8">
        <w:rPr>
          <w:rFonts w:cstheme="minorHAnsi"/>
          <w:sz w:val="28"/>
          <w:szCs w:val="28"/>
        </w:rPr>
        <w:t xml:space="preserve">jedoch </w:t>
      </w:r>
      <w:r w:rsidR="00C614F8" w:rsidRPr="00B97666">
        <w:rPr>
          <w:rFonts w:cstheme="minorHAnsi"/>
          <w:sz w:val="28"/>
          <w:szCs w:val="28"/>
        </w:rPr>
        <w:t xml:space="preserve">Abschweifung, dann klar und deutlich auf das Thema verweisen; jeden zu Wort kommen lassen; aber keine Beleidigungen </w:t>
      </w:r>
      <w:r w:rsidR="00C614F8">
        <w:rPr>
          <w:rFonts w:cstheme="minorHAnsi"/>
          <w:sz w:val="28"/>
          <w:szCs w:val="28"/>
        </w:rPr>
        <w:t>oder</w:t>
      </w:r>
      <w:r w:rsidR="00C614F8" w:rsidRPr="00B97666">
        <w:rPr>
          <w:rFonts w:cstheme="minorHAnsi"/>
          <w:sz w:val="28"/>
          <w:szCs w:val="28"/>
        </w:rPr>
        <w:t xml:space="preserve"> unsachlichen Beiträge zulassen </w:t>
      </w:r>
    </w:p>
    <w:p w:rsidR="00C614F8" w:rsidRPr="001223B2" w:rsidRDefault="00C614F8" w:rsidP="00C614F8">
      <w:pPr>
        <w:pStyle w:val="Listenabsatz"/>
        <w:jc w:val="both"/>
        <w:rPr>
          <w:rFonts w:cstheme="minorHAnsi"/>
          <w:sz w:val="8"/>
          <w:szCs w:val="8"/>
        </w:rPr>
      </w:pPr>
    </w:p>
    <w:p w:rsidR="00C614F8" w:rsidRPr="00B97666" w:rsidRDefault="00C614F8" w:rsidP="00C614F8">
      <w:pPr>
        <w:pStyle w:val="Listenabsatz"/>
        <w:numPr>
          <w:ilvl w:val="0"/>
          <w:numId w:val="8"/>
        </w:numPr>
        <w:jc w:val="both"/>
        <w:rPr>
          <w:rFonts w:cstheme="minorHAnsi"/>
          <w:sz w:val="28"/>
          <w:szCs w:val="28"/>
        </w:rPr>
      </w:pPr>
      <w:r w:rsidRPr="00B97666">
        <w:rPr>
          <w:rFonts w:cstheme="minorHAnsi"/>
          <w:sz w:val="28"/>
          <w:szCs w:val="28"/>
        </w:rPr>
        <w:t>Vertraulichkeit und Unabhängigkeit/Neutralität deutlich machen</w:t>
      </w:r>
    </w:p>
    <w:p w:rsidR="00C614F8" w:rsidRPr="00E177B3" w:rsidRDefault="00C614F8" w:rsidP="00C614F8">
      <w:pPr>
        <w:pStyle w:val="Listenabsatz"/>
        <w:jc w:val="both"/>
        <w:rPr>
          <w:rFonts w:cstheme="minorHAnsi"/>
          <w:sz w:val="8"/>
          <w:szCs w:val="8"/>
        </w:rPr>
      </w:pPr>
    </w:p>
    <w:p w:rsidR="00C614F8" w:rsidRPr="00B97666" w:rsidRDefault="00C614F8" w:rsidP="00C614F8">
      <w:pPr>
        <w:pStyle w:val="Listenabsatz"/>
        <w:numPr>
          <w:ilvl w:val="0"/>
          <w:numId w:val="8"/>
        </w:numPr>
        <w:spacing w:after="120"/>
        <w:ind w:left="714" w:hanging="357"/>
        <w:jc w:val="both"/>
        <w:rPr>
          <w:rFonts w:cstheme="minorHAnsi"/>
          <w:sz w:val="28"/>
          <w:szCs w:val="28"/>
        </w:rPr>
      </w:pPr>
      <w:r w:rsidRPr="00B97666">
        <w:rPr>
          <w:rFonts w:cstheme="minorHAnsi"/>
          <w:sz w:val="28"/>
          <w:szCs w:val="28"/>
        </w:rPr>
        <w:t xml:space="preserve">Freiwilligkeit bzgl. </w:t>
      </w:r>
      <w:r>
        <w:rPr>
          <w:rFonts w:cstheme="minorHAnsi"/>
          <w:sz w:val="28"/>
          <w:szCs w:val="28"/>
        </w:rPr>
        <w:t xml:space="preserve">des </w:t>
      </w:r>
      <w:r w:rsidRPr="00B97666">
        <w:rPr>
          <w:rFonts w:cstheme="minorHAnsi"/>
          <w:sz w:val="28"/>
          <w:szCs w:val="28"/>
        </w:rPr>
        <w:t>Gesprächsinhalt</w:t>
      </w:r>
      <w:r>
        <w:rPr>
          <w:rFonts w:cstheme="minorHAnsi"/>
          <w:sz w:val="28"/>
          <w:szCs w:val="28"/>
        </w:rPr>
        <w:t>s</w:t>
      </w:r>
      <w:r w:rsidRPr="00B97666">
        <w:rPr>
          <w:rFonts w:cstheme="minorHAnsi"/>
          <w:sz w:val="28"/>
          <w:szCs w:val="28"/>
        </w:rPr>
        <w:t xml:space="preserve"> beachten</w:t>
      </w:r>
      <w:r>
        <w:rPr>
          <w:rFonts w:cstheme="minorHAnsi"/>
          <w:sz w:val="28"/>
          <w:szCs w:val="28"/>
        </w:rPr>
        <w:t>, d.h.</w:t>
      </w:r>
      <w:r w:rsidRPr="00B97666">
        <w:rPr>
          <w:rFonts w:cstheme="minorHAnsi"/>
          <w:sz w:val="28"/>
          <w:szCs w:val="28"/>
        </w:rPr>
        <w:t xml:space="preserve"> kein Drängen, irgendeine bestimmte Information zu erlangen</w:t>
      </w:r>
      <w:r>
        <w:rPr>
          <w:rFonts w:cstheme="minorHAnsi"/>
          <w:sz w:val="28"/>
          <w:szCs w:val="28"/>
        </w:rPr>
        <w:t xml:space="preserve"> (auch etwaiges Drängen der anderen unterbinden)</w:t>
      </w:r>
    </w:p>
    <w:p w:rsidR="00C614F8" w:rsidRPr="00E177B3" w:rsidRDefault="00C614F8" w:rsidP="00C614F8">
      <w:pPr>
        <w:pStyle w:val="Listenabsatz"/>
        <w:spacing w:after="120"/>
        <w:jc w:val="both"/>
        <w:rPr>
          <w:rFonts w:cstheme="minorHAnsi"/>
          <w:sz w:val="8"/>
          <w:szCs w:val="8"/>
        </w:rPr>
      </w:pPr>
    </w:p>
    <w:p w:rsidR="00C614F8" w:rsidRPr="00B97666" w:rsidRDefault="00C614F8" w:rsidP="00C614F8">
      <w:pPr>
        <w:pStyle w:val="Listenabsatz"/>
        <w:numPr>
          <w:ilvl w:val="0"/>
          <w:numId w:val="8"/>
        </w:numPr>
        <w:jc w:val="both"/>
        <w:rPr>
          <w:rFonts w:cstheme="minorHAnsi"/>
          <w:sz w:val="28"/>
          <w:szCs w:val="28"/>
        </w:rPr>
      </w:pPr>
      <w:r w:rsidRPr="00B97666">
        <w:rPr>
          <w:rFonts w:cstheme="minorHAnsi"/>
          <w:sz w:val="28"/>
          <w:szCs w:val="28"/>
        </w:rPr>
        <w:t>ggf. rechtliche Hinweise geben – insbesondere in Hinblick auf Haftung und auf Datenschutz</w:t>
      </w:r>
      <w:r>
        <w:rPr>
          <w:rFonts w:cstheme="minorHAnsi"/>
          <w:sz w:val="28"/>
          <w:szCs w:val="28"/>
        </w:rPr>
        <w:t>, keine Rechtsberatung</w:t>
      </w:r>
    </w:p>
    <w:p w:rsidR="00C614F8" w:rsidRDefault="00C614F8" w:rsidP="00C614F8">
      <w:pPr>
        <w:spacing w:after="0"/>
        <w:jc w:val="both"/>
        <w:rPr>
          <w:rFonts w:ascii="Trebuchet MS" w:eastAsia="Calibri" w:hAnsi="Trebuchet MS" w:cs="Times New Roman"/>
          <w:sz w:val="24"/>
          <w:szCs w:val="24"/>
        </w:rPr>
      </w:pPr>
    </w:p>
    <w:p w:rsidR="00C614F8" w:rsidRPr="008244E9" w:rsidRDefault="00C614F8" w:rsidP="00C614F8">
      <w:pPr>
        <w:spacing w:after="0"/>
        <w:jc w:val="both"/>
        <w:rPr>
          <w:rFonts w:eastAsia="Calibri" w:cs="Times New Roman"/>
          <w:sz w:val="28"/>
          <w:szCs w:val="28"/>
        </w:rPr>
      </w:pPr>
      <w:r>
        <w:rPr>
          <w:rFonts w:eastAsia="Calibri" w:cs="Times New Roman"/>
          <w:sz w:val="28"/>
          <w:szCs w:val="28"/>
        </w:rPr>
        <w:t>Sollte es zu einem Streit gekommen sein oder sich ein</w:t>
      </w:r>
      <w:r w:rsidRPr="008244E9">
        <w:rPr>
          <w:rFonts w:eastAsia="Calibri" w:cs="Times New Roman"/>
          <w:sz w:val="28"/>
          <w:szCs w:val="28"/>
        </w:rPr>
        <w:t xml:space="preserve"> Konflikt</w:t>
      </w:r>
      <w:r>
        <w:rPr>
          <w:rFonts w:eastAsia="Calibri" w:cs="Times New Roman"/>
          <w:sz w:val="28"/>
          <w:szCs w:val="28"/>
        </w:rPr>
        <w:t xml:space="preserve"> anbahnen, ist es sinnvoll, zunächst die möglichen Ursachen zu erforschen und sich in einem zweiten Schritt mögliche Lösungswege zu überlegen</w:t>
      </w:r>
      <w:r w:rsidRPr="008244E9">
        <w:rPr>
          <w:rFonts w:eastAsia="Calibri" w:cs="Times New Roman"/>
          <w:sz w:val="28"/>
          <w:szCs w:val="28"/>
        </w:rPr>
        <w:t>:</w:t>
      </w:r>
    </w:p>
    <w:p w:rsidR="00C614F8" w:rsidRDefault="00C614F8" w:rsidP="00C614F8">
      <w:pPr>
        <w:spacing w:after="0"/>
        <w:rPr>
          <w:rFonts w:eastAsia="Calibri" w:cs="Times New Roman"/>
          <w:sz w:val="28"/>
          <w:szCs w:val="28"/>
        </w:rPr>
      </w:pPr>
    </w:p>
    <w:p w:rsidR="00C614F8" w:rsidRPr="008244E9" w:rsidRDefault="00C614F8" w:rsidP="00C614F8">
      <w:pPr>
        <w:spacing w:after="0"/>
        <w:rPr>
          <w:rFonts w:eastAsia="Calibri" w:cs="Times New Roman"/>
          <w:sz w:val="28"/>
          <w:szCs w:val="28"/>
        </w:rPr>
      </w:pPr>
      <w:r>
        <w:rPr>
          <w:rFonts w:eastAsia="Calibri" w:cs="Times New Roman"/>
          <w:sz w:val="28"/>
          <w:szCs w:val="28"/>
        </w:rPr>
        <w:t>Konfliktursachen (u.a.):</w:t>
      </w:r>
    </w:p>
    <w:p w:rsidR="00C614F8" w:rsidRPr="008244E9" w:rsidRDefault="00C614F8" w:rsidP="00C614F8">
      <w:pPr>
        <w:pStyle w:val="Listenabsatz"/>
        <w:numPr>
          <w:ilvl w:val="0"/>
          <w:numId w:val="1"/>
        </w:numPr>
        <w:spacing w:after="0"/>
        <w:ind w:left="284" w:hanging="284"/>
        <w:jc w:val="both"/>
        <w:rPr>
          <w:rFonts w:eastAsia="Calibri" w:cs="Times New Roman"/>
          <w:sz w:val="28"/>
          <w:szCs w:val="28"/>
        </w:rPr>
      </w:pPr>
      <w:r w:rsidRPr="008244E9">
        <w:rPr>
          <w:rFonts w:eastAsia="Calibri" w:cs="Times New Roman"/>
          <w:sz w:val="28"/>
          <w:szCs w:val="28"/>
        </w:rPr>
        <w:t>fehlende Akzeptanz unterschiedlicher Positionen / Interessen</w:t>
      </w:r>
    </w:p>
    <w:p w:rsidR="00C614F8" w:rsidRPr="008244E9" w:rsidRDefault="00C614F8" w:rsidP="00C614F8">
      <w:pPr>
        <w:pStyle w:val="Listenabsatz"/>
        <w:numPr>
          <w:ilvl w:val="0"/>
          <w:numId w:val="1"/>
        </w:numPr>
        <w:spacing w:after="0"/>
        <w:ind w:left="284" w:hanging="284"/>
        <w:jc w:val="both"/>
        <w:rPr>
          <w:rFonts w:eastAsia="Calibri" w:cs="Times New Roman"/>
          <w:sz w:val="28"/>
          <w:szCs w:val="28"/>
        </w:rPr>
      </w:pPr>
      <w:r w:rsidRPr="008244E9">
        <w:rPr>
          <w:rFonts w:eastAsia="Calibri" w:cs="Times New Roman"/>
          <w:sz w:val="28"/>
          <w:szCs w:val="28"/>
        </w:rPr>
        <w:t>fehlender Respekt / mangelnde Wertschätzung</w:t>
      </w:r>
    </w:p>
    <w:p w:rsidR="00C614F8" w:rsidRPr="008244E9" w:rsidRDefault="00C614F8" w:rsidP="00C614F8">
      <w:pPr>
        <w:pStyle w:val="Listenabsatz"/>
        <w:numPr>
          <w:ilvl w:val="0"/>
          <w:numId w:val="1"/>
        </w:numPr>
        <w:spacing w:after="0"/>
        <w:ind w:left="284" w:hanging="284"/>
        <w:jc w:val="both"/>
        <w:rPr>
          <w:rFonts w:eastAsia="Calibri" w:cs="Times New Roman"/>
          <w:sz w:val="28"/>
          <w:szCs w:val="28"/>
        </w:rPr>
      </w:pPr>
      <w:r w:rsidRPr="008244E9">
        <w:rPr>
          <w:rFonts w:eastAsia="Calibri" w:cs="Times New Roman"/>
          <w:sz w:val="28"/>
          <w:szCs w:val="28"/>
        </w:rPr>
        <w:t>nicht miteinander harmonisierende Menschentypen / Kommunikationsstile</w:t>
      </w:r>
    </w:p>
    <w:p w:rsidR="00C614F8" w:rsidRPr="008244E9" w:rsidRDefault="00C614F8" w:rsidP="00C614F8">
      <w:pPr>
        <w:pStyle w:val="Listenabsatz"/>
        <w:numPr>
          <w:ilvl w:val="0"/>
          <w:numId w:val="1"/>
        </w:numPr>
        <w:spacing w:after="0"/>
        <w:ind w:left="284" w:hanging="284"/>
        <w:jc w:val="both"/>
        <w:rPr>
          <w:rFonts w:eastAsia="Calibri" w:cs="Times New Roman"/>
          <w:sz w:val="28"/>
          <w:szCs w:val="28"/>
        </w:rPr>
      </w:pPr>
      <w:r w:rsidRPr="008244E9">
        <w:rPr>
          <w:rFonts w:eastAsia="Calibri" w:cs="Times New Roman"/>
          <w:sz w:val="28"/>
          <w:szCs w:val="28"/>
        </w:rPr>
        <w:t>Verständigungsprobleme</w:t>
      </w:r>
    </w:p>
    <w:p w:rsidR="00C614F8" w:rsidRPr="008244E9" w:rsidRDefault="00C614F8" w:rsidP="00C614F8">
      <w:pPr>
        <w:pStyle w:val="Listenabsatz"/>
        <w:numPr>
          <w:ilvl w:val="0"/>
          <w:numId w:val="1"/>
        </w:numPr>
        <w:spacing w:after="0"/>
        <w:ind w:left="284" w:hanging="284"/>
        <w:jc w:val="both"/>
        <w:rPr>
          <w:rFonts w:eastAsia="Calibri" w:cs="Times New Roman"/>
          <w:sz w:val="28"/>
          <w:szCs w:val="28"/>
        </w:rPr>
      </w:pPr>
      <w:r w:rsidRPr="008244E9">
        <w:rPr>
          <w:rFonts w:eastAsia="Calibri" w:cs="Times New Roman"/>
          <w:sz w:val="28"/>
          <w:szCs w:val="28"/>
        </w:rPr>
        <w:t>unterschiedliche Auffassungen über Inhalt / Ablauf der SHG-Treffen</w:t>
      </w:r>
    </w:p>
    <w:p w:rsidR="00C614F8" w:rsidRPr="008244E9" w:rsidRDefault="00C614F8" w:rsidP="00C614F8">
      <w:pPr>
        <w:pStyle w:val="Listenabsatz"/>
        <w:numPr>
          <w:ilvl w:val="0"/>
          <w:numId w:val="1"/>
        </w:numPr>
        <w:spacing w:after="0"/>
        <w:ind w:left="284" w:hanging="284"/>
        <w:jc w:val="both"/>
        <w:rPr>
          <w:rFonts w:eastAsia="Calibri" w:cs="Times New Roman"/>
          <w:sz w:val="28"/>
          <w:szCs w:val="28"/>
        </w:rPr>
      </w:pPr>
      <w:r w:rsidRPr="008244E9">
        <w:rPr>
          <w:rFonts w:eastAsia="Calibri" w:cs="Times New Roman"/>
          <w:sz w:val="28"/>
          <w:szCs w:val="28"/>
        </w:rPr>
        <w:t>Missverständnis</w:t>
      </w:r>
    </w:p>
    <w:p w:rsidR="00C614F8" w:rsidRPr="008244E9" w:rsidRDefault="00C614F8" w:rsidP="00C614F8">
      <w:pPr>
        <w:pStyle w:val="Listenabsatz"/>
        <w:numPr>
          <w:ilvl w:val="0"/>
          <w:numId w:val="1"/>
        </w:numPr>
        <w:spacing w:after="0"/>
        <w:ind w:left="284" w:hanging="284"/>
        <w:jc w:val="both"/>
        <w:rPr>
          <w:rFonts w:eastAsia="Calibri" w:cs="Times New Roman"/>
          <w:sz w:val="28"/>
          <w:szCs w:val="28"/>
        </w:rPr>
      </w:pPr>
      <w:r w:rsidRPr="008244E9">
        <w:rPr>
          <w:rFonts w:eastAsia="Calibri" w:cs="Times New Roman"/>
          <w:sz w:val="28"/>
          <w:szCs w:val="28"/>
        </w:rPr>
        <w:t>Missachtung von „Spielregeln“</w:t>
      </w:r>
    </w:p>
    <w:p w:rsidR="00C614F8" w:rsidRPr="008244E9" w:rsidRDefault="00C614F8" w:rsidP="00C614F8">
      <w:pPr>
        <w:pStyle w:val="Listenabsatz"/>
        <w:numPr>
          <w:ilvl w:val="0"/>
          <w:numId w:val="1"/>
        </w:numPr>
        <w:spacing w:after="0"/>
        <w:ind w:left="284" w:hanging="284"/>
        <w:jc w:val="both"/>
        <w:rPr>
          <w:rFonts w:eastAsia="Calibri" w:cs="Times New Roman"/>
          <w:sz w:val="28"/>
          <w:szCs w:val="28"/>
        </w:rPr>
      </w:pPr>
      <w:r w:rsidRPr="008244E9">
        <w:rPr>
          <w:rFonts w:eastAsia="Calibri" w:cs="Times New Roman"/>
          <w:sz w:val="28"/>
          <w:szCs w:val="28"/>
        </w:rPr>
        <w:t>Unpünktlichkeit / Unzuverlässigkeit</w:t>
      </w:r>
    </w:p>
    <w:p w:rsidR="00C614F8" w:rsidRPr="008244E9" w:rsidRDefault="00C614F8" w:rsidP="00C614F8">
      <w:pPr>
        <w:pStyle w:val="Listenabsatz"/>
        <w:spacing w:after="0"/>
        <w:jc w:val="both"/>
        <w:rPr>
          <w:rFonts w:eastAsia="Calibri" w:cs="Times New Roman"/>
          <w:sz w:val="28"/>
          <w:szCs w:val="28"/>
        </w:rPr>
      </w:pPr>
    </w:p>
    <w:p w:rsidR="00C614F8" w:rsidRPr="00B97666" w:rsidRDefault="00C614F8" w:rsidP="00C614F8">
      <w:pPr>
        <w:spacing w:after="0"/>
        <w:jc w:val="both"/>
        <w:rPr>
          <w:rFonts w:eastAsia="Calibri" w:cs="Times New Roman"/>
          <w:sz w:val="28"/>
          <w:szCs w:val="28"/>
        </w:rPr>
      </w:pPr>
      <w:r>
        <w:rPr>
          <w:rFonts w:eastAsia="Calibri" w:cs="Times New Roman"/>
          <w:sz w:val="28"/>
          <w:szCs w:val="28"/>
        </w:rPr>
        <w:t>Konfliktlösungen / Deeskalationsstrategien (u.a.):</w:t>
      </w:r>
    </w:p>
    <w:p w:rsidR="00C614F8" w:rsidRPr="00150711" w:rsidRDefault="00C614F8" w:rsidP="00C614F8">
      <w:pPr>
        <w:pStyle w:val="Listenabsatz"/>
        <w:rPr>
          <w:rFonts w:eastAsia="Calibri" w:cs="Times New Roman"/>
          <w:sz w:val="8"/>
          <w:szCs w:val="8"/>
        </w:rPr>
      </w:pPr>
    </w:p>
    <w:p w:rsidR="00C614F8" w:rsidRDefault="00C614F8" w:rsidP="00C614F8">
      <w:pPr>
        <w:pStyle w:val="Listenabsatz"/>
        <w:numPr>
          <w:ilvl w:val="0"/>
          <w:numId w:val="2"/>
        </w:numPr>
        <w:spacing w:after="0"/>
        <w:ind w:left="284" w:hanging="284"/>
        <w:jc w:val="both"/>
        <w:rPr>
          <w:rFonts w:eastAsia="Calibri" w:cs="Times New Roman"/>
          <w:sz w:val="28"/>
          <w:szCs w:val="28"/>
        </w:rPr>
      </w:pPr>
      <w:r w:rsidRPr="008244E9">
        <w:rPr>
          <w:rFonts w:eastAsia="Calibri" w:cs="Times New Roman"/>
          <w:sz w:val="28"/>
          <w:szCs w:val="28"/>
        </w:rPr>
        <w:t xml:space="preserve">Moderation </w:t>
      </w:r>
      <w:r>
        <w:rPr>
          <w:rFonts w:eastAsia="Calibri" w:cs="Times New Roman"/>
          <w:sz w:val="28"/>
          <w:szCs w:val="28"/>
        </w:rPr>
        <w:t>(bei anfänglichem Stadium)</w:t>
      </w:r>
      <w:r w:rsidRPr="008244E9">
        <w:rPr>
          <w:rFonts w:eastAsia="Calibri" w:cs="Times New Roman"/>
          <w:sz w:val="28"/>
          <w:szCs w:val="28"/>
        </w:rPr>
        <w:t xml:space="preserve"> </w:t>
      </w:r>
    </w:p>
    <w:p w:rsidR="00C614F8" w:rsidRDefault="00C614F8" w:rsidP="00C614F8">
      <w:pPr>
        <w:pStyle w:val="Listenabsatz"/>
        <w:numPr>
          <w:ilvl w:val="0"/>
          <w:numId w:val="2"/>
        </w:numPr>
        <w:spacing w:after="0"/>
        <w:ind w:left="284" w:hanging="284"/>
        <w:jc w:val="both"/>
        <w:rPr>
          <w:rFonts w:eastAsia="Calibri" w:cs="Times New Roman"/>
          <w:sz w:val="28"/>
          <w:szCs w:val="28"/>
        </w:rPr>
      </w:pPr>
      <w:r>
        <w:rPr>
          <w:rFonts w:eastAsia="Calibri" w:cs="Times New Roman"/>
          <w:sz w:val="28"/>
          <w:szCs w:val="28"/>
        </w:rPr>
        <w:t>Offene Aussprache (Prob</w:t>
      </w:r>
      <w:r w:rsidR="003E292E">
        <w:rPr>
          <w:rFonts w:eastAsia="Calibri" w:cs="Times New Roman"/>
          <w:sz w:val="28"/>
          <w:szCs w:val="28"/>
        </w:rPr>
        <w:t>le</w:t>
      </w:r>
      <w:r>
        <w:rPr>
          <w:rFonts w:eastAsia="Calibri" w:cs="Times New Roman"/>
          <w:sz w:val="28"/>
          <w:szCs w:val="28"/>
        </w:rPr>
        <w:t>m konkret ansprechen) und Transparenz erzeugen</w:t>
      </w:r>
    </w:p>
    <w:p w:rsidR="00C614F8" w:rsidRDefault="00C614F8" w:rsidP="00C614F8">
      <w:pPr>
        <w:pStyle w:val="Listenabsatz"/>
        <w:numPr>
          <w:ilvl w:val="0"/>
          <w:numId w:val="2"/>
        </w:numPr>
        <w:spacing w:after="0"/>
        <w:ind w:left="284" w:hanging="284"/>
        <w:jc w:val="both"/>
        <w:rPr>
          <w:rFonts w:eastAsia="Calibri" w:cs="Times New Roman"/>
          <w:sz w:val="28"/>
          <w:szCs w:val="28"/>
        </w:rPr>
      </w:pPr>
      <w:r>
        <w:rPr>
          <w:rFonts w:eastAsia="Calibri" w:cs="Times New Roman"/>
          <w:sz w:val="28"/>
          <w:szCs w:val="28"/>
        </w:rPr>
        <w:t>Suchen nach (unerfüllten) Bedürfnissen beim Einzelnen, die dem Konflikt zugrunde liegen</w:t>
      </w:r>
    </w:p>
    <w:p w:rsidR="00C614F8" w:rsidRDefault="00C614F8" w:rsidP="00C614F8">
      <w:pPr>
        <w:pStyle w:val="Listenabsatz"/>
        <w:numPr>
          <w:ilvl w:val="0"/>
          <w:numId w:val="2"/>
        </w:numPr>
        <w:spacing w:after="0"/>
        <w:ind w:left="284" w:hanging="284"/>
        <w:jc w:val="both"/>
        <w:rPr>
          <w:rFonts w:eastAsia="Calibri" w:cs="Times New Roman"/>
          <w:sz w:val="28"/>
          <w:szCs w:val="28"/>
        </w:rPr>
      </w:pPr>
      <w:r>
        <w:rPr>
          <w:rFonts w:eastAsia="Calibri" w:cs="Times New Roman"/>
          <w:sz w:val="28"/>
          <w:szCs w:val="28"/>
        </w:rPr>
        <w:t>Keine voreiligen Bewertungen und Schuldzuweisungen, vielmehr objektiv-neutrale Ursachenforschung</w:t>
      </w:r>
    </w:p>
    <w:p w:rsidR="00C614F8" w:rsidRDefault="00C614F8" w:rsidP="00C614F8">
      <w:pPr>
        <w:pStyle w:val="Listenabsatz"/>
        <w:numPr>
          <w:ilvl w:val="0"/>
          <w:numId w:val="2"/>
        </w:numPr>
        <w:spacing w:after="0"/>
        <w:ind w:left="284" w:hanging="284"/>
        <w:jc w:val="both"/>
        <w:rPr>
          <w:rFonts w:eastAsia="Calibri" w:cs="Times New Roman"/>
          <w:sz w:val="28"/>
          <w:szCs w:val="28"/>
        </w:rPr>
      </w:pPr>
      <w:r>
        <w:rPr>
          <w:rFonts w:eastAsia="Calibri" w:cs="Times New Roman"/>
          <w:sz w:val="28"/>
          <w:szCs w:val="28"/>
        </w:rPr>
        <w:t>Vermittlung innerhalb der Gruppe</w:t>
      </w:r>
    </w:p>
    <w:p w:rsidR="00C614F8" w:rsidRDefault="00C614F8" w:rsidP="00C614F8">
      <w:pPr>
        <w:pStyle w:val="Listenabsatz"/>
        <w:numPr>
          <w:ilvl w:val="0"/>
          <w:numId w:val="2"/>
        </w:numPr>
        <w:spacing w:after="0"/>
        <w:ind w:left="284" w:hanging="284"/>
        <w:jc w:val="both"/>
        <w:rPr>
          <w:rFonts w:eastAsia="Calibri" w:cs="Times New Roman"/>
          <w:sz w:val="28"/>
          <w:szCs w:val="28"/>
        </w:rPr>
      </w:pPr>
      <w:r>
        <w:rPr>
          <w:rFonts w:eastAsia="Calibri" w:cs="Times New Roman"/>
          <w:sz w:val="28"/>
          <w:szCs w:val="28"/>
        </w:rPr>
        <w:t>Vermittlung durch Person außerhalb der Gruppe</w:t>
      </w:r>
    </w:p>
    <w:p w:rsidR="00C614F8" w:rsidRDefault="00C614F8" w:rsidP="00C614F8">
      <w:pPr>
        <w:pStyle w:val="Listenabsatz"/>
        <w:numPr>
          <w:ilvl w:val="0"/>
          <w:numId w:val="2"/>
        </w:numPr>
        <w:spacing w:after="0"/>
        <w:ind w:left="284" w:hanging="284"/>
        <w:jc w:val="both"/>
        <w:rPr>
          <w:rFonts w:eastAsia="Calibri" w:cs="Times New Roman"/>
          <w:sz w:val="28"/>
          <w:szCs w:val="28"/>
        </w:rPr>
      </w:pPr>
      <w:r>
        <w:rPr>
          <w:rFonts w:eastAsia="Calibri" w:cs="Times New Roman"/>
          <w:sz w:val="28"/>
          <w:szCs w:val="28"/>
        </w:rPr>
        <w:lastRenderedPageBreak/>
        <w:t>Mediation / Streitschlichtung</w:t>
      </w:r>
    </w:p>
    <w:p w:rsidR="00C614F8" w:rsidRDefault="00C614F8" w:rsidP="00C614F8">
      <w:pPr>
        <w:pStyle w:val="Listenabsatz"/>
        <w:numPr>
          <w:ilvl w:val="0"/>
          <w:numId w:val="2"/>
        </w:numPr>
        <w:spacing w:after="0"/>
        <w:ind w:left="284" w:hanging="284"/>
        <w:jc w:val="both"/>
        <w:rPr>
          <w:rFonts w:eastAsia="Calibri" w:cs="Times New Roman"/>
          <w:sz w:val="28"/>
          <w:szCs w:val="28"/>
        </w:rPr>
      </w:pPr>
      <w:r>
        <w:rPr>
          <w:rFonts w:eastAsia="Calibri" w:cs="Times New Roman"/>
          <w:sz w:val="28"/>
          <w:szCs w:val="28"/>
        </w:rPr>
        <w:t>Maßregelung (Redeverbot, notfalls Ausschluss aus der Gruppe)</w:t>
      </w:r>
    </w:p>
    <w:p w:rsidR="00C614F8" w:rsidRPr="008244E9" w:rsidRDefault="00C614F8" w:rsidP="00C614F8">
      <w:pPr>
        <w:pStyle w:val="Listenabsatz"/>
        <w:numPr>
          <w:ilvl w:val="0"/>
          <w:numId w:val="2"/>
        </w:numPr>
        <w:spacing w:after="0"/>
        <w:ind w:left="284" w:hanging="284"/>
        <w:jc w:val="both"/>
        <w:rPr>
          <w:rFonts w:eastAsia="Calibri" w:cs="Times New Roman"/>
          <w:sz w:val="28"/>
          <w:szCs w:val="28"/>
        </w:rPr>
      </w:pPr>
      <w:r>
        <w:rPr>
          <w:rFonts w:eastAsia="Calibri" w:cs="Times New Roman"/>
          <w:sz w:val="28"/>
          <w:szCs w:val="28"/>
        </w:rPr>
        <w:t>Auflösung der Gruppe</w:t>
      </w:r>
    </w:p>
    <w:p w:rsidR="00C614F8" w:rsidRPr="008244E9" w:rsidRDefault="00C614F8" w:rsidP="00C614F8">
      <w:pPr>
        <w:spacing w:after="0"/>
        <w:jc w:val="both"/>
        <w:rPr>
          <w:rFonts w:eastAsia="Calibri" w:cs="Times New Roman"/>
          <w:sz w:val="28"/>
          <w:szCs w:val="28"/>
        </w:rPr>
      </w:pPr>
    </w:p>
    <w:p w:rsidR="00C614F8" w:rsidRPr="009631AE" w:rsidRDefault="00C614F8" w:rsidP="00C614F8">
      <w:pPr>
        <w:ind w:right="142"/>
        <w:jc w:val="both"/>
        <w:rPr>
          <w:b/>
          <w:sz w:val="28"/>
          <w:szCs w:val="28"/>
        </w:rPr>
      </w:pPr>
      <w:r>
        <w:rPr>
          <w:b/>
          <w:sz w:val="28"/>
          <w:szCs w:val="28"/>
        </w:rPr>
        <w:t>_______________</w:t>
      </w:r>
      <w:r w:rsidR="003E292E">
        <w:rPr>
          <w:b/>
          <w:sz w:val="28"/>
          <w:szCs w:val="28"/>
        </w:rPr>
        <w:t>_</w:t>
      </w:r>
      <w:r>
        <w:rPr>
          <w:b/>
          <w:sz w:val="28"/>
          <w:szCs w:val="28"/>
        </w:rPr>
        <w:t>________________________________________________</w:t>
      </w:r>
    </w:p>
    <w:p w:rsidR="005E69AD" w:rsidRPr="003E292E" w:rsidRDefault="003E292E" w:rsidP="003E292E">
      <w:pPr>
        <w:jc w:val="right"/>
        <w:rPr>
          <w:i/>
          <w:sz w:val="28"/>
          <w:szCs w:val="28"/>
        </w:rPr>
      </w:pPr>
      <w:r w:rsidRPr="003E292E">
        <w:rPr>
          <w:i/>
          <w:sz w:val="28"/>
          <w:szCs w:val="28"/>
        </w:rPr>
        <w:t>Stand J</w:t>
      </w:r>
      <w:r w:rsidR="002107C2">
        <w:rPr>
          <w:i/>
          <w:sz w:val="28"/>
          <w:szCs w:val="28"/>
        </w:rPr>
        <w:t>anuar</w:t>
      </w:r>
      <w:r w:rsidRPr="003E292E">
        <w:rPr>
          <w:i/>
          <w:sz w:val="28"/>
          <w:szCs w:val="28"/>
        </w:rPr>
        <w:t xml:space="preserve"> 2019</w:t>
      </w:r>
    </w:p>
    <w:sectPr w:rsidR="005E69AD" w:rsidRPr="003E292E" w:rsidSect="00F50A44">
      <w:footerReference w:type="default" r:id="rId9"/>
      <w:pgSz w:w="11906" w:h="16838"/>
      <w:pgMar w:top="1418" w:right="1418" w:bottom="158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22" w:rsidRDefault="00885522" w:rsidP="00F50A44">
      <w:pPr>
        <w:spacing w:after="0" w:line="240" w:lineRule="auto"/>
      </w:pPr>
      <w:r>
        <w:separator/>
      </w:r>
    </w:p>
  </w:endnote>
  <w:endnote w:type="continuationSeparator" w:id="0">
    <w:p w:rsidR="00885522" w:rsidRDefault="00885522" w:rsidP="00F50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5498789"/>
      <w:docPartObj>
        <w:docPartGallery w:val="Page Numbers (Bottom of Page)"/>
        <w:docPartUnique/>
      </w:docPartObj>
    </w:sdtPr>
    <w:sdtEndPr/>
    <w:sdtContent>
      <w:p w:rsidR="00F50A44" w:rsidRDefault="00F50A44">
        <w:pPr>
          <w:pStyle w:val="Fuzeile"/>
          <w:jc w:val="center"/>
        </w:pPr>
        <w:r>
          <w:fldChar w:fldCharType="begin"/>
        </w:r>
        <w:r>
          <w:instrText>PAGE   \* MERGEFORMAT</w:instrText>
        </w:r>
        <w:r>
          <w:fldChar w:fldCharType="separate"/>
        </w:r>
        <w:r w:rsidR="00FF4DC1">
          <w:rPr>
            <w:noProof/>
          </w:rPr>
          <w:t>1</w:t>
        </w:r>
        <w:r>
          <w:fldChar w:fldCharType="end"/>
        </w:r>
      </w:p>
    </w:sdtContent>
  </w:sdt>
  <w:p w:rsidR="00F50A44" w:rsidRDefault="00F50A4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22" w:rsidRDefault="00885522" w:rsidP="00F50A44">
      <w:pPr>
        <w:spacing w:after="0" w:line="240" w:lineRule="auto"/>
      </w:pPr>
      <w:r>
        <w:separator/>
      </w:r>
    </w:p>
  </w:footnote>
  <w:footnote w:type="continuationSeparator" w:id="0">
    <w:p w:rsidR="00885522" w:rsidRDefault="00885522" w:rsidP="00F50A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E2623"/>
    <w:multiLevelType w:val="hybridMultilevel"/>
    <w:tmpl w:val="84927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AF5A51"/>
    <w:multiLevelType w:val="hybridMultilevel"/>
    <w:tmpl w:val="2D0C9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DC12765"/>
    <w:multiLevelType w:val="hybridMultilevel"/>
    <w:tmpl w:val="23026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3D1269"/>
    <w:multiLevelType w:val="hybridMultilevel"/>
    <w:tmpl w:val="F25671EC"/>
    <w:lvl w:ilvl="0" w:tplc="E91A16D0">
      <w:start w:val="1"/>
      <w:numFmt w:val="bullet"/>
      <w:lvlText w:val="•"/>
      <w:lvlJc w:val="left"/>
      <w:pPr>
        <w:tabs>
          <w:tab w:val="num" w:pos="720"/>
        </w:tabs>
        <w:ind w:left="720" w:hanging="360"/>
      </w:pPr>
      <w:rPr>
        <w:rFonts w:ascii="Arial" w:hAnsi="Arial" w:hint="default"/>
      </w:rPr>
    </w:lvl>
    <w:lvl w:ilvl="1" w:tplc="7032D1AC" w:tentative="1">
      <w:start w:val="1"/>
      <w:numFmt w:val="bullet"/>
      <w:lvlText w:val="•"/>
      <w:lvlJc w:val="left"/>
      <w:pPr>
        <w:tabs>
          <w:tab w:val="num" w:pos="1440"/>
        </w:tabs>
        <w:ind w:left="1440" w:hanging="360"/>
      </w:pPr>
      <w:rPr>
        <w:rFonts w:ascii="Arial" w:hAnsi="Arial" w:hint="default"/>
      </w:rPr>
    </w:lvl>
    <w:lvl w:ilvl="2" w:tplc="587CE230" w:tentative="1">
      <w:start w:val="1"/>
      <w:numFmt w:val="bullet"/>
      <w:lvlText w:val="•"/>
      <w:lvlJc w:val="left"/>
      <w:pPr>
        <w:tabs>
          <w:tab w:val="num" w:pos="2160"/>
        </w:tabs>
        <w:ind w:left="2160" w:hanging="360"/>
      </w:pPr>
      <w:rPr>
        <w:rFonts w:ascii="Arial" w:hAnsi="Arial" w:hint="default"/>
      </w:rPr>
    </w:lvl>
    <w:lvl w:ilvl="3" w:tplc="00F872C0" w:tentative="1">
      <w:start w:val="1"/>
      <w:numFmt w:val="bullet"/>
      <w:lvlText w:val="•"/>
      <w:lvlJc w:val="left"/>
      <w:pPr>
        <w:tabs>
          <w:tab w:val="num" w:pos="2880"/>
        </w:tabs>
        <w:ind w:left="2880" w:hanging="360"/>
      </w:pPr>
      <w:rPr>
        <w:rFonts w:ascii="Arial" w:hAnsi="Arial" w:hint="default"/>
      </w:rPr>
    </w:lvl>
    <w:lvl w:ilvl="4" w:tplc="8B246996" w:tentative="1">
      <w:start w:val="1"/>
      <w:numFmt w:val="bullet"/>
      <w:lvlText w:val="•"/>
      <w:lvlJc w:val="left"/>
      <w:pPr>
        <w:tabs>
          <w:tab w:val="num" w:pos="3600"/>
        </w:tabs>
        <w:ind w:left="3600" w:hanging="360"/>
      </w:pPr>
      <w:rPr>
        <w:rFonts w:ascii="Arial" w:hAnsi="Arial" w:hint="default"/>
      </w:rPr>
    </w:lvl>
    <w:lvl w:ilvl="5" w:tplc="148ED916" w:tentative="1">
      <w:start w:val="1"/>
      <w:numFmt w:val="bullet"/>
      <w:lvlText w:val="•"/>
      <w:lvlJc w:val="left"/>
      <w:pPr>
        <w:tabs>
          <w:tab w:val="num" w:pos="4320"/>
        </w:tabs>
        <w:ind w:left="4320" w:hanging="360"/>
      </w:pPr>
      <w:rPr>
        <w:rFonts w:ascii="Arial" w:hAnsi="Arial" w:hint="default"/>
      </w:rPr>
    </w:lvl>
    <w:lvl w:ilvl="6" w:tplc="CD3E6AB4" w:tentative="1">
      <w:start w:val="1"/>
      <w:numFmt w:val="bullet"/>
      <w:lvlText w:val="•"/>
      <w:lvlJc w:val="left"/>
      <w:pPr>
        <w:tabs>
          <w:tab w:val="num" w:pos="5040"/>
        </w:tabs>
        <w:ind w:left="5040" w:hanging="360"/>
      </w:pPr>
      <w:rPr>
        <w:rFonts w:ascii="Arial" w:hAnsi="Arial" w:hint="default"/>
      </w:rPr>
    </w:lvl>
    <w:lvl w:ilvl="7" w:tplc="F21833D2" w:tentative="1">
      <w:start w:val="1"/>
      <w:numFmt w:val="bullet"/>
      <w:lvlText w:val="•"/>
      <w:lvlJc w:val="left"/>
      <w:pPr>
        <w:tabs>
          <w:tab w:val="num" w:pos="5760"/>
        </w:tabs>
        <w:ind w:left="5760" w:hanging="360"/>
      </w:pPr>
      <w:rPr>
        <w:rFonts w:ascii="Arial" w:hAnsi="Arial" w:hint="default"/>
      </w:rPr>
    </w:lvl>
    <w:lvl w:ilvl="8" w:tplc="6C4AB3C8" w:tentative="1">
      <w:start w:val="1"/>
      <w:numFmt w:val="bullet"/>
      <w:lvlText w:val="•"/>
      <w:lvlJc w:val="left"/>
      <w:pPr>
        <w:tabs>
          <w:tab w:val="num" w:pos="6480"/>
        </w:tabs>
        <w:ind w:left="6480" w:hanging="360"/>
      </w:pPr>
      <w:rPr>
        <w:rFonts w:ascii="Arial" w:hAnsi="Arial" w:hint="default"/>
      </w:rPr>
    </w:lvl>
  </w:abstractNum>
  <w:abstractNum w:abstractNumId="4">
    <w:nsid w:val="3D4C4DF1"/>
    <w:multiLevelType w:val="hybridMultilevel"/>
    <w:tmpl w:val="BE2ACA7E"/>
    <w:lvl w:ilvl="0" w:tplc="D7043A52">
      <w:start w:val="1"/>
      <w:numFmt w:val="bullet"/>
      <w:lvlText w:val="•"/>
      <w:lvlJc w:val="left"/>
      <w:pPr>
        <w:tabs>
          <w:tab w:val="num" w:pos="720"/>
        </w:tabs>
        <w:ind w:left="720" w:hanging="360"/>
      </w:pPr>
      <w:rPr>
        <w:rFonts w:ascii="Arial" w:hAnsi="Arial" w:hint="default"/>
      </w:rPr>
    </w:lvl>
    <w:lvl w:ilvl="1" w:tplc="E85EE164" w:tentative="1">
      <w:start w:val="1"/>
      <w:numFmt w:val="bullet"/>
      <w:lvlText w:val="•"/>
      <w:lvlJc w:val="left"/>
      <w:pPr>
        <w:tabs>
          <w:tab w:val="num" w:pos="1440"/>
        </w:tabs>
        <w:ind w:left="1440" w:hanging="360"/>
      </w:pPr>
      <w:rPr>
        <w:rFonts w:ascii="Arial" w:hAnsi="Arial" w:hint="default"/>
      </w:rPr>
    </w:lvl>
    <w:lvl w:ilvl="2" w:tplc="42B0E744" w:tentative="1">
      <w:start w:val="1"/>
      <w:numFmt w:val="bullet"/>
      <w:lvlText w:val="•"/>
      <w:lvlJc w:val="left"/>
      <w:pPr>
        <w:tabs>
          <w:tab w:val="num" w:pos="2160"/>
        </w:tabs>
        <w:ind w:left="2160" w:hanging="360"/>
      </w:pPr>
      <w:rPr>
        <w:rFonts w:ascii="Arial" w:hAnsi="Arial" w:hint="default"/>
      </w:rPr>
    </w:lvl>
    <w:lvl w:ilvl="3" w:tplc="D5A8303A" w:tentative="1">
      <w:start w:val="1"/>
      <w:numFmt w:val="bullet"/>
      <w:lvlText w:val="•"/>
      <w:lvlJc w:val="left"/>
      <w:pPr>
        <w:tabs>
          <w:tab w:val="num" w:pos="2880"/>
        </w:tabs>
        <w:ind w:left="2880" w:hanging="360"/>
      </w:pPr>
      <w:rPr>
        <w:rFonts w:ascii="Arial" w:hAnsi="Arial" w:hint="default"/>
      </w:rPr>
    </w:lvl>
    <w:lvl w:ilvl="4" w:tplc="8BA2270C" w:tentative="1">
      <w:start w:val="1"/>
      <w:numFmt w:val="bullet"/>
      <w:lvlText w:val="•"/>
      <w:lvlJc w:val="left"/>
      <w:pPr>
        <w:tabs>
          <w:tab w:val="num" w:pos="3600"/>
        </w:tabs>
        <w:ind w:left="3600" w:hanging="360"/>
      </w:pPr>
      <w:rPr>
        <w:rFonts w:ascii="Arial" w:hAnsi="Arial" w:hint="default"/>
      </w:rPr>
    </w:lvl>
    <w:lvl w:ilvl="5" w:tplc="80AE2B2C" w:tentative="1">
      <w:start w:val="1"/>
      <w:numFmt w:val="bullet"/>
      <w:lvlText w:val="•"/>
      <w:lvlJc w:val="left"/>
      <w:pPr>
        <w:tabs>
          <w:tab w:val="num" w:pos="4320"/>
        </w:tabs>
        <w:ind w:left="4320" w:hanging="360"/>
      </w:pPr>
      <w:rPr>
        <w:rFonts w:ascii="Arial" w:hAnsi="Arial" w:hint="default"/>
      </w:rPr>
    </w:lvl>
    <w:lvl w:ilvl="6" w:tplc="88A6CEFC" w:tentative="1">
      <w:start w:val="1"/>
      <w:numFmt w:val="bullet"/>
      <w:lvlText w:val="•"/>
      <w:lvlJc w:val="left"/>
      <w:pPr>
        <w:tabs>
          <w:tab w:val="num" w:pos="5040"/>
        </w:tabs>
        <w:ind w:left="5040" w:hanging="360"/>
      </w:pPr>
      <w:rPr>
        <w:rFonts w:ascii="Arial" w:hAnsi="Arial" w:hint="default"/>
      </w:rPr>
    </w:lvl>
    <w:lvl w:ilvl="7" w:tplc="41DAB810" w:tentative="1">
      <w:start w:val="1"/>
      <w:numFmt w:val="bullet"/>
      <w:lvlText w:val="•"/>
      <w:lvlJc w:val="left"/>
      <w:pPr>
        <w:tabs>
          <w:tab w:val="num" w:pos="5760"/>
        </w:tabs>
        <w:ind w:left="5760" w:hanging="360"/>
      </w:pPr>
      <w:rPr>
        <w:rFonts w:ascii="Arial" w:hAnsi="Arial" w:hint="default"/>
      </w:rPr>
    </w:lvl>
    <w:lvl w:ilvl="8" w:tplc="E434446A" w:tentative="1">
      <w:start w:val="1"/>
      <w:numFmt w:val="bullet"/>
      <w:lvlText w:val="•"/>
      <w:lvlJc w:val="left"/>
      <w:pPr>
        <w:tabs>
          <w:tab w:val="num" w:pos="6480"/>
        </w:tabs>
        <w:ind w:left="6480" w:hanging="360"/>
      </w:pPr>
      <w:rPr>
        <w:rFonts w:ascii="Arial" w:hAnsi="Arial" w:hint="default"/>
      </w:rPr>
    </w:lvl>
  </w:abstractNum>
  <w:abstractNum w:abstractNumId="5">
    <w:nsid w:val="48593E47"/>
    <w:multiLevelType w:val="hybridMultilevel"/>
    <w:tmpl w:val="750CB55A"/>
    <w:lvl w:ilvl="0" w:tplc="014C0220">
      <w:start w:val="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371957"/>
    <w:multiLevelType w:val="hybridMultilevel"/>
    <w:tmpl w:val="46246A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CA20DFA"/>
    <w:multiLevelType w:val="hybridMultilevel"/>
    <w:tmpl w:val="3864C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7"/>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4F8"/>
    <w:rsid w:val="002107C2"/>
    <w:rsid w:val="003E292E"/>
    <w:rsid w:val="00431ABD"/>
    <w:rsid w:val="005E69AD"/>
    <w:rsid w:val="00845D06"/>
    <w:rsid w:val="00885522"/>
    <w:rsid w:val="00B5243F"/>
    <w:rsid w:val="00C614F8"/>
    <w:rsid w:val="00CC6A03"/>
    <w:rsid w:val="00F50A44"/>
    <w:rsid w:val="00FF4D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14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14F8"/>
    <w:pPr>
      <w:ind w:left="720"/>
      <w:contextualSpacing/>
    </w:pPr>
  </w:style>
  <w:style w:type="character" w:styleId="Hyperlink">
    <w:name w:val="Hyperlink"/>
    <w:basedOn w:val="Absatz-Standardschriftart"/>
    <w:uiPriority w:val="99"/>
    <w:unhideWhenUsed/>
    <w:rsid w:val="00C614F8"/>
    <w:rPr>
      <w:color w:val="0000FF" w:themeColor="hyperlink"/>
      <w:u w:val="single"/>
    </w:rPr>
  </w:style>
  <w:style w:type="paragraph" w:styleId="Kopfzeile">
    <w:name w:val="header"/>
    <w:basedOn w:val="Standard"/>
    <w:link w:val="KopfzeileZchn"/>
    <w:uiPriority w:val="99"/>
    <w:unhideWhenUsed/>
    <w:rsid w:val="00F50A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0A44"/>
  </w:style>
  <w:style w:type="paragraph" w:styleId="Fuzeile">
    <w:name w:val="footer"/>
    <w:basedOn w:val="Standard"/>
    <w:link w:val="FuzeileZchn"/>
    <w:uiPriority w:val="99"/>
    <w:unhideWhenUsed/>
    <w:rsid w:val="00F50A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0A44"/>
  </w:style>
  <w:style w:type="paragraph" w:styleId="Sprechblasentext">
    <w:name w:val="Balloon Text"/>
    <w:basedOn w:val="Standard"/>
    <w:link w:val="SprechblasentextZchn"/>
    <w:uiPriority w:val="99"/>
    <w:semiHidden/>
    <w:unhideWhenUsed/>
    <w:rsid w:val="00FF4D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14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614F8"/>
    <w:pPr>
      <w:ind w:left="720"/>
      <w:contextualSpacing/>
    </w:pPr>
  </w:style>
  <w:style w:type="character" w:styleId="Hyperlink">
    <w:name w:val="Hyperlink"/>
    <w:basedOn w:val="Absatz-Standardschriftart"/>
    <w:uiPriority w:val="99"/>
    <w:unhideWhenUsed/>
    <w:rsid w:val="00C614F8"/>
    <w:rPr>
      <w:color w:val="0000FF" w:themeColor="hyperlink"/>
      <w:u w:val="single"/>
    </w:rPr>
  </w:style>
  <w:style w:type="paragraph" w:styleId="Kopfzeile">
    <w:name w:val="header"/>
    <w:basedOn w:val="Standard"/>
    <w:link w:val="KopfzeileZchn"/>
    <w:uiPriority w:val="99"/>
    <w:unhideWhenUsed/>
    <w:rsid w:val="00F50A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0A44"/>
  </w:style>
  <w:style w:type="paragraph" w:styleId="Fuzeile">
    <w:name w:val="footer"/>
    <w:basedOn w:val="Standard"/>
    <w:link w:val="FuzeileZchn"/>
    <w:uiPriority w:val="99"/>
    <w:unhideWhenUsed/>
    <w:rsid w:val="00F50A4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0A44"/>
  </w:style>
  <w:style w:type="paragraph" w:styleId="Sprechblasentext">
    <w:name w:val="Balloon Text"/>
    <w:basedOn w:val="Standard"/>
    <w:link w:val="SprechblasentextZchn"/>
    <w:uiPriority w:val="99"/>
    <w:semiHidden/>
    <w:unhideWhenUsed/>
    <w:rsid w:val="00FF4DC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4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2250</Words>
  <Characters>14179</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Martin Danner</cp:lastModifiedBy>
  <cp:revision>2</cp:revision>
  <cp:lastPrinted>2019-08-29T14:47:00Z</cp:lastPrinted>
  <dcterms:created xsi:type="dcterms:W3CDTF">2019-11-20T08:17:00Z</dcterms:created>
  <dcterms:modified xsi:type="dcterms:W3CDTF">2019-11-20T08:17:00Z</dcterms:modified>
</cp:coreProperties>
</file>