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E0" w:rsidRDefault="00A467E0" w:rsidP="00A467E0">
      <w:pPr>
        <w:pStyle w:val="KeinLeerraum"/>
        <w:ind w:left="0"/>
        <w:jc w:val="center"/>
        <w:rPr>
          <w:rFonts w:eastAsiaTheme="majorEastAsia"/>
          <w:b/>
          <w:sz w:val="44"/>
        </w:rPr>
      </w:pPr>
    </w:p>
    <w:p w:rsidR="00A467E0" w:rsidRDefault="00A467E0" w:rsidP="00A467E0">
      <w:pPr>
        <w:pStyle w:val="KeinLeerraum"/>
        <w:ind w:left="0"/>
        <w:jc w:val="center"/>
        <w:rPr>
          <w:rFonts w:eastAsiaTheme="majorEastAsia"/>
          <w:b/>
          <w:sz w:val="44"/>
        </w:rPr>
      </w:pPr>
      <w:r w:rsidRPr="00C26E7C">
        <w:rPr>
          <w:rFonts w:eastAsiaTheme="majorEastAsia"/>
          <w:b/>
          <w:sz w:val="44"/>
        </w:rPr>
        <w:t>Strategiepapier:</w:t>
      </w:r>
    </w:p>
    <w:p w:rsidR="00A467E0" w:rsidRDefault="00A467E0" w:rsidP="00A467E0">
      <w:pPr>
        <w:pStyle w:val="KeinLeerraum"/>
        <w:ind w:left="0"/>
        <w:jc w:val="center"/>
        <w:rPr>
          <w:rFonts w:eastAsiaTheme="majorEastAsia"/>
          <w:b/>
          <w:sz w:val="44"/>
        </w:rPr>
      </w:pPr>
    </w:p>
    <w:p w:rsidR="003E5D61" w:rsidRPr="00C26E7C" w:rsidRDefault="003E5D61" w:rsidP="00A467E0">
      <w:pPr>
        <w:pStyle w:val="KeinLeerraum"/>
        <w:ind w:left="0"/>
        <w:jc w:val="center"/>
        <w:rPr>
          <w:rFonts w:eastAsiaTheme="majorEastAsia"/>
          <w:b/>
          <w:sz w:val="44"/>
        </w:rPr>
      </w:pPr>
    </w:p>
    <w:p w:rsidR="00A467E0" w:rsidRPr="003E5D61" w:rsidRDefault="00A467E0" w:rsidP="00A467E0">
      <w:pPr>
        <w:spacing w:line="360" w:lineRule="auto"/>
        <w:jc w:val="center"/>
        <w:rPr>
          <w:rFonts w:eastAsiaTheme="majorEastAsia" w:cstheme="majorBidi"/>
          <w:b/>
          <w:bCs/>
          <w:sz w:val="48"/>
          <w:szCs w:val="40"/>
          <w:lang w:eastAsia="en-US"/>
        </w:rPr>
      </w:pPr>
      <w:r w:rsidRPr="003E5D61">
        <w:rPr>
          <w:rFonts w:eastAsiaTheme="majorEastAsia" w:cstheme="majorBidi"/>
          <w:b/>
          <w:bCs/>
          <w:sz w:val="48"/>
          <w:szCs w:val="40"/>
          <w:lang w:eastAsia="en-US"/>
        </w:rPr>
        <w:t>Selbsthilfe und Migration</w:t>
      </w:r>
    </w:p>
    <w:p w:rsidR="003E5D61" w:rsidRDefault="003E5D61" w:rsidP="00A467E0">
      <w:pPr>
        <w:spacing w:line="360" w:lineRule="auto"/>
        <w:jc w:val="center"/>
        <w:rPr>
          <w:rFonts w:eastAsiaTheme="majorEastAsia" w:cstheme="majorBidi"/>
          <w:b/>
          <w:bCs/>
          <w:sz w:val="40"/>
          <w:szCs w:val="40"/>
          <w:lang w:eastAsia="en-US"/>
        </w:rPr>
      </w:pPr>
    </w:p>
    <w:p w:rsidR="00A467E0" w:rsidRDefault="00A467E0" w:rsidP="00A467E0">
      <w:pPr>
        <w:spacing w:line="360" w:lineRule="auto"/>
        <w:jc w:val="center"/>
        <w:rPr>
          <w:rFonts w:eastAsiaTheme="majorEastAsia" w:cstheme="majorBidi"/>
          <w:bCs/>
          <w:sz w:val="28"/>
          <w:szCs w:val="40"/>
          <w:lang w:eastAsia="en-US"/>
        </w:rPr>
      </w:pPr>
      <w:r w:rsidRPr="0097004F">
        <w:rPr>
          <w:rFonts w:eastAsiaTheme="majorEastAsia" w:cstheme="majorBidi"/>
          <w:bCs/>
          <w:sz w:val="28"/>
          <w:szCs w:val="40"/>
          <w:lang w:eastAsia="en-US"/>
        </w:rPr>
        <w:t>Projekt: „Aktive Mitglieder gesucht“</w:t>
      </w:r>
      <w:r>
        <w:rPr>
          <w:rFonts w:eastAsiaTheme="majorEastAsia" w:cstheme="majorBidi"/>
          <w:bCs/>
          <w:sz w:val="28"/>
          <w:szCs w:val="40"/>
          <w:lang w:eastAsia="en-US"/>
        </w:rPr>
        <w:t xml:space="preserve"> </w:t>
      </w:r>
    </w:p>
    <w:p w:rsidR="00A467E0" w:rsidRPr="0097004F" w:rsidRDefault="00A467E0" w:rsidP="00A467E0">
      <w:pPr>
        <w:spacing w:line="360" w:lineRule="auto"/>
        <w:jc w:val="center"/>
        <w:rPr>
          <w:rFonts w:eastAsiaTheme="majorEastAsia" w:cstheme="majorBidi"/>
          <w:bCs/>
          <w:sz w:val="28"/>
          <w:szCs w:val="40"/>
          <w:lang w:eastAsia="en-US"/>
        </w:rPr>
      </w:pPr>
      <w:r>
        <w:rPr>
          <w:rFonts w:eastAsiaTheme="majorEastAsia" w:cstheme="majorBidi"/>
          <w:bCs/>
          <w:sz w:val="28"/>
          <w:szCs w:val="40"/>
          <w:lang w:eastAsia="en-US"/>
        </w:rPr>
        <w:t>der BAG SELBSTHILFE e.V.</w:t>
      </w:r>
    </w:p>
    <w:p w:rsidR="00A467E0" w:rsidRPr="0097004F" w:rsidRDefault="00A467E0" w:rsidP="00A467E0">
      <w:pPr>
        <w:spacing w:line="360" w:lineRule="auto"/>
        <w:jc w:val="center"/>
        <w:rPr>
          <w:rFonts w:eastAsiaTheme="majorEastAsia" w:cstheme="majorBidi"/>
          <w:bCs/>
          <w:sz w:val="28"/>
          <w:szCs w:val="40"/>
          <w:lang w:eastAsia="en-US"/>
        </w:rPr>
      </w:pPr>
    </w:p>
    <w:p w:rsidR="00A467E0" w:rsidRPr="0097004F" w:rsidRDefault="00A467E0" w:rsidP="00A467E0">
      <w:pPr>
        <w:spacing w:line="360" w:lineRule="auto"/>
        <w:jc w:val="center"/>
        <w:rPr>
          <w:rFonts w:eastAsiaTheme="majorEastAsia" w:cstheme="majorBidi"/>
          <w:bCs/>
          <w:sz w:val="28"/>
          <w:szCs w:val="40"/>
          <w:lang w:eastAsia="en-US"/>
        </w:rPr>
      </w:pPr>
      <w:r w:rsidRPr="0097004F">
        <w:rPr>
          <w:rFonts w:eastAsiaTheme="majorEastAsia" w:cstheme="majorBidi"/>
          <w:bCs/>
          <w:sz w:val="28"/>
          <w:szCs w:val="40"/>
          <w:lang w:eastAsia="en-US"/>
        </w:rPr>
        <w:t>August 2018</w:t>
      </w:r>
    </w:p>
    <w:p w:rsidR="00A467E0" w:rsidRDefault="00A467E0" w:rsidP="00A467E0">
      <w:pPr>
        <w:spacing w:line="360" w:lineRule="auto"/>
        <w:jc w:val="center"/>
        <w:rPr>
          <w:rFonts w:eastAsiaTheme="majorEastAsia" w:cstheme="majorBidi"/>
          <w:b/>
          <w:bCs/>
          <w:sz w:val="40"/>
          <w:szCs w:val="40"/>
          <w:lang w:eastAsia="en-US"/>
        </w:rPr>
      </w:pPr>
    </w:p>
    <w:p w:rsidR="003E5D61" w:rsidRDefault="003E5D61" w:rsidP="00A467E0">
      <w:pPr>
        <w:spacing w:line="360" w:lineRule="auto"/>
        <w:jc w:val="center"/>
        <w:rPr>
          <w:rFonts w:eastAsiaTheme="majorEastAsia" w:cstheme="majorBidi"/>
          <w:b/>
          <w:bCs/>
          <w:sz w:val="40"/>
          <w:szCs w:val="40"/>
          <w:lang w:eastAsia="en-US"/>
        </w:rPr>
      </w:pPr>
    </w:p>
    <w:p w:rsidR="003E5D61" w:rsidRDefault="003E5D61" w:rsidP="00A467E0">
      <w:pPr>
        <w:spacing w:line="360" w:lineRule="auto"/>
        <w:jc w:val="center"/>
        <w:rPr>
          <w:rFonts w:eastAsiaTheme="majorEastAsia" w:cstheme="majorBidi"/>
          <w:b/>
          <w:bCs/>
          <w:sz w:val="40"/>
          <w:szCs w:val="40"/>
          <w:lang w:eastAsia="en-US"/>
        </w:rPr>
      </w:pPr>
    </w:p>
    <w:p w:rsidR="00A467E0" w:rsidRPr="0097004F" w:rsidRDefault="00A467E0" w:rsidP="00A467E0">
      <w:pPr>
        <w:spacing w:line="360" w:lineRule="auto"/>
        <w:jc w:val="center"/>
        <w:rPr>
          <w:rFonts w:eastAsiaTheme="majorEastAsia" w:cstheme="majorBidi"/>
          <w:bCs/>
          <w:szCs w:val="40"/>
          <w:lang w:eastAsia="en-US"/>
        </w:rPr>
      </w:pPr>
      <w:r>
        <w:rPr>
          <w:rFonts w:eastAsiaTheme="majorEastAsia" w:cstheme="majorBidi"/>
          <w:bCs/>
          <w:szCs w:val="40"/>
          <w:lang w:eastAsia="en-US"/>
        </w:rPr>
        <w:t>g</w:t>
      </w:r>
      <w:r w:rsidRPr="0097004F">
        <w:rPr>
          <w:rFonts w:eastAsiaTheme="majorEastAsia" w:cstheme="majorBidi"/>
          <w:bCs/>
          <w:szCs w:val="40"/>
          <w:lang w:eastAsia="en-US"/>
        </w:rPr>
        <w:t>efördert durch</w:t>
      </w:r>
    </w:p>
    <w:p w:rsidR="00A467E0" w:rsidRPr="008921C7" w:rsidRDefault="00A467E0" w:rsidP="00A467E0">
      <w:pPr>
        <w:spacing w:line="360" w:lineRule="auto"/>
        <w:jc w:val="center"/>
        <w:rPr>
          <w:rFonts w:eastAsiaTheme="majorEastAsia" w:cstheme="majorBidi"/>
          <w:b/>
          <w:bCs/>
          <w:sz w:val="40"/>
          <w:szCs w:val="40"/>
          <w:lang w:eastAsia="en-US"/>
        </w:rPr>
      </w:pPr>
      <w:r>
        <w:rPr>
          <w:noProof/>
        </w:rPr>
        <w:drawing>
          <wp:anchor distT="0" distB="0" distL="114300" distR="114300" simplePos="0" relativeHeight="251659264" behindDoc="1" locked="0" layoutInCell="1" allowOverlap="1" wp14:anchorId="75924EFA" wp14:editId="08ECB50D">
            <wp:simplePos x="0" y="0"/>
            <wp:positionH relativeFrom="column">
              <wp:posOffset>3507105</wp:posOffset>
            </wp:positionH>
            <wp:positionV relativeFrom="paragraph">
              <wp:posOffset>328930</wp:posOffset>
            </wp:positionV>
            <wp:extent cx="1624330" cy="1664970"/>
            <wp:effectExtent l="0" t="0" r="0" b="0"/>
            <wp:wrapThrough wrapText="bothSides">
              <wp:wrapPolygon edited="0">
                <wp:start x="0" y="0"/>
                <wp:lineTo x="0" y="21254"/>
                <wp:lineTo x="21279" y="21254"/>
                <wp:lineTo x="21279" y="0"/>
                <wp:lineTo x="0" y="0"/>
              </wp:wrapPolygon>
            </wp:wrapThrough>
            <wp:docPr id="3" name="Grafik 3" descr="C:\Users\sboecker\Desktop\BMG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ecker\Desktop\BMG 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166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7E0" w:rsidRDefault="00A467E0" w:rsidP="00A467E0">
      <w:pPr>
        <w:pStyle w:val="Kopfzeile"/>
        <w:tabs>
          <w:tab w:val="clear" w:pos="4536"/>
          <w:tab w:val="clear" w:pos="9072"/>
          <w:tab w:val="left" w:pos="6229"/>
        </w:tabs>
        <w:jc w:val="center"/>
      </w:pPr>
    </w:p>
    <w:p w:rsidR="00A467E0" w:rsidRDefault="00A467E0" w:rsidP="00A467E0">
      <w:r>
        <w:rPr>
          <w:noProof/>
        </w:rPr>
        <w:drawing>
          <wp:anchor distT="0" distB="0" distL="114300" distR="114300" simplePos="0" relativeHeight="251660288" behindDoc="1" locked="0" layoutInCell="1" allowOverlap="1" wp14:anchorId="7BEA5A4F" wp14:editId="68977771">
            <wp:simplePos x="0" y="0"/>
            <wp:positionH relativeFrom="column">
              <wp:posOffset>559435</wp:posOffset>
            </wp:positionH>
            <wp:positionV relativeFrom="paragraph">
              <wp:posOffset>116840</wp:posOffset>
            </wp:positionV>
            <wp:extent cx="1496060" cy="301625"/>
            <wp:effectExtent l="0" t="0" r="0" b="0"/>
            <wp:wrapThrough wrapText="bothSides">
              <wp:wrapPolygon edited="0">
                <wp:start x="275" y="1364"/>
                <wp:lineTo x="275" y="19099"/>
                <wp:lineTo x="21178" y="19099"/>
                <wp:lineTo x="20903" y="1364"/>
                <wp:lineTo x="275" y="1364"/>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060" cy="301625"/>
                    </a:xfrm>
                    <a:prstGeom prst="rect">
                      <a:avLst/>
                    </a:prstGeom>
                    <a:noFill/>
                  </pic:spPr>
                </pic:pic>
              </a:graphicData>
            </a:graphic>
            <wp14:sizeRelH relativeFrom="page">
              <wp14:pctWidth>0</wp14:pctWidth>
            </wp14:sizeRelH>
            <wp14:sizeRelV relativeFrom="page">
              <wp14:pctHeight>0</wp14:pctHeight>
            </wp14:sizeRelV>
          </wp:anchor>
        </w:drawing>
      </w:r>
    </w:p>
    <w:p w:rsidR="00A467E0" w:rsidRDefault="00A467E0">
      <w:r>
        <w:rPr>
          <w:b/>
          <w:bCs/>
        </w:rPr>
        <w:br w:type="page"/>
      </w:r>
    </w:p>
    <w:sdt>
      <w:sdtPr>
        <w:rPr>
          <w:rFonts w:ascii="Trebuchet MS" w:eastAsia="Times New Roman" w:hAnsi="Trebuchet MS" w:cs="Times New Roman"/>
          <w:b w:val="0"/>
          <w:bCs w:val="0"/>
          <w:color w:val="auto"/>
          <w:sz w:val="24"/>
          <w:szCs w:val="24"/>
        </w:rPr>
        <w:id w:val="1951281396"/>
        <w:docPartObj>
          <w:docPartGallery w:val="Table of Contents"/>
          <w:docPartUnique/>
        </w:docPartObj>
      </w:sdtPr>
      <w:sdtContent>
        <w:p w:rsidR="00505C93" w:rsidRPr="00505C93" w:rsidRDefault="00505C93" w:rsidP="002820BE">
          <w:pPr>
            <w:pStyle w:val="Inhaltsverzeichnisberschrift"/>
          </w:pPr>
          <w:r w:rsidRPr="00505C93">
            <w:t>Inhalt</w:t>
          </w:r>
        </w:p>
        <w:p w:rsidR="007C07E2" w:rsidRDefault="00505C93">
          <w:pPr>
            <w:pStyle w:val="Verzeichnis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3753952" w:history="1">
            <w:r w:rsidR="007C07E2" w:rsidRPr="006F17B4">
              <w:rPr>
                <w:rStyle w:val="Hyperlink"/>
                <w:rFonts w:eastAsiaTheme="minorHAnsi"/>
                <w:noProof/>
                <w:lang w:eastAsia="en-US"/>
              </w:rPr>
              <w:t>1.Kurzzusammenfassung: Selbsthilfe und Migration</w:t>
            </w:r>
            <w:r w:rsidR="007C07E2">
              <w:rPr>
                <w:noProof/>
                <w:webHidden/>
              </w:rPr>
              <w:tab/>
            </w:r>
            <w:r w:rsidR="007C07E2">
              <w:rPr>
                <w:noProof/>
                <w:webHidden/>
              </w:rPr>
              <w:fldChar w:fldCharType="begin"/>
            </w:r>
            <w:r w:rsidR="007C07E2">
              <w:rPr>
                <w:noProof/>
                <w:webHidden/>
              </w:rPr>
              <w:instrText xml:space="preserve"> PAGEREF _Toc523753952 \h </w:instrText>
            </w:r>
            <w:r w:rsidR="007C07E2">
              <w:rPr>
                <w:noProof/>
                <w:webHidden/>
              </w:rPr>
            </w:r>
            <w:r w:rsidR="007C07E2">
              <w:rPr>
                <w:noProof/>
                <w:webHidden/>
              </w:rPr>
              <w:fldChar w:fldCharType="separate"/>
            </w:r>
            <w:r w:rsidR="006218B5">
              <w:rPr>
                <w:noProof/>
                <w:webHidden/>
              </w:rPr>
              <w:t>3</w:t>
            </w:r>
            <w:r w:rsidR="007C07E2">
              <w:rPr>
                <w:noProof/>
                <w:webHidden/>
              </w:rPr>
              <w:fldChar w:fldCharType="end"/>
            </w:r>
          </w:hyperlink>
        </w:p>
        <w:p w:rsidR="007C07E2" w:rsidRDefault="00091352">
          <w:pPr>
            <w:pStyle w:val="Verzeichnis1"/>
            <w:tabs>
              <w:tab w:val="right" w:leader="dot" w:pos="9628"/>
            </w:tabs>
            <w:rPr>
              <w:rFonts w:asciiTheme="minorHAnsi" w:eastAsiaTheme="minorEastAsia" w:hAnsiTheme="minorHAnsi" w:cstheme="minorBidi"/>
              <w:noProof/>
              <w:sz w:val="22"/>
              <w:szCs w:val="22"/>
            </w:rPr>
          </w:pPr>
          <w:hyperlink w:anchor="_Toc523753953" w:history="1">
            <w:r w:rsidR="007C07E2" w:rsidRPr="006F17B4">
              <w:rPr>
                <w:rStyle w:val="Hyperlink"/>
                <w:rFonts w:eastAsia="Arial Unicode MS"/>
                <w:noProof/>
              </w:rPr>
              <w:t>2. Einleitung</w:t>
            </w:r>
            <w:r w:rsidR="007C07E2">
              <w:rPr>
                <w:noProof/>
                <w:webHidden/>
              </w:rPr>
              <w:tab/>
            </w:r>
            <w:r w:rsidR="007C07E2">
              <w:rPr>
                <w:noProof/>
                <w:webHidden/>
              </w:rPr>
              <w:fldChar w:fldCharType="begin"/>
            </w:r>
            <w:r w:rsidR="007C07E2">
              <w:rPr>
                <w:noProof/>
                <w:webHidden/>
              </w:rPr>
              <w:instrText xml:space="preserve"> PAGEREF _Toc523753953 \h </w:instrText>
            </w:r>
            <w:r w:rsidR="007C07E2">
              <w:rPr>
                <w:noProof/>
                <w:webHidden/>
              </w:rPr>
            </w:r>
            <w:r w:rsidR="007C07E2">
              <w:rPr>
                <w:noProof/>
                <w:webHidden/>
              </w:rPr>
              <w:fldChar w:fldCharType="separate"/>
            </w:r>
            <w:r w:rsidR="006218B5">
              <w:rPr>
                <w:noProof/>
                <w:webHidden/>
              </w:rPr>
              <w:t>4</w:t>
            </w:r>
            <w:r w:rsidR="007C07E2">
              <w:rPr>
                <w:noProof/>
                <w:webHidden/>
              </w:rPr>
              <w:fldChar w:fldCharType="end"/>
            </w:r>
          </w:hyperlink>
        </w:p>
        <w:p w:rsidR="007C07E2" w:rsidRDefault="00091352">
          <w:pPr>
            <w:pStyle w:val="Verzeichnis2"/>
            <w:tabs>
              <w:tab w:val="right" w:leader="dot" w:pos="9628"/>
            </w:tabs>
            <w:rPr>
              <w:rFonts w:asciiTheme="minorHAnsi" w:eastAsiaTheme="minorEastAsia" w:hAnsiTheme="minorHAnsi" w:cstheme="minorBidi"/>
              <w:noProof/>
              <w:sz w:val="22"/>
              <w:szCs w:val="22"/>
            </w:rPr>
          </w:pPr>
          <w:hyperlink w:anchor="_Toc523753954" w:history="1">
            <w:r w:rsidR="007C07E2" w:rsidRPr="006F17B4">
              <w:rPr>
                <w:rStyle w:val="Hyperlink"/>
                <w:rFonts w:eastAsiaTheme="minorHAnsi"/>
                <w:noProof/>
                <w:lang w:eastAsia="en-US"/>
              </w:rPr>
              <w:t>2.1 Unsere Gesellschaft ist vielfältig</w:t>
            </w:r>
            <w:r w:rsidR="007C07E2">
              <w:rPr>
                <w:noProof/>
                <w:webHidden/>
              </w:rPr>
              <w:tab/>
            </w:r>
            <w:r w:rsidR="007C07E2">
              <w:rPr>
                <w:noProof/>
                <w:webHidden/>
              </w:rPr>
              <w:fldChar w:fldCharType="begin"/>
            </w:r>
            <w:r w:rsidR="007C07E2">
              <w:rPr>
                <w:noProof/>
                <w:webHidden/>
              </w:rPr>
              <w:instrText xml:space="preserve"> PAGEREF _Toc523753954 \h </w:instrText>
            </w:r>
            <w:r w:rsidR="007C07E2">
              <w:rPr>
                <w:noProof/>
                <w:webHidden/>
              </w:rPr>
            </w:r>
            <w:r w:rsidR="007C07E2">
              <w:rPr>
                <w:noProof/>
                <w:webHidden/>
              </w:rPr>
              <w:fldChar w:fldCharType="separate"/>
            </w:r>
            <w:r w:rsidR="006218B5">
              <w:rPr>
                <w:noProof/>
                <w:webHidden/>
              </w:rPr>
              <w:t>4</w:t>
            </w:r>
            <w:r w:rsidR="007C07E2">
              <w:rPr>
                <w:noProof/>
                <w:webHidden/>
              </w:rPr>
              <w:fldChar w:fldCharType="end"/>
            </w:r>
          </w:hyperlink>
        </w:p>
        <w:p w:rsidR="007C07E2" w:rsidRDefault="00091352">
          <w:pPr>
            <w:pStyle w:val="Verzeichnis2"/>
            <w:tabs>
              <w:tab w:val="right" w:leader="dot" w:pos="9628"/>
            </w:tabs>
            <w:rPr>
              <w:rFonts w:asciiTheme="minorHAnsi" w:eastAsiaTheme="minorEastAsia" w:hAnsiTheme="minorHAnsi" w:cstheme="minorBidi"/>
              <w:noProof/>
              <w:sz w:val="22"/>
              <w:szCs w:val="22"/>
            </w:rPr>
          </w:pPr>
          <w:hyperlink w:anchor="_Toc523753955" w:history="1">
            <w:r w:rsidR="007C07E2" w:rsidRPr="006F17B4">
              <w:rPr>
                <w:rStyle w:val="Hyperlink"/>
                <w:rFonts w:eastAsiaTheme="minorHAnsi"/>
                <w:noProof/>
                <w:lang w:eastAsia="en-US"/>
              </w:rPr>
              <w:t>2.2 Kultursensible Selbsthilfearbeit und Handlungsstrategien um Menschen mit Migrationshintergrund zu erreichen</w:t>
            </w:r>
            <w:r w:rsidR="007C07E2">
              <w:rPr>
                <w:noProof/>
                <w:webHidden/>
              </w:rPr>
              <w:tab/>
            </w:r>
            <w:r w:rsidR="007C07E2">
              <w:rPr>
                <w:noProof/>
                <w:webHidden/>
              </w:rPr>
              <w:fldChar w:fldCharType="begin"/>
            </w:r>
            <w:r w:rsidR="007C07E2">
              <w:rPr>
                <w:noProof/>
                <w:webHidden/>
              </w:rPr>
              <w:instrText xml:space="preserve"> PAGEREF _Toc523753955 \h </w:instrText>
            </w:r>
            <w:r w:rsidR="007C07E2">
              <w:rPr>
                <w:noProof/>
                <w:webHidden/>
              </w:rPr>
            </w:r>
            <w:r w:rsidR="007C07E2">
              <w:rPr>
                <w:noProof/>
                <w:webHidden/>
              </w:rPr>
              <w:fldChar w:fldCharType="separate"/>
            </w:r>
            <w:r w:rsidR="006218B5">
              <w:rPr>
                <w:noProof/>
                <w:webHidden/>
              </w:rPr>
              <w:t>5</w:t>
            </w:r>
            <w:r w:rsidR="007C07E2">
              <w:rPr>
                <w:noProof/>
                <w:webHidden/>
              </w:rPr>
              <w:fldChar w:fldCharType="end"/>
            </w:r>
          </w:hyperlink>
        </w:p>
        <w:p w:rsidR="007C07E2" w:rsidRDefault="00091352">
          <w:pPr>
            <w:pStyle w:val="Verzeichnis1"/>
            <w:tabs>
              <w:tab w:val="right" w:leader="dot" w:pos="9628"/>
            </w:tabs>
            <w:rPr>
              <w:rFonts w:asciiTheme="minorHAnsi" w:eastAsiaTheme="minorEastAsia" w:hAnsiTheme="minorHAnsi" w:cstheme="minorBidi"/>
              <w:noProof/>
              <w:sz w:val="22"/>
              <w:szCs w:val="22"/>
            </w:rPr>
          </w:pPr>
          <w:hyperlink w:anchor="_Toc523753956" w:history="1">
            <w:r w:rsidR="007C07E2" w:rsidRPr="006F17B4">
              <w:rPr>
                <w:rStyle w:val="Hyperlink"/>
                <w:rFonts w:eastAsia="Arial Unicode MS"/>
                <w:noProof/>
              </w:rPr>
              <w:t>3. Gesellschaft: Deutschland als Einwanderungsland</w:t>
            </w:r>
            <w:r w:rsidR="007C07E2">
              <w:rPr>
                <w:noProof/>
                <w:webHidden/>
              </w:rPr>
              <w:tab/>
            </w:r>
            <w:r w:rsidR="007C07E2">
              <w:rPr>
                <w:noProof/>
                <w:webHidden/>
              </w:rPr>
              <w:fldChar w:fldCharType="begin"/>
            </w:r>
            <w:r w:rsidR="007C07E2">
              <w:rPr>
                <w:noProof/>
                <w:webHidden/>
              </w:rPr>
              <w:instrText xml:space="preserve"> PAGEREF _Toc523753956 \h </w:instrText>
            </w:r>
            <w:r w:rsidR="007C07E2">
              <w:rPr>
                <w:noProof/>
                <w:webHidden/>
              </w:rPr>
            </w:r>
            <w:r w:rsidR="007C07E2">
              <w:rPr>
                <w:noProof/>
                <w:webHidden/>
              </w:rPr>
              <w:fldChar w:fldCharType="separate"/>
            </w:r>
            <w:r w:rsidR="006218B5">
              <w:rPr>
                <w:noProof/>
                <w:webHidden/>
              </w:rPr>
              <w:t>7</w:t>
            </w:r>
            <w:r w:rsidR="007C07E2">
              <w:rPr>
                <w:noProof/>
                <w:webHidden/>
              </w:rPr>
              <w:fldChar w:fldCharType="end"/>
            </w:r>
          </w:hyperlink>
        </w:p>
        <w:p w:rsidR="007C07E2" w:rsidRDefault="00091352">
          <w:pPr>
            <w:pStyle w:val="Verzeichnis1"/>
            <w:tabs>
              <w:tab w:val="right" w:leader="dot" w:pos="9628"/>
            </w:tabs>
            <w:rPr>
              <w:rFonts w:asciiTheme="minorHAnsi" w:eastAsiaTheme="minorEastAsia" w:hAnsiTheme="minorHAnsi" w:cstheme="minorBidi"/>
              <w:noProof/>
              <w:sz w:val="22"/>
              <w:szCs w:val="22"/>
            </w:rPr>
          </w:pPr>
          <w:hyperlink w:anchor="_Toc523753957" w:history="1">
            <w:r w:rsidR="007C07E2" w:rsidRPr="006F17B4">
              <w:rPr>
                <w:rStyle w:val="Hyperlink"/>
                <w:rFonts w:eastAsia="Arial Unicode MS"/>
                <w:noProof/>
              </w:rPr>
              <w:t>4. Selbsthilfe und Migration</w:t>
            </w:r>
            <w:r w:rsidR="007C07E2">
              <w:rPr>
                <w:noProof/>
                <w:webHidden/>
              </w:rPr>
              <w:tab/>
            </w:r>
            <w:r w:rsidR="007C07E2">
              <w:rPr>
                <w:noProof/>
                <w:webHidden/>
              </w:rPr>
              <w:fldChar w:fldCharType="begin"/>
            </w:r>
            <w:r w:rsidR="007C07E2">
              <w:rPr>
                <w:noProof/>
                <w:webHidden/>
              </w:rPr>
              <w:instrText xml:space="preserve"> PAGEREF _Toc523753957 \h </w:instrText>
            </w:r>
            <w:r w:rsidR="007C07E2">
              <w:rPr>
                <w:noProof/>
                <w:webHidden/>
              </w:rPr>
            </w:r>
            <w:r w:rsidR="007C07E2">
              <w:rPr>
                <w:noProof/>
                <w:webHidden/>
              </w:rPr>
              <w:fldChar w:fldCharType="separate"/>
            </w:r>
            <w:r w:rsidR="006218B5">
              <w:rPr>
                <w:noProof/>
                <w:webHidden/>
              </w:rPr>
              <w:t>13</w:t>
            </w:r>
            <w:r w:rsidR="007C07E2">
              <w:rPr>
                <w:noProof/>
                <w:webHidden/>
              </w:rPr>
              <w:fldChar w:fldCharType="end"/>
            </w:r>
          </w:hyperlink>
        </w:p>
        <w:p w:rsidR="007C07E2" w:rsidRDefault="00091352">
          <w:pPr>
            <w:pStyle w:val="Verzeichnis2"/>
            <w:tabs>
              <w:tab w:val="right" w:leader="dot" w:pos="9628"/>
            </w:tabs>
            <w:rPr>
              <w:rFonts w:asciiTheme="minorHAnsi" w:eastAsiaTheme="minorEastAsia" w:hAnsiTheme="minorHAnsi" w:cstheme="minorBidi"/>
              <w:noProof/>
              <w:sz w:val="22"/>
              <w:szCs w:val="22"/>
            </w:rPr>
          </w:pPr>
          <w:hyperlink w:anchor="_Toc523753958" w:history="1">
            <w:r w:rsidR="007C07E2" w:rsidRPr="006F17B4">
              <w:rPr>
                <w:rStyle w:val="Hyperlink"/>
                <w:rFonts w:eastAsiaTheme="minorHAnsi"/>
                <w:noProof/>
                <w:lang w:eastAsia="en-US"/>
              </w:rPr>
              <w:t>4.1</w:t>
            </w:r>
            <w:r w:rsidR="007C07E2" w:rsidRPr="006F17B4">
              <w:rPr>
                <w:rStyle w:val="Hyperlink"/>
                <w:rFonts w:eastAsia="Arial Unicode MS"/>
                <w:noProof/>
                <w:lang w:eastAsia="en-US"/>
              </w:rPr>
              <w:t xml:space="preserve"> Zugang zur Selbsthilfe verbessern</w:t>
            </w:r>
            <w:r w:rsidR="007C07E2">
              <w:rPr>
                <w:noProof/>
                <w:webHidden/>
              </w:rPr>
              <w:tab/>
            </w:r>
            <w:r w:rsidR="007C07E2">
              <w:rPr>
                <w:noProof/>
                <w:webHidden/>
              </w:rPr>
              <w:fldChar w:fldCharType="begin"/>
            </w:r>
            <w:r w:rsidR="007C07E2">
              <w:rPr>
                <w:noProof/>
                <w:webHidden/>
              </w:rPr>
              <w:instrText xml:space="preserve"> PAGEREF _Toc523753958 \h </w:instrText>
            </w:r>
            <w:r w:rsidR="007C07E2">
              <w:rPr>
                <w:noProof/>
                <w:webHidden/>
              </w:rPr>
            </w:r>
            <w:r w:rsidR="007C07E2">
              <w:rPr>
                <w:noProof/>
                <w:webHidden/>
              </w:rPr>
              <w:fldChar w:fldCharType="separate"/>
            </w:r>
            <w:r w:rsidR="006218B5">
              <w:rPr>
                <w:noProof/>
                <w:webHidden/>
              </w:rPr>
              <w:t>19</w:t>
            </w:r>
            <w:r w:rsidR="007C07E2">
              <w:rPr>
                <w:noProof/>
                <w:webHidden/>
              </w:rPr>
              <w:fldChar w:fldCharType="end"/>
            </w:r>
          </w:hyperlink>
        </w:p>
        <w:p w:rsidR="007C07E2" w:rsidRDefault="00091352">
          <w:pPr>
            <w:pStyle w:val="Verzeichnis2"/>
            <w:tabs>
              <w:tab w:val="right" w:leader="dot" w:pos="9628"/>
            </w:tabs>
            <w:rPr>
              <w:rFonts w:asciiTheme="minorHAnsi" w:eastAsiaTheme="minorEastAsia" w:hAnsiTheme="minorHAnsi" w:cstheme="minorBidi"/>
              <w:noProof/>
              <w:sz w:val="22"/>
              <w:szCs w:val="22"/>
            </w:rPr>
          </w:pPr>
          <w:hyperlink w:anchor="_Toc523753959" w:history="1">
            <w:r w:rsidR="007C07E2" w:rsidRPr="006F17B4">
              <w:rPr>
                <w:rStyle w:val="Hyperlink"/>
                <w:rFonts w:eastAsiaTheme="minorHAnsi"/>
                <w:noProof/>
                <w:lang w:eastAsia="en-US"/>
              </w:rPr>
              <w:t xml:space="preserve">4.2 </w:t>
            </w:r>
            <w:r w:rsidR="007C07E2" w:rsidRPr="006F17B4">
              <w:rPr>
                <w:rStyle w:val="Hyperlink"/>
                <w:rFonts w:eastAsia="Arial Unicode MS"/>
                <w:noProof/>
                <w:lang w:eastAsia="en-US"/>
              </w:rPr>
              <w:t>Türöffner</w:t>
            </w:r>
            <w:r w:rsidR="007C07E2">
              <w:rPr>
                <w:noProof/>
                <w:webHidden/>
              </w:rPr>
              <w:tab/>
            </w:r>
            <w:r w:rsidR="007C07E2">
              <w:rPr>
                <w:noProof/>
                <w:webHidden/>
              </w:rPr>
              <w:fldChar w:fldCharType="begin"/>
            </w:r>
            <w:r w:rsidR="007C07E2">
              <w:rPr>
                <w:noProof/>
                <w:webHidden/>
              </w:rPr>
              <w:instrText xml:space="preserve"> PAGEREF _Toc523753959 \h </w:instrText>
            </w:r>
            <w:r w:rsidR="007C07E2">
              <w:rPr>
                <w:noProof/>
                <w:webHidden/>
              </w:rPr>
            </w:r>
            <w:r w:rsidR="007C07E2">
              <w:rPr>
                <w:noProof/>
                <w:webHidden/>
              </w:rPr>
              <w:fldChar w:fldCharType="separate"/>
            </w:r>
            <w:r w:rsidR="006218B5">
              <w:rPr>
                <w:noProof/>
                <w:webHidden/>
              </w:rPr>
              <w:t>22</w:t>
            </w:r>
            <w:r w:rsidR="007C07E2">
              <w:rPr>
                <w:noProof/>
                <w:webHidden/>
              </w:rPr>
              <w:fldChar w:fldCharType="end"/>
            </w:r>
          </w:hyperlink>
        </w:p>
        <w:p w:rsidR="007C07E2" w:rsidRDefault="00091352">
          <w:pPr>
            <w:pStyle w:val="Verzeichnis2"/>
            <w:tabs>
              <w:tab w:val="right" w:leader="dot" w:pos="9628"/>
            </w:tabs>
            <w:rPr>
              <w:rFonts w:asciiTheme="minorHAnsi" w:eastAsiaTheme="minorEastAsia" w:hAnsiTheme="minorHAnsi" w:cstheme="minorBidi"/>
              <w:noProof/>
              <w:sz w:val="22"/>
              <w:szCs w:val="22"/>
            </w:rPr>
          </w:pPr>
          <w:hyperlink w:anchor="_Toc523753960" w:history="1">
            <w:r w:rsidR="007C07E2" w:rsidRPr="006F17B4">
              <w:rPr>
                <w:rStyle w:val="Hyperlink"/>
                <w:rFonts w:eastAsiaTheme="minorHAnsi"/>
                <w:noProof/>
                <w:lang w:eastAsia="en-US"/>
              </w:rPr>
              <w:t>4.3 Indikationsübergreifende Kooperationen</w:t>
            </w:r>
            <w:r w:rsidR="007C07E2">
              <w:rPr>
                <w:noProof/>
                <w:webHidden/>
              </w:rPr>
              <w:tab/>
            </w:r>
            <w:r w:rsidR="007C07E2">
              <w:rPr>
                <w:noProof/>
                <w:webHidden/>
              </w:rPr>
              <w:fldChar w:fldCharType="begin"/>
            </w:r>
            <w:r w:rsidR="007C07E2">
              <w:rPr>
                <w:noProof/>
                <w:webHidden/>
              </w:rPr>
              <w:instrText xml:space="preserve"> PAGEREF _Toc523753960 \h </w:instrText>
            </w:r>
            <w:r w:rsidR="007C07E2">
              <w:rPr>
                <w:noProof/>
                <w:webHidden/>
              </w:rPr>
            </w:r>
            <w:r w:rsidR="007C07E2">
              <w:rPr>
                <w:noProof/>
                <w:webHidden/>
              </w:rPr>
              <w:fldChar w:fldCharType="separate"/>
            </w:r>
            <w:r w:rsidR="006218B5">
              <w:rPr>
                <w:noProof/>
                <w:webHidden/>
              </w:rPr>
              <w:t>24</w:t>
            </w:r>
            <w:r w:rsidR="007C07E2">
              <w:rPr>
                <w:noProof/>
                <w:webHidden/>
              </w:rPr>
              <w:fldChar w:fldCharType="end"/>
            </w:r>
          </w:hyperlink>
        </w:p>
        <w:p w:rsidR="007C07E2" w:rsidRDefault="00091352">
          <w:pPr>
            <w:pStyle w:val="Verzeichnis1"/>
            <w:tabs>
              <w:tab w:val="right" w:leader="dot" w:pos="9628"/>
            </w:tabs>
            <w:rPr>
              <w:rFonts w:asciiTheme="minorHAnsi" w:eastAsiaTheme="minorEastAsia" w:hAnsiTheme="minorHAnsi" w:cstheme="minorBidi"/>
              <w:noProof/>
              <w:sz w:val="22"/>
              <w:szCs w:val="22"/>
            </w:rPr>
          </w:pPr>
          <w:hyperlink w:anchor="_Toc523753961" w:history="1">
            <w:r w:rsidR="007C07E2" w:rsidRPr="006F17B4">
              <w:rPr>
                <w:rStyle w:val="Hyperlink"/>
                <w:rFonts w:eastAsiaTheme="minorHAnsi"/>
                <w:noProof/>
                <w:lang w:eastAsia="en-US"/>
              </w:rPr>
              <w:t>5. Ansprache von Menschen mit Migrationshintergrund im Quartier</w:t>
            </w:r>
            <w:r w:rsidR="007C07E2">
              <w:rPr>
                <w:noProof/>
                <w:webHidden/>
              </w:rPr>
              <w:tab/>
            </w:r>
            <w:r w:rsidR="007C07E2">
              <w:rPr>
                <w:noProof/>
                <w:webHidden/>
              </w:rPr>
              <w:fldChar w:fldCharType="begin"/>
            </w:r>
            <w:r w:rsidR="007C07E2">
              <w:rPr>
                <w:noProof/>
                <w:webHidden/>
              </w:rPr>
              <w:instrText xml:space="preserve"> PAGEREF _Toc523753961 \h </w:instrText>
            </w:r>
            <w:r w:rsidR="007C07E2">
              <w:rPr>
                <w:noProof/>
                <w:webHidden/>
              </w:rPr>
            </w:r>
            <w:r w:rsidR="007C07E2">
              <w:rPr>
                <w:noProof/>
                <w:webHidden/>
              </w:rPr>
              <w:fldChar w:fldCharType="separate"/>
            </w:r>
            <w:r w:rsidR="006218B5">
              <w:rPr>
                <w:noProof/>
                <w:webHidden/>
              </w:rPr>
              <w:t>26</w:t>
            </w:r>
            <w:r w:rsidR="007C07E2">
              <w:rPr>
                <w:noProof/>
                <w:webHidden/>
              </w:rPr>
              <w:fldChar w:fldCharType="end"/>
            </w:r>
          </w:hyperlink>
        </w:p>
        <w:p w:rsidR="007C07E2" w:rsidRDefault="00091352">
          <w:pPr>
            <w:pStyle w:val="Verzeichnis1"/>
            <w:tabs>
              <w:tab w:val="right" w:leader="dot" w:pos="9628"/>
            </w:tabs>
            <w:rPr>
              <w:rFonts w:asciiTheme="minorHAnsi" w:eastAsiaTheme="minorEastAsia" w:hAnsiTheme="minorHAnsi" w:cstheme="minorBidi"/>
              <w:noProof/>
              <w:sz w:val="22"/>
              <w:szCs w:val="22"/>
            </w:rPr>
          </w:pPr>
          <w:hyperlink w:anchor="_Toc523753962" w:history="1">
            <w:r w:rsidR="007C07E2" w:rsidRPr="006F17B4">
              <w:rPr>
                <w:rStyle w:val="Hyperlink"/>
                <w:rFonts w:eastAsia="Arial Unicode MS"/>
                <w:noProof/>
              </w:rPr>
              <w:t>6. Öffentlichkeitsarbeit und Soziale Medien</w:t>
            </w:r>
            <w:r w:rsidR="007C07E2">
              <w:rPr>
                <w:noProof/>
                <w:webHidden/>
              </w:rPr>
              <w:tab/>
            </w:r>
            <w:r w:rsidR="007C07E2">
              <w:rPr>
                <w:noProof/>
                <w:webHidden/>
              </w:rPr>
              <w:fldChar w:fldCharType="begin"/>
            </w:r>
            <w:r w:rsidR="007C07E2">
              <w:rPr>
                <w:noProof/>
                <w:webHidden/>
              </w:rPr>
              <w:instrText xml:space="preserve"> PAGEREF _Toc523753962 \h </w:instrText>
            </w:r>
            <w:r w:rsidR="007C07E2">
              <w:rPr>
                <w:noProof/>
                <w:webHidden/>
              </w:rPr>
            </w:r>
            <w:r w:rsidR="007C07E2">
              <w:rPr>
                <w:noProof/>
                <w:webHidden/>
              </w:rPr>
              <w:fldChar w:fldCharType="separate"/>
            </w:r>
            <w:r w:rsidR="006218B5">
              <w:rPr>
                <w:noProof/>
                <w:webHidden/>
              </w:rPr>
              <w:t>28</w:t>
            </w:r>
            <w:r w:rsidR="007C07E2">
              <w:rPr>
                <w:noProof/>
                <w:webHidden/>
              </w:rPr>
              <w:fldChar w:fldCharType="end"/>
            </w:r>
          </w:hyperlink>
        </w:p>
        <w:p w:rsidR="007C07E2" w:rsidRDefault="00091352">
          <w:pPr>
            <w:pStyle w:val="Verzeichnis2"/>
            <w:tabs>
              <w:tab w:val="right" w:leader="dot" w:pos="9628"/>
            </w:tabs>
            <w:rPr>
              <w:rFonts w:asciiTheme="minorHAnsi" w:eastAsiaTheme="minorEastAsia" w:hAnsiTheme="minorHAnsi" w:cstheme="minorBidi"/>
              <w:noProof/>
              <w:sz w:val="22"/>
              <w:szCs w:val="22"/>
            </w:rPr>
          </w:pPr>
          <w:hyperlink w:anchor="_Toc523753963" w:history="1">
            <w:r w:rsidR="007C07E2" w:rsidRPr="006F17B4">
              <w:rPr>
                <w:rStyle w:val="Hyperlink"/>
                <w:rFonts w:eastAsia="Arial Unicode MS"/>
                <w:noProof/>
              </w:rPr>
              <w:t>6.1 Nachhaltige Öffentlichkeitsarbeit zur interkulturellen Öffnung</w:t>
            </w:r>
            <w:r w:rsidR="007C07E2">
              <w:rPr>
                <w:noProof/>
                <w:webHidden/>
              </w:rPr>
              <w:tab/>
            </w:r>
            <w:r w:rsidR="007C07E2">
              <w:rPr>
                <w:noProof/>
                <w:webHidden/>
              </w:rPr>
              <w:fldChar w:fldCharType="begin"/>
            </w:r>
            <w:r w:rsidR="007C07E2">
              <w:rPr>
                <w:noProof/>
                <w:webHidden/>
              </w:rPr>
              <w:instrText xml:space="preserve"> PAGEREF _Toc523753963 \h </w:instrText>
            </w:r>
            <w:r w:rsidR="007C07E2">
              <w:rPr>
                <w:noProof/>
                <w:webHidden/>
              </w:rPr>
            </w:r>
            <w:r w:rsidR="007C07E2">
              <w:rPr>
                <w:noProof/>
                <w:webHidden/>
              </w:rPr>
              <w:fldChar w:fldCharType="separate"/>
            </w:r>
            <w:r w:rsidR="006218B5">
              <w:rPr>
                <w:noProof/>
                <w:webHidden/>
              </w:rPr>
              <w:t>28</w:t>
            </w:r>
            <w:r w:rsidR="007C07E2">
              <w:rPr>
                <w:noProof/>
                <w:webHidden/>
              </w:rPr>
              <w:fldChar w:fldCharType="end"/>
            </w:r>
          </w:hyperlink>
        </w:p>
        <w:p w:rsidR="007C07E2" w:rsidRDefault="00091352">
          <w:pPr>
            <w:pStyle w:val="Verzeichnis2"/>
            <w:tabs>
              <w:tab w:val="right" w:leader="dot" w:pos="9628"/>
            </w:tabs>
            <w:rPr>
              <w:rFonts w:asciiTheme="minorHAnsi" w:eastAsiaTheme="minorEastAsia" w:hAnsiTheme="minorHAnsi" w:cstheme="minorBidi"/>
              <w:noProof/>
              <w:sz w:val="22"/>
              <w:szCs w:val="22"/>
            </w:rPr>
          </w:pPr>
          <w:hyperlink w:anchor="_Toc523753964" w:history="1">
            <w:r w:rsidR="007C07E2" w:rsidRPr="006F17B4">
              <w:rPr>
                <w:rStyle w:val="Hyperlink"/>
                <w:rFonts w:eastAsia="Arial Unicode MS"/>
                <w:noProof/>
              </w:rPr>
              <w:t>6.2 Soziale Medien zur Ansprache von Menschen mit Migrationshintergrund</w:t>
            </w:r>
            <w:r w:rsidR="007C07E2">
              <w:rPr>
                <w:noProof/>
                <w:webHidden/>
              </w:rPr>
              <w:tab/>
            </w:r>
            <w:r w:rsidR="007C07E2">
              <w:rPr>
                <w:noProof/>
                <w:webHidden/>
              </w:rPr>
              <w:fldChar w:fldCharType="begin"/>
            </w:r>
            <w:r w:rsidR="007C07E2">
              <w:rPr>
                <w:noProof/>
                <w:webHidden/>
              </w:rPr>
              <w:instrText xml:space="preserve"> PAGEREF _Toc523753964 \h </w:instrText>
            </w:r>
            <w:r w:rsidR="007C07E2">
              <w:rPr>
                <w:noProof/>
                <w:webHidden/>
              </w:rPr>
            </w:r>
            <w:r w:rsidR="007C07E2">
              <w:rPr>
                <w:noProof/>
                <w:webHidden/>
              </w:rPr>
              <w:fldChar w:fldCharType="separate"/>
            </w:r>
            <w:r w:rsidR="006218B5">
              <w:rPr>
                <w:noProof/>
                <w:webHidden/>
              </w:rPr>
              <w:t>30</w:t>
            </w:r>
            <w:r w:rsidR="007C07E2">
              <w:rPr>
                <w:noProof/>
                <w:webHidden/>
              </w:rPr>
              <w:fldChar w:fldCharType="end"/>
            </w:r>
          </w:hyperlink>
        </w:p>
        <w:p w:rsidR="007C07E2" w:rsidRDefault="00091352">
          <w:pPr>
            <w:pStyle w:val="Verzeichnis2"/>
            <w:tabs>
              <w:tab w:val="right" w:leader="dot" w:pos="9628"/>
            </w:tabs>
            <w:rPr>
              <w:rFonts w:asciiTheme="minorHAnsi" w:eastAsiaTheme="minorEastAsia" w:hAnsiTheme="minorHAnsi" w:cstheme="minorBidi"/>
              <w:noProof/>
              <w:sz w:val="22"/>
              <w:szCs w:val="22"/>
            </w:rPr>
          </w:pPr>
          <w:hyperlink w:anchor="_Toc523753965" w:history="1">
            <w:r w:rsidR="007C07E2" w:rsidRPr="006F17B4">
              <w:rPr>
                <w:rStyle w:val="Hyperlink"/>
                <w:rFonts w:eastAsiaTheme="minorHAnsi"/>
                <w:noProof/>
                <w:lang w:eastAsia="en-US"/>
              </w:rPr>
              <w:t>6.2.1 Konzepte für den Einsatz Sozialer Medien</w:t>
            </w:r>
            <w:r w:rsidR="007C07E2">
              <w:rPr>
                <w:noProof/>
                <w:webHidden/>
              </w:rPr>
              <w:tab/>
            </w:r>
            <w:r w:rsidR="007C07E2">
              <w:rPr>
                <w:noProof/>
                <w:webHidden/>
              </w:rPr>
              <w:fldChar w:fldCharType="begin"/>
            </w:r>
            <w:r w:rsidR="007C07E2">
              <w:rPr>
                <w:noProof/>
                <w:webHidden/>
              </w:rPr>
              <w:instrText xml:space="preserve"> PAGEREF _Toc523753965 \h </w:instrText>
            </w:r>
            <w:r w:rsidR="007C07E2">
              <w:rPr>
                <w:noProof/>
                <w:webHidden/>
              </w:rPr>
            </w:r>
            <w:r w:rsidR="007C07E2">
              <w:rPr>
                <w:noProof/>
                <w:webHidden/>
              </w:rPr>
              <w:fldChar w:fldCharType="separate"/>
            </w:r>
            <w:r w:rsidR="006218B5">
              <w:rPr>
                <w:noProof/>
                <w:webHidden/>
              </w:rPr>
              <w:t>32</w:t>
            </w:r>
            <w:r w:rsidR="007C07E2">
              <w:rPr>
                <w:noProof/>
                <w:webHidden/>
              </w:rPr>
              <w:fldChar w:fldCharType="end"/>
            </w:r>
          </w:hyperlink>
        </w:p>
        <w:p w:rsidR="007C07E2" w:rsidRDefault="00091352">
          <w:pPr>
            <w:pStyle w:val="Verzeichnis1"/>
            <w:tabs>
              <w:tab w:val="right" w:leader="dot" w:pos="9628"/>
            </w:tabs>
            <w:rPr>
              <w:rFonts w:asciiTheme="minorHAnsi" w:eastAsiaTheme="minorEastAsia" w:hAnsiTheme="minorHAnsi" w:cstheme="minorBidi"/>
              <w:noProof/>
              <w:sz w:val="22"/>
              <w:szCs w:val="22"/>
            </w:rPr>
          </w:pPr>
          <w:hyperlink w:anchor="_Toc523753966" w:history="1">
            <w:r w:rsidR="007C07E2" w:rsidRPr="006F17B4">
              <w:rPr>
                <w:rStyle w:val="Hyperlink"/>
                <w:rFonts w:eastAsia="Arial Unicode MS"/>
                <w:noProof/>
              </w:rPr>
              <w:t>7. Kultursensible Arbeit bei den Selbsthilfekontaktstellen und den Informations- und Unterstützungsstellen für Selbsthilfegruppen</w:t>
            </w:r>
            <w:r w:rsidR="007C07E2">
              <w:rPr>
                <w:noProof/>
                <w:webHidden/>
              </w:rPr>
              <w:tab/>
            </w:r>
            <w:r w:rsidR="007C07E2">
              <w:rPr>
                <w:noProof/>
                <w:webHidden/>
              </w:rPr>
              <w:fldChar w:fldCharType="begin"/>
            </w:r>
            <w:r w:rsidR="007C07E2">
              <w:rPr>
                <w:noProof/>
                <w:webHidden/>
              </w:rPr>
              <w:instrText xml:space="preserve"> PAGEREF _Toc523753966 \h </w:instrText>
            </w:r>
            <w:r w:rsidR="007C07E2">
              <w:rPr>
                <w:noProof/>
                <w:webHidden/>
              </w:rPr>
            </w:r>
            <w:r w:rsidR="007C07E2">
              <w:rPr>
                <w:noProof/>
                <w:webHidden/>
              </w:rPr>
              <w:fldChar w:fldCharType="separate"/>
            </w:r>
            <w:r w:rsidR="006218B5">
              <w:rPr>
                <w:noProof/>
                <w:webHidden/>
              </w:rPr>
              <w:t>38</w:t>
            </w:r>
            <w:r w:rsidR="007C07E2">
              <w:rPr>
                <w:noProof/>
                <w:webHidden/>
              </w:rPr>
              <w:fldChar w:fldCharType="end"/>
            </w:r>
          </w:hyperlink>
        </w:p>
        <w:p w:rsidR="007C07E2" w:rsidRDefault="00091352">
          <w:pPr>
            <w:pStyle w:val="Verzeichnis1"/>
            <w:tabs>
              <w:tab w:val="right" w:leader="dot" w:pos="9628"/>
            </w:tabs>
            <w:rPr>
              <w:rFonts w:asciiTheme="minorHAnsi" w:eastAsiaTheme="minorEastAsia" w:hAnsiTheme="minorHAnsi" w:cstheme="minorBidi"/>
              <w:noProof/>
              <w:sz w:val="22"/>
              <w:szCs w:val="22"/>
            </w:rPr>
          </w:pPr>
          <w:hyperlink w:anchor="_Toc523753967" w:history="1">
            <w:r w:rsidR="007C07E2" w:rsidRPr="006F17B4">
              <w:rPr>
                <w:rStyle w:val="Hyperlink"/>
                <w:rFonts w:eastAsia="Arial Unicode MS"/>
                <w:noProof/>
              </w:rPr>
              <w:t>8. Einbindung von Menschen mit Migrationshintergrund in gemeinnützige Vereine</w:t>
            </w:r>
            <w:r w:rsidR="007C07E2">
              <w:rPr>
                <w:noProof/>
                <w:webHidden/>
              </w:rPr>
              <w:tab/>
            </w:r>
            <w:r w:rsidR="007C07E2">
              <w:rPr>
                <w:noProof/>
                <w:webHidden/>
              </w:rPr>
              <w:fldChar w:fldCharType="begin"/>
            </w:r>
            <w:r w:rsidR="007C07E2">
              <w:rPr>
                <w:noProof/>
                <w:webHidden/>
              </w:rPr>
              <w:instrText xml:space="preserve"> PAGEREF _Toc523753967 \h </w:instrText>
            </w:r>
            <w:r w:rsidR="007C07E2">
              <w:rPr>
                <w:noProof/>
                <w:webHidden/>
              </w:rPr>
            </w:r>
            <w:r w:rsidR="007C07E2">
              <w:rPr>
                <w:noProof/>
                <w:webHidden/>
              </w:rPr>
              <w:fldChar w:fldCharType="separate"/>
            </w:r>
            <w:r w:rsidR="006218B5">
              <w:rPr>
                <w:noProof/>
                <w:webHidden/>
              </w:rPr>
              <w:t>42</w:t>
            </w:r>
            <w:r w:rsidR="007C07E2">
              <w:rPr>
                <w:noProof/>
                <w:webHidden/>
              </w:rPr>
              <w:fldChar w:fldCharType="end"/>
            </w:r>
          </w:hyperlink>
        </w:p>
        <w:p w:rsidR="007C07E2" w:rsidRDefault="00091352">
          <w:pPr>
            <w:pStyle w:val="Verzeichnis1"/>
            <w:tabs>
              <w:tab w:val="right" w:leader="dot" w:pos="9628"/>
            </w:tabs>
            <w:rPr>
              <w:rFonts w:asciiTheme="minorHAnsi" w:eastAsiaTheme="minorEastAsia" w:hAnsiTheme="minorHAnsi" w:cstheme="minorBidi"/>
              <w:noProof/>
              <w:sz w:val="22"/>
              <w:szCs w:val="22"/>
            </w:rPr>
          </w:pPr>
          <w:hyperlink w:anchor="_Toc523753968" w:history="1">
            <w:r w:rsidR="007C07E2" w:rsidRPr="006F17B4">
              <w:rPr>
                <w:rStyle w:val="Hyperlink"/>
                <w:rFonts w:eastAsia="Arial Unicode MS"/>
                <w:noProof/>
              </w:rPr>
              <w:t>Machen Sie mit!</w:t>
            </w:r>
            <w:r w:rsidR="007C07E2">
              <w:rPr>
                <w:noProof/>
                <w:webHidden/>
              </w:rPr>
              <w:tab/>
            </w:r>
            <w:r w:rsidR="007C07E2">
              <w:rPr>
                <w:noProof/>
                <w:webHidden/>
              </w:rPr>
              <w:fldChar w:fldCharType="begin"/>
            </w:r>
            <w:r w:rsidR="007C07E2">
              <w:rPr>
                <w:noProof/>
                <w:webHidden/>
              </w:rPr>
              <w:instrText xml:space="preserve"> PAGEREF _Toc523753968 \h </w:instrText>
            </w:r>
            <w:r w:rsidR="007C07E2">
              <w:rPr>
                <w:noProof/>
                <w:webHidden/>
              </w:rPr>
            </w:r>
            <w:r w:rsidR="007C07E2">
              <w:rPr>
                <w:noProof/>
                <w:webHidden/>
              </w:rPr>
              <w:fldChar w:fldCharType="separate"/>
            </w:r>
            <w:r w:rsidR="006218B5">
              <w:rPr>
                <w:noProof/>
                <w:webHidden/>
              </w:rPr>
              <w:t>46</w:t>
            </w:r>
            <w:r w:rsidR="007C07E2">
              <w:rPr>
                <w:noProof/>
                <w:webHidden/>
              </w:rPr>
              <w:fldChar w:fldCharType="end"/>
            </w:r>
          </w:hyperlink>
        </w:p>
        <w:p w:rsidR="007C07E2" w:rsidRDefault="00091352">
          <w:pPr>
            <w:pStyle w:val="Verzeichnis1"/>
            <w:tabs>
              <w:tab w:val="right" w:leader="dot" w:pos="9628"/>
            </w:tabs>
            <w:rPr>
              <w:rFonts w:asciiTheme="minorHAnsi" w:eastAsiaTheme="minorEastAsia" w:hAnsiTheme="minorHAnsi" w:cstheme="minorBidi"/>
              <w:noProof/>
              <w:sz w:val="22"/>
              <w:szCs w:val="22"/>
            </w:rPr>
          </w:pPr>
          <w:hyperlink w:anchor="_Toc523753969" w:history="1">
            <w:r w:rsidR="007C07E2" w:rsidRPr="006F17B4">
              <w:rPr>
                <w:rStyle w:val="Hyperlink"/>
                <w:rFonts w:eastAsia="Arial Unicode MS"/>
                <w:noProof/>
              </w:rPr>
              <w:t>Quellenverzeichnis:</w:t>
            </w:r>
            <w:r w:rsidR="007C07E2">
              <w:rPr>
                <w:noProof/>
                <w:webHidden/>
              </w:rPr>
              <w:tab/>
            </w:r>
            <w:r w:rsidR="007C07E2">
              <w:rPr>
                <w:noProof/>
                <w:webHidden/>
              </w:rPr>
              <w:fldChar w:fldCharType="begin"/>
            </w:r>
            <w:r w:rsidR="007C07E2">
              <w:rPr>
                <w:noProof/>
                <w:webHidden/>
              </w:rPr>
              <w:instrText xml:space="preserve"> PAGEREF _Toc523753969 \h </w:instrText>
            </w:r>
            <w:r w:rsidR="007C07E2">
              <w:rPr>
                <w:noProof/>
                <w:webHidden/>
              </w:rPr>
            </w:r>
            <w:r w:rsidR="007C07E2">
              <w:rPr>
                <w:noProof/>
                <w:webHidden/>
              </w:rPr>
              <w:fldChar w:fldCharType="separate"/>
            </w:r>
            <w:r w:rsidR="006218B5">
              <w:rPr>
                <w:noProof/>
                <w:webHidden/>
              </w:rPr>
              <w:t>47</w:t>
            </w:r>
            <w:r w:rsidR="007C07E2">
              <w:rPr>
                <w:noProof/>
                <w:webHidden/>
              </w:rPr>
              <w:fldChar w:fldCharType="end"/>
            </w:r>
          </w:hyperlink>
        </w:p>
        <w:p w:rsidR="00505C93" w:rsidRDefault="00505C93" w:rsidP="00505C93">
          <w:r>
            <w:rPr>
              <w:b/>
              <w:bCs/>
            </w:rPr>
            <w:fldChar w:fldCharType="end"/>
          </w:r>
        </w:p>
      </w:sdtContent>
    </w:sdt>
    <w:p w:rsidR="00843EA0" w:rsidRPr="00F0083C" w:rsidRDefault="00505C93" w:rsidP="002820BE">
      <w:pPr>
        <w:pStyle w:val="berschrift1"/>
        <w:rPr>
          <w:rFonts w:eastAsiaTheme="minorHAnsi"/>
          <w:lang w:eastAsia="en-US"/>
        </w:rPr>
      </w:pPr>
      <w:bookmarkStart w:id="0" w:name="_GoBack"/>
      <w:bookmarkEnd w:id="0"/>
      <w:r w:rsidRPr="00F0083C">
        <w:rPr>
          <w:rFonts w:eastAsiaTheme="minorHAnsi"/>
          <w:sz w:val="22"/>
          <w:szCs w:val="22"/>
          <w:lang w:eastAsia="en-US"/>
        </w:rPr>
        <w:br w:type="page"/>
      </w:r>
      <w:bookmarkStart w:id="1" w:name="_Toc523745960"/>
      <w:bookmarkStart w:id="2" w:name="_Toc523753952"/>
      <w:r w:rsidR="00710DA7" w:rsidRPr="00710DA7">
        <w:rPr>
          <w:rFonts w:eastAsiaTheme="minorHAnsi"/>
          <w:lang w:eastAsia="en-US"/>
        </w:rPr>
        <w:lastRenderedPageBreak/>
        <w:t>1.</w:t>
      </w:r>
      <w:r w:rsidR="00843EA0" w:rsidRPr="00F0083C">
        <w:rPr>
          <w:rFonts w:eastAsiaTheme="minorHAnsi"/>
          <w:lang w:eastAsia="en-US"/>
        </w:rPr>
        <w:t>Kurzzusammenfassung: Selbsthilfe und Migration</w:t>
      </w:r>
      <w:bookmarkEnd w:id="1"/>
      <w:bookmarkEnd w:id="2"/>
    </w:p>
    <w:p w:rsidR="00976888" w:rsidRDefault="00E62F4A" w:rsidP="00AE7927">
      <w:pPr>
        <w:tabs>
          <w:tab w:val="left" w:pos="6279"/>
        </w:tabs>
        <w:spacing w:line="360" w:lineRule="auto"/>
        <w:jc w:val="both"/>
        <w:rPr>
          <w:rFonts w:eastAsiaTheme="minorHAnsi" w:cstheme="minorBidi"/>
          <w:i/>
          <w:sz w:val="22"/>
          <w:szCs w:val="22"/>
          <w:lang w:eastAsia="en-US"/>
        </w:rPr>
      </w:pPr>
      <w:r>
        <w:rPr>
          <w:rFonts w:eastAsiaTheme="minorHAnsi" w:cstheme="minorBidi"/>
          <w:i/>
          <w:sz w:val="22"/>
          <w:szCs w:val="22"/>
          <w:lang w:eastAsia="en-US"/>
        </w:rPr>
        <w:t>Ungefähr jeder f</w:t>
      </w:r>
      <w:r w:rsidR="00976888" w:rsidRPr="006113B4">
        <w:rPr>
          <w:rFonts w:eastAsiaTheme="minorHAnsi" w:cstheme="minorBidi"/>
          <w:i/>
          <w:sz w:val="22"/>
          <w:szCs w:val="22"/>
          <w:lang w:eastAsia="en-US"/>
        </w:rPr>
        <w:t>ünfte in Deutschland lebende Mensch hat einen Migrationshintergrund, in der Sel</w:t>
      </w:r>
      <w:r w:rsidR="00AA7533">
        <w:rPr>
          <w:rFonts w:eastAsiaTheme="minorHAnsi" w:cstheme="minorBidi"/>
          <w:i/>
          <w:sz w:val="22"/>
          <w:szCs w:val="22"/>
          <w:lang w:eastAsia="en-US"/>
        </w:rPr>
        <w:t>bsthilfe sind aber nur wenige davon</w:t>
      </w:r>
      <w:r w:rsidR="00976888" w:rsidRPr="006113B4">
        <w:rPr>
          <w:rFonts w:eastAsiaTheme="minorHAnsi" w:cstheme="minorBidi"/>
          <w:i/>
          <w:sz w:val="22"/>
          <w:szCs w:val="22"/>
          <w:lang w:eastAsia="en-US"/>
        </w:rPr>
        <w:t xml:space="preserve"> aktiv. </w:t>
      </w:r>
      <w:r w:rsidR="007D714E">
        <w:rPr>
          <w:rFonts w:eastAsiaTheme="minorHAnsi" w:cstheme="minorBidi"/>
          <w:i/>
          <w:sz w:val="22"/>
          <w:szCs w:val="22"/>
          <w:lang w:eastAsia="en-US"/>
        </w:rPr>
        <w:t>A</w:t>
      </w:r>
      <w:r w:rsidR="006113B4">
        <w:rPr>
          <w:rFonts w:eastAsiaTheme="minorHAnsi" w:cstheme="minorBidi"/>
          <w:i/>
          <w:sz w:val="22"/>
          <w:szCs w:val="22"/>
          <w:lang w:eastAsia="en-US"/>
        </w:rPr>
        <w:t xml:space="preserve">ufgrund von </w:t>
      </w:r>
      <w:r w:rsidR="006113B4" w:rsidRPr="007C07E2">
        <w:rPr>
          <w:rFonts w:eastAsiaTheme="minorHAnsi" w:cstheme="minorBidi"/>
          <w:b/>
          <w:i/>
          <w:sz w:val="22"/>
          <w:szCs w:val="22"/>
          <w:lang w:eastAsia="en-US"/>
        </w:rPr>
        <w:t>kulturellen und sprachlichen Barrieren</w:t>
      </w:r>
      <w:r w:rsidR="006113B4">
        <w:rPr>
          <w:rFonts w:eastAsiaTheme="minorHAnsi" w:cstheme="minorBidi"/>
          <w:i/>
          <w:sz w:val="22"/>
          <w:szCs w:val="22"/>
          <w:lang w:eastAsia="en-US"/>
        </w:rPr>
        <w:t xml:space="preserve"> ist der Zugang zu Selbsthilfegruppen für viele Menschen mit Migrationshintergrund schwierig. Die Selbsthilfe ist </w:t>
      </w:r>
      <w:r w:rsidR="006113B4" w:rsidRPr="007C07E2">
        <w:rPr>
          <w:rFonts w:eastAsiaTheme="minorHAnsi" w:cstheme="minorBidi"/>
          <w:b/>
          <w:i/>
          <w:sz w:val="22"/>
          <w:szCs w:val="22"/>
          <w:lang w:eastAsia="en-US"/>
        </w:rPr>
        <w:t>offen für alle</w:t>
      </w:r>
      <w:r w:rsidR="00CD3915">
        <w:rPr>
          <w:rFonts w:eastAsiaTheme="minorHAnsi" w:cstheme="minorBidi"/>
          <w:i/>
          <w:sz w:val="22"/>
          <w:szCs w:val="22"/>
          <w:lang w:eastAsia="en-US"/>
        </w:rPr>
        <w:t>. D</w:t>
      </w:r>
      <w:r w:rsidR="006113B4">
        <w:rPr>
          <w:rFonts w:eastAsiaTheme="minorHAnsi" w:cstheme="minorBidi"/>
          <w:i/>
          <w:sz w:val="22"/>
          <w:szCs w:val="22"/>
          <w:lang w:eastAsia="en-US"/>
        </w:rPr>
        <w:t>ie Aktiven sind geübt da</w:t>
      </w:r>
      <w:r w:rsidR="00403540">
        <w:rPr>
          <w:rFonts w:eastAsiaTheme="minorHAnsi" w:cstheme="minorBidi"/>
          <w:i/>
          <w:sz w:val="22"/>
          <w:szCs w:val="22"/>
          <w:lang w:eastAsia="en-US"/>
        </w:rPr>
        <w:t>rin,</w:t>
      </w:r>
      <w:r w:rsidR="006113B4">
        <w:rPr>
          <w:rFonts w:eastAsiaTheme="minorHAnsi" w:cstheme="minorBidi"/>
          <w:i/>
          <w:sz w:val="22"/>
          <w:szCs w:val="22"/>
          <w:lang w:eastAsia="en-US"/>
        </w:rPr>
        <w:t xml:space="preserve"> mit verschiedenen </w:t>
      </w:r>
      <w:r w:rsidR="009E4590">
        <w:rPr>
          <w:rFonts w:eastAsiaTheme="minorHAnsi" w:cstheme="minorBidi"/>
          <w:i/>
          <w:sz w:val="22"/>
          <w:szCs w:val="22"/>
          <w:lang w:eastAsia="en-US"/>
        </w:rPr>
        <w:t>Menschen</w:t>
      </w:r>
      <w:r w:rsidR="006113B4">
        <w:rPr>
          <w:rFonts w:eastAsiaTheme="minorHAnsi" w:cstheme="minorBidi"/>
          <w:i/>
          <w:sz w:val="22"/>
          <w:szCs w:val="22"/>
          <w:lang w:eastAsia="en-US"/>
        </w:rPr>
        <w:t xml:space="preserve"> </w:t>
      </w:r>
      <w:r>
        <w:rPr>
          <w:rFonts w:eastAsiaTheme="minorHAnsi" w:cstheme="minorBidi"/>
          <w:i/>
          <w:sz w:val="22"/>
          <w:szCs w:val="22"/>
          <w:lang w:eastAsia="en-US"/>
        </w:rPr>
        <w:t>zusammen zu arbeiten</w:t>
      </w:r>
      <w:r w:rsidR="006113B4">
        <w:rPr>
          <w:rFonts w:eastAsiaTheme="minorHAnsi" w:cstheme="minorBidi"/>
          <w:i/>
          <w:sz w:val="22"/>
          <w:szCs w:val="22"/>
          <w:lang w:eastAsia="en-US"/>
        </w:rPr>
        <w:t xml:space="preserve"> und sich gegenseitig dabei zu helfen</w:t>
      </w:r>
      <w:r w:rsidR="00403540">
        <w:rPr>
          <w:rFonts w:eastAsiaTheme="minorHAnsi" w:cstheme="minorBidi"/>
          <w:i/>
          <w:sz w:val="22"/>
          <w:szCs w:val="22"/>
          <w:lang w:eastAsia="en-US"/>
        </w:rPr>
        <w:t>,</w:t>
      </w:r>
      <w:r w:rsidR="006113B4">
        <w:rPr>
          <w:rFonts w:eastAsiaTheme="minorHAnsi" w:cstheme="minorBidi"/>
          <w:i/>
          <w:sz w:val="22"/>
          <w:szCs w:val="22"/>
          <w:lang w:eastAsia="en-US"/>
        </w:rPr>
        <w:t xml:space="preserve"> kompetent und selbs</w:t>
      </w:r>
      <w:r w:rsidR="006113B4">
        <w:rPr>
          <w:rFonts w:eastAsiaTheme="minorHAnsi" w:cstheme="minorBidi"/>
          <w:i/>
          <w:sz w:val="22"/>
          <w:szCs w:val="22"/>
          <w:lang w:eastAsia="en-US"/>
        </w:rPr>
        <w:t>t</w:t>
      </w:r>
      <w:r w:rsidR="006113B4">
        <w:rPr>
          <w:rFonts w:eastAsiaTheme="minorHAnsi" w:cstheme="minorBidi"/>
          <w:i/>
          <w:sz w:val="22"/>
          <w:szCs w:val="22"/>
          <w:lang w:eastAsia="en-US"/>
        </w:rPr>
        <w:t>bewusst mit der eigenen Krankheit umzugehen</w:t>
      </w:r>
      <w:r w:rsidR="007D714E">
        <w:rPr>
          <w:rFonts w:eastAsiaTheme="minorHAnsi" w:cstheme="minorBidi"/>
          <w:i/>
          <w:sz w:val="22"/>
          <w:szCs w:val="22"/>
          <w:lang w:eastAsia="en-US"/>
        </w:rPr>
        <w:t xml:space="preserve">. </w:t>
      </w:r>
      <w:r w:rsidR="006113B4">
        <w:rPr>
          <w:rFonts w:eastAsiaTheme="minorHAnsi" w:cstheme="minorBidi"/>
          <w:i/>
          <w:sz w:val="22"/>
          <w:szCs w:val="22"/>
          <w:lang w:eastAsia="en-US"/>
        </w:rPr>
        <w:t xml:space="preserve">Durch die </w:t>
      </w:r>
      <w:r w:rsidR="006113B4" w:rsidRPr="007C07E2">
        <w:rPr>
          <w:rFonts w:eastAsiaTheme="minorHAnsi" w:cstheme="minorBidi"/>
          <w:b/>
          <w:i/>
          <w:sz w:val="22"/>
          <w:szCs w:val="22"/>
          <w:lang w:eastAsia="en-US"/>
        </w:rPr>
        <w:t>interkulturelle Öffnung</w:t>
      </w:r>
      <w:r w:rsidR="006113B4">
        <w:rPr>
          <w:rFonts w:eastAsiaTheme="minorHAnsi" w:cstheme="minorBidi"/>
          <w:i/>
          <w:sz w:val="22"/>
          <w:szCs w:val="22"/>
          <w:lang w:eastAsia="en-US"/>
        </w:rPr>
        <w:t xml:space="preserve"> der Strukt</w:t>
      </w:r>
      <w:r w:rsidR="006113B4">
        <w:rPr>
          <w:rFonts w:eastAsiaTheme="minorHAnsi" w:cstheme="minorBidi"/>
          <w:i/>
          <w:sz w:val="22"/>
          <w:szCs w:val="22"/>
          <w:lang w:eastAsia="en-US"/>
        </w:rPr>
        <w:t>u</w:t>
      </w:r>
      <w:r w:rsidR="006113B4">
        <w:rPr>
          <w:rFonts w:eastAsiaTheme="minorHAnsi" w:cstheme="minorBidi"/>
          <w:i/>
          <w:sz w:val="22"/>
          <w:szCs w:val="22"/>
          <w:lang w:eastAsia="en-US"/>
        </w:rPr>
        <w:t>ren verbessert sich nicht nur die Gesundheitskompetenz der Teilnehmenden und ihrer Comm</w:t>
      </w:r>
      <w:r w:rsidR="006113B4">
        <w:rPr>
          <w:rFonts w:eastAsiaTheme="minorHAnsi" w:cstheme="minorBidi"/>
          <w:i/>
          <w:sz w:val="22"/>
          <w:szCs w:val="22"/>
          <w:lang w:eastAsia="en-US"/>
        </w:rPr>
        <w:t>u</w:t>
      </w:r>
      <w:r w:rsidR="006113B4">
        <w:rPr>
          <w:rFonts w:eastAsiaTheme="minorHAnsi" w:cstheme="minorBidi"/>
          <w:i/>
          <w:sz w:val="22"/>
          <w:szCs w:val="22"/>
          <w:lang w:eastAsia="en-US"/>
        </w:rPr>
        <w:t xml:space="preserve">nity, sondern </w:t>
      </w:r>
      <w:r w:rsidR="00403540">
        <w:rPr>
          <w:rFonts w:eastAsiaTheme="minorHAnsi" w:cstheme="minorBidi"/>
          <w:i/>
          <w:sz w:val="22"/>
          <w:szCs w:val="22"/>
          <w:lang w:eastAsia="en-US"/>
        </w:rPr>
        <w:t xml:space="preserve">auch </w:t>
      </w:r>
      <w:r w:rsidR="006D4400">
        <w:rPr>
          <w:rFonts w:eastAsiaTheme="minorHAnsi" w:cstheme="minorBidi"/>
          <w:i/>
          <w:sz w:val="22"/>
          <w:szCs w:val="22"/>
          <w:lang w:eastAsia="en-US"/>
        </w:rPr>
        <w:t>die Selbsthilfeverbände können</w:t>
      </w:r>
      <w:r w:rsidR="006113B4">
        <w:rPr>
          <w:rFonts w:eastAsiaTheme="minorHAnsi" w:cstheme="minorBidi"/>
          <w:i/>
          <w:sz w:val="22"/>
          <w:szCs w:val="22"/>
          <w:lang w:eastAsia="en-US"/>
        </w:rPr>
        <w:t xml:space="preserve"> neue aktive Mitglieder gewinnen und sich breitgefächert mit neuen Kooperationspartnern vernetzen. </w:t>
      </w:r>
    </w:p>
    <w:p w:rsidR="006113B4" w:rsidRDefault="006113B4" w:rsidP="00AE7927">
      <w:pPr>
        <w:tabs>
          <w:tab w:val="left" w:pos="6279"/>
        </w:tabs>
        <w:spacing w:line="360" w:lineRule="auto"/>
        <w:jc w:val="both"/>
        <w:rPr>
          <w:rFonts w:eastAsiaTheme="minorHAnsi" w:cstheme="minorBidi"/>
          <w:b/>
          <w:i/>
          <w:sz w:val="22"/>
          <w:szCs w:val="22"/>
          <w:lang w:eastAsia="en-US"/>
        </w:rPr>
      </w:pPr>
      <w:r w:rsidRPr="006113B4">
        <w:rPr>
          <w:rFonts w:eastAsiaTheme="minorHAnsi" w:cstheme="minorBidi"/>
          <w:b/>
          <w:i/>
          <w:sz w:val="22"/>
          <w:szCs w:val="22"/>
          <w:lang w:eastAsia="en-US"/>
        </w:rPr>
        <w:t>Strategien zur Ansprache von Menschen mit Migrationshintergrund:</w:t>
      </w:r>
    </w:p>
    <w:p w:rsidR="006113B4" w:rsidRDefault="001E5834" w:rsidP="00AE7927">
      <w:pPr>
        <w:tabs>
          <w:tab w:val="left" w:pos="6279"/>
        </w:tabs>
        <w:spacing w:line="360" w:lineRule="auto"/>
        <w:jc w:val="both"/>
        <w:rPr>
          <w:rFonts w:eastAsiaTheme="minorHAnsi" w:cstheme="minorBidi"/>
          <w:i/>
          <w:sz w:val="22"/>
          <w:szCs w:val="22"/>
          <w:lang w:eastAsia="en-US"/>
        </w:rPr>
      </w:pPr>
      <w:r>
        <w:rPr>
          <w:rFonts w:eastAsiaTheme="minorHAnsi" w:cstheme="minorBidi"/>
          <w:i/>
          <w:sz w:val="22"/>
          <w:szCs w:val="22"/>
          <w:lang w:eastAsia="en-US"/>
        </w:rPr>
        <w:t xml:space="preserve">Erlebnisreiche Gruppentreffen mit sozialen Aktivitäten und gemeinsamen Themen können die Selbsthilfetreffen besonders interessant machen. </w:t>
      </w:r>
      <w:r w:rsidR="00BC42F9">
        <w:rPr>
          <w:rFonts w:eastAsiaTheme="minorHAnsi" w:cstheme="minorBidi"/>
          <w:i/>
          <w:sz w:val="22"/>
          <w:szCs w:val="22"/>
          <w:lang w:eastAsia="en-US"/>
        </w:rPr>
        <w:t>Mehrsprachige Verbandsmitglieder und Dolmetschende</w:t>
      </w:r>
      <w:r w:rsidR="007D714E">
        <w:rPr>
          <w:rFonts w:eastAsiaTheme="minorHAnsi" w:cstheme="minorBidi"/>
          <w:i/>
          <w:sz w:val="22"/>
          <w:szCs w:val="22"/>
          <w:lang w:eastAsia="en-US"/>
        </w:rPr>
        <w:t xml:space="preserve"> können den </w:t>
      </w:r>
      <w:r w:rsidR="007D714E" w:rsidRPr="007C07E2">
        <w:rPr>
          <w:rFonts w:eastAsiaTheme="minorHAnsi" w:cstheme="minorBidi"/>
          <w:b/>
          <w:i/>
          <w:sz w:val="22"/>
          <w:szCs w:val="22"/>
          <w:lang w:eastAsia="en-US"/>
        </w:rPr>
        <w:t>Zugang</w:t>
      </w:r>
      <w:r w:rsidR="007D714E">
        <w:rPr>
          <w:rFonts w:eastAsiaTheme="minorHAnsi" w:cstheme="minorBidi"/>
          <w:i/>
          <w:sz w:val="22"/>
          <w:szCs w:val="22"/>
          <w:lang w:eastAsia="en-US"/>
        </w:rPr>
        <w:t xml:space="preserve"> zu </w:t>
      </w:r>
      <w:r w:rsidR="007D714E" w:rsidRPr="007C07E2">
        <w:rPr>
          <w:rFonts w:eastAsiaTheme="minorHAnsi" w:cstheme="minorBidi"/>
          <w:b/>
          <w:i/>
          <w:sz w:val="22"/>
          <w:szCs w:val="22"/>
          <w:lang w:eastAsia="en-US"/>
        </w:rPr>
        <w:t>gemischten Gruppen</w:t>
      </w:r>
      <w:r w:rsidR="007D714E">
        <w:rPr>
          <w:rFonts w:eastAsiaTheme="minorHAnsi" w:cstheme="minorBidi"/>
          <w:i/>
          <w:sz w:val="22"/>
          <w:szCs w:val="22"/>
          <w:lang w:eastAsia="en-US"/>
        </w:rPr>
        <w:t xml:space="preserve"> erleichtern, es können aber auch innerhalb eines Verbandes in sich sprachlich und kulturell </w:t>
      </w:r>
      <w:r w:rsidR="007D714E" w:rsidRPr="007C07E2">
        <w:rPr>
          <w:rFonts w:eastAsiaTheme="minorHAnsi" w:cstheme="minorBidi"/>
          <w:b/>
          <w:i/>
          <w:sz w:val="22"/>
          <w:szCs w:val="22"/>
          <w:lang w:eastAsia="en-US"/>
        </w:rPr>
        <w:t>homogene Gruppen</w:t>
      </w:r>
      <w:r w:rsidR="007D714E">
        <w:rPr>
          <w:rFonts w:eastAsiaTheme="minorHAnsi" w:cstheme="minorBidi"/>
          <w:i/>
          <w:sz w:val="22"/>
          <w:szCs w:val="22"/>
          <w:lang w:eastAsia="en-US"/>
        </w:rPr>
        <w:t xml:space="preserve"> entstehen</w:t>
      </w:r>
      <w:r w:rsidR="002559E9">
        <w:rPr>
          <w:rFonts w:eastAsiaTheme="minorHAnsi" w:cstheme="minorBidi"/>
          <w:i/>
          <w:sz w:val="22"/>
          <w:szCs w:val="22"/>
          <w:lang w:eastAsia="en-US"/>
        </w:rPr>
        <w:t>.</w:t>
      </w:r>
      <w:r w:rsidR="002B09C6">
        <w:rPr>
          <w:rFonts w:eastAsiaTheme="minorHAnsi" w:cstheme="minorBidi"/>
          <w:i/>
          <w:sz w:val="22"/>
          <w:szCs w:val="22"/>
          <w:lang w:eastAsia="en-US"/>
        </w:rPr>
        <w:t xml:space="preserve"> </w:t>
      </w:r>
      <w:r w:rsidR="00F867FD">
        <w:rPr>
          <w:rFonts w:eastAsiaTheme="minorHAnsi" w:cstheme="minorBidi"/>
          <w:i/>
          <w:sz w:val="22"/>
          <w:szCs w:val="22"/>
          <w:lang w:eastAsia="en-US"/>
        </w:rPr>
        <w:t xml:space="preserve">Eine wichtige Rolle spielen sogenannte </w:t>
      </w:r>
      <w:r w:rsidR="00F867FD" w:rsidRPr="007C07E2">
        <w:rPr>
          <w:rFonts w:eastAsiaTheme="minorHAnsi" w:cstheme="minorBidi"/>
          <w:b/>
          <w:i/>
          <w:sz w:val="22"/>
          <w:szCs w:val="22"/>
          <w:lang w:eastAsia="en-US"/>
        </w:rPr>
        <w:t>„</w:t>
      </w:r>
      <w:r w:rsidR="006113B4" w:rsidRPr="007C07E2">
        <w:rPr>
          <w:rFonts w:eastAsiaTheme="minorHAnsi" w:cstheme="minorBidi"/>
          <w:b/>
          <w:i/>
          <w:sz w:val="22"/>
          <w:szCs w:val="22"/>
          <w:lang w:eastAsia="en-US"/>
        </w:rPr>
        <w:t>Türöffner</w:t>
      </w:r>
      <w:r w:rsidR="00F867FD" w:rsidRPr="007C07E2">
        <w:rPr>
          <w:rFonts w:eastAsiaTheme="minorHAnsi" w:cstheme="minorBidi"/>
          <w:b/>
          <w:i/>
          <w:sz w:val="22"/>
          <w:szCs w:val="22"/>
          <w:lang w:eastAsia="en-US"/>
        </w:rPr>
        <w:t>“,</w:t>
      </w:r>
      <w:r w:rsidR="00F867FD">
        <w:rPr>
          <w:rFonts w:eastAsiaTheme="minorHAnsi" w:cstheme="minorBidi"/>
          <w:i/>
          <w:sz w:val="22"/>
          <w:szCs w:val="22"/>
          <w:lang w:eastAsia="en-US"/>
        </w:rPr>
        <w:t xml:space="preserve"> also Personen, die Teil einer Gemeinschaft sind und diese mit der Selbsthilfe in Kontakt bringen. Häufig sind das Autoritätspersonen wie be</w:t>
      </w:r>
      <w:r w:rsidR="00F867FD">
        <w:rPr>
          <w:rFonts w:eastAsiaTheme="minorHAnsi" w:cstheme="minorBidi"/>
          <w:i/>
          <w:sz w:val="22"/>
          <w:szCs w:val="22"/>
          <w:lang w:eastAsia="en-US"/>
        </w:rPr>
        <w:t>i</w:t>
      </w:r>
      <w:r w:rsidR="00F867FD">
        <w:rPr>
          <w:rFonts w:eastAsiaTheme="minorHAnsi" w:cstheme="minorBidi"/>
          <w:i/>
          <w:sz w:val="22"/>
          <w:szCs w:val="22"/>
          <w:lang w:eastAsia="en-US"/>
        </w:rPr>
        <w:t xml:space="preserve">spielsweise </w:t>
      </w:r>
      <w:r w:rsidR="000A6FF1">
        <w:rPr>
          <w:rFonts w:eastAsiaTheme="minorHAnsi" w:cstheme="minorBidi"/>
          <w:i/>
          <w:sz w:val="22"/>
          <w:szCs w:val="22"/>
          <w:lang w:eastAsia="en-US"/>
        </w:rPr>
        <w:t>religiöse Leitfiguren</w:t>
      </w:r>
      <w:r w:rsidR="00CD3915">
        <w:rPr>
          <w:rFonts w:eastAsiaTheme="minorHAnsi" w:cstheme="minorBidi"/>
          <w:i/>
          <w:sz w:val="22"/>
          <w:szCs w:val="22"/>
          <w:lang w:eastAsia="en-US"/>
        </w:rPr>
        <w:t>,</w:t>
      </w:r>
      <w:r w:rsidR="00F867FD">
        <w:rPr>
          <w:rFonts w:eastAsiaTheme="minorHAnsi" w:cstheme="minorBidi"/>
          <w:i/>
          <w:sz w:val="22"/>
          <w:szCs w:val="22"/>
          <w:lang w:eastAsia="en-US"/>
        </w:rPr>
        <w:t xml:space="preserve"> oder Ärzte</w:t>
      </w:r>
      <w:r w:rsidR="00403540">
        <w:rPr>
          <w:rFonts w:eastAsiaTheme="minorHAnsi" w:cstheme="minorBidi"/>
          <w:i/>
          <w:sz w:val="22"/>
          <w:szCs w:val="22"/>
          <w:lang w:eastAsia="en-US"/>
        </w:rPr>
        <w:t>,</w:t>
      </w:r>
      <w:r w:rsidR="00F867FD">
        <w:rPr>
          <w:rFonts w:eastAsiaTheme="minorHAnsi" w:cstheme="minorBidi"/>
          <w:i/>
          <w:sz w:val="22"/>
          <w:szCs w:val="22"/>
          <w:lang w:eastAsia="en-US"/>
        </w:rPr>
        <w:t xml:space="preserve"> </w:t>
      </w:r>
      <w:r w:rsidR="00091352">
        <w:rPr>
          <w:rFonts w:eastAsiaTheme="minorHAnsi" w:cstheme="minorBidi"/>
          <w:i/>
          <w:sz w:val="22"/>
          <w:szCs w:val="22"/>
          <w:lang w:eastAsia="en-US"/>
        </w:rPr>
        <w:t xml:space="preserve">Lehrer </w:t>
      </w:r>
      <w:r w:rsidR="00F867FD">
        <w:rPr>
          <w:rFonts w:eastAsiaTheme="minorHAnsi" w:cstheme="minorBidi"/>
          <w:i/>
          <w:sz w:val="22"/>
          <w:szCs w:val="22"/>
          <w:lang w:eastAsia="en-US"/>
        </w:rPr>
        <w:t xml:space="preserve">oder auch </w:t>
      </w:r>
      <w:r w:rsidR="00DA6276">
        <w:rPr>
          <w:rFonts w:eastAsiaTheme="minorHAnsi" w:cstheme="minorBidi"/>
          <w:i/>
          <w:sz w:val="22"/>
          <w:szCs w:val="22"/>
          <w:lang w:eastAsia="en-US"/>
        </w:rPr>
        <w:t xml:space="preserve">Apotheker </w:t>
      </w:r>
      <w:r w:rsidR="00D02C19">
        <w:rPr>
          <w:rFonts w:eastAsiaTheme="minorHAnsi" w:cstheme="minorBidi"/>
          <w:i/>
          <w:sz w:val="22"/>
          <w:szCs w:val="22"/>
          <w:lang w:eastAsia="en-US"/>
        </w:rPr>
        <w:t>und Vorsitzende von Vere</w:t>
      </w:r>
      <w:r w:rsidR="00D02C19">
        <w:rPr>
          <w:rFonts w:eastAsiaTheme="minorHAnsi" w:cstheme="minorBidi"/>
          <w:i/>
          <w:sz w:val="22"/>
          <w:szCs w:val="22"/>
          <w:lang w:eastAsia="en-US"/>
        </w:rPr>
        <w:t>i</w:t>
      </w:r>
      <w:r w:rsidR="00D02C19">
        <w:rPr>
          <w:rFonts w:eastAsiaTheme="minorHAnsi" w:cstheme="minorBidi"/>
          <w:i/>
          <w:sz w:val="22"/>
          <w:szCs w:val="22"/>
          <w:lang w:eastAsia="en-US"/>
        </w:rPr>
        <w:t>nen.</w:t>
      </w:r>
      <w:r w:rsidR="00DA6276">
        <w:rPr>
          <w:rFonts w:eastAsiaTheme="minorHAnsi" w:cstheme="minorBidi"/>
          <w:i/>
          <w:sz w:val="22"/>
          <w:szCs w:val="22"/>
          <w:lang w:eastAsia="en-US"/>
        </w:rPr>
        <w:t xml:space="preserve"> </w:t>
      </w:r>
      <w:r w:rsidR="00F867FD">
        <w:rPr>
          <w:rFonts w:eastAsiaTheme="minorHAnsi" w:cstheme="minorBidi"/>
          <w:i/>
          <w:sz w:val="22"/>
          <w:szCs w:val="22"/>
          <w:lang w:eastAsia="en-US"/>
        </w:rPr>
        <w:t>Man erreicht</w:t>
      </w:r>
      <w:r w:rsidR="007D714E">
        <w:rPr>
          <w:rFonts w:eastAsiaTheme="minorHAnsi" w:cstheme="minorBidi"/>
          <w:i/>
          <w:sz w:val="22"/>
          <w:szCs w:val="22"/>
          <w:lang w:eastAsia="en-US"/>
        </w:rPr>
        <w:t xml:space="preserve"> eine </w:t>
      </w:r>
      <w:r w:rsidR="00F867FD">
        <w:rPr>
          <w:rFonts w:eastAsiaTheme="minorHAnsi" w:cstheme="minorBidi"/>
          <w:i/>
          <w:sz w:val="22"/>
          <w:szCs w:val="22"/>
          <w:lang w:eastAsia="en-US"/>
        </w:rPr>
        <w:t>bestimmte Zielgruppe auch</w:t>
      </w:r>
      <w:r w:rsidR="007D714E">
        <w:rPr>
          <w:rFonts w:eastAsiaTheme="minorHAnsi" w:cstheme="minorBidi"/>
          <w:i/>
          <w:sz w:val="22"/>
          <w:szCs w:val="22"/>
          <w:lang w:eastAsia="en-US"/>
        </w:rPr>
        <w:t>, indem man nicht nur sie selbst direkt anspricht, sondern andere Orte und Akteure, die eine Rolle im Leben der Menschen mit Migrat</w:t>
      </w:r>
      <w:r w:rsidR="007D714E">
        <w:rPr>
          <w:rFonts w:eastAsiaTheme="minorHAnsi" w:cstheme="minorBidi"/>
          <w:i/>
          <w:sz w:val="22"/>
          <w:szCs w:val="22"/>
          <w:lang w:eastAsia="en-US"/>
        </w:rPr>
        <w:t>i</w:t>
      </w:r>
      <w:r w:rsidR="007D714E">
        <w:rPr>
          <w:rFonts w:eastAsiaTheme="minorHAnsi" w:cstheme="minorBidi"/>
          <w:i/>
          <w:sz w:val="22"/>
          <w:szCs w:val="22"/>
          <w:lang w:eastAsia="en-US"/>
        </w:rPr>
        <w:t>onshintergrund spielen</w:t>
      </w:r>
      <w:r w:rsidR="00420AC7">
        <w:rPr>
          <w:rFonts w:eastAsiaTheme="minorHAnsi" w:cstheme="minorBidi"/>
          <w:i/>
          <w:sz w:val="22"/>
          <w:szCs w:val="22"/>
          <w:lang w:eastAsia="en-US"/>
        </w:rPr>
        <w:t>,</w:t>
      </w:r>
      <w:r w:rsidR="007D714E">
        <w:rPr>
          <w:rFonts w:eastAsiaTheme="minorHAnsi" w:cstheme="minorBidi"/>
          <w:i/>
          <w:sz w:val="22"/>
          <w:szCs w:val="22"/>
          <w:lang w:eastAsia="en-US"/>
        </w:rPr>
        <w:t xml:space="preserve"> miteinbezieht. So können beispielsweise </w:t>
      </w:r>
      <w:r w:rsidR="007D714E" w:rsidRPr="007C07E2">
        <w:rPr>
          <w:rFonts w:eastAsiaTheme="minorHAnsi" w:cstheme="minorBidi"/>
          <w:b/>
          <w:i/>
          <w:sz w:val="22"/>
          <w:szCs w:val="22"/>
          <w:lang w:eastAsia="en-US"/>
        </w:rPr>
        <w:t>Kooperationen</w:t>
      </w:r>
      <w:r w:rsidR="007D714E">
        <w:rPr>
          <w:rFonts w:eastAsiaTheme="minorHAnsi" w:cstheme="minorBidi"/>
          <w:i/>
          <w:sz w:val="22"/>
          <w:szCs w:val="22"/>
          <w:lang w:eastAsia="en-US"/>
        </w:rPr>
        <w:t xml:space="preserve"> </w:t>
      </w:r>
      <w:r w:rsidR="002B09C6">
        <w:rPr>
          <w:rFonts w:eastAsiaTheme="minorHAnsi" w:cstheme="minorBidi"/>
          <w:i/>
          <w:sz w:val="22"/>
          <w:szCs w:val="22"/>
          <w:lang w:eastAsia="en-US"/>
        </w:rPr>
        <w:t xml:space="preserve">mit </w:t>
      </w:r>
      <w:r w:rsidR="007D714E">
        <w:rPr>
          <w:rFonts w:eastAsiaTheme="minorHAnsi" w:cstheme="minorBidi"/>
          <w:i/>
          <w:sz w:val="22"/>
          <w:szCs w:val="22"/>
          <w:lang w:eastAsia="en-US"/>
        </w:rPr>
        <w:t>Migrante</w:t>
      </w:r>
      <w:r w:rsidR="007D714E">
        <w:rPr>
          <w:rFonts w:eastAsiaTheme="minorHAnsi" w:cstheme="minorBidi"/>
          <w:i/>
          <w:sz w:val="22"/>
          <w:szCs w:val="22"/>
          <w:lang w:eastAsia="en-US"/>
        </w:rPr>
        <w:t>n</w:t>
      </w:r>
      <w:r w:rsidR="007D714E">
        <w:rPr>
          <w:rFonts w:eastAsiaTheme="minorHAnsi" w:cstheme="minorBidi"/>
          <w:i/>
          <w:sz w:val="22"/>
          <w:szCs w:val="22"/>
          <w:lang w:eastAsia="en-US"/>
        </w:rPr>
        <w:t xml:space="preserve">selbstorganisationen </w:t>
      </w:r>
      <w:r w:rsidR="00420AC7">
        <w:rPr>
          <w:rFonts w:eastAsiaTheme="minorHAnsi" w:cstheme="minorBidi"/>
          <w:i/>
          <w:sz w:val="22"/>
          <w:szCs w:val="22"/>
          <w:lang w:eastAsia="en-US"/>
        </w:rPr>
        <w:t xml:space="preserve">oder Quartiersakteuren </w:t>
      </w:r>
      <w:r w:rsidR="007D714E">
        <w:rPr>
          <w:rFonts w:eastAsiaTheme="minorHAnsi" w:cstheme="minorBidi"/>
          <w:i/>
          <w:sz w:val="22"/>
          <w:szCs w:val="22"/>
          <w:lang w:eastAsia="en-US"/>
        </w:rPr>
        <w:t>in Betracht gezogen werden.</w:t>
      </w:r>
    </w:p>
    <w:p w:rsidR="006113B4" w:rsidRPr="006113B4" w:rsidRDefault="006113B4" w:rsidP="00AE7927">
      <w:pPr>
        <w:tabs>
          <w:tab w:val="left" w:pos="6279"/>
        </w:tabs>
        <w:spacing w:line="360" w:lineRule="auto"/>
        <w:jc w:val="both"/>
        <w:rPr>
          <w:rFonts w:eastAsiaTheme="minorHAnsi" w:cstheme="minorBidi"/>
          <w:b/>
          <w:i/>
          <w:sz w:val="22"/>
          <w:szCs w:val="22"/>
          <w:lang w:eastAsia="en-US"/>
        </w:rPr>
      </w:pPr>
      <w:r w:rsidRPr="006113B4">
        <w:rPr>
          <w:rFonts w:eastAsiaTheme="minorHAnsi" w:cstheme="minorBidi"/>
          <w:b/>
          <w:i/>
          <w:sz w:val="22"/>
          <w:szCs w:val="22"/>
          <w:lang w:eastAsia="en-US"/>
        </w:rPr>
        <w:t>Einsatz von Sozialen Medien zur Ansprache von Menschen mit Migrationshintergrund:</w:t>
      </w:r>
    </w:p>
    <w:p w:rsidR="00776ACF" w:rsidRDefault="009E26A2" w:rsidP="001E5834">
      <w:pPr>
        <w:tabs>
          <w:tab w:val="left" w:pos="6279"/>
        </w:tabs>
        <w:spacing w:line="360" w:lineRule="auto"/>
        <w:jc w:val="both"/>
        <w:rPr>
          <w:rFonts w:eastAsiaTheme="minorHAnsi" w:cstheme="minorBidi"/>
          <w:sz w:val="22"/>
          <w:szCs w:val="22"/>
          <w:lang w:eastAsia="en-US"/>
        </w:rPr>
      </w:pPr>
      <w:r>
        <w:rPr>
          <w:rFonts w:eastAsiaTheme="minorHAnsi" w:cstheme="minorBidi"/>
          <w:i/>
          <w:sz w:val="22"/>
          <w:szCs w:val="22"/>
          <w:lang w:eastAsia="en-US"/>
        </w:rPr>
        <w:t xml:space="preserve">Der online Austausch in </w:t>
      </w:r>
      <w:r w:rsidRPr="007C07E2">
        <w:rPr>
          <w:rFonts w:eastAsiaTheme="minorHAnsi" w:cstheme="minorBidi"/>
          <w:b/>
          <w:i/>
          <w:sz w:val="22"/>
          <w:szCs w:val="22"/>
          <w:lang w:eastAsia="en-US"/>
        </w:rPr>
        <w:t>verbandseigenen Foren</w:t>
      </w:r>
      <w:r w:rsidR="007D714E">
        <w:rPr>
          <w:rFonts w:eastAsiaTheme="minorHAnsi" w:cstheme="minorBidi"/>
          <w:i/>
          <w:sz w:val="22"/>
          <w:szCs w:val="22"/>
          <w:lang w:eastAsia="en-US"/>
        </w:rPr>
        <w:t xml:space="preserve"> auf verschiedenen Sprachen</w:t>
      </w:r>
      <w:r>
        <w:rPr>
          <w:rFonts w:eastAsiaTheme="minorHAnsi" w:cstheme="minorBidi"/>
          <w:i/>
          <w:sz w:val="22"/>
          <w:szCs w:val="22"/>
          <w:lang w:eastAsia="en-US"/>
        </w:rPr>
        <w:t xml:space="preserve"> und </w:t>
      </w:r>
      <w:r w:rsidR="00AA7533">
        <w:rPr>
          <w:rFonts w:eastAsiaTheme="minorHAnsi" w:cstheme="minorBidi"/>
          <w:i/>
          <w:sz w:val="22"/>
          <w:szCs w:val="22"/>
          <w:lang w:eastAsia="en-US"/>
        </w:rPr>
        <w:t>durch</w:t>
      </w:r>
      <w:r w:rsidR="005C4B32">
        <w:rPr>
          <w:rFonts w:eastAsiaTheme="minorHAnsi" w:cstheme="minorBidi"/>
          <w:i/>
          <w:sz w:val="22"/>
          <w:szCs w:val="22"/>
          <w:lang w:eastAsia="en-US"/>
        </w:rPr>
        <w:t xml:space="preserve"> </w:t>
      </w:r>
      <w:proofErr w:type="spellStart"/>
      <w:r>
        <w:rPr>
          <w:rFonts w:eastAsiaTheme="minorHAnsi" w:cstheme="minorBidi"/>
          <w:i/>
          <w:sz w:val="22"/>
          <w:szCs w:val="22"/>
          <w:lang w:eastAsia="en-US"/>
        </w:rPr>
        <w:t>Newsletterformate</w:t>
      </w:r>
      <w:proofErr w:type="spellEnd"/>
      <w:r>
        <w:rPr>
          <w:rFonts w:eastAsiaTheme="minorHAnsi" w:cstheme="minorBidi"/>
          <w:i/>
          <w:sz w:val="22"/>
          <w:szCs w:val="22"/>
          <w:lang w:eastAsia="en-US"/>
        </w:rPr>
        <w:t xml:space="preserve"> können Menschen mit Migration</w:t>
      </w:r>
      <w:r w:rsidR="007D714E">
        <w:rPr>
          <w:rFonts w:eastAsiaTheme="minorHAnsi" w:cstheme="minorBidi"/>
          <w:i/>
          <w:sz w:val="22"/>
          <w:szCs w:val="22"/>
          <w:lang w:eastAsia="en-US"/>
        </w:rPr>
        <w:t>shintergrund gezielt ansprechen. Auch Videoformate mit Untertiteln</w:t>
      </w:r>
      <w:r w:rsidR="00C335A5">
        <w:rPr>
          <w:rFonts w:eastAsiaTheme="minorHAnsi" w:cstheme="minorBidi"/>
          <w:i/>
          <w:sz w:val="22"/>
          <w:szCs w:val="22"/>
          <w:lang w:eastAsia="en-US"/>
        </w:rPr>
        <w:t xml:space="preserve"> oder in verschiedenen Sprachversionen</w:t>
      </w:r>
      <w:r w:rsidR="007D714E">
        <w:rPr>
          <w:rFonts w:eastAsiaTheme="minorHAnsi" w:cstheme="minorBidi"/>
          <w:i/>
          <w:sz w:val="22"/>
          <w:szCs w:val="22"/>
          <w:lang w:eastAsia="en-US"/>
        </w:rPr>
        <w:t xml:space="preserve"> sind gut geeignet, um Informationen zu verbreiten und Interesse zu wecken. </w:t>
      </w:r>
      <w:r w:rsidR="007D714E" w:rsidRPr="007C07E2">
        <w:rPr>
          <w:rFonts w:eastAsiaTheme="minorHAnsi" w:cstheme="minorBidi"/>
          <w:b/>
          <w:i/>
          <w:sz w:val="22"/>
          <w:szCs w:val="22"/>
          <w:lang w:eastAsia="en-US"/>
        </w:rPr>
        <w:t>Bekannte Personen</w:t>
      </w:r>
      <w:r w:rsidR="007D714E">
        <w:rPr>
          <w:rFonts w:eastAsiaTheme="minorHAnsi" w:cstheme="minorBidi"/>
          <w:i/>
          <w:sz w:val="22"/>
          <w:szCs w:val="22"/>
          <w:lang w:eastAsia="en-US"/>
        </w:rPr>
        <w:t xml:space="preserve"> aus unterschiedl</w:t>
      </w:r>
      <w:r w:rsidR="007D714E">
        <w:rPr>
          <w:rFonts w:eastAsiaTheme="minorHAnsi" w:cstheme="minorBidi"/>
          <w:i/>
          <w:sz w:val="22"/>
          <w:szCs w:val="22"/>
          <w:lang w:eastAsia="en-US"/>
        </w:rPr>
        <w:t>i</w:t>
      </w:r>
      <w:r w:rsidR="007D714E">
        <w:rPr>
          <w:rFonts w:eastAsiaTheme="minorHAnsi" w:cstheme="minorBidi"/>
          <w:i/>
          <w:sz w:val="22"/>
          <w:szCs w:val="22"/>
          <w:lang w:eastAsia="en-US"/>
        </w:rPr>
        <w:t>chen Kulturkreisen können helfen</w:t>
      </w:r>
      <w:r w:rsidR="00403540">
        <w:rPr>
          <w:rFonts w:eastAsiaTheme="minorHAnsi" w:cstheme="minorBidi"/>
          <w:i/>
          <w:sz w:val="22"/>
          <w:szCs w:val="22"/>
          <w:lang w:eastAsia="en-US"/>
        </w:rPr>
        <w:t>,</w:t>
      </w:r>
      <w:r w:rsidR="007D714E">
        <w:rPr>
          <w:rFonts w:eastAsiaTheme="minorHAnsi" w:cstheme="minorBidi"/>
          <w:i/>
          <w:sz w:val="22"/>
          <w:szCs w:val="22"/>
          <w:lang w:eastAsia="en-US"/>
        </w:rPr>
        <w:t xml:space="preserve"> </w:t>
      </w:r>
      <w:r w:rsidR="000A6FF1">
        <w:rPr>
          <w:rFonts w:eastAsiaTheme="minorHAnsi" w:cstheme="minorBidi"/>
          <w:i/>
          <w:sz w:val="22"/>
          <w:szCs w:val="22"/>
          <w:lang w:eastAsia="en-US"/>
        </w:rPr>
        <w:t xml:space="preserve">von möglichst vielen Menschen mit Migrationshintergrund </w:t>
      </w:r>
      <w:r w:rsidR="007D714E">
        <w:rPr>
          <w:rFonts w:eastAsiaTheme="minorHAnsi" w:cstheme="minorBidi"/>
          <w:i/>
          <w:sz w:val="22"/>
          <w:szCs w:val="22"/>
          <w:lang w:eastAsia="en-US"/>
        </w:rPr>
        <w:t xml:space="preserve">noch </w:t>
      </w:r>
      <w:r w:rsidR="000A6FF1">
        <w:rPr>
          <w:rFonts w:eastAsiaTheme="minorHAnsi" w:cstheme="minorBidi"/>
          <w:i/>
          <w:sz w:val="22"/>
          <w:szCs w:val="22"/>
          <w:lang w:eastAsia="en-US"/>
        </w:rPr>
        <w:t>stärker</w:t>
      </w:r>
      <w:r w:rsidR="007D714E">
        <w:rPr>
          <w:rFonts w:eastAsiaTheme="minorHAnsi" w:cstheme="minorBidi"/>
          <w:i/>
          <w:sz w:val="22"/>
          <w:szCs w:val="22"/>
          <w:lang w:eastAsia="en-US"/>
        </w:rPr>
        <w:t xml:space="preserve"> wahrgenommen zu werden. </w:t>
      </w:r>
    </w:p>
    <w:p w:rsidR="00843EA0" w:rsidRPr="006D4400" w:rsidRDefault="00F0083C" w:rsidP="002820BE">
      <w:pPr>
        <w:pStyle w:val="berschrift1"/>
      </w:pPr>
      <w:bookmarkStart w:id="3" w:name="_Toc523745961"/>
      <w:bookmarkStart w:id="4" w:name="_Toc523753953"/>
      <w:r>
        <w:lastRenderedPageBreak/>
        <w:t>2</w:t>
      </w:r>
      <w:r w:rsidR="00776ACF">
        <w:t xml:space="preserve">. </w:t>
      </w:r>
      <w:r w:rsidR="00843EA0" w:rsidRPr="006D4400">
        <w:t>Einleitung</w:t>
      </w:r>
      <w:bookmarkEnd w:id="3"/>
      <w:bookmarkEnd w:id="4"/>
      <w:r w:rsidR="00843EA0" w:rsidRPr="006D4400">
        <w:t xml:space="preserve"> </w:t>
      </w:r>
    </w:p>
    <w:p w:rsidR="00593452" w:rsidRPr="006D4400" w:rsidRDefault="00F0083C" w:rsidP="0000373D">
      <w:pPr>
        <w:pStyle w:val="berschrift2"/>
        <w:rPr>
          <w:rFonts w:eastAsiaTheme="minorHAnsi"/>
          <w:lang w:eastAsia="en-US"/>
        </w:rPr>
      </w:pPr>
      <w:bookmarkStart w:id="5" w:name="_Toc523745962"/>
      <w:bookmarkStart w:id="6" w:name="_Toc523753954"/>
      <w:bookmarkStart w:id="7" w:name="OLE_LINK1"/>
      <w:r>
        <w:rPr>
          <w:rFonts w:eastAsiaTheme="minorHAnsi"/>
          <w:lang w:eastAsia="en-US"/>
        </w:rPr>
        <w:t>2</w:t>
      </w:r>
      <w:r w:rsidR="00776ACF">
        <w:rPr>
          <w:rFonts w:eastAsiaTheme="minorHAnsi"/>
          <w:lang w:eastAsia="en-US"/>
        </w:rPr>
        <w:t xml:space="preserve">.1 </w:t>
      </w:r>
      <w:r w:rsidR="00843EA0" w:rsidRPr="006D4400">
        <w:rPr>
          <w:rFonts w:eastAsiaTheme="minorHAnsi"/>
          <w:lang w:eastAsia="en-US"/>
        </w:rPr>
        <w:t>Unsere Gesellschaft ist vielfältig</w:t>
      </w:r>
      <w:bookmarkEnd w:id="5"/>
      <w:bookmarkEnd w:id="6"/>
    </w:p>
    <w:p w:rsidR="00911AB8" w:rsidRPr="006D4400" w:rsidRDefault="00593452" w:rsidP="00420AC7">
      <w:pPr>
        <w:spacing w:after="240" w:line="360" w:lineRule="auto"/>
        <w:jc w:val="both"/>
        <w:rPr>
          <w:rFonts w:eastAsiaTheme="minorHAnsi" w:cstheme="minorBidi"/>
          <w:lang w:eastAsia="en-US"/>
        </w:rPr>
      </w:pPr>
      <w:r>
        <w:rPr>
          <w:rFonts w:eastAsiaTheme="minorHAnsi" w:cstheme="minorBidi"/>
          <w:lang w:eastAsia="en-US"/>
        </w:rPr>
        <w:t>U</w:t>
      </w:r>
      <w:r w:rsidR="00843EA0" w:rsidRPr="008921C7">
        <w:rPr>
          <w:rFonts w:eastAsiaTheme="minorHAnsi" w:cstheme="minorBidi"/>
          <w:lang w:eastAsia="en-US"/>
        </w:rPr>
        <w:t>nabhängig von Alter und Geschlecht, religiösen, weltanschaulichen, ethnischen und kulturellen Orientierungen und Wertvorstellungen</w:t>
      </w:r>
      <w:r w:rsidR="00CD3915">
        <w:rPr>
          <w:rFonts w:eastAsiaTheme="minorHAnsi" w:cstheme="minorBidi"/>
          <w:lang w:eastAsia="en-US"/>
        </w:rPr>
        <w:t xml:space="preserve"> gehören alle</w:t>
      </w:r>
      <w:r w:rsidR="00843EA0" w:rsidRPr="008921C7">
        <w:rPr>
          <w:rFonts w:eastAsiaTheme="minorHAnsi" w:cstheme="minorBidi"/>
          <w:lang w:eastAsia="en-US"/>
        </w:rPr>
        <w:t xml:space="preserve"> Menschen mit oder ohne </w:t>
      </w:r>
      <w:r w:rsidR="00843EA0" w:rsidRPr="006D4400">
        <w:rPr>
          <w:rFonts w:eastAsiaTheme="minorHAnsi" w:cstheme="minorBidi"/>
          <w:lang w:eastAsia="en-US"/>
        </w:rPr>
        <w:t>Behinderung zur deutschen Gesellschaft und machen diese gemeinsam stark. In den letzten Jahrzehnten ist die Diversität innerhalb unserer Gesellschaft durch den dem</w:t>
      </w:r>
      <w:r w:rsidR="00843EA0" w:rsidRPr="006D4400">
        <w:rPr>
          <w:rFonts w:eastAsiaTheme="minorHAnsi" w:cstheme="minorBidi"/>
          <w:lang w:eastAsia="en-US"/>
        </w:rPr>
        <w:t>o</w:t>
      </w:r>
      <w:r w:rsidR="00843EA0" w:rsidRPr="006D4400">
        <w:rPr>
          <w:rFonts w:eastAsiaTheme="minorHAnsi" w:cstheme="minorBidi"/>
          <w:lang w:eastAsia="en-US"/>
        </w:rPr>
        <w:t>graphischen Wandel, Zuwanderungen und die Globali</w:t>
      </w:r>
      <w:r w:rsidR="00572417" w:rsidRPr="006D4400">
        <w:rPr>
          <w:rFonts w:eastAsiaTheme="minorHAnsi" w:cstheme="minorBidi"/>
          <w:lang w:eastAsia="en-US"/>
        </w:rPr>
        <w:t>sierung gestiegen. Nach den Erh</w:t>
      </w:r>
      <w:r w:rsidR="00572417" w:rsidRPr="006D4400">
        <w:rPr>
          <w:rFonts w:eastAsiaTheme="minorHAnsi" w:cstheme="minorBidi"/>
          <w:lang w:eastAsia="en-US"/>
        </w:rPr>
        <w:t>e</w:t>
      </w:r>
      <w:r w:rsidR="00572417" w:rsidRPr="006D4400">
        <w:rPr>
          <w:rFonts w:eastAsiaTheme="minorHAnsi" w:cstheme="minorBidi"/>
          <w:lang w:eastAsia="en-US"/>
        </w:rPr>
        <w:t>bungen</w:t>
      </w:r>
      <w:r w:rsidR="00843EA0" w:rsidRPr="006D4400">
        <w:rPr>
          <w:rFonts w:eastAsiaTheme="minorHAnsi" w:cstheme="minorBidi"/>
          <w:lang w:eastAsia="en-US"/>
        </w:rPr>
        <w:t xml:space="preserve"> </w:t>
      </w:r>
      <w:r w:rsidR="00163350" w:rsidRPr="006D4400">
        <w:rPr>
          <w:rFonts w:eastAsiaTheme="minorHAnsi" w:cstheme="minorBidi"/>
          <w:lang w:eastAsia="en-US"/>
        </w:rPr>
        <w:t xml:space="preserve">des </w:t>
      </w:r>
      <w:r w:rsidR="00843EA0" w:rsidRPr="006D4400">
        <w:rPr>
          <w:rFonts w:eastAsiaTheme="minorHAnsi" w:cstheme="minorBidi"/>
          <w:lang w:eastAsia="en-US"/>
        </w:rPr>
        <w:t>M</w:t>
      </w:r>
      <w:r w:rsidR="00572417" w:rsidRPr="006D4400">
        <w:rPr>
          <w:rFonts w:eastAsiaTheme="minorHAnsi" w:cstheme="minorBidi"/>
          <w:lang w:eastAsia="en-US"/>
        </w:rPr>
        <w:t xml:space="preserve">ikrozensus aus dem Jahr 2017 gibt das Statistische Bundesamt an, dass </w:t>
      </w:r>
      <w:r w:rsidR="00163350" w:rsidRPr="006D4400">
        <w:rPr>
          <w:rFonts w:eastAsiaTheme="minorHAnsi" w:cstheme="minorBidi"/>
          <w:lang w:eastAsia="en-US"/>
        </w:rPr>
        <w:t xml:space="preserve">ca. </w:t>
      </w:r>
      <w:r w:rsidR="00F55256">
        <w:rPr>
          <w:rFonts w:eastAsiaTheme="minorHAnsi" w:cstheme="minorBidi"/>
          <w:lang w:eastAsia="en-US"/>
        </w:rPr>
        <w:t>1</w:t>
      </w:r>
      <w:r w:rsidR="00163350" w:rsidRPr="006D4400">
        <w:rPr>
          <w:rFonts w:eastAsiaTheme="minorHAnsi" w:cstheme="minorBidi"/>
          <w:lang w:eastAsia="en-US"/>
        </w:rPr>
        <w:t>9,3 Millionen und damit 21</w:t>
      </w:r>
      <w:r w:rsidR="00843EA0" w:rsidRPr="006D4400">
        <w:rPr>
          <w:rFonts w:eastAsiaTheme="minorHAnsi" w:cstheme="minorBidi"/>
          <w:lang w:eastAsia="en-US"/>
        </w:rPr>
        <w:t xml:space="preserve"> % der in Deutschland lebenden Menschen einen Migration</w:t>
      </w:r>
      <w:r w:rsidR="00843EA0" w:rsidRPr="006D4400">
        <w:rPr>
          <w:rFonts w:eastAsiaTheme="minorHAnsi" w:cstheme="minorBidi"/>
          <w:lang w:eastAsia="en-US"/>
        </w:rPr>
        <w:t>s</w:t>
      </w:r>
      <w:r w:rsidR="00843EA0" w:rsidRPr="006D4400">
        <w:rPr>
          <w:rFonts w:eastAsiaTheme="minorHAnsi" w:cstheme="minorBidi"/>
          <w:lang w:eastAsia="en-US"/>
        </w:rPr>
        <w:t>hintergrund</w:t>
      </w:r>
      <w:r w:rsidR="00163350" w:rsidRPr="006D4400">
        <w:rPr>
          <w:rFonts w:eastAsiaTheme="minorHAnsi" w:cstheme="minorBidi"/>
          <w:lang w:eastAsia="en-US"/>
        </w:rPr>
        <w:t xml:space="preserve"> haben</w:t>
      </w:r>
      <w:r w:rsidR="00403540" w:rsidRPr="006D4400">
        <w:rPr>
          <w:rFonts w:eastAsiaTheme="minorHAnsi" w:cstheme="minorBidi"/>
          <w:vertAlign w:val="superscript"/>
          <w:lang w:eastAsia="en-US"/>
        </w:rPr>
        <w:footnoteReference w:id="2"/>
      </w:r>
      <w:r w:rsidR="00843EA0" w:rsidRPr="006D4400">
        <w:rPr>
          <w:rFonts w:eastAsiaTheme="minorHAnsi" w:cstheme="minorBidi"/>
          <w:lang w:eastAsia="en-US"/>
        </w:rPr>
        <w:t>.</w:t>
      </w:r>
      <w:r w:rsidR="00163350" w:rsidRPr="006D4400">
        <w:rPr>
          <w:rFonts w:eastAsiaTheme="minorHAnsi" w:cstheme="minorBidi"/>
          <w:lang w:eastAsia="en-US"/>
        </w:rPr>
        <w:t xml:space="preserve"> </w:t>
      </w:r>
      <w:r w:rsidR="0005718B" w:rsidRPr="006D4400">
        <w:rPr>
          <w:rFonts w:eastAsiaTheme="minorHAnsi" w:cstheme="minorBidi"/>
          <w:lang w:eastAsia="en-US"/>
        </w:rPr>
        <w:t>Bisher sind Menschen mit Migrationshint</w:t>
      </w:r>
      <w:r w:rsidR="00834B9B">
        <w:rPr>
          <w:rFonts w:eastAsiaTheme="minorHAnsi" w:cstheme="minorBidi"/>
          <w:lang w:eastAsia="en-US"/>
        </w:rPr>
        <w:t>ergrund eher jung, aber schon i</w:t>
      </w:r>
      <w:r w:rsidR="0005718B" w:rsidRPr="006D4400">
        <w:rPr>
          <w:rFonts w:eastAsiaTheme="minorHAnsi" w:cstheme="minorBidi"/>
          <w:lang w:eastAsia="en-US"/>
        </w:rPr>
        <w:t xml:space="preserve">m Jahr </w:t>
      </w:r>
      <w:r w:rsidR="00091352">
        <w:rPr>
          <w:rFonts w:eastAsiaTheme="minorHAnsi" w:cstheme="minorBidi"/>
          <w:lang w:eastAsia="en-US"/>
        </w:rPr>
        <w:t>2030</w:t>
      </w:r>
      <w:r w:rsidR="0005718B" w:rsidRPr="006D4400">
        <w:rPr>
          <w:rFonts w:eastAsiaTheme="minorHAnsi" w:cstheme="minorBidi"/>
          <w:lang w:eastAsia="en-US"/>
        </w:rPr>
        <w:t xml:space="preserve"> wird sich der Anteil aller in Deutschland lebenden Menschen mit Migrationshintergrund ab 60 Jahren auf knapp 2,9 Millionen Menschen erhöhen</w:t>
      </w:r>
      <w:r w:rsidR="00F716B5">
        <w:rPr>
          <w:rFonts w:eastAsiaTheme="minorHAnsi" w:cstheme="minorBidi"/>
          <w:lang w:eastAsia="en-US"/>
        </w:rPr>
        <w:t>.</w:t>
      </w:r>
      <w:r w:rsidR="00911AB8" w:rsidRPr="006D4400">
        <w:rPr>
          <w:rFonts w:eastAsiaTheme="minorHAnsi" w:cstheme="minorBidi"/>
          <w:lang w:eastAsia="en-US"/>
        </w:rPr>
        <w:t xml:space="preserve"> </w:t>
      </w:r>
      <w:r w:rsidR="00F716B5">
        <w:rPr>
          <w:rFonts w:eastAsiaTheme="minorHAnsi" w:cstheme="minorBidi"/>
          <w:lang w:eastAsia="en-US"/>
        </w:rPr>
        <w:t>I</w:t>
      </w:r>
      <w:r w:rsidR="00911AB8" w:rsidRPr="006D4400">
        <w:rPr>
          <w:rFonts w:eastAsiaTheme="minorHAnsi" w:cstheme="minorBidi"/>
          <w:lang w:eastAsia="en-US"/>
        </w:rPr>
        <w:t>nsb</w:t>
      </w:r>
      <w:r w:rsidR="00911AB8" w:rsidRPr="006D4400">
        <w:rPr>
          <w:rFonts w:eastAsiaTheme="minorHAnsi" w:cstheme="minorBidi"/>
          <w:lang w:eastAsia="en-US"/>
        </w:rPr>
        <w:t>e</w:t>
      </w:r>
      <w:r w:rsidR="00911AB8" w:rsidRPr="006D4400">
        <w:rPr>
          <w:rFonts w:eastAsiaTheme="minorHAnsi" w:cstheme="minorBidi"/>
          <w:lang w:eastAsia="en-US"/>
        </w:rPr>
        <w:t xml:space="preserve">sondere die ehemaligen Arbeitsmigrantinnen und </w:t>
      </w:r>
      <w:r w:rsidR="00C47FD0">
        <w:rPr>
          <w:rFonts w:eastAsiaTheme="minorHAnsi" w:cstheme="minorBidi"/>
          <w:lang w:eastAsia="en-US"/>
        </w:rPr>
        <w:t>-</w:t>
      </w:r>
      <w:r w:rsidR="002B09C6">
        <w:rPr>
          <w:rFonts w:eastAsiaTheme="minorHAnsi" w:cstheme="minorBidi"/>
          <w:lang w:eastAsia="en-US"/>
        </w:rPr>
        <w:t>m</w:t>
      </w:r>
      <w:r w:rsidR="00911AB8" w:rsidRPr="006D4400">
        <w:rPr>
          <w:rFonts w:eastAsiaTheme="minorHAnsi" w:cstheme="minorBidi"/>
          <w:lang w:eastAsia="en-US"/>
        </w:rPr>
        <w:t>igranten haben ein hohes Durc</w:t>
      </w:r>
      <w:r w:rsidR="00911AB8" w:rsidRPr="006D4400">
        <w:rPr>
          <w:rFonts w:eastAsiaTheme="minorHAnsi" w:cstheme="minorBidi"/>
          <w:lang w:eastAsia="en-US"/>
        </w:rPr>
        <w:t>h</w:t>
      </w:r>
      <w:r w:rsidR="00911AB8" w:rsidRPr="006D4400">
        <w:rPr>
          <w:rFonts w:eastAsiaTheme="minorHAnsi" w:cstheme="minorBidi"/>
          <w:lang w:eastAsia="en-US"/>
        </w:rPr>
        <w:t>schnittsalter</w:t>
      </w:r>
      <w:r w:rsidR="00911AB8" w:rsidRPr="006D4400">
        <w:rPr>
          <w:rStyle w:val="Funotenzeichen"/>
          <w:rFonts w:eastAsiaTheme="minorHAnsi" w:cstheme="minorBidi"/>
          <w:lang w:eastAsia="en-US"/>
        </w:rPr>
        <w:footnoteReference w:id="3"/>
      </w:r>
      <w:r w:rsidR="0005718B" w:rsidRPr="006D4400">
        <w:rPr>
          <w:rFonts w:eastAsiaTheme="minorHAnsi" w:cstheme="minorBidi"/>
          <w:lang w:eastAsia="en-US"/>
        </w:rPr>
        <w:t>. Gerade im höheren Alter treten chronische Krankheiten und Behinderu</w:t>
      </w:r>
      <w:r w:rsidR="0005718B" w:rsidRPr="006D4400">
        <w:rPr>
          <w:rFonts w:eastAsiaTheme="minorHAnsi" w:cstheme="minorBidi"/>
          <w:lang w:eastAsia="en-US"/>
        </w:rPr>
        <w:t>n</w:t>
      </w:r>
      <w:r w:rsidR="0005718B" w:rsidRPr="006D4400">
        <w:rPr>
          <w:rFonts w:eastAsiaTheme="minorHAnsi" w:cstheme="minorBidi"/>
          <w:lang w:eastAsia="en-US"/>
        </w:rPr>
        <w:t>gen verstärkt au</w:t>
      </w:r>
      <w:r w:rsidR="00911AB8" w:rsidRPr="006D4400">
        <w:rPr>
          <w:rFonts w:eastAsiaTheme="minorHAnsi" w:cstheme="minorBidi"/>
          <w:lang w:eastAsia="en-US"/>
        </w:rPr>
        <w:t>f</w:t>
      </w:r>
      <w:r w:rsidR="001648AE" w:rsidRPr="006D4400">
        <w:rPr>
          <w:rFonts w:eastAsiaTheme="minorHAnsi" w:cstheme="minorBidi"/>
          <w:lang w:eastAsia="en-US"/>
        </w:rPr>
        <w:t xml:space="preserve">, die Gesundheitskompetenzen </w:t>
      </w:r>
      <w:r w:rsidR="00834B9B">
        <w:rPr>
          <w:rFonts w:eastAsiaTheme="minorHAnsi" w:cstheme="minorBidi"/>
          <w:lang w:eastAsia="en-US"/>
        </w:rPr>
        <w:t xml:space="preserve">von </w:t>
      </w:r>
      <w:r w:rsidR="008125C7">
        <w:rPr>
          <w:rFonts w:eastAsiaTheme="minorHAnsi" w:cstheme="minorBidi"/>
          <w:lang w:eastAsia="en-US"/>
        </w:rPr>
        <w:t>älteren</w:t>
      </w:r>
      <w:r w:rsidR="00834B9B">
        <w:rPr>
          <w:rFonts w:eastAsiaTheme="minorHAnsi" w:cstheme="minorBidi"/>
          <w:lang w:eastAsia="en-US"/>
        </w:rPr>
        <w:t xml:space="preserve"> Menschen mit Migrationshi</w:t>
      </w:r>
      <w:r w:rsidR="00834B9B">
        <w:rPr>
          <w:rFonts w:eastAsiaTheme="minorHAnsi" w:cstheme="minorBidi"/>
          <w:lang w:eastAsia="en-US"/>
        </w:rPr>
        <w:t>n</w:t>
      </w:r>
      <w:r w:rsidR="00834B9B">
        <w:rPr>
          <w:rFonts w:eastAsiaTheme="minorHAnsi" w:cstheme="minorBidi"/>
          <w:lang w:eastAsia="en-US"/>
        </w:rPr>
        <w:t>te</w:t>
      </w:r>
      <w:r w:rsidR="00834B9B">
        <w:rPr>
          <w:rFonts w:eastAsiaTheme="minorHAnsi" w:cstheme="minorBidi"/>
          <w:lang w:eastAsia="en-US"/>
        </w:rPr>
        <w:t>r</w:t>
      </w:r>
      <w:r w:rsidR="00834B9B">
        <w:rPr>
          <w:rFonts w:eastAsiaTheme="minorHAnsi" w:cstheme="minorBidi"/>
          <w:lang w:eastAsia="en-US"/>
        </w:rPr>
        <w:t>grund sind häufig eher niedrig</w:t>
      </w:r>
      <w:r w:rsidR="00911AB8" w:rsidRPr="006D4400">
        <w:rPr>
          <w:rFonts w:eastAsiaTheme="minorHAnsi" w:cstheme="minorBidi"/>
          <w:lang w:eastAsia="en-US"/>
        </w:rPr>
        <w:t xml:space="preserve"> und </w:t>
      </w:r>
      <w:r w:rsidR="00834B9B">
        <w:rPr>
          <w:rFonts w:eastAsiaTheme="minorHAnsi" w:cstheme="minorBidi"/>
          <w:lang w:eastAsia="en-US"/>
        </w:rPr>
        <w:t>daher</w:t>
      </w:r>
      <w:r w:rsidR="00911AB8" w:rsidRPr="006D4400">
        <w:rPr>
          <w:rFonts w:eastAsiaTheme="minorHAnsi" w:cstheme="minorBidi"/>
          <w:lang w:eastAsia="en-US"/>
        </w:rPr>
        <w:t xml:space="preserve"> bedarf </w:t>
      </w:r>
      <w:r w:rsidR="00834B9B">
        <w:rPr>
          <w:rFonts w:eastAsiaTheme="minorHAnsi" w:cstheme="minorBidi"/>
          <w:lang w:eastAsia="en-US"/>
        </w:rPr>
        <w:t xml:space="preserve">es </w:t>
      </w:r>
      <w:r w:rsidR="00911AB8" w:rsidRPr="006D4400">
        <w:rPr>
          <w:rFonts w:eastAsiaTheme="minorHAnsi" w:cstheme="minorBidi"/>
          <w:lang w:eastAsia="en-US"/>
        </w:rPr>
        <w:t xml:space="preserve">besonderer Ansprachen auch für </w:t>
      </w:r>
      <w:r w:rsidR="00834B9B">
        <w:rPr>
          <w:rFonts w:eastAsiaTheme="minorHAnsi" w:cstheme="minorBidi"/>
          <w:lang w:eastAsia="en-US"/>
        </w:rPr>
        <w:t>diese Zielgruppe.</w:t>
      </w:r>
    </w:p>
    <w:p w:rsidR="00843EA0" w:rsidRPr="006D4400" w:rsidRDefault="00843EA0" w:rsidP="00AE7927">
      <w:pPr>
        <w:spacing w:line="360" w:lineRule="auto"/>
        <w:jc w:val="both"/>
        <w:rPr>
          <w:rFonts w:eastAsiaTheme="minorHAnsi" w:cstheme="minorBidi"/>
          <w:lang w:eastAsia="en-US"/>
        </w:rPr>
      </w:pPr>
      <w:r w:rsidRPr="006D4400">
        <w:rPr>
          <w:rFonts w:eastAsiaTheme="minorHAnsi" w:cstheme="minorBidi"/>
          <w:lang w:eastAsia="en-US"/>
        </w:rPr>
        <w:t>Menschen mit Migrationshintergrund sind bislang eher weniger in der gesundheitlichen Selbsthilfe vertreten und der Zugang zu den Gruppen scheint für sie schwierig zu sein.</w:t>
      </w:r>
      <w:r w:rsidRPr="006D4400">
        <w:rPr>
          <w:rFonts w:eastAsiaTheme="minorHAnsi" w:cstheme="minorBidi"/>
          <w:vertAlign w:val="superscript"/>
          <w:lang w:eastAsia="en-US"/>
        </w:rPr>
        <w:footnoteReference w:id="4"/>
      </w:r>
      <w:r w:rsidRPr="006D4400">
        <w:rPr>
          <w:rFonts w:eastAsiaTheme="minorHAnsi" w:cstheme="minorBidi"/>
          <w:lang w:eastAsia="en-US"/>
        </w:rPr>
        <w:t xml:space="preserve"> Hinzu kommt: Auch die Selbsthilfelandschaft ist enorm heterogen. Jede Selbsthilfegru</w:t>
      </w:r>
      <w:r w:rsidRPr="006D4400">
        <w:rPr>
          <w:rFonts w:eastAsiaTheme="minorHAnsi" w:cstheme="minorBidi"/>
          <w:lang w:eastAsia="en-US"/>
        </w:rPr>
        <w:t>p</w:t>
      </w:r>
      <w:r w:rsidRPr="006D4400">
        <w:rPr>
          <w:rFonts w:eastAsiaTheme="minorHAnsi" w:cstheme="minorBidi"/>
          <w:lang w:eastAsia="en-US"/>
        </w:rPr>
        <w:t>pe und jede Indikation ha</w:t>
      </w:r>
      <w:r w:rsidR="00F716B5">
        <w:rPr>
          <w:rFonts w:eastAsiaTheme="minorHAnsi" w:cstheme="minorBidi"/>
          <w:lang w:eastAsia="en-US"/>
        </w:rPr>
        <w:t>t</w:t>
      </w:r>
      <w:r w:rsidRPr="006D4400">
        <w:rPr>
          <w:rFonts w:eastAsiaTheme="minorHAnsi" w:cstheme="minorBidi"/>
          <w:lang w:eastAsia="en-US"/>
        </w:rPr>
        <w:t xml:space="preserve"> andere Be</w:t>
      </w:r>
      <w:r w:rsidR="008125C7">
        <w:rPr>
          <w:rFonts w:eastAsiaTheme="minorHAnsi" w:cstheme="minorBidi"/>
          <w:lang w:eastAsia="en-US"/>
        </w:rPr>
        <w:t>dürfnisse</w:t>
      </w:r>
      <w:r w:rsidRPr="006D4400">
        <w:rPr>
          <w:rFonts w:eastAsiaTheme="minorHAnsi" w:cstheme="minorBidi"/>
          <w:lang w:eastAsia="en-US"/>
        </w:rPr>
        <w:t>, bring</w:t>
      </w:r>
      <w:r w:rsidR="00F716B5">
        <w:rPr>
          <w:rFonts w:eastAsiaTheme="minorHAnsi" w:cstheme="minorBidi"/>
          <w:lang w:eastAsia="en-US"/>
        </w:rPr>
        <w:t>t</w:t>
      </w:r>
      <w:r w:rsidRPr="006D4400">
        <w:rPr>
          <w:rFonts w:eastAsiaTheme="minorHAnsi" w:cstheme="minorBidi"/>
          <w:lang w:eastAsia="en-US"/>
        </w:rPr>
        <w:t xml:space="preserve"> unterschiedliche Voraussetzungen mit und spr</w:t>
      </w:r>
      <w:r w:rsidR="00F716B5">
        <w:rPr>
          <w:rFonts w:eastAsiaTheme="minorHAnsi" w:cstheme="minorBidi"/>
          <w:lang w:eastAsia="en-US"/>
        </w:rPr>
        <w:t>icht</w:t>
      </w:r>
      <w:r w:rsidRPr="006D4400">
        <w:rPr>
          <w:rFonts w:eastAsiaTheme="minorHAnsi" w:cstheme="minorBidi"/>
          <w:lang w:eastAsia="en-US"/>
        </w:rPr>
        <w:t xml:space="preserve"> verschiedene Zielgruppen an. Viele Selbsthilfeorganisationen und Gru</w:t>
      </w:r>
      <w:r w:rsidRPr="006D4400">
        <w:rPr>
          <w:rFonts w:eastAsiaTheme="minorHAnsi" w:cstheme="minorBidi"/>
          <w:lang w:eastAsia="en-US"/>
        </w:rPr>
        <w:t>p</w:t>
      </w:r>
      <w:r w:rsidRPr="006D4400">
        <w:rPr>
          <w:rFonts w:eastAsiaTheme="minorHAnsi" w:cstheme="minorBidi"/>
          <w:lang w:eastAsia="en-US"/>
        </w:rPr>
        <w:lastRenderedPageBreak/>
        <w:t xml:space="preserve">pen haben schon lange mit sinkenden und stagnierenden Mitgliederzahlen zu kämpfen, während die Anforderungen und Erwartungen an sie gleichzeitig steigen. Damit diesem Trend vorgebeugt werden kann, </w:t>
      </w:r>
      <w:r w:rsidR="00911AB8" w:rsidRPr="006D4400">
        <w:rPr>
          <w:rFonts w:eastAsiaTheme="minorHAnsi" w:cstheme="minorBidi"/>
          <w:lang w:eastAsia="en-US"/>
        </w:rPr>
        <w:t>beschäftigen sich</w:t>
      </w:r>
      <w:r w:rsidRPr="006D4400">
        <w:rPr>
          <w:rFonts w:eastAsiaTheme="minorHAnsi" w:cstheme="minorBidi"/>
          <w:lang w:eastAsia="en-US"/>
        </w:rPr>
        <w:t xml:space="preserve"> viele Verbände </w:t>
      </w:r>
      <w:r w:rsidR="00911AB8" w:rsidRPr="006D4400">
        <w:rPr>
          <w:rFonts w:eastAsiaTheme="minorHAnsi" w:cstheme="minorBidi"/>
          <w:lang w:eastAsia="en-US"/>
        </w:rPr>
        <w:t>aktuell</w:t>
      </w:r>
      <w:r w:rsidRPr="006D4400">
        <w:rPr>
          <w:rFonts w:eastAsiaTheme="minorHAnsi" w:cstheme="minorBidi"/>
          <w:lang w:eastAsia="en-US"/>
        </w:rPr>
        <w:t xml:space="preserve"> mit der Them</w:t>
      </w:r>
      <w:r w:rsidRPr="006D4400">
        <w:rPr>
          <w:rFonts w:eastAsiaTheme="minorHAnsi" w:cstheme="minorBidi"/>
          <w:lang w:eastAsia="en-US"/>
        </w:rPr>
        <w:t>a</w:t>
      </w:r>
      <w:r w:rsidRPr="006D4400">
        <w:rPr>
          <w:rFonts w:eastAsiaTheme="minorHAnsi" w:cstheme="minorBidi"/>
          <w:lang w:eastAsia="en-US"/>
        </w:rPr>
        <w:t xml:space="preserve">tik der Mitgliedergewinnung und </w:t>
      </w:r>
      <w:r w:rsidR="005909B8" w:rsidRPr="006D4400">
        <w:rPr>
          <w:rFonts w:eastAsiaTheme="minorHAnsi" w:cstheme="minorBidi"/>
          <w:lang w:eastAsia="en-US"/>
        </w:rPr>
        <w:t xml:space="preserve">probieren </w:t>
      </w:r>
      <w:r w:rsidRPr="006D4400">
        <w:rPr>
          <w:rFonts w:eastAsiaTheme="minorHAnsi" w:cstheme="minorBidi"/>
          <w:lang w:eastAsia="en-US"/>
        </w:rPr>
        <w:t>neue Strategien aus. Außerdem gibt es ve</w:t>
      </w:r>
      <w:r w:rsidRPr="006D4400">
        <w:rPr>
          <w:rFonts w:eastAsiaTheme="minorHAnsi" w:cstheme="minorBidi"/>
          <w:lang w:eastAsia="en-US"/>
        </w:rPr>
        <w:t>r</w:t>
      </w:r>
      <w:r w:rsidRPr="006D4400">
        <w:rPr>
          <w:rFonts w:eastAsiaTheme="minorHAnsi" w:cstheme="minorBidi"/>
          <w:lang w:eastAsia="en-US"/>
        </w:rPr>
        <w:t>schiedene Zielgruppen, die bisher in der Selbsthilfe wenig vorkommen, aber eigentlich ein großes Potential für die Mitgliedergewinnung darstellen</w:t>
      </w:r>
      <w:r w:rsidR="005C4B32" w:rsidRPr="006D4400">
        <w:rPr>
          <w:rFonts w:eastAsiaTheme="minorHAnsi" w:cstheme="minorBidi"/>
          <w:lang w:eastAsia="en-US"/>
        </w:rPr>
        <w:t xml:space="preserve"> </w:t>
      </w:r>
      <w:r w:rsidR="00976888" w:rsidRPr="006D4400">
        <w:rPr>
          <w:rFonts w:eastAsiaTheme="minorHAnsi" w:cstheme="minorBidi"/>
          <w:lang w:eastAsia="en-US"/>
        </w:rPr>
        <w:t xml:space="preserve">- wie die </w:t>
      </w:r>
      <w:r w:rsidR="001D556A">
        <w:rPr>
          <w:rFonts w:eastAsiaTheme="minorHAnsi" w:cstheme="minorBidi"/>
          <w:lang w:eastAsia="en-US"/>
        </w:rPr>
        <w:t xml:space="preserve">kulturell und sozial </w:t>
      </w:r>
      <w:r w:rsidR="000F3BF1">
        <w:rPr>
          <w:rFonts w:eastAsiaTheme="minorHAnsi" w:cstheme="minorBidi"/>
          <w:lang w:eastAsia="en-US"/>
        </w:rPr>
        <w:t xml:space="preserve">heterogene </w:t>
      </w:r>
      <w:r w:rsidR="00976888" w:rsidRPr="006D4400">
        <w:rPr>
          <w:rFonts w:eastAsiaTheme="minorHAnsi" w:cstheme="minorBidi"/>
          <w:lang w:eastAsia="en-US"/>
        </w:rPr>
        <w:t>Gruppe der Menschen mit Migrationshintergrund</w:t>
      </w:r>
      <w:r w:rsidRPr="006D4400">
        <w:rPr>
          <w:rFonts w:eastAsiaTheme="minorHAnsi" w:cstheme="minorBidi"/>
          <w:lang w:eastAsia="en-US"/>
        </w:rPr>
        <w:t>.</w:t>
      </w:r>
      <w:r w:rsidR="00E06391">
        <w:rPr>
          <w:rFonts w:eastAsiaTheme="minorHAnsi" w:cstheme="minorBidi"/>
          <w:lang w:eastAsia="en-US"/>
        </w:rPr>
        <w:t xml:space="preserve"> Der </w:t>
      </w:r>
      <w:r w:rsidR="00CD3915">
        <w:rPr>
          <w:rFonts w:eastAsiaTheme="minorHAnsi" w:cstheme="minorBidi"/>
          <w:lang w:eastAsia="en-US"/>
        </w:rPr>
        <w:t>d</w:t>
      </w:r>
      <w:r w:rsidR="00E06391">
        <w:rPr>
          <w:rFonts w:eastAsiaTheme="minorHAnsi" w:cstheme="minorBidi"/>
          <w:lang w:eastAsia="en-US"/>
        </w:rPr>
        <w:t>emographische Wa</w:t>
      </w:r>
      <w:r w:rsidR="00E06391">
        <w:rPr>
          <w:rFonts w:eastAsiaTheme="minorHAnsi" w:cstheme="minorBidi"/>
          <w:lang w:eastAsia="en-US"/>
        </w:rPr>
        <w:t>n</w:t>
      </w:r>
      <w:r w:rsidR="00E06391">
        <w:rPr>
          <w:rFonts w:eastAsiaTheme="minorHAnsi" w:cstheme="minorBidi"/>
          <w:lang w:eastAsia="en-US"/>
        </w:rPr>
        <w:t xml:space="preserve">del sorgt dafür, dass unsere Gesellschaft älter und bunter wird. Der Anteil der älteren Menschen mit Migrationshintergrund in Deutschland wird </w:t>
      </w:r>
      <w:r w:rsidR="000F3BF1">
        <w:rPr>
          <w:rFonts w:eastAsiaTheme="minorHAnsi" w:cstheme="minorBidi"/>
          <w:lang w:eastAsia="en-US"/>
        </w:rPr>
        <w:t>weiterhin wie progno</w:t>
      </w:r>
      <w:r w:rsidR="000F3BF1">
        <w:rPr>
          <w:rFonts w:eastAsiaTheme="minorHAnsi" w:cstheme="minorBidi"/>
          <w:lang w:eastAsia="en-US"/>
        </w:rPr>
        <w:t>s</w:t>
      </w:r>
      <w:r w:rsidR="000F3BF1">
        <w:rPr>
          <w:rFonts w:eastAsiaTheme="minorHAnsi" w:cstheme="minorBidi"/>
          <w:lang w:eastAsia="en-US"/>
        </w:rPr>
        <w:t xml:space="preserve">tiziert </w:t>
      </w:r>
      <w:r w:rsidR="00E06391">
        <w:rPr>
          <w:rFonts w:eastAsiaTheme="minorHAnsi" w:cstheme="minorBidi"/>
          <w:lang w:eastAsia="en-US"/>
        </w:rPr>
        <w:t>steigen und ihr Bedarf an interkulturellen Angeboten der gesundheitsbezogenen Selbs</w:t>
      </w:r>
      <w:r w:rsidR="00E06391">
        <w:rPr>
          <w:rFonts w:eastAsiaTheme="minorHAnsi" w:cstheme="minorBidi"/>
          <w:lang w:eastAsia="en-US"/>
        </w:rPr>
        <w:t>t</w:t>
      </w:r>
      <w:r w:rsidR="00E06391">
        <w:rPr>
          <w:rFonts w:eastAsiaTheme="minorHAnsi" w:cstheme="minorBidi"/>
          <w:lang w:eastAsia="en-US"/>
        </w:rPr>
        <w:t>hilfe wird wac</w:t>
      </w:r>
      <w:r w:rsidR="00E06391">
        <w:rPr>
          <w:rFonts w:eastAsiaTheme="minorHAnsi" w:cstheme="minorBidi"/>
          <w:lang w:eastAsia="en-US"/>
        </w:rPr>
        <w:t>h</w:t>
      </w:r>
      <w:r w:rsidR="00E06391">
        <w:rPr>
          <w:rFonts w:eastAsiaTheme="minorHAnsi" w:cstheme="minorBidi"/>
          <w:lang w:eastAsia="en-US"/>
        </w:rPr>
        <w:t xml:space="preserve">sen. </w:t>
      </w:r>
    </w:p>
    <w:p w:rsidR="008125C7" w:rsidRPr="00A1308C" w:rsidRDefault="00E06391" w:rsidP="0000373D">
      <w:pPr>
        <w:pStyle w:val="berschrift2"/>
        <w:rPr>
          <w:rFonts w:eastAsiaTheme="minorHAnsi"/>
          <w:lang w:eastAsia="en-US"/>
        </w:rPr>
      </w:pPr>
      <w:bookmarkStart w:id="8" w:name="_Toc523745963"/>
      <w:bookmarkStart w:id="9" w:name="_Toc523753955"/>
      <w:r>
        <w:rPr>
          <w:rFonts w:eastAsiaTheme="minorHAnsi"/>
          <w:lang w:eastAsia="en-US"/>
        </w:rPr>
        <w:t>2.2 Kultursensible Selbsthilfearbeit und Handlungsstrategien um Me</w:t>
      </w:r>
      <w:r>
        <w:rPr>
          <w:rFonts w:eastAsiaTheme="minorHAnsi"/>
          <w:lang w:eastAsia="en-US"/>
        </w:rPr>
        <w:t>n</w:t>
      </w:r>
      <w:r>
        <w:rPr>
          <w:rFonts w:eastAsiaTheme="minorHAnsi"/>
          <w:lang w:eastAsia="en-US"/>
        </w:rPr>
        <w:t>schen mit Migrationshintergrund zu erreichen</w:t>
      </w:r>
      <w:bookmarkEnd w:id="8"/>
      <w:bookmarkEnd w:id="9"/>
    </w:p>
    <w:p w:rsidR="00591FD2" w:rsidRDefault="00843EA0" w:rsidP="00AE7927">
      <w:pPr>
        <w:spacing w:line="360" w:lineRule="auto"/>
        <w:jc w:val="both"/>
        <w:rPr>
          <w:rFonts w:eastAsiaTheme="minorHAnsi" w:cstheme="minorBidi"/>
          <w:lang w:eastAsia="en-US"/>
        </w:rPr>
      </w:pPr>
      <w:r w:rsidRPr="006D4400">
        <w:rPr>
          <w:rFonts w:eastAsiaTheme="minorHAnsi" w:cstheme="minorBidi"/>
          <w:lang w:eastAsia="en-US"/>
        </w:rPr>
        <w:t>Mit diesem Papier wollen wir für die kultursensible Ansprache von Menschen mit Migrat</w:t>
      </w:r>
      <w:r w:rsidRPr="006D4400">
        <w:rPr>
          <w:rFonts w:eastAsiaTheme="minorHAnsi" w:cstheme="minorBidi"/>
          <w:lang w:eastAsia="en-US"/>
        </w:rPr>
        <w:t>i</w:t>
      </w:r>
      <w:r w:rsidRPr="006D4400">
        <w:rPr>
          <w:rFonts w:eastAsiaTheme="minorHAnsi" w:cstheme="minorBidi"/>
          <w:lang w:eastAsia="en-US"/>
        </w:rPr>
        <w:t>onshintergrund werben, wir zeigen verschiedene Strategien und vor allem auch Best-Practice Beispiele auf, die unsere unterschiedlichen Mitgliedsverbände und auch andere Vereine</w:t>
      </w:r>
      <w:r w:rsidR="005909B8" w:rsidRPr="006D4400">
        <w:rPr>
          <w:rFonts w:eastAsiaTheme="minorHAnsi" w:cstheme="minorBidi"/>
          <w:lang w:eastAsia="en-US"/>
        </w:rPr>
        <w:t xml:space="preserve"> und Organisationen aus dem Ehrenamtsbereich</w:t>
      </w:r>
      <w:r w:rsidRPr="006D4400">
        <w:rPr>
          <w:rFonts w:eastAsiaTheme="minorHAnsi" w:cstheme="minorBidi"/>
          <w:lang w:eastAsia="en-US"/>
        </w:rPr>
        <w:t xml:space="preserve"> </w:t>
      </w:r>
      <w:r w:rsidR="00116652" w:rsidRPr="006D4400">
        <w:rPr>
          <w:rFonts w:eastAsiaTheme="minorHAnsi" w:cstheme="minorBidi"/>
          <w:lang w:eastAsia="en-US"/>
        </w:rPr>
        <w:t>schon</w:t>
      </w:r>
      <w:r w:rsidRPr="006D4400">
        <w:rPr>
          <w:rFonts w:eastAsiaTheme="minorHAnsi" w:cstheme="minorBidi"/>
          <w:lang w:eastAsia="en-US"/>
        </w:rPr>
        <w:t xml:space="preserve"> ausprobiert haben. </w:t>
      </w:r>
      <w:r w:rsidR="00A17248" w:rsidRPr="006D4400">
        <w:rPr>
          <w:rFonts w:eastAsiaTheme="minorHAnsi" w:cstheme="minorBidi"/>
          <w:lang w:eastAsia="en-US"/>
        </w:rPr>
        <w:t>Es gibt bereits ein paar gute Beispiele</w:t>
      </w:r>
      <w:r w:rsidR="005C4B32" w:rsidRPr="006D4400">
        <w:rPr>
          <w:rFonts w:eastAsiaTheme="minorHAnsi" w:cstheme="minorBidi"/>
          <w:lang w:eastAsia="en-US"/>
        </w:rPr>
        <w:t>,</w:t>
      </w:r>
      <w:r w:rsidR="002559E9">
        <w:rPr>
          <w:rFonts w:eastAsiaTheme="minorHAnsi" w:cstheme="minorBidi"/>
          <w:lang w:eastAsia="en-US"/>
        </w:rPr>
        <w:t xml:space="preserve"> </w:t>
      </w:r>
      <w:r w:rsidR="00A17248" w:rsidRPr="006D4400">
        <w:rPr>
          <w:rFonts w:eastAsiaTheme="minorHAnsi" w:cstheme="minorBidi"/>
          <w:lang w:eastAsia="en-US"/>
        </w:rPr>
        <w:t xml:space="preserve">einige Verbände haben sich </w:t>
      </w:r>
      <w:r w:rsidR="00116652" w:rsidRPr="006D4400">
        <w:rPr>
          <w:rFonts w:eastAsiaTheme="minorHAnsi" w:cstheme="minorBidi"/>
          <w:lang w:eastAsia="en-US"/>
        </w:rPr>
        <w:t>längst</w:t>
      </w:r>
      <w:r w:rsidR="00A17248" w:rsidRPr="006D4400">
        <w:rPr>
          <w:rFonts w:eastAsiaTheme="minorHAnsi" w:cstheme="minorBidi"/>
          <w:lang w:eastAsia="en-US"/>
        </w:rPr>
        <w:t xml:space="preserve"> geöffnet für ve</w:t>
      </w:r>
      <w:r w:rsidR="00A17248" w:rsidRPr="006D4400">
        <w:rPr>
          <w:rFonts w:eastAsiaTheme="minorHAnsi" w:cstheme="minorBidi"/>
          <w:lang w:eastAsia="en-US"/>
        </w:rPr>
        <w:t>r</w:t>
      </w:r>
      <w:r w:rsidR="00A17248" w:rsidRPr="006D4400">
        <w:rPr>
          <w:rFonts w:eastAsiaTheme="minorHAnsi" w:cstheme="minorBidi"/>
          <w:lang w:eastAsia="en-US"/>
        </w:rPr>
        <w:t xml:space="preserve">schiedenste Personengruppen und auch immer mehr Menschen mit Migrationshintergrund haben sich </w:t>
      </w:r>
      <w:r w:rsidR="006D4400" w:rsidRPr="006D4400">
        <w:rPr>
          <w:rFonts w:eastAsiaTheme="minorHAnsi" w:cstheme="minorBidi"/>
          <w:lang w:eastAsia="en-US"/>
        </w:rPr>
        <w:t>schon</w:t>
      </w:r>
      <w:r w:rsidR="00A17248" w:rsidRPr="006D4400">
        <w:rPr>
          <w:rFonts w:eastAsiaTheme="minorHAnsi" w:cstheme="minorBidi"/>
          <w:lang w:eastAsia="en-US"/>
        </w:rPr>
        <w:t xml:space="preserve"> zu Selbsthilfegruppen</w:t>
      </w:r>
      <w:r w:rsidR="00A17248" w:rsidRPr="006D4400">
        <w:rPr>
          <w:rStyle w:val="Funotenzeichen"/>
          <w:rFonts w:eastAsiaTheme="minorHAnsi" w:cstheme="minorBidi"/>
          <w:lang w:eastAsia="en-US"/>
        </w:rPr>
        <w:footnoteReference w:id="5"/>
      </w:r>
      <w:r w:rsidR="00A17248" w:rsidRPr="006D4400">
        <w:rPr>
          <w:rFonts w:eastAsiaTheme="minorHAnsi" w:cstheme="minorBidi"/>
          <w:lang w:eastAsia="en-US"/>
        </w:rPr>
        <w:t xml:space="preserve"> </w:t>
      </w:r>
      <w:r w:rsidR="00055D5C">
        <w:rPr>
          <w:rFonts w:eastAsiaTheme="minorHAnsi" w:cstheme="minorBidi"/>
          <w:lang w:eastAsia="en-US"/>
        </w:rPr>
        <w:t xml:space="preserve">oder strukturell ähnlichen Konstellationen </w:t>
      </w:r>
      <w:r w:rsidR="00A17248" w:rsidRPr="006D4400">
        <w:rPr>
          <w:rFonts w:eastAsiaTheme="minorHAnsi" w:cstheme="minorBidi"/>
          <w:lang w:eastAsia="en-US"/>
        </w:rPr>
        <w:t>zusammengeschlossen</w:t>
      </w:r>
      <w:r w:rsidR="005C4B32" w:rsidRPr="006D4400">
        <w:rPr>
          <w:rFonts w:eastAsiaTheme="minorHAnsi" w:cstheme="minorBidi"/>
          <w:lang w:eastAsia="en-US"/>
        </w:rPr>
        <w:t>.</w:t>
      </w:r>
      <w:r w:rsidR="00A17248" w:rsidRPr="006D4400">
        <w:rPr>
          <w:rFonts w:eastAsiaTheme="minorHAnsi" w:cstheme="minorBidi"/>
          <w:lang w:eastAsia="en-US"/>
        </w:rPr>
        <w:t xml:space="preserve"> </w:t>
      </w:r>
      <w:r w:rsidR="005C4B32" w:rsidRPr="006D4400">
        <w:rPr>
          <w:rFonts w:eastAsiaTheme="minorHAnsi" w:cstheme="minorBidi"/>
          <w:lang w:eastAsia="en-US"/>
        </w:rPr>
        <w:t>D</w:t>
      </w:r>
      <w:r w:rsidR="00A17248" w:rsidRPr="006D4400">
        <w:rPr>
          <w:rFonts w:eastAsiaTheme="minorHAnsi" w:cstheme="minorBidi"/>
          <w:lang w:eastAsia="en-US"/>
        </w:rPr>
        <w:t xml:space="preserve">ie Idee von einer interkulturellen Selbsthilfe ist </w:t>
      </w:r>
      <w:r w:rsidR="005C4B32" w:rsidRPr="006D4400">
        <w:rPr>
          <w:rFonts w:eastAsiaTheme="minorHAnsi" w:cstheme="minorBidi"/>
          <w:lang w:eastAsia="en-US"/>
        </w:rPr>
        <w:t xml:space="preserve">also </w:t>
      </w:r>
      <w:r w:rsidR="00A17248" w:rsidRPr="006D4400">
        <w:rPr>
          <w:rFonts w:eastAsiaTheme="minorHAnsi" w:cstheme="minorBidi"/>
          <w:lang w:eastAsia="en-US"/>
        </w:rPr>
        <w:t xml:space="preserve">bereits auf den Weg gebracht </w:t>
      </w:r>
      <w:r w:rsidR="005C4B32" w:rsidRPr="006D4400">
        <w:rPr>
          <w:rFonts w:eastAsiaTheme="minorHAnsi" w:cstheme="minorBidi"/>
          <w:lang w:eastAsia="en-US"/>
        </w:rPr>
        <w:t xml:space="preserve">worden </w:t>
      </w:r>
      <w:r w:rsidR="00055D5C">
        <w:rPr>
          <w:rFonts w:eastAsiaTheme="minorHAnsi" w:cstheme="minorBidi"/>
          <w:lang w:eastAsia="en-US"/>
        </w:rPr>
        <w:t>und wir wollen diesen Prozess</w:t>
      </w:r>
      <w:r w:rsidR="005C4B32" w:rsidRPr="006D4400">
        <w:rPr>
          <w:rFonts w:eastAsiaTheme="minorHAnsi" w:cstheme="minorBidi"/>
          <w:lang w:eastAsia="en-US"/>
        </w:rPr>
        <w:t xml:space="preserve"> mit diesem Papier</w:t>
      </w:r>
      <w:r w:rsidR="00A17248" w:rsidRPr="006D4400">
        <w:rPr>
          <w:rFonts w:eastAsiaTheme="minorHAnsi" w:cstheme="minorBidi"/>
          <w:lang w:eastAsia="en-US"/>
        </w:rPr>
        <w:t xml:space="preserve"> weiter </w:t>
      </w:r>
      <w:r w:rsidR="002B09C6">
        <w:rPr>
          <w:rFonts w:eastAsiaTheme="minorHAnsi" w:cstheme="minorBidi"/>
          <w:lang w:eastAsia="en-US"/>
        </w:rPr>
        <w:t>vorantrieben</w:t>
      </w:r>
      <w:r w:rsidR="00A17248" w:rsidRPr="006D4400">
        <w:rPr>
          <w:rFonts w:eastAsiaTheme="minorHAnsi" w:cstheme="minorBidi"/>
          <w:lang w:eastAsia="en-US"/>
        </w:rPr>
        <w:t>.</w:t>
      </w:r>
      <w:r w:rsidR="00A17248">
        <w:rPr>
          <w:rFonts w:eastAsiaTheme="minorHAnsi" w:cstheme="minorBidi"/>
          <w:lang w:eastAsia="en-US"/>
        </w:rPr>
        <w:t xml:space="preserve"> </w:t>
      </w:r>
      <w:r w:rsidR="00591FD2">
        <w:rPr>
          <w:rFonts w:eastAsiaTheme="minorHAnsi" w:cstheme="minorBidi"/>
          <w:lang w:eastAsia="en-US"/>
        </w:rPr>
        <w:t>Wir werden auch Argumente aufweisen</w:t>
      </w:r>
      <w:r w:rsidRPr="008921C7">
        <w:rPr>
          <w:rFonts w:eastAsiaTheme="minorHAnsi" w:cstheme="minorBidi"/>
          <w:lang w:eastAsia="en-US"/>
        </w:rPr>
        <w:t>, warum es sich lohnt</w:t>
      </w:r>
      <w:r w:rsidR="005C4B32">
        <w:rPr>
          <w:rFonts w:eastAsiaTheme="minorHAnsi" w:cstheme="minorBidi"/>
          <w:lang w:eastAsia="en-US"/>
        </w:rPr>
        <w:t>,</w:t>
      </w:r>
      <w:r w:rsidRPr="008921C7">
        <w:rPr>
          <w:rFonts w:eastAsiaTheme="minorHAnsi" w:cstheme="minorBidi"/>
          <w:lang w:eastAsia="en-US"/>
        </w:rPr>
        <w:t xml:space="preserve"> über den Tellerrand der eigenen Zielgruppe zu blicken und Menschen mit Migrationshintergrund in den Fokus zu rücken. </w:t>
      </w:r>
    </w:p>
    <w:p w:rsidR="007E6629" w:rsidRDefault="00591FD2" w:rsidP="00AE7927">
      <w:pPr>
        <w:spacing w:line="360" w:lineRule="auto"/>
        <w:jc w:val="both"/>
        <w:rPr>
          <w:rFonts w:eastAsiaTheme="minorHAnsi" w:cstheme="minorBidi"/>
          <w:lang w:eastAsia="en-US"/>
        </w:rPr>
      </w:pPr>
      <w:r>
        <w:rPr>
          <w:rFonts w:eastAsiaTheme="minorHAnsi" w:cstheme="minorBidi"/>
          <w:lang w:eastAsia="en-US"/>
        </w:rPr>
        <w:lastRenderedPageBreak/>
        <w:t xml:space="preserve">Wir wollen nicht unterschlagen, dass </w:t>
      </w:r>
      <w:r w:rsidR="00766617">
        <w:rPr>
          <w:rFonts w:eastAsiaTheme="minorHAnsi" w:cstheme="minorBidi"/>
          <w:lang w:eastAsia="en-US"/>
        </w:rPr>
        <w:t xml:space="preserve">es </w:t>
      </w:r>
      <w:r w:rsidR="009614FA">
        <w:rPr>
          <w:rFonts w:eastAsiaTheme="minorHAnsi" w:cstheme="minorBidi"/>
          <w:lang w:eastAsia="en-US"/>
        </w:rPr>
        <w:t>Mehraufwand</w:t>
      </w:r>
      <w:r>
        <w:rPr>
          <w:rFonts w:eastAsiaTheme="minorHAnsi" w:cstheme="minorBidi"/>
          <w:lang w:eastAsia="en-US"/>
        </w:rPr>
        <w:t xml:space="preserve"> bedeuten kann</w:t>
      </w:r>
      <w:r w:rsidR="009614FA">
        <w:rPr>
          <w:rFonts w:eastAsiaTheme="minorHAnsi" w:cstheme="minorBidi"/>
          <w:lang w:eastAsia="en-US"/>
        </w:rPr>
        <w:t xml:space="preserve">, </w:t>
      </w:r>
      <w:r>
        <w:rPr>
          <w:rFonts w:eastAsiaTheme="minorHAnsi" w:cstheme="minorBidi"/>
          <w:lang w:eastAsia="en-US"/>
        </w:rPr>
        <w:t>I</w:t>
      </w:r>
      <w:r w:rsidR="009614FA">
        <w:rPr>
          <w:rFonts w:eastAsiaTheme="minorHAnsi" w:cstheme="minorBidi"/>
          <w:lang w:eastAsia="en-US"/>
        </w:rPr>
        <w:t>hre Angebote für Menschen mit Migrationshintergrund zu öffnen und den Verband</w:t>
      </w:r>
      <w:r>
        <w:rPr>
          <w:rFonts w:eastAsiaTheme="minorHAnsi" w:cstheme="minorBidi"/>
          <w:lang w:eastAsia="en-US"/>
        </w:rPr>
        <w:t xml:space="preserve"> und die Selbsthilfeakt</w:t>
      </w:r>
      <w:r>
        <w:rPr>
          <w:rFonts w:eastAsiaTheme="minorHAnsi" w:cstheme="minorBidi"/>
          <w:lang w:eastAsia="en-US"/>
        </w:rPr>
        <w:t>i</w:t>
      </w:r>
      <w:r>
        <w:rPr>
          <w:rFonts w:eastAsiaTheme="minorHAnsi" w:cstheme="minorBidi"/>
          <w:lang w:eastAsia="en-US"/>
        </w:rPr>
        <w:t>ven</w:t>
      </w:r>
      <w:r w:rsidR="009614FA">
        <w:rPr>
          <w:rFonts w:eastAsiaTheme="minorHAnsi" w:cstheme="minorBidi"/>
          <w:lang w:eastAsia="en-US"/>
        </w:rPr>
        <w:t xml:space="preserve"> interkulturell fortzubilden</w:t>
      </w:r>
      <w:r w:rsidR="00766617">
        <w:rPr>
          <w:rFonts w:eastAsiaTheme="minorHAnsi" w:cstheme="minorBidi"/>
          <w:lang w:eastAsia="en-US"/>
        </w:rPr>
        <w:t xml:space="preserve">. Es ist klar, dass die Auseinandersetzung mit dem Thema Migration kein Selbstläufer ist und es </w:t>
      </w:r>
      <w:r w:rsidR="00EC6C92">
        <w:rPr>
          <w:rFonts w:eastAsiaTheme="minorHAnsi" w:cstheme="minorBidi"/>
          <w:lang w:eastAsia="en-US"/>
        </w:rPr>
        <w:t>Neugier und Offenheit</w:t>
      </w:r>
      <w:r w:rsidR="00774F31">
        <w:rPr>
          <w:rFonts w:eastAsiaTheme="minorHAnsi" w:cstheme="minorBidi"/>
          <w:lang w:eastAsia="en-US"/>
        </w:rPr>
        <w:t xml:space="preserve"> und aktive Personen im Verband</w:t>
      </w:r>
      <w:r w:rsidR="00766617">
        <w:rPr>
          <w:rFonts w:eastAsiaTheme="minorHAnsi" w:cstheme="minorBidi"/>
          <w:lang w:eastAsia="en-US"/>
        </w:rPr>
        <w:t xml:space="preserve"> braucht</w:t>
      </w:r>
      <w:r w:rsidR="00774F31">
        <w:rPr>
          <w:rFonts w:eastAsiaTheme="minorHAnsi" w:cstheme="minorBidi"/>
          <w:lang w:eastAsia="en-US"/>
        </w:rPr>
        <w:t xml:space="preserve">, die sich um den Aufbau von Kontakten </w:t>
      </w:r>
      <w:r w:rsidR="009E4590">
        <w:rPr>
          <w:rFonts w:eastAsiaTheme="minorHAnsi" w:cstheme="minorBidi"/>
          <w:lang w:eastAsia="en-US"/>
        </w:rPr>
        <w:t>zu Menschen mit Migrationshi</w:t>
      </w:r>
      <w:r w:rsidR="009E4590">
        <w:rPr>
          <w:rFonts w:eastAsiaTheme="minorHAnsi" w:cstheme="minorBidi"/>
          <w:lang w:eastAsia="en-US"/>
        </w:rPr>
        <w:t>n</w:t>
      </w:r>
      <w:r w:rsidR="009E4590">
        <w:rPr>
          <w:rFonts w:eastAsiaTheme="minorHAnsi" w:cstheme="minorBidi"/>
          <w:lang w:eastAsia="en-US"/>
        </w:rPr>
        <w:t>tergrund</w:t>
      </w:r>
      <w:r w:rsidR="00774F31">
        <w:rPr>
          <w:rFonts w:eastAsiaTheme="minorHAnsi" w:cstheme="minorBidi"/>
          <w:lang w:eastAsia="en-US"/>
        </w:rPr>
        <w:t xml:space="preserve"> bemühen. </w:t>
      </w:r>
      <w:r w:rsidR="007E6629">
        <w:rPr>
          <w:rFonts w:eastAsiaTheme="minorHAnsi" w:cstheme="minorBidi"/>
          <w:lang w:eastAsia="en-US"/>
        </w:rPr>
        <w:t xml:space="preserve">Daher ist es wichtig, das Thema der Gewinnung von Menschen mit Migrationshintergrund als neue Mitglieder vorab im Verband zu thematisieren und zu diskutieren. Jede Selbsthilfeorganisation kann für sich die Fragen klären: Warum </w:t>
      </w:r>
      <w:r w:rsidR="00627902">
        <w:rPr>
          <w:rFonts w:eastAsiaTheme="minorHAnsi" w:cstheme="minorBidi"/>
          <w:lang w:eastAsia="en-US"/>
        </w:rPr>
        <w:t xml:space="preserve">nutzen </w:t>
      </w:r>
      <w:r w:rsidR="007E6629">
        <w:rPr>
          <w:rFonts w:eastAsiaTheme="minorHAnsi" w:cstheme="minorBidi"/>
          <w:lang w:eastAsia="en-US"/>
        </w:rPr>
        <w:t xml:space="preserve">Menschen mit Migrationshintergrund </w:t>
      </w:r>
      <w:r w:rsidR="00627902">
        <w:rPr>
          <w:rFonts w:eastAsiaTheme="minorHAnsi" w:cstheme="minorBidi"/>
          <w:lang w:eastAsia="en-US"/>
        </w:rPr>
        <w:t xml:space="preserve">unsere Selbsthilfegruppen </w:t>
      </w:r>
      <w:r w:rsidR="007E6629">
        <w:rPr>
          <w:rFonts w:eastAsiaTheme="minorHAnsi" w:cstheme="minorBidi"/>
          <w:lang w:eastAsia="en-US"/>
        </w:rPr>
        <w:t>nicht? Sind unsere Ang</w:t>
      </w:r>
      <w:r w:rsidR="007E6629">
        <w:rPr>
          <w:rFonts w:eastAsiaTheme="minorHAnsi" w:cstheme="minorBidi"/>
          <w:lang w:eastAsia="en-US"/>
        </w:rPr>
        <w:t>e</w:t>
      </w:r>
      <w:r w:rsidR="007E6629">
        <w:rPr>
          <w:rFonts w:eastAsiaTheme="minorHAnsi" w:cstheme="minorBidi"/>
          <w:lang w:eastAsia="en-US"/>
        </w:rPr>
        <w:t>bote geeignet? Welche Bedeutung hat die interkulturelle Öffnung für uns? Und was können wir tun, um mehr Menschen mit Migrationshintergrund zu erreichen</w:t>
      </w:r>
      <w:r w:rsidR="000F3BF1">
        <w:rPr>
          <w:rFonts w:eastAsiaTheme="minorHAnsi" w:cstheme="minorBidi"/>
          <w:lang w:eastAsia="en-US"/>
        </w:rPr>
        <w:t xml:space="preserve">, damit sie an den Gruppentreffen teilnehmen und </w:t>
      </w:r>
      <w:r w:rsidR="00066931">
        <w:rPr>
          <w:rFonts w:eastAsiaTheme="minorHAnsi" w:cstheme="minorBidi"/>
          <w:lang w:eastAsia="en-US"/>
        </w:rPr>
        <w:t xml:space="preserve">im Idealfall auch </w:t>
      </w:r>
      <w:r w:rsidR="000F3BF1">
        <w:rPr>
          <w:rFonts w:eastAsiaTheme="minorHAnsi" w:cstheme="minorBidi"/>
          <w:lang w:eastAsia="en-US"/>
        </w:rPr>
        <w:t>eine Mitgliedschaft eingehen</w:t>
      </w:r>
      <w:r w:rsidR="007E6629">
        <w:rPr>
          <w:rFonts w:eastAsiaTheme="minorHAnsi" w:cstheme="minorBidi"/>
          <w:lang w:eastAsia="en-US"/>
        </w:rPr>
        <w:t>?</w:t>
      </w:r>
    </w:p>
    <w:p w:rsidR="0021746C" w:rsidRDefault="009614FA" w:rsidP="00AE7927">
      <w:pPr>
        <w:spacing w:line="360" w:lineRule="auto"/>
        <w:jc w:val="both"/>
        <w:rPr>
          <w:rFonts w:eastAsiaTheme="minorHAnsi" w:cstheme="minorBidi"/>
          <w:lang w:eastAsia="en-US"/>
        </w:rPr>
      </w:pPr>
      <w:r>
        <w:rPr>
          <w:rFonts w:eastAsiaTheme="minorHAnsi" w:cstheme="minorBidi"/>
          <w:lang w:eastAsia="en-US"/>
        </w:rPr>
        <w:t xml:space="preserve">Wir wollen mit dem </w:t>
      </w:r>
      <w:r w:rsidR="00055D5C">
        <w:rPr>
          <w:rFonts w:eastAsiaTheme="minorHAnsi" w:cstheme="minorBidi"/>
          <w:lang w:eastAsia="en-US"/>
        </w:rPr>
        <w:t>f</w:t>
      </w:r>
      <w:r>
        <w:rPr>
          <w:rFonts w:eastAsiaTheme="minorHAnsi" w:cstheme="minorBidi"/>
          <w:lang w:eastAsia="en-US"/>
        </w:rPr>
        <w:t>olgenden Papier aufzeigen, dass die Bemühungen sich auszahlen und sich sowohl durch Mitgliederzuwachs bei den Verbänden als auch durch eine verbe</w:t>
      </w:r>
      <w:r>
        <w:rPr>
          <w:rFonts w:eastAsiaTheme="minorHAnsi" w:cstheme="minorBidi"/>
          <w:lang w:eastAsia="en-US"/>
        </w:rPr>
        <w:t>s</w:t>
      </w:r>
      <w:r>
        <w:rPr>
          <w:rFonts w:eastAsiaTheme="minorHAnsi" w:cstheme="minorBidi"/>
          <w:lang w:eastAsia="en-US"/>
        </w:rPr>
        <w:t>serte Gesundheitskompetenz bei Menschen mit Migrationshinter</w:t>
      </w:r>
      <w:r w:rsidR="00055D5C">
        <w:rPr>
          <w:rFonts w:eastAsiaTheme="minorHAnsi" w:cstheme="minorBidi"/>
          <w:lang w:eastAsia="en-US"/>
        </w:rPr>
        <w:t>grund manifestieren können und werden.</w:t>
      </w:r>
      <w:r w:rsidR="00627902">
        <w:rPr>
          <w:rFonts w:eastAsiaTheme="minorHAnsi" w:cstheme="minorBidi"/>
          <w:lang w:eastAsia="en-US"/>
        </w:rPr>
        <w:t xml:space="preserve"> </w:t>
      </w:r>
    </w:p>
    <w:p w:rsidR="0021746C" w:rsidRDefault="00843EA0" w:rsidP="00AE7927">
      <w:pPr>
        <w:spacing w:line="360" w:lineRule="auto"/>
        <w:jc w:val="both"/>
        <w:rPr>
          <w:rFonts w:eastAsiaTheme="minorHAnsi" w:cstheme="minorBidi"/>
          <w:lang w:eastAsia="en-US"/>
        </w:rPr>
      </w:pPr>
      <w:r w:rsidRPr="008921C7">
        <w:rPr>
          <w:rFonts w:eastAsiaTheme="minorHAnsi" w:cstheme="minorBidi"/>
          <w:lang w:eastAsia="en-US"/>
        </w:rPr>
        <w:t xml:space="preserve">Dafür werden zunächst ein paar Hintergrundinformationen zum Thema Migration und </w:t>
      </w:r>
      <w:r w:rsidR="00876DF6">
        <w:rPr>
          <w:rFonts w:eastAsiaTheme="minorHAnsi" w:cstheme="minorBidi"/>
          <w:lang w:eastAsia="en-US"/>
        </w:rPr>
        <w:t>der</w:t>
      </w:r>
      <w:r w:rsidRPr="008921C7">
        <w:rPr>
          <w:rFonts w:eastAsiaTheme="minorHAnsi" w:cstheme="minorBidi"/>
          <w:lang w:eastAsia="en-US"/>
        </w:rPr>
        <w:t xml:space="preserve"> heterogenen Gruppe der Menschen mit Migrationshintergrund geliefert</w:t>
      </w:r>
      <w:r w:rsidR="005C4B32">
        <w:rPr>
          <w:rFonts w:eastAsiaTheme="minorHAnsi" w:cstheme="minorBidi"/>
          <w:lang w:eastAsia="en-US"/>
        </w:rPr>
        <w:t>.</w:t>
      </w:r>
      <w:r w:rsidRPr="008921C7">
        <w:rPr>
          <w:rFonts w:eastAsiaTheme="minorHAnsi" w:cstheme="minorBidi"/>
          <w:lang w:eastAsia="en-US"/>
        </w:rPr>
        <w:t xml:space="preserve"> </w:t>
      </w:r>
    </w:p>
    <w:p w:rsidR="0021746C" w:rsidRDefault="005C4B32" w:rsidP="00AE7927">
      <w:pPr>
        <w:spacing w:line="360" w:lineRule="auto"/>
        <w:jc w:val="both"/>
        <w:rPr>
          <w:rFonts w:eastAsiaTheme="minorHAnsi" w:cstheme="minorBidi"/>
          <w:lang w:eastAsia="en-US"/>
        </w:rPr>
      </w:pPr>
      <w:r>
        <w:rPr>
          <w:rFonts w:eastAsiaTheme="minorHAnsi" w:cstheme="minorBidi"/>
          <w:lang w:eastAsia="en-US"/>
        </w:rPr>
        <w:t>A</w:t>
      </w:r>
      <w:r w:rsidR="00843EA0" w:rsidRPr="008921C7">
        <w:rPr>
          <w:rFonts w:eastAsiaTheme="minorHAnsi" w:cstheme="minorBidi"/>
          <w:lang w:eastAsia="en-US"/>
        </w:rPr>
        <w:t>nschließend werden Gründe angeführt, warum der Zugang für Menschen mit Migrat</w:t>
      </w:r>
      <w:r w:rsidR="00843EA0" w:rsidRPr="008921C7">
        <w:rPr>
          <w:rFonts w:eastAsiaTheme="minorHAnsi" w:cstheme="minorBidi"/>
          <w:lang w:eastAsia="en-US"/>
        </w:rPr>
        <w:t>i</w:t>
      </w:r>
      <w:r w:rsidR="00843EA0" w:rsidRPr="008921C7">
        <w:rPr>
          <w:rFonts w:eastAsiaTheme="minorHAnsi" w:cstheme="minorBidi"/>
          <w:lang w:eastAsia="en-US"/>
        </w:rPr>
        <w:t>onshintergrund zur Selbsthilfe schwieriger ist und es werden Lösungsstrategien und Handlungsempfehlungen dargestellt. Dabei handelt es sich um eine breitgefächerte Ideensammlung auf einem Markt der Möglichkeiten, aus der die unterschiedlichen Ve</w:t>
      </w:r>
      <w:r w:rsidR="00843EA0" w:rsidRPr="008921C7">
        <w:rPr>
          <w:rFonts w:eastAsiaTheme="minorHAnsi" w:cstheme="minorBidi"/>
          <w:lang w:eastAsia="en-US"/>
        </w:rPr>
        <w:t>r</w:t>
      </w:r>
      <w:r w:rsidR="00843EA0" w:rsidRPr="008921C7">
        <w:rPr>
          <w:rFonts w:eastAsiaTheme="minorHAnsi" w:cstheme="minorBidi"/>
          <w:lang w:eastAsia="en-US"/>
        </w:rPr>
        <w:t>bände für sie passende Konzepte adaptieren können. Dabei sollen vor allem die Konze</w:t>
      </w:r>
      <w:r w:rsidR="00843EA0" w:rsidRPr="008921C7">
        <w:rPr>
          <w:rFonts w:eastAsiaTheme="minorHAnsi" w:cstheme="minorBidi"/>
          <w:lang w:eastAsia="en-US"/>
        </w:rPr>
        <w:t>p</w:t>
      </w:r>
      <w:r w:rsidR="00843EA0" w:rsidRPr="008921C7">
        <w:rPr>
          <w:rFonts w:eastAsiaTheme="minorHAnsi" w:cstheme="minorBidi"/>
          <w:lang w:eastAsia="en-US"/>
        </w:rPr>
        <w:t>te der „Türöffner“</w:t>
      </w:r>
      <w:r w:rsidR="002A36F5">
        <w:rPr>
          <w:rFonts w:eastAsiaTheme="minorHAnsi" w:cstheme="minorBidi"/>
          <w:lang w:eastAsia="en-US"/>
        </w:rPr>
        <w:t>,</w:t>
      </w:r>
      <w:r w:rsidR="00843EA0" w:rsidRPr="008921C7">
        <w:rPr>
          <w:rFonts w:eastAsiaTheme="minorHAnsi" w:cstheme="minorBidi"/>
          <w:lang w:eastAsia="en-US"/>
        </w:rPr>
        <w:t xml:space="preserve"> der „Kooperationen mit Migrantenselbstorganisationen</w:t>
      </w:r>
      <w:r w:rsidR="00456893">
        <w:rPr>
          <w:rFonts w:eastAsiaTheme="minorHAnsi" w:cstheme="minorBidi"/>
          <w:lang w:eastAsia="en-US"/>
        </w:rPr>
        <w:t xml:space="preserve"> (MSO</w:t>
      </w:r>
      <w:r w:rsidR="00456893">
        <w:rPr>
          <w:rFonts w:eastAsiaTheme="minorHAnsi" w:cstheme="minorBidi"/>
          <w:lang w:eastAsia="en-US"/>
        </w:rPr>
        <w:t>)</w:t>
      </w:r>
      <w:r w:rsidR="00456893">
        <w:rPr>
          <w:rStyle w:val="Funotenzeichen"/>
          <w:rFonts w:eastAsiaTheme="minorHAnsi" w:cstheme="minorBidi"/>
          <w:lang w:eastAsia="en-US"/>
        </w:rPr>
        <w:footnoteReference w:id="6"/>
      </w:r>
      <w:r w:rsidR="00843EA0" w:rsidRPr="008921C7">
        <w:rPr>
          <w:rFonts w:eastAsiaTheme="minorHAnsi" w:cstheme="minorBidi"/>
          <w:lang w:eastAsia="en-US"/>
        </w:rPr>
        <w:t>“</w:t>
      </w:r>
      <w:r w:rsidR="00066931">
        <w:rPr>
          <w:rFonts w:eastAsiaTheme="minorHAnsi" w:cstheme="minorBidi"/>
          <w:lang w:eastAsia="en-US"/>
        </w:rPr>
        <w:t>,</w:t>
      </w:r>
      <w:r w:rsidR="00843EA0" w:rsidRPr="008921C7">
        <w:rPr>
          <w:rFonts w:eastAsiaTheme="minorHAnsi" w:cstheme="minorBidi"/>
          <w:lang w:eastAsia="en-US"/>
        </w:rPr>
        <w:t xml:space="preserve"> „Dreieckskooperationen mit anderen Akteuren</w:t>
      </w:r>
      <w:r w:rsidR="005909B8">
        <w:rPr>
          <w:rFonts w:eastAsiaTheme="minorHAnsi" w:cstheme="minorBidi"/>
          <w:lang w:eastAsia="en-US"/>
        </w:rPr>
        <w:t xml:space="preserve"> auch im Quartier</w:t>
      </w:r>
      <w:r w:rsidR="00843EA0" w:rsidRPr="008921C7">
        <w:rPr>
          <w:rFonts w:eastAsiaTheme="minorHAnsi" w:cstheme="minorBidi"/>
          <w:lang w:eastAsia="en-US"/>
        </w:rPr>
        <w:t>“</w:t>
      </w:r>
      <w:r w:rsidR="00066931">
        <w:rPr>
          <w:rFonts w:eastAsiaTheme="minorHAnsi" w:cstheme="minorBidi"/>
          <w:lang w:eastAsia="en-US"/>
        </w:rPr>
        <w:t xml:space="preserve"> sowie </w:t>
      </w:r>
      <w:r w:rsidR="00A01796">
        <w:rPr>
          <w:rFonts w:eastAsiaTheme="minorHAnsi" w:cstheme="minorBidi"/>
          <w:lang w:eastAsia="en-US"/>
        </w:rPr>
        <w:t xml:space="preserve">Modelle zur einführenden Begleitung durch direkte Ansprechpersonen </w:t>
      </w:r>
      <w:r w:rsidR="00843EA0" w:rsidRPr="008921C7">
        <w:rPr>
          <w:rFonts w:eastAsiaTheme="minorHAnsi" w:cstheme="minorBidi"/>
          <w:lang w:eastAsia="en-US"/>
        </w:rPr>
        <w:t>au</w:t>
      </w:r>
      <w:r w:rsidR="00843EA0" w:rsidRPr="008921C7">
        <w:rPr>
          <w:rFonts w:eastAsiaTheme="minorHAnsi" w:cstheme="minorBidi"/>
          <w:lang w:eastAsia="en-US"/>
        </w:rPr>
        <w:t>s</w:t>
      </w:r>
      <w:r w:rsidR="00843EA0" w:rsidRPr="008921C7">
        <w:rPr>
          <w:rFonts w:eastAsiaTheme="minorHAnsi" w:cstheme="minorBidi"/>
          <w:lang w:eastAsia="en-US"/>
        </w:rPr>
        <w:t xml:space="preserve">führlich behandelt werden. </w:t>
      </w:r>
    </w:p>
    <w:p w:rsidR="005909B8" w:rsidRDefault="00843EA0" w:rsidP="00AE7927">
      <w:pPr>
        <w:spacing w:line="360" w:lineRule="auto"/>
        <w:jc w:val="both"/>
        <w:rPr>
          <w:rFonts w:eastAsiaTheme="minorHAnsi" w:cstheme="minorBidi"/>
          <w:lang w:eastAsia="en-US"/>
        </w:rPr>
      </w:pPr>
      <w:r w:rsidRPr="008921C7">
        <w:rPr>
          <w:rFonts w:eastAsiaTheme="minorHAnsi" w:cstheme="minorBidi"/>
          <w:lang w:eastAsia="en-US"/>
        </w:rPr>
        <w:t>Natürlich legen wir im Projekt „Aktive Mitglieder gesucht“ auch weiterhin einen Schwe</w:t>
      </w:r>
      <w:r w:rsidRPr="008921C7">
        <w:rPr>
          <w:rFonts w:eastAsiaTheme="minorHAnsi" w:cstheme="minorBidi"/>
          <w:lang w:eastAsia="en-US"/>
        </w:rPr>
        <w:t>r</w:t>
      </w:r>
      <w:r w:rsidRPr="008921C7">
        <w:rPr>
          <w:rFonts w:eastAsiaTheme="minorHAnsi" w:cstheme="minorBidi"/>
          <w:lang w:eastAsia="en-US"/>
        </w:rPr>
        <w:t>punkt auf die Nutzung der Sozialen Medien zur Ansprache von Menschen mit Migration</w:t>
      </w:r>
      <w:r w:rsidRPr="008921C7">
        <w:rPr>
          <w:rFonts w:eastAsiaTheme="minorHAnsi" w:cstheme="minorBidi"/>
          <w:lang w:eastAsia="en-US"/>
        </w:rPr>
        <w:t>s</w:t>
      </w:r>
      <w:r w:rsidRPr="008921C7">
        <w:rPr>
          <w:rFonts w:eastAsiaTheme="minorHAnsi" w:cstheme="minorBidi"/>
          <w:lang w:eastAsia="en-US"/>
        </w:rPr>
        <w:t>hintergrund und zur Mitgliedergewinnung. Daher werden wir Ihnen auch in diesem B</w:t>
      </w:r>
      <w:r w:rsidRPr="008921C7">
        <w:rPr>
          <w:rFonts w:eastAsiaTheme="minorHAnsi" w:cstheme="minorBidi"/>
          <w:lang w:eastAsia="en-US"/>
        </w:rPr>
        <w:t>e</w:t>
      </w:r>
      <w:r w:rsidRPr="008921C7">
        <w:rPr>
          <w:rFonts w:eastAsiaTheme="minorHAnsi" w:cstheme="minorBidi"/>
          <w:lang w:eastAsia="en-US"/>
        </w:rPr>
        <w:t xml:space="preserve">reich wieder einige neue Ideen vorstellen. </w:t>
      </w:r>
      <w:r w:rsidR="005909B8">
        <w:rPr>
          <w:rFonts w:eastAsiaTheme="minorHAnsi" w:cstheme="minorBidi"/>
          <w:lang w:eastAsia="en-US"/>
        </w:rPr>
        <w:t>Wie gewohnt</w:t>
      </w:r>
      <w:r w:rsidR="002A36F5">
        <w:rPr>
          <w:rFonts w:eastAsiaTheme="minorHAnsi" w:cstheme="minorBidi"/>
          <w:lang w:eastAsia="en-US"/>
        </w:rPr>
        <w:t>,</w:t>
      </w:r>
      <w:r w:rsidR="005909B8">
        <w:rPr>
          <w:rFonts w:eastAsiaTheme="minorHAnsi" w:cstheme="minorBidi"/>
          <w:lang w:eastAsia="en-US"/>
        </w:rPr>
        <w:t xml:space="preserve"> wird dieses Papier begleitet von einer wissenschaftlichen Arbeit von Frau Dr. Seidel, die sich im angehängten Dok</w:t>
      </w:r>
      <w:r w:rsidR="005909B8">
        <w:rPr>
          <w:rFonts w:eastAsiaTheme="minorHAnsi" w:cstheme="minorBidi"/>
          <w:lang w:eastAsia="en-US"/>
        </w:rPr>
        <w:t>u</w:t>
      </w:r>
      <w:r w:rsidR="00C81F2D">
        <w:rPr>
          <w:rFonts w:eastAsiaTheme="minorHAnsi" w:cstheme="minorBidi"/>
          <w:lang w:eastAsia="en-US"/>
        </w:rPr>
        <w:t>ment „Selbsthilfe von und</w:t>
      </w:r>
      <w:r w:rsidR="005909B8">
        <w:rPr>
          <w:rFonts w:eastAsiaTheme="minorHAnsi" w:cstheme="minorBidi"/>
          <w:lang w:eastAsia="en-US"/>
        </w:rPr>
        <w:t xml:space="preserve"> mit Menschen mit Migrationshintergrund“ ausführlich mit den Aspekten von Migration und Gesundheit sowie der kulturellen Öffnung der Selbsthilfe befasst. </w:t>
      </w:r>
    </w:p>
    <w:p w:rsidR="000462BE" w:rsidRDefault="0021746C" w:rsidP="00AE7927">
      <w:pPr>
        <w:spacing w:line="360" w:lineRule="auto"/>
        <w:jc w:val="both"/>
        <w:rPr>
          <w:rFonts w:eastAsiaTheme="minorHAnsi" w:cstheme="minorBidi"/>
          <w:lang w:eastAsia="en-US"/>
        </w:rPr>
      </w:pPr>
      <w:r>
        <w:rPr>
          <w:rFonts w:eastAsiaTheme="minorHAnsi" w:cstheme="minorBidi"/>
          <w:lang w:eastAsia="en-US"/>
        </w:rPr>
        <w:t xml:space="preserve">Dieses Strategiepapier von unserem Projekt „Aktive Mitglieder gesucht“ </w:t>
      </w:r>
      <w:r w:rsidR="00843EA0" w:rsidRPr="008921C7">
        <w:rPr>
          <w:rFonts w:eastAsiaTheme="minorHAnsi" w:cstheme="minorBidi"/>
          <w:lang w:eastAsia="en-US"/>
        </w:rPr>
        <w:t>erhebt keinen Anspruch auf Vollständigkeit, wir wollen vielmehr dafür sensibilisieren, sich mit der Öffnung der eigenen Gruppe und Organisation für andere Menschen zu befassen und freuen uns über Anregungen, Kommentare und Konzeptideen von unseren Mitgliedsve</w:t>
      </w:r>
      <w:r w:rsidR="00843EA0" w:rsidRPr="008921C7">
        <w:rPr>
          <w:rFonts w:eastAsiaTheme="minorHAnsi" w:cstheme="minorBidi"/>
          <w:lang w:eastAsia="en-US"/>
        </w:rPr>
        <w:t>r</w:t>
      </w:r>
      <w:r w:rsidR="00843EA0" w:rsidRPr="008921C7">
        <w:rPr>
          <w:rFonts w:eastAsiaTheme="minorHAnsi" w:cstheme="minorBidi"/>
          <w:lang w:eastAsia="en-US"/>
        </w:rPr>
        <w:t xml:space="preserve">bänden. </w:t>
      </w:r>
    </w:p>
    <w:p w:rsidR="00C6424D" w:rsidRDefault="00C6424D" w:rsidP="002820BE">
      <w:pPr>
        <w:pStyle w:val="berschrift1"/>
      </w:pPr>
      <w:bookmarkStart w:id="10" w:name="_Toc523745964"/>
      <w:bookmarkStart w:id="11" w:name="_Toc523753956"/>
      <w:bookmarkEnd w:id="7"/>
    </w:p>
    <w:p w:rsidR="00B01090" w:rsidRPr="006D4400" w:rsidRDefault="00B01090" w:rsidP="002820BE">
      <w:pPr>
        <w:pStyle w:val="berschrift1"/>
      </w:pPr>
      <w:r>
        <w:t xml:space="preserve">3. </w:t>
      </w:r>
      <w:r w:rsidRPr="006D4400">
        <w:t>Gesellschaft: Deutschland als Einwanderungsland</w:t>
      </w:r>
      <w:bookmarkEnd w:id="10"/>
      <w:bookmarkEnd w:id="11"/>
    </w:p>
    <w:p w:rsidR="00B01090" w:rsidRDefault="00B01090" w:rsidP="00B01090">
      <w:pPr>
        <w:spacing w:line="360" w:lineRule="auto"/>
        <w:jc w:val="both"/>
        <w:rPr>
          <w:rFonts w:eastAsiaTheme="minorHAnsi" w:cstheme="minorBidi"/>
          <w:lang w:eastAsia="en-US"/>
        </w:rPr>
      </w:pPr>
      <w:r w:rsidRPr="006D4400">
        <w:rPr>
          <w:rFonts w:eastAsiaTheme="minorHAnsi" w:cstheme="minorBidi"/>
          <w:lang w:eastAsia="en-US"/>
        </w:rPr>
        <w:t>Deutschland ist ein Einwanderun</w:t>
      </w:r>
      <w:r>
        <w:rPr>
          <w:rFonts w:eastAsiaTheme="minorHAnsi" w:cstheme="minorBidi"/>
          <w:lang w:eastAsia="en-US"/>
        </w:rPr>
        <w:t xml:space="preserve">gsland, in mehreren Wellen </w:t>
      </w:r>
      <w:r w:rsidR="00091352">
        <w:rPr>
          <w:rFonts w:eastAsiaTheme="minorHAnsi" w:cstheme="minorBidi"/>
          <w:lang w:eastAsia="en-US"/>
        </w:rPr>
        <w:t xml:space="preserve">sind seit dem Ende des zweiten Weltkrieges </w:t>
      </w:r>
      <w:r w:rsidRPr="006D4400">
        <w:rPr>
          <w:rFonts w:eastAsiaTheme="minorHAnsi" w:cstheme="minorBidi"/>
          <w:lang w:eastAsia="en-US"/>
        </w:rPr>
        <w:t>viele Menschen mit unterschiedlichsten kulturellen und religiösen Hintergründen eingewandert. Für diese Zielgruppe lassen sich also schwerlich allgemei</w:t>
      </w:r>
      <w:r w:rsidRPr="006D4400">
        <w:rPr>
          <w:rFonts w:eastAsiaTheme="minorHAnsi" w:cstheme="minorBidi"/>
          <w:lang w:eastAsia="en-US"/>
        </w:rPr>
        <w:t>n</w:t>
      </w:r>
      <w:r w:rsidRPr="006D4400">
        <w:rPr>
          <w:rFonts w:eastAsiaTheme="minorHAnsi" w:cstheme="minorBidi"/>
          <w:lang w:eastAsia="en-US"/>
        </w:rPr>
        <w:t>gü</w:t>
      </w:r>
      <w:r w:rsidRPr="006D4400">
        <w:rPr>
          <w:rFonts w:eastAsiaTheme="minorHAnsi" w:cstheme="minorBidi"/>
          <w:lang w:eastAsia="en-US"/>
        </w:rPr>
        <w:t>l</w:t>
      </w:r>
      <w:r w:rsidRPr="006D4400">
        <w:rPr>
          <w:rFonts w:eastAsiaTheme="minorHAnsi" w:cstheme="minorBidi"/>
          <w:lang w:eastAsia="en-US"/>
        </w:rPr>
        <w:t xml:space="preserve">tige Aussagen treffen. </w:t>
      </w:r>
      <w:r>
        <w:rPr>
          <w:rFonts w:eastAsiaTheme="minorHAnsi" w:cstheme="minorBidi"/>
          <w:lang w:eastAsia="en-US"/>
        </w:rPr>
        <w:t>S</w:t>
      </w:r>
      <w:r w:rsidRPr="006D4400">
        <w:rPr>
          <w:rFonts w:eastAsiaTheme="minorHAnsi" w:cstheme="minorBidi"/>
          <w:lang w:eastAsia="en-US"/>
        </w:rPr>
        <w:t xml:space="preserve">pricht </w:t>
      </w:r>
      <w:r>
        <w:rPr>
          <w:rFonts w:eastAsiaTheme="minorHAnsi" w:cstheme="minorBidi"/>
          <w:lang w:eastAsia="en-US"/>
        </w:rPr>
        <w:t xml:space="preserve">man </w:t>
      </w:r>
      <w:r w:rsidRPr="006D4400">
        <w:rPr>
          <w:rFonts w:eastAsiaTheme="minorHAnsi" w:cstheme="minorBidi"/>
          <w:lang w:eastAsia="en-US"/>
        </w:rPr>
        <w:t>v</w:t>
      </w:r>
      <w:r>
        <w:rPr>
          <w:rFonts w:eastAsiaTheme="minorHAnsi" w:cstheme="minorBidi"/>
          <w:lang w:eastAsia="en-US"/>
        </w:rPr>
        <w:t>on einem Migrationshintergrund</w:t>
      </w:r>
      <w:r w:rsidR="00F716B5">
        <w:rPr>
          <w:rFonts w:eastAsiaTheme="minorHAnsi" w:cstheme="minorBidi"/>
          <w:lang w:eastAsia="en-US"/>
        </w:rPr>
        <w:t>,</w:t>
      </w:r>
      <w:r>
        <w:rPr>
          <w:rFonts w:eastAsiaTheme="minorHAnsi" w:cstheme="minorBidi"/>
          <w:lang w:eastAsia="en-US"/>
        </w:rPr>
        <w:t xml:space="preserve"> </w:t>
      </w:r>
      <w:r w:rsidRPr="006D4400">
        <w:rPr>
          <w:rFonts w:eastAsiaTheme="minorHAnsi" w:cstheme="minorBidi"/>
          <w:lang w:eastAsia="en-US"/>
        </w:rPr>
        <w:t xml:space="preserve">wird </w:t>
      </w:r>
      <w:r>
        <w:rPr>
          <w:rFonts w:eastAsiaTheme="minorHAnsi" w:cstheme="minorBidi"/>
          <w:lang w:eastAsia="en-US"/>
        </w:rPr>
        <w:t xml:space="preserve">dieser </w:t>
      </w:r>
      <w:r w:rsidRPr="006D4400">
        <w:rPr>
          <w:rFonts w:eastAsiaTheme="minorHAnsi" w:cstheme="minorBidi"/>
          <w:lang w:eastAsia="en-US"/>
        </w:rPr>
        <w:t>beim Statistischen Bundesamt wie folgt definiert: „Eine Person hat einen Migrationshi</w:t>
      </w:r>
      <w:r w:rsidRPr="006D4400">
        <w:rPr>
          <w:rFonts w:eastAsiaTheme="minorHAnsi" w:cstheme="minorBidi"/>
          <w:lang w:eastAsia="en-US"/>
        </w:rPr>
        <w:t>n</w:t>
      </w:r>
      <w:r w:rsidRPr="006D4400">
        <w:rPr>
          <w:rFonts w:eastAsiaTheme="minorHAnsi" w:cstheme="minorBidi"/>
          <w:lang w:eastAsia="en-US"/>
        </w:rPr>
        <w:t>tergrund, wenn sie selbst oder mindestens ein Elternteil die deutsche Staatsangehöri</w:t>
      </w:r>
      <w:r w:rsidRPr="006D4400">
        <w:rPr>
          <w:rFonts w:eastAsiaTheme="minorHAnsi" w:cstheme="minorBidi"/>
          <w:lang w:eastAsia="en-US"/>
        </w:rPr>
        <w:t>g</w:t>
      </w:r>
      <w:r w:rsidRPr="006D4400">
        <w:rPr>
          <w:rFonts w:eastAsiaTheme="minorHAnsi" w:cstheme="minorBidi"/>
          <w:lang w:eastAsia="en-US"/>
        </w:rPr>
        <w:t>keit nicht durch Geburt besitzt“</w:t>
      </w:r>
      <w:r w:rsidRPr="006D4400">
        <w:rPr>
          <w:rFonts w:eastAsiaTheme="minorHAnsi" w:cstheme="minorBidi"/>
          <w:vertAlign w:val="superscript"/>
          <w:lang w:eastAsia="en-US"/>
        </w:rPr>
        <w:footnoteReference w:id="7"/>
      </w:r>
      <w:r>
        <w:rPr>
          <w:rFonts w:eastAsiaTheme="minorHAnsi" w:cstheme="minorBidi"/>
          <w:lang w:eastAsia="en-US"/>
        </w:rPr>
        <w:t>.</w:t>
      </w:r>
      <w:r w:rsidRPr="006D4400">
        <w:rPr>
          <w:rFonts w:eastAsiaTheme="minorHAnsi" w:cstheme="minorBidi"/>
          <w:lang w:eastAsia="en-US"/>
        </w:rPr>
        <w:t xml:space="preserve"> Es gibt fünf wesentliche Migrant</w:t>
      </w:r>
      <w:r>
        <w:rPr>
          <w:rFonts w:eastAsiaTheme="minorHAnsi" w:cstheme="minorBidi"/>
          <w:lang w:eastAsia="en-US"/>
        </w:rPr>
        <w:t xml:space="preserve">engruppen: </w:t>
      </w:r>
      <w:r w:rsidR="00B23FA4">
        <w:rPr>
          <w:rFonts w:eastAsiaTheme="minorHAnsi" w:cstheme="minorBidi"/>
          <w:lang w:eastAsia="en-US"/>
        </w:rPr>
        <w:t xml:space="preserve">ehemalige </w:t>
      </w:r>
      <w:r>
        <w:rPr>
          <w:rFonts w:eastAsiaTheme="minorHAnsi" w:cstheme="minorBidi"/>
          <w:lang w:eastAsia="en-US"/>
        </w:rPr>
        <w:lastRenderedPageBreak/>
        <w:t>Gasta</w:t>
      </w:r>
      <w:r>
        <w:rPr>
          <w:rFonts w:eastAsiaTheme="minorHAnsi" w:cstheme="minorBidi"/>
          <w:lang w:eastAsia="en-US"/>
        </w:rPr>
        <w:t>r</w:t>
      </w:r>
      <w:r>
        <w:rPr>
          <w:rFonts w:eastAsiaTheme="minorHAnsi" w:cstheme="minorBidi"/>
          <w:lang w:eastAsia="en-US"/>
        </w:rPr>
        <w:t>beitende</w:t>
      </w:r>
      <w:r w:rsidRPr="006D4400">
        <w:rPr>
          <w:rFonts w:eastAsiaTheme="minorHAnsi" w:cstheme="minorBidi"/>
          <w:lang w:eastAsia="en-US"/>
        </w:rPr>
        <w:t xml:space="preserve"> und deren Familien, Spätaussied</w:t>
      </w:r>
      <w:r>
        <w:rPr>
          <w:rFonts w:eastAsiaTheme="minorHAnsi" w:cstheme="minorBidi"/>
          <w:lang w:eastAsia="en-US"/>
        </w:rPr>
        <w:t>e</w:t>
      </w:r>
      <w:r w:rsidRPr="006D4400">
        <w:rPr>
          <w:rFonts w:eastAsiaTheme="minorHAnsi" w:cstheme="minorBidi"/>
          <w:lang w:eastAsia="en-US"/>
        </w:rPr>
        <w:t>l</w:t>
      </w:r>
      <w:r>
        <w:rPr>
          <w:rFonts w:eastAsiaTheme="minorHAnsi" w:cstheme="minorBidi"/>
          <w:lang w:eastAsia="en-US"/>
        </w:rPr>
        <w:t>nde</w:t>
      </w:r>
      <w:r w:rsidRPr="006D4400">
        <w:rPr>
          <w:rFonts w:eastAsiaTheme="minorHAnsi" w:cstheme="minorBidi"/>
          <w:lang w:eastAsia="en-US"/>
        </w:rPr>
        <w:t>, Zugewanderte aus</w:t>
      </w:r>
      <w:r w:rsidRPr="006D4400">
        <w:rPr>
          <w:rFonts w:eastAsiaTheme="minorHAnsi" w:cstheme="minorBidi"/>
          <w:lang w:eastAsia="en-US"/>
        </w:rPr>
        <w:t xml:space="preserve"> EU-Staaten, Zugewanderte aus Nicht-EU Staaten, Flüchtlinge/Asylbewerbe</w:t>
      </w:r>
      <w:r>
        <w:rPr>
          <w:rFonts w:eastAsiaTheme="minorHAnsi" w:cstheme="minorBidi"/>
          <w:lang w:eastAsia="en-US"/>
        </w:rPr>
        <w:t>nde</w:t>
      </w:r>
      <w:r w:rsidRPr="006D4400">
        <w:rPr>
          <w:rFonts w:eastAsiaTheme="minorHAnsi" w:cstheme="minorBidi"/>
          <w:lang w:eastAsia="en-US"/>
        </w:rPr>
        <w:t>.</w:t>
      </w:r>
      <w:r w:rsidRPr="006D4400">
        <w:rPr>
          <w:rFonts w:eastAsiaTheme="minorHAnsi" w:cstheme="minorBidi"/>
          <w:vertAlign w:val="superscript"/>
          <w:lang w:eastAsia="en-US"/>
        </w:rPr>
        <w:footnoteReference w:id="8"/>
      </w:r>
      <w:r>
        <w:rPr>
          <w:rFonts w:eastAsiaTheme="minorHAnsi" w:cstheme="minorBidi"/>
          <w:lang w:eastAsia="en-US"/>
        </w:rPr>
        <w:t xml:space="preserve"> Die Gründe für die Zuwanderung sind ganz unterschied</w:t>
      </w:r>
      <w:r w:rsidR="00C81F2D">
        <w:rPr>
          <w:rFonts w:eastAsiaTheme="minorHAnsi" w:cstheme="minorBidi"/>
          <w:lang w:eastAsia="en-US"/>
        </w:rPr>
        <w:t xml:space="preserve">lich. </w:t>
      </w:r>
      <w:r>
        <w:rPr>
          <w:rFonts w:eastAsiaTheme="minorHAnsi" w:cstheme="minorBidi"/>
          <w:lang w:eastAsia="en-US"/>
        </w:rPr>
        <w:t>Die Gruppen sind in sich nicht</w:t>
      </w:r>
      <w:r w:rsidR="00C81F2D">
        <w:rPr>
          <w:rFonts w:eastAsiaTheme="minorHAnsi" w:cstheme="minorBidi"/>
          <w:lang w:eastAsia="en-US"/>
        </w:rPr>
        <w:t xml:space="preserve"> </w:t>
      </w:r>
      <w:r>
        <w:rPr>
          <w:rFonts w:eastAsiaTheme="minorHAnsi" w:cstheme="minorBidi"/>
          <w:lang w:eastAsia="en-US"/>
        </w:rPr>
        <w:t xml:space="preserve">homogen. </w:t>
      </w:r>
      <w:r w:rsidR="00144FB3">
        <w:rPr>
          <w:rFonts w:eastAsiaTheme="minorHAnsi" w:cstheme="minorBidi"/>
          <w:lang w:eastAsia="en-US"/>
        </w:rPr>
        <w:t>Me</w:t>
      </w:r>
      <w:r w:rsidR="00144FB3">
        <w:rPr>
          <w:rFonts w:eastAsiaTheme="minorHAnsi" w:cstheme="minorBidi"/>
          <w:lang w:eastAsia="en-US"/>
        </w:rPr>
        <w:t>n</w:t>
      </w:r>
      <w:r w:rsidR="00144FB3">
        <w:rPr>
          <w:rFonts w:eastAsiaTheme="minorHAnsi" w:cstheme="minorBidi"/>
          <w:lang w:eastAsia="en-US"/>
        </w:rPr>
        <w:t xml:space="preserve">schen mit Migrationshintergrund </w:t>
      </w:r>
      <w:r w:rsidR="002C7536">
        <w:rPr>
          <w:rFonts w:eastAsiaTheme="minorHAnsi" w:cstheme="minorBidi"/>
          <w:lang w:eastAsia="en-US"/>
        </w:rPr>
        <w:t xml:space="preserve">können </w:t>
      </w:r>
      <w:r w:rsidR="00144FB3">
        <w:rPr>
          <w:rFonts w:eastAsiaTheme="minorHAnsi" w:cstheme="minorBidi"/>
          <w:lang w:eastAsia="en-US"/>
        </w:rPr>
        <w:t>aufgrund verschiedener Faktoren Diskrimini</w:t>
      </w:r>
      <w:r w:rsidR="00144FB3">
        <w:rPr>
          <w:rFonts w:eastAsiaTheme="minorHAnsi" w:cstheme="minorBidi"/>
          <w:lang w:eastAsia="en-US"/>
        </w:rPr>
        <w:t>e</w:t>
      </w:r>
      <w:r w:rsidR="00144FB3">
        <w:rPr>
          <w:rFonts w:eastAsiaTheme="minorHAnsi" w:cstheme="minorBidi"/>
          <w:lang w:eastAsia="en-US"/>
        </w:rPr>
        <w:t>rungen</w:t>
      </w:r>
      <w:r w:rsidR="002C7536">
        <w:rPr>
          <w:rFonts w:eastAsiaTheme="minorHAnsi" w:cstheme="minorBidi"/>
          <w:lang w:eastAsia="en-US"/>
        </w:rPr>
        <w:t xml:space="preserve"> erfa</w:t>
      </w:r>
      <w:r w:rsidR="002C7536">
        <w:rPr>
          <w:rFonts w:eastAsiaTheme="minorHAnsi" w:cstheme="minorBidi"/>
          <w:lang w:eastAsia="en-US"/>
        </w:rPr>
        <w:t>h</w:t>
      </w:r>
      <w:r w:rsidR="002C7536">
        <w:rPr>
          <w:rFonts w:eastAsiaTheme="minorHAnsi" w:cstheme="minorBidi"/>
          <w:lang w:eastAsia="en-US"/>
        </w:rPr>
        <w:t>ren</w:t>
      </w:r>
      <w:r w:rsidR="004119F0">
        <w:rPr>
          <w:rFonts w:eastAsiaTheme="minorHAnsi" w:cstheme="minorBidi"/>
          <w:lang w:eastAsia="en-US"/>
        </w:rPr>
        <w:t>.</w:t>
      </w:r>
      <w:r w:rsidR="00144FB3">
        <w:rPr>
          <w:rFonts w:eastAsiaTheme="minorHAnsi" w:cstheme="minorBidi"/>
          <w:lang w:eastAsia="en-US"/>
        </w:rPr>
        <w:t xml:space="preserve"> Menschen </w:t>
      </w:r>
      <w:r w:rsidR="00144FB3">
        <w:rPr>
          <w:rFonts w:eastAsiaTheme="minorHAnsi" w:cstheme="minorBidi"/>
          <w:lang w:eastAsia="en-US"/>
        </w:rPr>
        <w:t>mit Migrationshintergrund und einer Behinderung oder chronischen Krankheit, werden meist in der deutschen Gesellschaft doppelt und meh</w:t>
      </w:r>
      <w:r w:rsidR="00144FB3">
        <w:rPr>
          <w:rFonts w:eastAsiaTheme="minorHAnsi" w:cstheme="minorBidi"/>
          <w:lang w:eastAsia="en-US"/>
        </w:rPr>
        <w:t>r</w:t>
      </w:r>
      <w:r w:rsidR="00144FB3">
        <w:rPr>
          <w:rFonts w:eastAsiaTheme="minorHAnsi" w:cstheme="minorBidi"/>
          <w:lang w:eastAsia="en-US"/>
        </w:rPr>
        <w:t>fach benachteiligt und diskriminiert. Für sie ist der Zugang zu einer gleichberec</w:t>
      </w:r>
      <w:r w:rsidR="00144FB3">
        <w:rPr>
          <w:rFonts w:eastAsiaTheme="minorHAnsi" w:cstheme="minorBidi"/>
          <w:lang w:eastAsia="en-US"/>
        </w:rPr>
        <w:t>h</w:t>
      </w:r>
      <w:r w:rsidR="00144FB3">
        <w:rPr>
          <w:rFonts w:eastAsiaTheme="minorHAnsi" w:cstheme="minorBidi"/>
          <w:lang w:eastAsia="en-US"/>
        </w:rPr>
        <w:t>tigten Teilhabe beso</w:t>
      </w:r>
      <w:r w:rsidR="00144FB3">
        <w:rPr>
          <w:rFonts w:eastAsiaTheme="minorHAnsi" w:cstheme="minorBidi"/>
          <w:lang w:eastAsia="en-US"/>
        </w:rPr>
        <w:t>n</w:t>
      </w:r>
      <w:r w:rsidR="00144FB3">
        <w:rPr>
          <w:rFonts w:eastAsiaTheme="minorHAnsi" w:cstheme="minorBidi"/>
          <w:lang w:eastAsia="en-US"/>
        </w:rPr>
        <w:t>ders schwierig</w:t>
      </w:r>
      <w:r w:rsidR="00144FB3">
        <w:rPr>
          <w:rStyle w:val="Funotenzeichen"/>
          <w:rFonts w:eastAsiaTheme="minorHAnsi" w:cstheme="minorBidi"/>
          <w:lang w:eastAsia="en-US"/>
        </w:rPr>
        <w:footnoteReference w:id="9"/>
      </w:r>
      <w:r w:rsidR="00144FB3">
        <w:rPr>
          <w:rFonts w:eastAsiaTheme="minorHAnsi" w:cstheme="minorBidi"/>
          <w:lang w:eastAsia="en-US"/>
        </w:rPr>
        <w:t>.</w:t>
      </w:r>
    </w:p>
    <w:p w:rsidR="00B01090" w:rsidRPr="00B01090" w:rsidRDefault="00B01090" w:rsidP="00B01090">
      <w:pPr>
        <w:spacing w:line="360" w:lineRule="auto"/>
        <w:jc w:val="both"/>
        <w:rPr>
          <w:rFonts w:eastAsiaTheme="minorHAnsi" w:cstheme="minorBidi"/>
          <w:b/>
          <w:lang w:eastAsia="en-US"/>
        </w:rPr>
      </w:pPr>
      <w:r w:rsidRPr="00B01090">
        <w:rPr>
          <w:rFonts w:eastAsiaTheme="minorHAnsi" w:cstheme="minorBidi"/>
          <w:b/>
          <w:lang w:eastAsia="en-US"/>
        </w:rPr>
        <w:t>Altersstruktur und Gesundheit</w:t>
      </w:r>
    </w:p>
    <w:p w:rsidR="00B01090" w:rsidRDefault="00B01090" w:rsidP="00B01090">
      <w:pPr>
        <w:spacing w:line="360" w:lineRule="auto"/>
        <w:jc w:val="both"/>
        <w:rPr>
          <w:rFonts w:eastAsiaTheme="minorHAnsi" w:cstheme="minorBidi"/>
          <w:lang w:eastAsia="en-US"/>
        </w:rPr>
      </w:pPr>
      <w:r>
        <w:rPr>
          <w:rFonts w:eastAsiaTheme="minorHAnsi" w:cstheme="minorBidi"/>
          <w:lang w:eastAsia="en-US"/>
        </w:rPr>
        <w:t>Grundsätzlich sind die ca. 19,3 Millionen in Deutschland lebenden Menschen mit Migrat</w:t>
      </w:r>
      <w:r>
        <w:rPr>
          <w:rFonts w:eastAsiaTheme="minorHAnsi" w:cstheme="minorBidi"/>
          <w:lang w:eastAsia="en-US"/>
        </w:rPr>
        <w:t>i</w:t>
      </w:r>
      <w:r>
        <w:rPr>
          <w:rFonts w:eastAsiaTheme="minorHAnsi" w:cstheme="minorBidi"/>
          <w:lang w:eastAsia="en-US"/>
        </w:rPr>
        <w:t xml:space="preserve">onshintergrund eher jünger als der Durchschnitt der </w:t>
      </w:r>
      <w:r w:rsidRPr="00A418CF">
        <w:rPr>
          <w:rFonts w:eastAsiaTheme="minorHAnsi" w:cstheme="minorBidi"/>
          <w:lang w:eastAsia="en-US"/>
        </w:rPr>
        <w:t xml:space="preserve">Gesamtbevölkerung. </w:t>
      </w:r>
      <w:r w:rsidRPr="005A45E4">
        <w:rPr>
          <w:rFonts w:eastAsiaTheme="minorHAnsi" w:cstheme="minorBidi"/>
          <w:lang w:eastAsia="en-US"/>
        </w:rPr>
        <w:t xml:space="preserve">Allerdings </w:t>
      </w:r>
      <w:r>
        <w:rPr>
          <w:rFonts w:eastAsiaTheme="minorHAnsi" w:cstheme="minorBidi"/>
          <w:lang w:eastAsia="en-US"/>
        </w:rPr>
        <w:t xml:space="preserve">haben </w:t>
      </w:r>
      <w:r w:rsidRPr="005A45E4">
        <w:rPr>
          <w:rFonts w:eastAsiaTheme="minorHAnsi" w:cstheme="minorBidi"/>
          <w:lang w:eastAsia="en-US"/>
        </w:rPr>
        <w:t xml:space="preserve">die Spätaussiedelnden </w:t>
      </w:r>
      <w:r>
        <w:rPr>
          <w:rFonts w:eastAsiaTheme="minorHAnsi" w:cstheme="minorBidi"/>
          <w:lang w:eastAsia="en-US"/>
        </w:rPr>
        <w:t>und die ehemaligen Gastarbeitenden ein relativ hohes Durchschnittsalter und der Anteil der über 60</w:t>
      </w:r>
      <w:r w:rsidR="009D4371">
        <w:rPr>
          <w:rFonts w:eastAsiaTheme="minorHAnsi" w:cstheme="minorBidi"/>
          <w:lang w:eastAsia="en-US"/>
        </w:rPr>
        <w:t>-</w:t>
      </w:r>
      <w:r>
        <w:rPr>
          <w:rFonts w:eastAsiaTheme="minorHAnsi" w:cstheme="minorBidi"/>
          <w:lang w:eastAsia="en-US"/>
        </w:rPr>
        <w:t>jährigen Menschen mit Migrationshinte</w:t>
      </w:r>
      <w:r>
        <w:rPr>
          <w:rFonts w:eastAsiaTheme="minorHAnsi" w:cstheme="minorBidi"/>
          <w:lang w:eastAsia="en-US"/>
        </w:rPr>
        <w:t>r</w:t>
      </w:r>
      <w:r>
        <w:rPr>
          <w:rFonts w:eastAsiaTheme="minorHAnsi" w:cstheme="minorBidi"/>
          <w:lang w:eastAsia="en-US"/>
        </w:rPr>
        <w:t>grund wird sich in den kommenden Jahren enorm erhöhen</w:t>
      </w:r>
      <w:r>
        <w:rPr>
          <w:rStyle w:val="Funotenzeichen"/>
          <w:rFonts w:eastAsiaTheme="minorHAnsi" w:cstheme="minorBidi"/>
          <w:lang w:eastAsia="en-US"/>
        </w:rPr>
        <w:footnoteReference w:id="10"/>
      </w:r>
      <w:r>
        <w:rPr>
          <w:rFonts w:eastAsiaTheme="minorHAnsi" w:cstheme="minorBidi"/>
          <w:lang w:eastAsia="en-US"/>
        </w:rPr>
        <w:t xml:space="preserve">. </w:t>
      </w:r>
    </w:p>
    <w:p w:rsidR="00B01090" w:rsidRPr="006D4400" w:rsidRDefault="00B01090" w:rsidP="00B01090">
      <w:pPr>
        <w:spacing w:line="360" w:lineRule="auto"/>
        <w:jc w:val="both"/>
        <w:rPr>
          <w:rFonts w:eastAsiaTheme="minorHAnsi" w:cstheme="minorBidi"/>
          <w:lang w:eastAsia="en-US"/>
        </w:rPr>
      </w:pPr>
      <w:r w:rsidRPr="00476E4E">
        <w:rPr>
          <w:rFonts w:eastAsiaTheme="minorHAnsi" w:cstheme="minorBidi"/>
          <w:lang w:eastAsia="en-US"/>
        </w:rPr>
        <w:t xml:space="preserve">Für </w:t>
      </w:r>
      <w:r w:rsidR="00D02C19">
        <w:rPr>
          <w:rFonts w:eastAsiaTheme="minorHAnsi" w:cstheme="minorBidi"/>
          <w:lang w:eastAsia="en-US"/>
        </w:rPr>
        <w:t>eine Analyse der Bedarfe dieser</w:t>
      </w:r>
      <w:r w:rsidRPr="00476E4E">
        <w:rPr>
          <w:rFonts w:eastAsiaTheme="minorHAnsi" w:cstheme="minorBidi"/>
          <w:lang w:eastAsia="en-US"/>
        </w:rPr>
        <w:t xml:space="preserve"> Zielgruppe ist es notwendig, deren Gesundheitssit</w:t>
      </w:r>
      <w:r w:rsidRPr="00476E4E">
        <w:rPr>
          <w:rFonts w:eastAsiaTheme="minorHAnsi" w:cstheme="minorBidi"/>
          <w:lang w:eastAsia="en-US"/>
        </w:rPr>
        <w:t>u</w:t>
      </w:r>
      <w:r w:rsidRPr="00476E4E">
        <w:rPr>
          <w:rFonts w:eastAsiaTheme="minorHAnsi" w:cstheme="minorBidi"/>
          <w:lang w:eastAsia="en-US"/>
        </w:rPr>
        <w:t>ation einmal genauer zu betrachten. Grundsätzlich stellen Studien fest, dass der G</w:t>
      </w:r>
      <w:r w:rsidRPr="00476E4E">
        <w:rPr>
          <w:rFonts w:eastAsiaTheme="minorHAnsi" w:cstheme="minorBidi"/>
          <w:lang w:eastAsia="en-US"/>
        </w:rPr>
        <w:t>e</w:t>
      </w:r>
      <w:r w:rsidRPr="00476E4E">
        <w:rPr>
          <w:rFonts w:eastAsiaTheme="minorHAnsi" w:cstheme="minorBidi"/>
          <w:lang w:eastAsia="en-US"/>
        </w:rPr>
        <w:t>sundheitszustand der Menschen mit Migrationshintergrund im jungen Alter wenig Unte</w:t>
      </w:r>
      <w:r w:rsidRPr="00476E4E">
        <w:rPr>
          <w:rFonts w:eastAsiaTheme="minorHAnsi" w:cstheme="minorBidi"/>
          <w:lang w:eastAsia="en-US"/>
        </w:rPr>
        <w:t>r</w:t>
      </w:r>
      <w:r w:rsidRPr="00476E4E">
        <w:rPr>
          <w:rFonts w:eastAsiaTheme="minorHAnsi" w:cstheme="minorBidi"/>
          <w:lang w:eastAsia="en-US"/>
        </w:rPr>
        <w:t xml:space="preserve">schiede zu dem der übrigen </w:t>
      </w:r>
      <w:r w:rsidR="00876DF6">
        <w:rPr>
          <w:rFonts w:eastAsiaTheme="minorHAnsi" w:cstheme="minorBidi"/>
          <w:lang w:eastAsia="en-US"/>
        </w:rPr>
        <w:t xml:space="preserve">deutschen </w:t>
      </w:r>
      <w:r w:rsidRPr="00476E4E">
        <w:rPr>
          <w:rFonts w:eastAsiaTheme="minorHAnsi" w:cstheme="minorBidi"/>
          <w:lang w:eastAsia="en-US"/>
        </w:rPr>
        <w:t>Bevölkerung aufzeigt, bestimmte chronische Erkrankungen wie Diabetes mellitus Typ 2 aber früher und häufiger auftreten.</w:t>
      </w:r>
      <w:r>
        <w:rPr>
          <w:rStyle w:val="Funotenzeichen"/>
          <w:rFonts w:eastAsiaTheme="minorHAnsi" w:cstheme="minorBidi"/>
          <w:lang w:eastAsia="en-US"/>
        </w:rPr>
        <w:footnoteReference w:id="11"/>
      </w:r>
      <w:r w:rsidR="00D02C19">
        <w:rPr>
          <w:rFonts w:eastAsiaTheme="minorHAnsi" w:cstheme="minorBidi"/>
          <w:lang w:eastAsia="en-US"/>
        </w:rPr>
        <w:t xml:space="preserve"> </w:t>
      </w:r>
      <w:r w:rsidRPr="00476E4E">
        <w:rPr>
          <w:rFonts w:eastAsiaTheme="minorHAnsi" w:cstheme="minorBidi"/>
          <w:lang w:eastAsia="en-US"/>
        </w:rPr>
        <w:t xml:space="preserve">Mit zunehmendem Alter verschlechtern sich ihr subjektives Gesundheitsempfinden und die Anzahl ihrer Erkrankungen aber signifikant im </w:t>
      </w:r>
      <w:r w:rsidRPr="00476E4E">
        <w:rPr>
          <w:rFonts w:eastAsiaTheme="minorHAnsi" w:cstheme="minorBidi"/>
          <w:lang w:eastAsia="en-US"/>
        </w:rPr>
        <w:t xml:space="preserve">Vergleich </w:t>
      </w:r>
      <w:r w:rsidR="002C7536">
        <w:rPr>
          <w:rFonts w:eastAsiaTheme="minorHAnsi" w:cstheme="minorBidi"/>
          <w:lang w:eastAsia="en-US"/>
        </w:rPr>
        <w:t>zur</w:t>
      </w:r>
      <w:r w:rsidRPr="00476E4E">
        <w:rPr>
          <w:rFonts w:eastAsiaTheme="minorHAnsi" w:cstheme="minorBidi"/>
          <w:lang w:eastAsia="en-US"/>
        </w:rPr>
        <w:t xml:space="preserve"> deutschen </w:t>
      </w:r>
      <w:r w:rsidRPr="00476E4E">
        <w:rPr>
          <w:rFonts w:eastAsiaTheme="minorHAnsi" w:cstheme="minorBidi"/>
          <w:lang w:eastAsia="en-US"/>
        </w:rPr>
        <w:t>Mehrheitsgesel</w:t>
      </w:r>
      <w:r w:rsidRPr="00476E4E">
        <w:rPr>
          <w:rFonts w:eastAsiaTheme="minorHAnsi" w:cstheme="minorBidi"/>
          <w:lang w:eastAsia="en-US"/>
        </w:rPr>
        <w:t>l</w:t>
      </w:r>
      <w:r w:rsidRPr="00476E4E">
        <w:rPr>
          <w:rFonts w:eastAsiaTheme="minorHAnsi" w:cstheme="minorBidi"/>
          <w:lang w:eastAsia="en-US"/>
        </w:rPr>
        <w:lastRenderedPageBreak/>
        <w:t>schaft.</w:t>
      </w:r>
      <w:r>
        <w:rPr>
          <w:rStyle w:val="Funotenzeichen"/>
          <w:rFonts w:eastAsiaTheme="minorHAnsi" w:cstheme="minorBidi"/>
          <w:lang w:eastAsia="en-US"/>
        </w:rPr>
        <w:footnoteReference w:id="12"/>
      </w:r>
      <w:r w:rsidRPr="00476E4E">
        <w:rPr>
          <w:rFonts w:eastAsiaTheme="minorHAnsi" w:cstheme="minorBidi"/>
          <w:lang w:eastAsia="en-US"/>
        </w:rPr>
        <w:t xml:space="preserve"> Mit steigendem Alter der Menschen mit Migrationshintergrund könnte also angenommen werden, dass auch der Bedarf nach Unterstützung durch kultursensible und mehrsprachige Selbsthilfegruppen wächst.</w:t>
      </w:r>
      <w:r>
        <w:rPr>
          <w:rFonts w:eastAsiaTheme="minorHAnsi" w:cstheme="minorBidi"/>
          <w:lang w:eastAsia="en-US"/>
        </w:rPr>
        <w:t xml:space="preserve"> Studien lassen auf ein vermehrtes Krankheit</w:t>
      </w:r>
      <w:r>
        <w:rPr>
          <w:rFonts w:eastAsiaTheme="minorHAnsi" w:cstheme="minorBidi"/>
          <w:lang w:eastAsia="en-US"/>
        </w:rPr>
        <w:t>s</w:t>
      </w:r>
      <w:r>
        <w:rPr>
          <w:rFonts w:eastAsiaTheme="minorHAnsi" w:cstheme="minorBidi"/>
          <w:lang w:eastAsia="en-US"/>
        </w:rPr>
        <w:t>aufkommen bei bestimmten Migrationsgruppen schließen, eine Auswertung solcher Studien könnte also für manche Selbsthilfeverbände von besonderem Interesse sein. Dr. Seidel gibt an, dass im Jahr 2019 mit neuen Kenntnissen zur Gesundheit von Menschen mit Migrationshintergrund durch das Robert-Koch-Institut zu rechnen ist</w:t>
      </w:r>
      <w:r>
        <w:rPr>
          <w:rStyle w:val="Funotenzeichen"/>
          <w:rFonts w:eastAsiaTheme="minorHAnsi" w:cstheme="minorBidi"/>
          <w:lang w:eastAsia="en-US"/>
        </w:rPr>
        <w:footnoteReference w:id="13"/>
      </w:r>
      <w:r>
        <w:rPr>
          <w:rFonts w:eastAsiaTheme="minorHAnsi" w:cstheme="minorBidi"/>
          <w:lang w:eastAsia="en-US"/>
        </w:rPr>
        <w:t xml:space="preserve">. </w:t>
      </w:r>
    </w:p>
    <w:p w:rsidR="00B01090" w:rsidRDefault="00B01090" w:rsidP="00B01090">
      <w:pPr>
        <w:spacing w:line="360" w:lineRule="auto"/>
        <w:jc w:val="both"/>
        <w:rPr>
          <w:rFonts w:eastAsiaTheme="minorHAnsi" w:cstheme="minorBidi"/>
          <w:b/>
          <w:lang w:eastAsia="en-US"/>
        </w:rPr>
      </w:pPr>
      <w:r w:rsidRPr="00B01090">
        <w:rPr>
          <w:rFonts w:eastAsiaTheme="minorHAnsi" w:cstheme="minorBidi"/>
          <w:b/>
          <w:lang w:eastAsia="en-US"/>
        </w:rPr>
        <w:t>Bildungsstand</w:t>
      </w:r>
    </w:p>
    <w:p w:rsidR="008542E5" w:rsidRPr="008542E5" w:rsidRDefault="008542E5" w:rsidP="00B01090">
      <w:pPr>
        <w:spacing w:line="360" w:lineRule="auto"/>
        <w:jc w:val="both"/>
        <w:rPr>
          <w:rFonts w:eastAsiaTheme="minorHAnsi" w:cstheme="minorBidi"/>
          <w:lang w:eastAsia="en-US"/>
        </w:rPr>
      </w:pPr>
      <w:r w:rsidRPr="008542E5">
        <w:rPr>
          <w:rFonts w:eastAsiaTheme="minorHAnsi" w:cstheme="minorBidi"/>
          <w:lang w:eastAsia="en-US"/>
        </w:rPr>
        <w:t xml:space="preserve">Je höher Menschen gebildet sind, desto </w:t>
      </w:r>
      <w:r>
        <w:rPr>
          <w:rFonts w:eastAsiaTheme="minorHAnsi" w:cstheme="minorBidi"/>
          <w:lang w:eastAsia="en-US"/>
        </w:rPr>
        <w:t xml:space="preserve">eher </w:t>
      </w:r>
      <w:r w:rsidR="00E74286">
        <w:rPr>
          <w:rFonts w:eastAsiaTheme="minorHAnsi" w:cstheme="minorBidi"/>
          <w:lang w:eastAsia="en-US"/>
        </w:rPr>
        <w:t>verfügen sie über eine gute Gesundheit</w:t>
      </w:r>
      <w:r w:rsidR="00E74286">
        <w:rPr>
          <w:rFonts w:eastAsiaTheme="minorHAnsi" w:cstheme="minorBidi"/>
          <w:lang w:eastAsia="en-US"/>
        </w:rPr>
        <w:t>s</w:t>
      </w:r>
      <w:r w:rsidR="00E74286">
        <w:rPr>
          <w:rFonts w:eastAsiaTheme="minorHAnsi" w:cstheme="minorBidi"/>
          <w:lang w:eastAsia="en-US"/>
        </w:rPr>
        <w:t>kompetenz, verstehen das Gesundheitssystem und nehmen Vorsorge- und Früherke</w:t>
      </w:r>
      <w:r w:rsidR="00E74286">
        <w:rPr>
          <w:rFonts w:eastAsiaTheme="minorHAnsi" w:cstheme="minorBidi"/>
          <w:lang w:eastAsia="en-US"/>
        </w:rPr>
        <w:t>n</w:t>
      </w:r>
      <w:r w:rsidR="00E74286">
        <w:rPr>
          <w:rFonts w:eastAsiaTheme="minorHAnsi" w:cstheme="minorBidi"/>
          <w:lang w:eastAsia="en-US"/>
        </w:rPr>
        <w:t>nungsuntersuchungen in Anspruch. Es kann also festgestellt werden, dass Bildung bei der Prävention und der Bewältigung von chronischen Krankheiten und Behinderungen eine große Rolle spielt. Vor allem ältere Menschen mit Migrationshintergrund verfügen im Vergleich über ein deutlich niedrigeres Bildungsn</w:t>
      </w:r>
      <w:r w:rsidR="00C81F2D">
        <w:rPr>
          <w:rFonts w:eastAsiaTheme="minorHAnsi" w:cstheme="minorBidi"/>
          <w:lang w:eastAsia="en-US"/>
        </w:rPr>
        <w:t>iveau,</w:t>
      </w:r>
      <w:r w:rsidR="00E74286">
        <w:rPr>
          <w:rFonts w:eastAsiaTheme="minorHAnsi" w:cstheme="minorBidi"/>
          <w:lang w:eastAsia="en-US"/>
        </w:rPr>
        <w:t xml:space="preserve"> sind auch deutlich häufiger auf dem Arbeitsmarkt strukturell benachteiligt und üben unqualifizierte Tätigkeiten aus. In vielen Fällen</w:t>
      </w:r>
      <w:r w:rsidR="0028586E">
        <w:rPr>
          <w:rFonts w:eastAsiaTheme="minorHAnsi" w:cstheme="minorBidi"/>
          <w:lang w:eastAsia="en-US"/>
        </w:rPr>
        <w:t xml:space="preserve"> </w:t>
      </w:r>
      <w:r w:rsidR="00E01ED0">
        <w:rPr>
          <w:rFonts w:eastAsiaTheme="minorHAnsi" w:cstheme="minorBidi"/>
          <w:lang w:eastAsia="en-US"/>
        </w:rPr>
        <w:t>ist</w:t>
      </w:r>
      <w:r w:rsidR="0028586E">
        <w:rPr>
          <w:rFonts w:eastAsiaTheme="minorHAnsi" w:cstheme="minorBidi"/>
          <w:lang w:eastAsia="en-US"/>
        </w:rPr>
        <w:t xml:space="preserve"> die m</w:t>
      </w:r>
      <w:r w:rsidR="00E74286">
        <w:rPr>
          <w:rFonts w:eastAsiaTheme="minorHAnsi" w:cstheme="minorBidi"/>
          <w:lang w:eastAsia="en-US"/>
        </w:rPr>
        <w:t>aterielle Lage der älteren Menschen mit Migrationshintergrund eher prekär</w:t>
      </w:r>
      <w:r w:rsidR="002B09C6">
        <w:rPr>
          <w:rFonts w:eastAsiaTheme="minorHAnsi" w:cstheme="minorBidi"/>
          <w:lang w:eastAsia="en-US"/>
        </w:rPr>
        <w:t>,</w:t>
      </w:r>
      <w:r w:rsidR="00E74286">
        <w:rPr>
          <w:rFonts w:eastAsiaTheme="minorHAnsi" w:cstheme="minorBidi"/>
          <w:lang w:eastAsia="en-US"/>
        </w:rPr>
        <w:t xml:space="preserve"> was wiederum das Armuts- und Krankheitsrisiko </w:t>
      </w:r>
      <w:r w:rsidR="00E74286">
        <w:rPr>
          <w:rFonts w:eastAsiaTheme="minorHAnsi" w:cstheme="minorBidi"/>
          <w:lang w:eastAsia="en-US"/>
        </w:rPr>
        <w:t>erhöht</w:t>
      </w:r>
      <w:r w:rsidR="00E74286">
        <w:rPr>
          <w:rStyle w:val="Funotenzeichen"/>
          <w:rFonts w:eastAsiaTheme="minorHAnsi" w:cstheme="minorBidi"/>
          <w:lang w:eastAsia="en-US"/>
        </w:rPr>
        <w:footnoteReference w:id="14"/>
      </w:r>
      <w:r w:rsidR="002C7536">
        <w:rPr>
          <w:rFonts w:eastAsiaTheme="minorHAnsi" w:cstheme="minorBidi"/>
          <w:lang w:eastAsia="en-US"/>
        </w:rPr>
        <w:t>/</w:t>
      </w:r>
      <w:r w:rsidR="00E74286">
        <w:rPr>
          <w:rStyle w:val="Funotenzeichen"/>
          <w:rFonts w:eastAsiaTheme="minorHAnsi" w:cstheme="minorBidi"/>
          <w:lang w:eastAsia="en-US"/>
        </w:rPr>
        <w:footnoteReference w:id="15"/>
      </w:r>
      <w:r w:rsidR="00E01ED0">
        <w:rPr>
          <w:rFonts w:eastAsiaTheme="minorHAnsi" w:cstheme="minorBidi"/>
          <w:lang w:eastAsia="en-US"/>
        </w:rPr>
        <w:t>.</w:t>
      </w:r>
    </w:p>
    <w:p w:rsidR="00B01090" w:rsidRPr="00B01090" w:rsidRDefault="00B01090" w:rsidP="00B01090">
      <w:pPr>
        <w:spacing w:line="360" w:lineRule="auto"/>
        <w:jc w:val="both"/>
        <w:rPr>
          <w:rFonts w:eastAsiaTheme="minorHAnsi" w:cstheme="minorBidi"/>
          <w:b/>
          <w:lang w:eastAsia="en-US"/>
        </w:rPr>
      </w:pPr>
      <w:r w:rsidRPr="00B01090">
        <w:rPr>
          <w:rFonts w:eastAsiaTheme="minorHAnsi" w:cstheme="minorBidi"/>
          <w:b/>
          <w:lang w:eastAsia="en-US"/>
        </w:rPr>
        <w:t>Kultursensibler Umgang mit Sprache</w:t>
      </w:r>
      <w:r w:rsidR="00966F24">
        <w:rPr>
          <w:rFonts w:eastAsiaTheme="minorHAnsi" w:cstheme="minorBidi"/>
          <w:b/>
          <w:lang w:eastAsia="en-US"/>
        </w:rPr>
        <w:t xml:space="preserve"> und mit Behinderung</w:t>
      </w:r>
    </w:p>
    <w:p w:rsidR="00B01090" w:rsidRDefault="00B01090" w:rsidP="00B01090">
      <w:pPr>
        <w:spacing w:line="360" w:lineRule="auto"/>
        <w:jc w:val="both"/>
        <w:rPr>
          <w:rFonts w:eastAsiaTheme="minorHAnsi" w:cstheme="minorBidi"/>
          <w:lang w:eastAsia="en-US"/>
        </w:rPr>
      </w:pPr>
      <w:r>
        <w:rPr>
          <w:rFonts w:eastAsiaTheme="minorHAnsi" w:cstheme="minorBidi"/>
          <w:lang w:eastAsia="en-US"/>
        </w:rPr>
        <w:t xml:space="preserve">Die Diversität der Gruppe der Menschen mit Migrationshintergrund zeigt sich nicht zuletzt durch die Vielfalt an Muttersprachen, an kulturell geprägten Ausdrücken und </w:t>
      </w:r>
      <w:r w:rsidR="00347C52">
        <w:rPr>
          <w:rFonts w:eastAsiaTheme="minorHAnsi" w:cstheme="minorBidi"/>
          <w:lang w:eastAsia="en-US"/>
        </w:rPr>
        <w:t xml:space="preserve">an traditionellen Konzepten, die sich nicht in anderen Sprachen wiedergeben lassen. So ist </w:t>
      </w:r>
      <w:r w:rsidR="00347C52">
        <w:rPr>
          <w:rFonts w:eastAsiaTheme="minorHAnsi" w:cstheme="minorBidi"/>
          <w:lang w:eastAsia="en-US"/>
        </w:rPr>
        <w:lastRenderedPageBreak/>
        <w:t>beispielsweise der Begriff und das damit verbundene Konzept der Selbsthilfe in vielen Kulturen und vielen Sprachen unbekannt</w:t>
      </w:r>
      <w:r w:rsidR="00F131DA">
        <w:rPr>
          <w:rStyle w:val="Funotenzeichen"/>
          <w:rFonts w:eastAsiaTheme="minorHAnsi" w:cstheme="minorBidi"/>
          <w:lang w:eastAsia="en-US"/>
        </w:rPr>
        <w:footnoteReference w:id="16"/>
      </w:r>
      <w:r w:rsidR="00347C52">
        <w:rPr>
          <w:rFonts w:eastAsiaTheme="minorHAnsi" w:cstheme="minorBidi"/>
          <w:lang w:eastAsia="en-US"/>
        </w:rPr>
        <w:t>. Eine Öffnung der Selbsthilfe bringt also mit sich, dass Informationen nicht einfach wortwörtlich übersetzt werden können</w:t>
      </w:r>
      <w:r w:rsidR="00E01ED0">
        <w:rPr>
          <w:rFonts w:eastAsiaTheme="minorHAnsi" w:cstheme="minorBidi"/>
          <w:lang w:eastAsia="en-US"/>
        </w:rPr>
        <w:t>. E</w:t>
      </w:r>
      <w:r w:rsidR="00347C52">
        <w:rPr>
          <w:rFonts w:eastAsiaTheme="minorHAnsi" w:cstheme="minorBidi"/>
          <w:lang w:eastAsia="en-US"/>
        </w:rPr>
        <w:t>s braucht kultursensible Übersetzungen und Ansprachen, die auf die jeweilige Zielgruppe ausgerichtet sind. Deshalb ist es wichtig, bei entscheidenden Dokumenten und Abspr</w:t>
      </w:r>
      <w:r w:rsidR="00347C52">
        <w:rPr>
          <w:rFonts w:eastAsiaTheme="minorHAnsi" w:cstheme="minorBidi"/>
          <w:lang w:eastAsia="en-US"/>
        </w:rPr>
        <w:t>a</w:t>
      </w:r>
      <w:r w:rsidR="00347C52">
        <w:rPr>
          <w:rFonts w:eastAsiaTheme="minorHAnsi" w:cstheme="minorBidi"/>
          <w:lang w:eastAsia="en-US"/>
        </w:rPr>
        <w:t xml:space="preserve">chen auf Muttersprachlerinnen und Muttersprachler zurückzugreifen. Eine Übersetzung durch automatisierte Programme ist zwar ein </w:t>
      </w:r>
      <w:r w:rsidR="00C81F2D">
        <w:rPr>
          <w:rFonts w:eastAsiaTheme="minorHAnsi" w:cstheme="minorBidi"/>
          <w:lang w:eastAsia="en-US"/>
        </w:rPr>
        <w:t>erster Schritt in die richtige Richtung</w:t>
      </w:r>
      <w:r w:rsidR="00347C52">
        <w:rPr>
          <w:rFonts w:eastAsiaTheme="minorHAnsi" w:cstheme="minorBidi"/>
          <w:lang w:eastAsia="en-US"/>
        </w:rPr>
        <w:t>, aber</w:t>
      </w:r>
      <w:r w:rsidR="00C81F2D">
        <w:rPr>
          <w:rFonts w:eastAsiaTheme="minorHAnsi" w:cstheme="minorBidi"/>
          <w:lang w:eastAsia="en-US"/>
        </w:rPr>
        <w:t xml:space="preserve"> dieser</w:t>
      </w:r>
      <w:r w:rsidR="00347C52">
        <w:rPr>
          <w:rFonts w:eastAsiaTheme="minorHAnsi" w:cstheme="minorBidi"/>
          <w:lang w:eastAsia="en-US"/>
        </w:rPr>
        <w:t xml:space="preserve"> ist häufig nicht weitgehend genug.</w:t>
      </w:r>
      <w:r w:rsidR="006D5426">
        <w:rPr>
          <w:rFonts w:eastAsiaTheme="minorHAnsi" w:cstheme="minorBidi"/>
          <w:lang w:eastAsia="en-US"/>
        </w:rPr>
        <w:t xml:space="preserve"> Des Weiteren sind die übersetz</w:t>
      </w:r>
      <w:r w:rsidR="005653E7">
        <w:rPr>
          <w:rFonts w:eastAsiaTheme="minorHAnsi" w:cstheme="minorBidi"/>
          <w:lang w:eastAsia="en-US"/>
        </w:rPr>
        <w:t>t</w:t>
      </w:r>
      <w:r w:rsidR="006D5426">
        <w:rPr>
          <w:rFonts w:eastAsiaTheme="minorHAnsi" w:cstheme="minorBidi"/>
          <w:lang w:eastAsia="en-US"/>
        </w:rPr>
        <w:t>en Broschüren und Flyer deutlich wirksamer, wenn sich im Verband muttersprachliche Personen eng</w:t>
      </w:r>
      <w:r w:rsidR="006D5426">
        <w:rPr>
          <w:rFonts w:eastAsiaTheme="minorHAnsi" w:cstheme="minorBidi"/>
          <w:lang w:eastAsia="en-US"/>
        </w:rPr>
        <w:t>a</w:t>
      </w:r>
      <w:r w:rsidR="006D5426">
        <w:rPr>
          <w:rFonts w:eastAsiaTheme="minorHAnsi" w:cstheme="minorBidi"/>
          <w:lang w:eastAsia="en-US"/>
        </w:rPr>
        <w:t xml:space="preserve">gieren, die die Betroffenen bei Nachfragen beraten und auf die Angebote hinweisen. </w:t>
      </w:r>
      <w:r w:rsidR="00EF1787">
        <w:rPr>
          <w:rFonts w:eastAsiaTheme="minorHAnsi" w:cstheme="minorBidi"/>
          <w:lang w:eastAsia="en-US"/>
        </w:rPr>
        <w:t>Das können sowohl ehrenamtlich als auch hauptamtlich Mitarbeitende</w:t>
      </w:r>
      <w:r w:rsidR="006F64C0">
        <w:rPr>
          <w:rFonts w:eastAsiaTheme="minorHAnsi" w:cstheme="minorBidi"/>
          <w:lang w:eastAsia="en-US"/>
        </w:rPr>
        <w:t xml:space="preserve"> sein. </w:t>
      </w:r>
    </w:p>
    <w:p w:rsidR="00966F24" w:rsidRDefault="00E01ED0" w:rsidP="00B01090">
      <w:pPr>
        <w:spacing w:line="360" w:lineRule="auto"/>
        <w:jc w:val="both"/>
        <w:rPr>
          <w:rFonts w:eastAsiaTheme="minorHAnsi" w:cstheme="minorBidi"/>
          <w:lang w:eastAsia="en-US"/>
        </w:rPr>
      </w:pPr>
      <w:r>
        <w:rPr>
          <w:rFonts w:eastAsiaTheme="minorHAnsi" w:cstheme="minorBidi"/>
          <w:lang w:eastAsia="en-US"/>
        </w:rPr>
        <w:t>D</w:t>
      </w:r>
      <w:r w:rsidR="00966F24">
        <w:rPr>
          <w:rFonts w:eastAsiaTheme="minorHAnsi" w:cstheme="minorBidi"/>
          <w:lang w:eastAsia="en-US"/>
        </w:rPr>
        <w:t>ie Themen Krankheit und Behinderung werden nicht in allen Kulturen so offen beha</w:t>
      </w:r>
      <w:r w:rsidR="00966F24">
        <w:rPr>
          <w:rFonts w:eastAsiaTheme="minorHAnsi" w:cstheme="minorBidi"/>
          <w:lang w:eastAsia="en-US"/>
        </w:rPr>
        <w:t>n</w:t>
      </w:r>
      <w:r w:rsidR="00966F24">
        <w:rPr>
          <w:rFonts w:eastAsiaTheme="minorHAnsi" w:cstheme="minorBidi"/>
          <w:lang w:eastAsia="en-US"/>
        </w:rPr>
        <w:t>delt wie bei uns in Deutschland. Viele gehen anders mit chronischen Krankheiten und Behinderungen um und besprechen Probleme eher in der Familie und ihrem direkten sozialen Umfeld</w:t>
      </w:r>
      <w:r w:rsidR="00966F24">
        <w:rPr>
          <w:rStyle w:val="Funotenzeichen"/>
          <w:rFonts w:eastAsiaTheme="minorHAnsi" w:cstheme="minorBidi"/>
          <w:lang w:eastAsia="en-US"/>
        </w:rPr>
        <w:footnoteReference w:id="17"/>
      </w:r>
      <w:r w:rsidR="00966F24">
        <w:rPr>
          <w:rFonts w:eastAsiaTheme="minorHAnsi" w:cstheme="minorBidi"/>
          <w:lang w:eastAsia="en-US"/>
        </w:rPr>
        <w:t>. Ein kultursensibler Umgang mit Gesundheitsfragen ist daher eine Voraussetzung, um Menschen mit Migrationshintergrund für die Angebote der Selbsthilfe zu interessieren</w:t>
      </w:r>
      <w:r w:rsidR="00966F24">
        <w:rPr>
          <w:rStyle w:val="Funotenzeichen"/>
          <w:rFonts w:eastAsiaTheme="minorHAnsi" w:cstheme="minorBidi"/>
          <w:lang w:eastAsia="en-US"/>
        </w:rPr>
        <w:footnoteReference w:id="18"/>
      </w:r>
      <w:r w:rsidR="00966F24">
        <w:rPr>
          <w:rFonts w:eastAsiaTheme="minorHAnsi" w:cstheme="minorBidi"/>
          <w:lang w:eastAsia="en-US"/>
        </w:rPr>
        <w:t xml:space="preserve">. </w:t>
      </w:r>
    </w:p>
    <w:p w:rsidR="00B01090" w:rsidRPr="00A418CF" w:rsidRDefault="00B01090" w:rsidP="00B01090">
      <w:pPr>
        <w:spacing w:line="360" w:lineRule="auto"/>
        <w:jc w:val="both"/>
        <w:rPr>
          <w:rFonts w:eastAsiaTheme="minorHAnsi" w:cstheme="minorBidi"/>
          <w:b/>
          <w:lang w:eastAsia="en-US"/>
        </w:rPr>
      </w:pPr>
      <w:r w:rsidRPr="00A418CF">
        <w:rPr>
          <w:rFonts w:eastAsiaTheme="minorHAnsi" w:cstheme="minorBidi"/>
          <w:b/>
          <w:lang w:eastAsia="en-US"/>
        </w:rPr>
        <w:t>Geschlechterrollen und Familienverständnis</w:t>
      </w:r>
    </w:p>
    <w:p w:rsidR="00A1308C" w:rsidRPr="009C0699" w:rsidRDefault="00B01090" w:rsidP="00B01090">
      <w:pPr>
        <w:spacing w:line="360" w:lineRule="auto"/>
        <w:jc w:val="both"/>
        <w:rPr>
          <w:rFonts w:eastAsiaTheme="minorHAnsi" w:cstheme="minorBidi"/>
          <w:lang w:eastAsia="en-US"/>
        </w:rPr>
      </w:pPr>
      <w:r>
        <w:rPr>
          <w:rFonts w:eastAsiaTheme="minorHAnsi" w:cstheme="minorBidi"/>
          <w:lang w:eastAsia="en-US"/>
        </w:rPr>
        <w:t>Zur kultursensiblen Auseinandersetzung mit dem Thema Migration und Gesundheit gehört, sich verschiedener Geschlechterrollen und Familienbilder in den jeweiligen Kulturkreisen bewusst zu werden und die Auswirkungen dieser auf die Teilnahme in Selbsthilfegruppen zu berücksichtigen. In Familien mit Migrationserfahrung lässt sich ein stärkerer Zusammenhalt in Bezug auf die Pflege von Angehörigen</w:t>
      </w:r>
      <w:r w:rsidR="00DB50A9">
        <w:rPr>
          <w:rStyle w:val="Funotenzeichen"/>
          <w:rFonts w:eastAsiaTheme="minorHAnsi" w:cstheme="minorBidi"/>
          <w:lang w:eastAsia="en-US"/>
        </w:rPr>
        <w:footnoteReference w:id="19"/>
      </w:r>
      <w:r>
        <w:rPr>
          <w:rFonts w:eastAsiaTheme="minorHAnsi" w:cstheme="minorBidi"/>
          <w:lang w:eastAsia="en-US"/>
        </w:rPr>
        <w:t xml:space="preserve"> und die Auseinande</w:t>
      </w:r>
      <w:r>
        <w:rPr>
          <w:rFonts w:eastAsiaTheme="minorHAnsi" w:cstheme="minorBidi"/>
          <w:lang w:eastAsia="en-US"/>
        </w:rPr>
        <w:t>r</w:t>
      </w:r>
      <w:r>
        <w:rPr>
          <w:rFonts w:eastAsiaTheme="minorHAnsi" w:cstheme="minorBidi"/>
          <w:lang w:eastAsia="en-US"/>
        </w:rPr>
        <w:lastRenderedPageBreak/>
        <w:t>setzung mit Krankheiten innerhalb der Familie feststellen</w:t>
      </w:r>
      <w:r w:rsidR="00E01ED0">
        <w:rPr>
          <w:rFonts w:eastAsiaTheme="minorHAnsi" w:cstheme="minorBidi"/>
          <w:lang w:eastAsia="en-US"/>
        </w:rPr>
        <w:t xml:space="preserve">. </w:t>
      </w:r>
      <w:r w:rsidR="00E01ED0">
        <w:rPr>
          <w:rFonts w:eastAsiaTheme="minorHAnsi" w:cstheme="minorBidi"/>
          <w:lang w:eastAsia="en-US"/>
        </w:rPr>
        <w:t>D</w:t>
      </w:r>
      <w:r>
        <w:rPr>
          <w:rFonts w:eastAsiaTheme="minorHAnsi" w:cstheme="minorBidi"/>
          <w:lang w:eastAsia="en-US"/>
        </w:rPr>
        <w:t xml:space="preserve">ies </w:t>
      </w:r>
      <w:r w:rsidR="002C7536">
        <w:rPr>
          <w:rFonts w:eastAsiaTheme="minorHAnsi" w:cstheme="minorBidi"/>
          <w:lang w:eastAsia="en-US"/>
        </w:rPr>
        <w:t xml:space="preserve">könnte </w:t>
      </w:r>
      <w:r w:rsidR="00E01ED0">
        <w:rPr>
          <w:rFonts w:eastAsiaTheme="minorHAnsi" w:cstheme="minorBidi"/>
          <w:lang w:eastAsia="en-US"/>
        </w:rPr>
        <w:t>mö</w:t>
      </w:r>
      <w:r w:rsidR="00E01ED0">
        <w:rPr>
          <w:rFonts w:eastAsiaTheme="minorHAnsi" w:cstheme="minorBidi"/>
          <w:lang w:eastAsia="en-US"/>
        </w:rPr>
        <w:t>g</w:t>
      </w:r>
      <w:r w:rsidR="00E01ED0">
        <w:rPr>
          <w:rFonts w:eastAsiaTheme="minorHAnsi" w:cstheme="minorBidi"/>
          <w:lang w:eastAsia="en-US"/>
        </w:rPr>
        <w:t xml:space="preserve">licherweise </w:t>
      </w:r>
      <w:r>
        <w:rPr>
          <w:rFonts w:eastAsiaTheme="minorHAnsi" w:cstheme="minorBidi"/>
          <w:lang w:eastAsia="en-US"/>
        </w:rPr>
        <w:t>den Zugang zur Selbsthilfe</w:t>
      </w:r>
      <w:r w:rsidR="002C7536">
        <w:rPr>
          <w:rFonts w:eastAsiaTheme="minorHAnsi" w:cstheme="minorBidi"/>
          <w:lang w:eastAsia="en-US"/>
        </w:rPr>
        <w:t xml:space="preserve"> erschweren</w:t>
      </w:r>
      <w:r>
        <w:rPr>
          <w:rStyle w:val="Funotenzeichen"/>
          <w:rFonts w:eastAsiaTheme="minorHAnsi" w:cstheme="minorBidi"/>
          <w:lang w:eastAsia="en-US"/>
        </w:rPr>
        <w:footnoteReference w:id="20"/>
      </w:r>
      <w:r w:rsidR="00E01ED0">
        <w:rPr>
          <w:rFonts w:eastAsiaTheme="minorHAnsi" w:cstheme="minorBidi"/>
          <w:lang w:eastAsia="en-US"/>
        </w:rPr>
        <w:t xml:space="preserve">. </w:t>
      </w:r>
      <w:r>
        <w:rPr>
          <w:rFonts w:eastAsiaTheme="minorHAnsi" w:cstheme="minorBidi"/>
          <w:lang w:eastAsia="en-US"/>
        </w:rPr>
        <w:t>Diese Zus</w:t>
      </w:r>
      <w:r>
        <w:rPr>
          <w:rFonts w:eastAsiaTheme="minorHAnsi" w:cstheme="minorBidi"/>
          <w:lang w:eastAsia="en-US"/>
        </w:rPr>
        <w:t>chreibungen können aber nicht gen</w:t>
      </w:r>
      <w:r>
        <w:rPr>
          <w:rFonts w:eastAsiaTheme="minorHAnsi" w:cstheme="minorBidi"/>
          <w:lang w:eastAsia="en-US"/>
        </w:rPr>
        <w:t>e</w:t>
      </w:r>
      <w:r>
        <w:rPr>
          <w:rFonts w:eastAsiaTheme="minorHAnsi" w:cstheme="minorBidi"/>
          <w:lang w:eastAsia="en-US"/>
        </w:rPr>
        <w:t xml:space="preserve">ralisiert werden, weshalb ein direkter Austausch mit der Zielgruppe vor Ort immer </w:t>
      </w:r>
      <w:r w:rsidR="00E01ED0">
        <w:rPr>
          <w:rFonts w:eastAsiaTheme="minorHAnsi" w:cstheme="minorBidi"/>
          <w:lang w:eastAsia="en-US"/>
        </w:rPr>
        <w:t xml:space="preserve">die erste </w:t>
      </w:r>
      <w:r w:rsidR="00F37FB9">
        <w:rPr>
          <w:rFonts w:eastAsiaTheme="minorHAnsi" w:cstheme="minorBidi"/>
          <w:lang w:eastAsia="en-US"/>
        </w:rPr>
        <w:t>W</w:t>
      </w:r>
      <w:r w:rsidR="00E01ED0">
        <w:rPr>
          <w:rFonts w:eastAsiaTheme="minorHAnsi" w:cstheme="minorBidi"/>
          <w:lang w:eastAsia="en-US"/>
        </w:rPr>
        <w:t>ahl sein sollte</w:t>
      </w:r>
      <w:r w:rsidR="00D02C19">
        <w:rPr>
          <w:rFonts w:eastAsiaTheme="minorHAnsi" w:cstheme="minorBidi"/>
          <w:lang w:eastAsia="en-US"/>
        </w:rPr>
        <w:t>.</w:t>
      </w:r>
    </w:p>
    <w:p w:rsidR="00B01090" w:rsidRPr="00FD452D" w:rsidRDefault="00B01090" w:rsidP="00B01090">
      <w:pPr>
        <w:spacing w:line="360" w:lineRule="auto"/>
        <w:contextualSpacing/>
        <w:jc w:val="both"/>
        <w:rPr>
          <w:rFonts w:eastAsiaTheme="minorHAnsi" w:cstheme="minorBidi"/>
          <w:b/>
          <w:lang w:eastAsia="en-US"/>
        </w:rPr>
      </w:pPr>
      <w:r w:rsidRPr="00FD452D">
        <w:rPr>
          <w:rFonts w:eastAsiaTheme="minorHAnsi" w:cstheme="minorBidi"/>
          <w:b/>
          <w:lang w:eastAsia="en-US"/>
        </w:rPr>
        <w:t>Geflüchtete</w:t>
      </w:r>
    </w:p>
    <w:p w:rsidR="00097DCC" w:rsidRDefault="00B01090" w:rsidP="00097DCC">
      <w:pPr>
        <w:spacing w:before="240" w:line="360" w:lineRule="auto"/>
        <w:contextualSpacing/>
        <w:jc w:val="both"/>
        <w:rPr>
          <w:rFonts w:eastAsiaTheme="minorHAnsi" w:cstheme="minorBidi"/>
          <w:lang w:eastAsia="en-US"/>
        </w:rPr>
      </w:pPr>
      <w:r w:rsidRPr="00FD452D">
        <w:rPr>
          <w:rFonts w:eastAsiaTheme="minorHAnsi" w:cstheme="minorBidi"/>
          <w:lang w:eastAsia="en-US"/>
        </w:rPr>
        <w:t xml:space="preserve">In den letzten Jahren ist eine große Anzahl an Menschen nach Deutschland und Europa geflüchtet, um vor Krieg und Zerstörung in ihren Heimatländern zu entkommen. Häufig </w:t>
      </w:r>
      <w:r w:rsidR="00DE5210">
        <w:rPr>
          <w:rFonts w:eastAsiaTheme="minorHAnsi" w:cstheme="minorBidi"/>
          <w:lang w:eastAsia="en-US"/>
        </w:rPr>
        <w:t xml:space="preserve">verhindern </w:t>
      </w:r>
      <w:r w:rsidRPr="00FD452D">
        <w:rPr>
          <w:rFonts w:eastAsiaTheme="minorHAnsi" w:cstheme="minorBidi"/>
          <w:lang w:eastAsia="en-US"/>
        </w:rPr>
        <w:t xml:space="preserve">die sprachlichen, kulturellen und rechtlichen Hürden </w:t>
      </w:r>
      <w:r w:rsidR="00DE5210">
        <w:rPr>
          <w:rFonts w:eastAsiaTheme="minorHAnsi" w:cstheme="minorBidi"/>
          <w:lang w:eastAsia="en-US"/>
        </w:rPr>
        <w:t xml:space="preserve">für sie </w:t>
      </w:r>
      <w:r w:rsidRPr="00FD452D">
        <w:rPr>
          <w:rFonts w:eastAsiaTheme="minorHAnsi" w:cstheme="minorBidi"/>
          <w:lang w:eastAsia="en-US"/>
        </w:rPr>
        <w:t>den Zugang zum deu</w:t>
      </w:r>
      <w:r w:rsidRPr="00FD452D">
        <w:rPr>
          <w:rFonts w:eastAsiaTheme="minorHAnsi" w:cstheme="minorBidi"/>
          <w:lang w:eastAsia="en-US"/>
        </w:rPr>
        <w:t>t</w:t>
      </w:r>
      <w:r w:rsidRPr="00FD452D">
        <w:rPr>
          <w:rFonts w:eastAsiaTheme="minorHAnsi" w:cstheme="minorBidi"/>
          <w:lang w:eastAsia="en-US"/>
        </w:rPr>
        <w:t xml:space="preserve">schen Gesundheitssystem und erst recht zur Selbsthilfe. </w:t>
      </w:r>
    </w:p>
    <w:p w:rsidR="00415EF2" w:rsidRDefault="00B01090" w:rsidP="00097DCC">
      <w:pPr>
        <w:spacing w:before="240" w:line="360" w:lineRule="auto"/>
        <w:contextualSpacing/>
        <w:jc w:val="both"/>
        <w:rPr>
          <w:rFonts w:eastAsiaTheme="minorHAnsi" w:cstheme="minorBidi"/>
          <w:lang w:eastAsia="en-US"/>
        </w:rPr>
      </w:pPr>
      <w:r>
        <w:rPr>
          <w:rFonts w:eastAsiaTheme="minorHAnsi" w:cstheme="minorBidi"/>
          <w:lang w:eastAsia="en-US"/>
        </w:rPr>
        <w:t>Bei</w:t>
      </w:r>
      <w:r w:rsidRPr="00FD452D">
        <w:rPr>
          <w:rFonts w:eastAsiaTheme="minorHAnsi" w:cstheme="minorBidi"/>
          <w:lang w:eastAsia="en-US"/>
        </w:rPr>
        <w:t xml:space="preserve"> Menschen, die in Deutschland leben</w:t>
      </w:r>
      <w:r>
        <w:rPr>
          <w:rFonts w:eastAsiaTheme="minorHAnsi" w:cstheme="minorBidi"/>
          <w:lang w:eastAsia="en-US"/>
        </w:rPr>
        <w:t>,</w:t>
      </w:r>
      <w:r w:rsidRPr="00FD452D">
        <w:rPr>
          <w:rFonts w:eastAsiaTheme="minorHAnsi" w:cstheme="minorBidi"/>
          <w:lang w:eastAsia="en-US"/>
        </w:rPr>
        <w:t xml:space="preserve"> aber nicht über die deutsche Staatsbürgerschaft verfügen, gibt es aufenthaltsrechtliche Unterschiede. Gerade Geflüchtete haben häufig noch keine Klarheit über ihre Bleibeperspektive</w:t>
      </w:r>
      <w:r>
        <w:rPr>
          <w:rFonts w:eastAsiaTheme="minorHAnsi" w:cstheme="minorBidi"/>
          <w:lang w:eastAsia="en-US"/>
        </w:rPr>
        <w:t>,</w:t>
      </w:r>
      <w:r w:rsidRPr="00FD452D">
        <w:rPr>
          <w:rFonts w:eastAsiaTheme="minorHAnsi" w:cstheme="minorBidi"/>
          <w:lang w:eastAsia="en-US"/>
        </w:rPr>
        <w:t xml:space="preserve"> auch wenn sie chronische Krankheiten oder Behinderungen haben. Aufgrund der Fluchterfahrungen und dem Leben unter schwersten Bedingungen weit weg von der eigenen Familie sind Traumata und schwere gesundheitliche Probleme keine Seltenheit. Geflüchtete haben in den ersten 15 Monaten seit Beginn ihres Aufenthalts in Deutschland keinen Anspruch auf eine umfassende gesundheitliche Versorgung und leiden unter multiplen Faktoren, die den psychischen Status nachhaltig beeinflussen können. Es ist also wichtig, dass Geflüchtete Zugang zu Gesundheitsleistungen erhalten und ihre Gesundheitskompetenz erhöht wird. </w:t>
      </w:r>
    </w:p>
    <w:p w:rsidR="006879D4" w:rsidRDefault="00B01090" w:rsidP="00B01090">
      <w:pPr>
        <w:spacing w:line="360" w:lineRule="auto"/>
        <w:jc w:val="both"/>
        <w:rPr>
          <w:rFonts w:eastAsiaTheme="minorHAnsi" w:cstheme="minorBidi"/>
          <w:lang w:eastAsia="en-US"/>
        </w:rPr>
      </w:pPr>
      <w:r w:rsidRPr="00FD452D">
        <w:rPr>
          <w:rFonts w:eastAsiaTheme="minorHAnsi" w:cstheme="minorBidi"/>
          <w:lang w:eastAsia="en-US"/>
        </w:rPr>
        <w:t>Allerdings ist sowohl von Seiten der Geflüchteten in der akuten Situation des „Anko</w:t>
      </w:r>
      <w:r w:rsidRPr="00FD452D">
        <w:rPr>
          <w:rFonts w:eastAsiaTheme="minorHAnsi" w:cstheme="minorBidi"/>
          <w:lang w:eastAsia="en-US"/>
        </w:rPr>
        <w:t>m</w:t>
      </w:r>
      <w:r w:rsidRPr="00FD452D">
        <w:rPr>
          <w:rFonts w:eastAsiaTheme="minorHAnsi" w:cstheme="minorBidi"/>
          <w:lang w:eastAsia="en-US"/>
        </w:rPr>
        <w:t>mens in Deutschland“</w:t>
      </w:r>
      <w:r w:rsidR="00243485">
        <w:rPr>
          <w:rFonts w:eastAsiaTheme="minorHAnsi" w:cstheme="minorBidi"/>
          <w:lang w:eastAsia="en-US"/>
        </w:rPr>
        <w:t>,</w:t>
      </w:r>
      <w:r w:rsidRPr="00FD452D">
        <w:rPr>
          <w:rFonts w:eastAsiaTheme="minorHAnsi" w:cstheme="minorBidi"/>
          <w:lang w:eastAsia="en-US"/>
        </w:rPr>
        <w:t xml:space="preserve"> als auch von Seiten der Selbsthilfeverbände ein Zusammentreffen häufig nicht leicht. Gefl</w:t>
      </w:r>
      <w:r>
        <w:rPr>
          <w:rFonts w:eastAsiaTheme="minorHAnsi" w:cstheme="minorBidi"/>
          <w:lang w:eastAsia="en-US"/>
        </w:rPr>
        <w:t>ü</w:t>
      </w:r>
      <w:r w:rsidRPr="00FD452D">
        <w:rPr>
          <w:rFonts w:eastAsiaTheme="minorHAnsi" w:cstheme="minorBidi"/>
          <w:lang w:eastAsia="en-US"/>
        </w:rPr>
        <w:t xml:space="preserve">chtete befinden sich in einer Ausnahmesituation, in der sie nicht absehen können, wie und wo ihr Leben weiter gehen wird und setzen sich deshalb vermutlich weniger mit ihren chronischen Krankheiten und Behinderungen auseinander. </w:t>
      </w:r>
      <w:r>
        <w:rPr>
          <w:rFonts w:eastAsiaTheme="minorHAnsi" w:cstheme="minorBidi"/>
          <w:lang w:eastAsia="en-US"/>
        </w:rPr>
        <w:lastRenderedPageBreak/>
        <w:t>Des Weiteren ist Geflüchteten ehrenamtliches Engagement aus ihren Herkunftsländern häufig unbekannt, es bedarf also weitergehender Informations- und Aufklärungskampa</w:t>
      </w:r>
      <w:r>
        <w:rPr>
          <w:rFonts w:eastAsiaTheme="minorHAnsi" w:cstheme="minorBidi"/>
          <w:lang w:eastAsia="en-US"/>
        </w:rPr>
        <w:t>g</w:t>
      </w:r>
      <w:r>
        <w:rPr>
          <w:rFonts w:eastAsiaTheme="minorHAnsi" w:cstheme="minorBidi"/>
          <w:lang w:eastAsia="en-US"/>
        </w:rPr>
        <w:t>nen, um diese Zielgruppe zu erreichen.</w:t>
      </w:r>
      <w:r>
        <w:rPr>
          <w:rStyle w:val="Funotenzeichen"/>
          <w:rFonts w:eastAsiaTheme="minorHAnsi" w:cstheme="minorBidi"/>
          <w:lang w:eastAsia="en-US"/>
        </w:rPr>
        <w:footnoteReference w:id="21"/>
      </w:r>
      <w:r w:rsidR="00C6424D">
        <w:rPr>
          <w:rFonts w:eastAsiaTheme="minorHAnsi" w:cstheme="minorBidi"/>
          <w:lang w:eastAsia="en-US"/>
        </w:rPr>
        <w:t xml:space="preserve"> </w:t>
      </w:r>
    </w:p>
    <w:p w:rsidR="006879D4" w:rsidRDefault="00B01090" w:rsidP="00B01090">
      <w:pPr>
        <w:spacing w:line="360" w:lineRule="auto"/>
        <w:jc w:val="both"/>
        <w:rPr>
          <w:rFonts w:eastAsiaTheme="minorHAnsi" w:cstheme="minorBidi"/>
          <w:lang w:eastAsia="en-US"/>
        </w:rPr>
      </w:pPr>
      <w:r w:rsidRPr="00FD452D">
        <w:rPr>
          <w:rFonts w:eastAsiaTheme="minorHAnsi" w:cstheme="minorBidi"/>
          <w:lang w:eastAsia="en-US"/>
        </w:rPr>
        <w:t>Selbsthilfegruppen helfen teilweise in konkreten Bedarfsfällen in den Einrichtungen und sprechen mit den Mitarbeitenden dieser und den zuständigen Behörden. Dabei braucht es allerdings auch die Unterstützung von Dolmetschenden und einige Freiwillige in den Verbänden. Es gibt gute Beispiele, bei denen auch Geflüchtete durch die Selbsthilfe unterstützt werden konnten, aber dies sind eher wenige.</w:t>
      </w:r>
      <w:r w:rsidR="006B73EF">
        <w:rPr>
          <w:rFonts w:eastAsiaTheme="minorHAnsi" w:cstheme="minorBidi"/>
          <w:lang w:eastAsia="en-US"/>
        </w:rPr>
        <w:t xml:space="preserve"> Besonders im Bereich der </w:t>
      </w:r>
      <w:proofErr w:type="spellStart"/>
      <w:r w:rsidR="006B73EF">
        <w:rPr>
          <w:rFonts w:eastAsiaTheme="minorHAnsi" w:cstheme="minorBidi"/>
          <w:lang w:eastAsia="en-US"/>
        </w:rPr>
        <w:t>Traumabewältigung</w:t>
      </w:r>
      <w:proofErr w:type="spellEnd"/>
      <w:r w:rsidR="006B73EF">
        <w:rPr>
          <w:rFonts w:eastAsiaTheme="minorHAnsi" w:cstheme="minorBidi"/>
          <w:lang w:eastAsia="en-US"/>
        </w:rPr>
        <w:t xml:space="preserve"> und dem Umgang mit psychischen Erkrankungen ist der Bundesve</w:t>
      </w:r>
      <w:r w:rsidR="006B73EF">
        <w:rPr>
          <w:rFonts w:eastAsiaTheme="minorHAnsi" w:cstheme="minorBidi"/>
          <w:lang w:eastAsia="en-US"/>
        </w:rPr>
        <w:t>r</w:t>
      </w:r>
      <w:r w:rsidR="006B73EF">
        <w:rPr>
          <w:rFonts w:eastAsiaTheme="minorHAnsi" w:cstheme="minorBidi"/>
          <w:lang w:eastAsia="en-US"/>
        </w:rPr>
        <w:t>band der Angehörigen psychisch Kranker zu nennen. Sie bieten umfassende Informati</w:t>
      </w:r>
      <w:r w:rsidR="006B73EF">
        <w:rPr>
          <w:rFonts w:eastAsiaTheme="minorHAnsi" w:cstheme="minorBidi"/>
          <w:lang w:eastAsia="en-US"/>
        </w:rPr>
        <w:t>o</w:t>
      </w:r>
      <w:r w:rsidR="006B73EF">
        <w:rPr>
          <w:rFonts w:eastAsiaTheme="minorHAnsi" w:cstheme="minorBidi"/>
          <w:lang w:eastAsia="en-US"/>
        </w:rPr>
        <w:t xml:space="preserve">nen </w:t>
      </w:r>
      <w:r w:rsidR="00E769F5">
        <w:rPr>
          <w:rFonts w:eastAsiaTheme="minorHAnsi" w:cstheme="minorBidi"/>
          <w:lang w:eastAsia="en-US"/>
        </w:rPr>
        <w:t xml:space="preserve">und Flyer </w:t>
      </w:r>
      <w:r w:rsidR="006B73EF">
        <w:rPr>
          <w:rFonts w:eastAsiaTheme="minorHAnsi" w:cstheme="minorBidi"/>
          <w:lang w:eastAsia="en-US"/>
        </w:rPr>
        <w:t xml:space="preserve">in unterschiedlichen Sprachen und </w:t>
      </w:r>
      <w:r w:rsidR="00086365">
        <w:rPr>
          <w:rFonts w:eastAsiaTheme="minorHAnsi" w:cstheme="minorBidi"/>
          <w:lang w:eastAsia="en-US"/>
        </w:rPr>
        <w:t>mit dem „</w:t>
      </w:r>
      <w:proofErr w:type="spellStart"/>
      <w:r w:rsidR="00086365">
        <w:rPr>
          <w:rFonts w:eastAsiaTheme="minorHAnsi" w:cstheme="minorBidi"/>
          <w:lang w:eastAsia="en-US"/>
        </w:rPr>
        <w:t>Seelefon</w:t>
      </w:r>
      <w:proofErr w:type="spellEnd"/>
      <w:r w:rsidR="00086365">
        <w:rPr>
          <w:rFonts w:eastAsiaTheme="minorHAnsi" w:cstheme="minorBidi"/>
          <w:lang w:eastAsia="en-US"/>
        </w:rPr>
        <w:t xml:space="preserve">“ eine spezielle Telefonberatung für Geflüchtete, die in den Sprachen Arabisch, </w:t>
      </w:r>
      <w:r w:rsidR="00092CC4">
        <w:rPr>
          <w:rFonts w:eastAsiaTheme="minorHAnsi" w:cstheme="minorBidi"/>
          <w:lang w:eastAsia="en-US"/>
        </w:rPr>
        <w:t>Französisch</w:t>
      </w:r>
      <w:r w:rsidR="00086365">
        <w:rPr>
          <w:rFonts w:eastAsiaTheme="minorHAnsi" w:cstheme="minorBidi"/>
          <w:lang w:eastAsia="en-US"/>
        </w:rPr>
        <w:t xml:space="preserve"> und Englisch berät.</w:t>
      </w:r>
      <w:r w:rsidR="00086365">
        <w:rPr>
          <w:rStyle w:val="Funotenzeichen"/>
          <w:rFonts w:eastAsiaTheme="minorHAnsi" w:cstheme="minorBidi"/>
          <w:lang w:eastAsia="en-US"/>
        </w:rPr>
        <w:footnoteReference w:id="22"/>
      </w:r>
    </w:p>
    <w:p w:rsidR="00B01090" w:rsidRDefault="00B01090" w:rsidP="00B01090">
      <w:pPr>
        <w:spacing w:line="360" w:lineRule="auto"/>
        <w:contextualSpacing/>
        <w:jc w:val="both"/>
        <w:rPr>
          <w:rFonts w:eastAsiaTheme="minorHAnsi" w:cstheme="minorBidi"/>
          <w:lang w:eastAsia="en-US"/>
        </w:rPr>
      </w:pPr>
      <w:r w:rsidRPr="00FD452D">
        <w:rPr>
          <w:rFonts w:eastAsiaTheme="minorHAnsi" w:cstheme="minorBidi"/>
          <w:lang w:eastAsia="en-US"/>
        </w:rPr>
        <w:t>In diesem Strategiepapier wird der Fokus auf die Gruppe der Menschen mit Migration</w:t>
      </w:r>
      <w:r w:rsidRPr="00FD452D">
        <w:rPr>
          <w:rFonts w:eastAsiaTheme="minorHAnsi" w:cstheme="minorBidi"/>
          <w:lang w:eastAsia="en-US"/>
        </w:rPr>
        <w:t>s</w:t>
      </w:r>
      <w:r w:rsidRPr="00FD452D">
        <w:rPr>
          <w:rFonts w:eastAsiaTheme="minorHAnsi" w:cstheme="minorBidi"/>
          <w:lang w:eastAsia="en-US"/>
        </w:rPr>
        <w:t>hintergrund gelegt, die bereits längere Zeit in Deutschland leben und einen dauerhaften</w:t>
      </w:r>
      <w:r>
        <w:rPr>
          <w:rFonts w:eastAsiaTheme="minorHAnsi" w:cstheme="minorBidi"/>
          <w:lang w:eastAsia="en-US"/>
        </w:rPr>
        <w:t xml:space="preserve"> </w:t>
      </w:r>
      <w:r>
        <w:t>Aufenthaltsstatus</w:t>
      </w:r>
      <w:r w:rsidRPr="00FD452D">
        <w:rPr>
          <w:rFonts w:eastAsiaTheme="minorHAnsi" w:cstheme="minorBidi"/>
          <w:lang w:eastAsia="en-US"/>
        </w:rPr>
        <w:t xml:space="preserve"> oder die deutsche Staatsbürgerschaft haben</w:t>
      </w:r>
      <w:r>
        <w:rPr>
          <w:rFonts w:eastAsiaTheme="minorHAnsi" w:cstheme="minorBidi"/>
          <w:lang w:eastAsia="en-US"/>
        </w:rPr>
        <w:t>, da sie empirischen Studien zufolge umso engagierter sind, je länger sie in Deutschland leben</w:t>
      </w:r>
      <w:r w:rsidRPr="00FD452D">
        <w:rPr>
          <w:rFonts w:eastAsiaTheme="minorHAnsi" w:cstheme="minorBidi"/>
          <w:lang w:eastAsia="en-US"/>
        </w:rPr>
        <w:t>.</w:t>
      </w:r>
      <w:r>
        <w:rPr>
          <w:rStyle w:val="Funotenzeichen"/>
          <w:rFonts w:eastAsiaTheme="minorHAnsi" w:cstheme="minorBidi"/>
          <w:lang w:eastAsia="en-US"/>
        </w:rPr>
        <w:footnoteReference w:id="23"/>
      </w:r>
      <w:r w:rsidRPr="00FD452D">
        <w:rPr>
          <w:rFonts w:eastAsiaTheme="minorHAnsi" w:cstheme="minorBidi"/>
          <w:lang w:eastAsia="en-US"/>
        </w:rPr>
        <w:t xml:space="preserve"> Wir wollen motivieren und sensibilisieren für eine Öffnung der Selbsthilfe für Menschen mit Migrat</w:t>
      </w:r>
      <w:r w:rsidRPr="00FD452D">
        <w:rPr>
          <w:rFonts w:eastAsiaTheme="minorHAnsi" w:cstheme="minorBidi"/>
          <w:lang w:eastAsia="en-US"/>
        </w:rPr>
        <w:t>i</w:t>
      </w:r>
      <w:r w:rsidRPr="00FD452D">
        <w:rPr>
          <w:rFonts w:eastAsiaTheme="minorHAnsi" w:cstheme="minorBidi"/>
          <w:lang w:eastAsia="en-US"/>
        </w:rPr>
        <w:t>onshintergrund</w:t>
      </w:r>
      <w:r>
        <w:rPr>
          <w:rFonts w:eastAsiaTheme="minorHAnsi" w:cstheme="minorBidi"/>
          <w:lang w:eastAsia="en-US"/>
        </w:rPr>
        <w:t>, hierbei ist uns ihr Potential als mögliche Aktive in den Selbsthilfeorgan</w:t>
      </w:r>
      <w:r>
        <w:rPr>
          <w:rFonts w:eastAsiaTheme="minorHAnsi" w:cstheme="minorBidi"/>
          <w:lang w:eastAsia="en-US"/>
        </w:rPr>
        <w:t>i</w:t>
      </w:r>
      <w:r>
        <w:rPr>
          <w:rFonts w:eastAsiaTheme="minorHAnsi" w:cstheme="minorBidi"/>
          <w:lang w:eastAsia="en-US"/>
        </w:rPr>
        <w:t>sationen besonders wichtig.</w:t>
      </w:r>
      <w:r w:rsidRPr="00FD452D">
        <w:rPr>
          <w:rFonts w:eastAsiaTheme="minorHAnsi" w:cstheme="minorBidi"/>
          <w:lang w:eastAsia="en-US"/>
        </w:rPr>
        <w:t xml:space="preserve"> Beispiele aus der Arbeit mit Geflüchteten können Sie uns gerne zukommen lassen und über uns den anderen Verbänden zugänglich machen.</w:t>
      </w:r>
    </w:p>
    <w:p w:rsidR="00C6424D" w:rsidRDefault="00C6424D" w:rsidP="002820BE">
      <w:pPr>
        <w:pStyle w:val="berschrift1"/>
      </w:pPr>
      <w:bookmarkStart w:id="12" w:name="_Toc523745965"/>
      <w:bookmarkStart w:id="13" w:name="_Toc523753957"/>
    </w:p>
    <w:p w:rsidR="006D4400" w:rsidRPr="006D4400" w:rsidRDefault="00F0083C" w:rsidP="002820BE">
      <w:pPr>
        <w:pStyle w:val="berschrift1"/>
      </w:pPr>
      <w:r>
        <w:t>4</w:t>
      </w:r>
      <w:r w:rsidR="006D4400">
        <w:t xml:space="preserve">. </w:t>
      </w:r>
      <w:r w:rsidR="006D4400" w:rsidRPr="006D4400">
        <w:t>Selbsthilfe und Migration</w:t>
      </w:r>
      <w:bookmarkEnd w:id="12"/>
      <w:bookmarkEnd w:id="13"/>
    </w:p>
    <w:p w:rsidR="00625EDF" w:rsidRDefault="006D4400" w:rsidP="00625EDF">
      <w:pPr>
        <w:spacing w:line="360" w:lineRule="auto"/>
        <w:jc w:val="both"/>
        <w:rPr>
          <w:rFonts w:eastAsiaTheme="minorHAnsi" w:cstheme="minorBidi"/>
          <w:lang w:eastAsia="en-US"/>
        </w:rPr>
      </w:pPr>
      <w:r w:rsidRPr="006D4400">
        <w:rPr>
          <w:rFonts w:eastAsiaTheme="minorHAnsi" w:cstheme="minorBidi"/>
          <w:lang w:eastAsia="en-US"/>
        </w:rPr>
        <w:t>Die Teilnahme an Selbsthilfegruppen stärkt die Betroffenen im Umgang mit ihrer Kran</w:t>
      </w:r>
      <w:r w:rsidRPr="006D4400">
        <w:rPr>
          <w:rFonts w:eastAsiaTheme="minorHAnsi" w:cstheme="minorBidi"/>
          <w:lang w:eastAsia="en-US"/>
        </w:rPr>
        <w:t>k</w:t>
      </w:r>
      <w:r w:rsidRPr="006D4400">
        <w:rPr>
          <w:rFonts w:eastAsiaTheme="minorHAnsi" w:cstheme="minorBidi"/>
          <w:lang w:eastAsia="en-US"/>
        </w:rPr>
        <w:t>heit oder Behinderung, schafft soziale Netzwerke außerhalb der eigenen Familienstru</w:t>
      </w:r>
      <w:r w:rsidRPr="006D4400">
        <w:rPr>
          <w:rFonts w:eastAsiaTheme="minorHAnsi" w:cstheme="minorBidi"/>
          <w:lang w:eastAsia="en-US"/>
        </w:rPr>
        <w:t>k</w:t>
      </w:r>
      <w:r w:rsidRPr="006D4400">
        <w:rPr>
          <w:rFonts w:eastAsiaTheme="minorHAnsi" w:cstheme="minorBidi"/>
          <w:lang w:eastAsia="en-US"/>
        </w:rPr>
        <w:t>turen und trägt nachgewiesen dazu bei, dass es den Aktiven der Selbsthilfe besser geht. Selbsthilfe ist ein anerkannter Teil des Deutschen Gesundheitssystems und fördert s</w:t>
      </w:r>
      <w:r w:rsidR="007B05F4">
        <w:rPr>
          <w:rFonts w:eastAsiaTheme="minorHAnsi" w:cstheme="minorBidi"/>
          <w:lang w:eastAsia="en-US"/>
        </w:rPr>
        <w:t>owohl die Gesundheitskompetenz der Teilnehmenden</w:t>
      </w:r>
      <w:r w:rsidR="007B05F4">
        <w:rPr>
          <w:rStyle w:val="Funotenzeichen"/>
          <w:rFonts w:eastAsiaTheme="minorHAnsi" w:cstheme="minorBidi"/>
          <w:lang w:eastAsia="en-US"/>
        </w:rPr>
        <w:footnoteReference w:id="24"/>
      </w:r>
      <w:r w:rsidR="007B05F4">
        <w:rPr>
          <w:rFonts w:eastAsiaTheme="minorHAnsi" w:cstheme="minorBidi"/>
          <w:lang w:eastAsia="en-US"/>
        </w:rPr>
        <w:t>.</w:t>
      </w:r>
      <w:r w:rsidRPr="006D4400">
        <w:rPr>
          <w:rFonts w:eastAsiaTheme="minorHAnsi" w:cstheme="minorBidi"/>
          <w:lang w:eastAsia="en-US"/>
        </w:rPr>
        <w:t xml:space="preserve"> </w:t>
      </w:r>
      <w:r w:rsidR="00E769F5" w:rsidRPr="006D4400">
        <w:rPr>
          <w:rFonts w:eastAsiaTheme="minorHAnsi" w:cstheme="minorBidi"/>
          <w:lang w:eastAsia="en-US"/>
        </w:rPr>
        <w:t xml:space="preserve">Im Jahr 2007 hat die </w:t>
      </w:r>
      <w:r w:rsidR="00B75B55">
        <w:t>Nationale Kontakt- und Informationsstelle zur Anregung und Unterstützung von Selbsthilfegruppen (</w:t>
      </w:r>
      <w:r w:rsidR="00E769F5" w:rsidRPr="006D4400">
        <w:rPr>
          <w:rFonts w:eastAsiaTheme="minorHAnsi" w:cstheme="minorBidi"/>
          <w:lang w:eastAsia="en-US"/>
        </w:rPr>
        <w:t>NAKOS</w:t>
      </w:r>
      <w:r w:rsidR="00B75B55">
        <w:rPr>
          <w:rFonts w:eastAsiaTheme="minorHAnsi" w:cstheme="minorBidi"/>
          <w:lang w:eastAsia="en-US"/>
        </w:rPr>
        <w:t>)</w:t>
      </w:r>
      <w:r w:rsidR="00E769F5" w:rsidRPr="006D4400">
        <w:rPr>
          <w:rFonts w:eastAsiaTheme="minorHAnsi" w:cstheme="minorBidi"/>
          <w:lang w:eastAsia="en-US"/>
        </w:rPr>
        <w:t xml:space="preserve"> in einer Umfrage erhoben, wie viele fremdsprachliche Selbsthilfegruppen es bei den Kontaktstellen gibt, das waren damals 43 von 210 Gruppen.</w:t>
      </w:r>
      <w:r w:rsidR="00E769F5">
        <w:rPr>
          <w:rStyle w:val="Funotenzeichen"/>
          <w:rFonts w:eastAsiaTheme="minorHAnsi" w:cstheme="minorBidi"/>
          <w:lang w:eastAsia="en-US"/>
        </w:rPr>
        <w:footnoteReference w:id="25"/>
      </w:r>
      <w:r w:rsidR="00E769F5" w:rsidRPr="006D4400">
        <w:rPr>
          <w:rFonts w:eastAsiaTheme="minorHAnsi" w:cstheme="minorBidi"/>
          <w:lang w:eastAsia="en-US"/>
        </w:rPr>
        <w:t xml:space="preserve"> Diese Zahlen beziehen sich nicht nur auf die gesundheitliche Selbsthilfe und sind natürlich auch schon etwas älter, aber sie zeigen, dass Menschen mit Migrationshintergrund und Selbsthilfestrukt</w:t>
      </w:r>
      <w:r w:rsidR="00E769F5" w:rsidRPr="006D4400">
        <w:rPr>
          <w:rFonts w:eastAsiaTheme="minorHAnsi" w:cstheme="minorBidi"/>
          <w:lang w:eastAsia="en-US"/>
        </w:rPr>
        <w:t>u</w:t>
      </w:r>
      <w:r w:rsidR="00E769F5" w:rsidRPr="006D4400">
        <w:rPr>
          <w:rFonts w:eastAsiaTheme="minorHAnsi" w:cstheme="minorBidi"/>
          <w:lang w:eastAsia="en-US"/>
        </w:rPr>
        <w:t>ren sich annähern und dass es viel Potential gibt</w:t>
      </w:r>
      <w:r w:rsidR="00243485">
        <w:rPr>
          <w:rFonts w:eastAsiaTheme="minorHAnsi" w:cstheme="minorBidi"/>
          <w:lang w:eastAsia="en-US"/>
        </w:rPr>
        <w:t>,</w:t>
      </w:r>
      <w:r w:rsidR="00E769F5" w:rsidRPr="006D4400">
        <w:rPr>
          <w:rFonts w:eastAsiaTheme="minorHAnsi" w:cstheme="minorBidi"/>
          <w:lang w:eastAsia="en-US"/>
        </w:rPr>
        <w:t xml:space="preserve"> auch diese Zielgruppe als Mitglieder zu gewinnen. </w:t>
      </w:r>
    </w:p>
    <w:p w:rsidR="00625EDF" w:rsidRDefault="00625EDF" w:rsidP="00625EDF">
      <w:pPr>
        <w:spacing w:line="360" w:lineRule="auto"/>
        <w:jc w:val="both"/>
        <w:rPr>
          <w:rFonts w:eastAsiaTheme="minorHAnsi" w:cstheme="minorBidi"/>
          <w:b/>
          <w:lang w:eastAsia="en-US"/>
        </w:rPr>
      </w:pPr>
      <w:r w:rsidRPr="00DF5427">
        <w:rPr>
          <w:rFonts w:eastAsiaTheme="minorHAnsi" w:cstheme="minorBidi"/>
          <w:b/>
          <w:lang w:eastAsia="en-US"/>
        </w:rPr>
        <w:t>Positive Aspekte der Mitgliedergewinnung von Menschen mit Migrationshintergrund</w:t>
      </w:r>
    </w:p>
    <w:p w:rsidR="008247F5" w:rsidRDefault="00625EDF" w:rsidP="00625EDF">
      <w:pPr>
        <w:spacing w:line="360" w:lineRule="auto"/>
        <w:jc w:val="both"/>
        <w:rPr>
          <w:rFonts w:eastAsiaTheme="minorHAnsi" w:cstheme="minorBidi"/>
          <w:lang w:eastAsia="en-US"/>
        </w:rPr>
      </w:pPr>
      <w:r w:rsidRPr="006D4400">
        <w:rPr>
          <w:rFonts w:eastAsiaTheme="minorHAnsi" w:cstheme="minorBidi"/>
          <w:lang w:eastAsia="en-US"/>
        </w:rPr>
        <w:t>Die Selbsthilfeverbände, die sich</w:t>
      </w:r>
      <w:r w:rsidR="002E2A25">
        <w:rPr>
          <w:rFonts w:eastAsiaTheme="minorHAnsi" w:cstheme="minorBidi"/>
          <w:lang w:eastAsia="en-US"/>
        </w:rPr>
        <w:t xml:space="preserve"> mit der Thematik der interkulturellen Selbsthilfe befassen wollen, haben</w:t>
      </w:r>
      <w:r w:rsidR="00E41255">
        <w:rPr>
          <w:rFonts w:eastAsiaTheme="minorHAnsi" w:cstheme="minorBidi"/>
          <w:lang w:eastAsia="en-US"/>
        </w:rPr>
        <w:t xml:space="preserve"> einerseits</w:t>
      </w:r>
      <w:r w:rsidR="002E2A25">
        <w:rPr>
          <w:rFonts w:eastAsiaTheme="minorHAnsi" w:cstheme="minorBidi"/>
          <w:lang w:eastAsia="en-US"/>
        </w:rPr>
        <w:t xml:space="preserve"> </w:t>
      </w:r>
      <w:proofErr w:type="gramStart"/>
      <w:r w:rsidR="002E2A25">
        <w:rPr>
          <w:rFonts w:eastAsiaTheme="minorHAnsi" w:cstheme="minorBidi"/>
          <w:lang w:eastAsia="en-US"/>
        </w:rPr>
        <w:t>die</w:t>
      </w:r>
      <w:proofErr w:type="gramEnd"/>
      <w:r w:rsidR="002E2A25">
        <w:rPr>
          <w:rFonts w:eastAsiaTheme="minorHAnsi" w:cstheme="minorBidi"/>
          <w:lang w:eastAsia="en-US"/>
        </w:rPr>
        <w:t xml:space="preserve"> Möglichkeit </w:t>
      </w:r>
      <w:r w:rsidRPr="006D4400">
        <w:rPr>
          <w:rFonts w:eastAsiaTheme="minorHAnsi" w:cstheme="minorBidi"/>
          <w:lang w:eastAsia="en-US"/>
        </w:rPr>
        <w:t>einer neuen Zielgruppe den Zugang zu ihren Angeboten</w:t>
      </w:r>
      <w:r w:rsidR="002E2A25">
        <w:rPr>
          <w:rFonts w:eastAsiaTheme="minorHAnsi" w:cstheme="minorBidi"/>
          <w:lang w:eastAsia="en-US"/>
        </w:rPr>
        <w:t xml:space="preserve"> zu erleichtern</w:t>
      </w:r>
      <w:r w:rsidRPr="006D4400">
        <w:rPr>
          <w:rFonts w:eastAsiaTheme="minorHAnsi" w:cstheme="minorBidi"/>
          <w:lang w:eastAsia="en-US"/>
        </w:rPr>
        <w:t xml:space="preserve"> und dadurch neue Mitglieder und Aktive zu gewi</w:t>
      </w:r>
      <w:r w:rsidRPr="006D4400">
        <w:rPr>
          <w:rFonts w:eastAsiaTheme="minorHAnsi" w:cstheme="minorBidi"/>
          <w:lang w:eastAsia="en-US"/>
        </w:rPr>
        <w:t>n</w:t>
      </w:r>
      <w:r w:rsidRPr="006D4400">
        <w:rPr>
          <w:rFonts w:eastAsiaTheme="minorHAnsi" w:cstheme="minorBidi"/>
          <w:lang w:eastAsia="en-US"/>
        </w:rPr>
        <w:t xml:space="preserve">nen. </w:t>
      </w:r>
      <w:r>
        <w:rPr>
          <w:rFonts w:eastAsiaTheme="minorHAnsi" w:cstheme="minorBidi"/>
          <w:lang w:eastAsia="en-US"/>
        </w:rPr>
        <w:t xml:space="preserve">Durch positive Erfahrungen von Betroffenen mit Migrationshintergrund, die sich in der Selbsthilfe engagieren, eröffnet sich ein nachhaltiger Zugang zur </w:t>
      </w:r>
      <w:r w:rsidR="00695BFA">
        <w:rPr>
          <w:rFonts w:eastAsiaTheme="minorHAnsi" w:cstheme="minorBidi"/>
          <w:lang w:eastAsia="en-US"/>
        </w:rPr>
        <w:t xml:space="preserve">jeweiligen </w:t>
      </w:r>
      <w:r>
        <w:rPr>
          <w:rFonts w:eastAsiaTheme="minorHAnsi" w:cstheme="minorBidi"/>
          <w:lang w:eastAsia="en-US"/>
        </w:rPr>
        <w:t>Migration</w:t>
      </w:r>
      <w:r>
        <w:rPr>
          <w:rFonts w:eastAsiaTheme="minorHAnsi" w:cstheme="minorBidi"/>
          <w:lang w:eastAsia="en-US"/>
        </w:rPr>
        <w:t>s</w:t>
      </w:r>
      <w:r>
        <w:rPr>
          <w:rFonts w:eastAsiaTheme="minorHAnsi" w:cstheme="minorBidi"/>
          <w:lang w:eastAsia="en-US"/>
        </w:rPr>
        <w:t>g</w:t>
      </w:r>
      <w:r w:rsidR="00695BFA">
        <w:rPr>
          <w:rFonts w:eastAsiaTheme="minorHAnsi" w:cstheme="minorBidi"/>
          <w:lang w:eastAsia="en-US"/>
        </w:rPr>
        <w:t>ruppe,</w:t>
      </w:r>
      <w:r>
        <w:rPr>
          <w:rFonts w:eastAsiaTheme="minorHAnsi" w:cstheme="minorBidi"/>
          <w:lang w:eastAsia="en-US"/>
        </w:rPr>
        <w:t xml:space="preserve"> was die Potentiale für die Mitgliedergewinnung erhöht</w:t>
      </w:r>
      <w:r>
        <w:rPr>
          <w:rStyle w:val="Funotenzeichen"/>
          <w:rFonts w:eastAsiaTheme="minorHAnsi" w:cstheme="minorBidi"/>
          <w:lang w:eastAsia="en-US"/>
        </w:rPr>
        <w:footnoteReference w:id="26"/>
      </w:r>
      <w:r>
        <w:rPr>
          <w:rFonts w:eastAsiaTheme="minorHAnsi" w:cstheme="minorBidi"/>
          <w:lang w:eastAsia="en-US"/>
        </w:rPr>
        <w:t xml:space="preserve">. </w:t>
      </w:r>
    </w:p>
    <w:p w:rsidR="00625EDF" w:rsidRDefault="00625EDF" w:rsidP="00625EDF">
      <w:pPr>
        <w:spacing w:line="360" w:lineRule="auto"/>
        <w:jc w:val="both"/>
        <w:rPr>
          <w:rFonts w:eastAsiaTheme="minorHAnsi" w:cstheme="minorBidi"/>
          <w:lang w:eastAsia="en-US"/>
        </w:rPr>
      </w:pPr>
      <w:r w:rsidRPr="006D4400">
        <w:rPr>
          <w:rFonts w:eastAsiaTheme="minorHAnsi" w:cstheme="minorBidi"/>
          <w:lang w:eastAsia="en-US"/>
        </w:rPr>
        <w:lastRenderedPageBreak/>
        <w:t>Andererseits erhöht sich durch die interkulturelle Öffnung</w:t>
      </w:r>
      <w:r>
        <w:rPr>
          <w:rStyle w:val="Funotenzeichen"/>
          <w:rFonts w:eastAsiaTheme="minorHAnsi" w:cstheme="minorBidi"/>
          <w:lang w:eastAsia="en-US"/>
        </w:rPr>
        <w:footnoteReference w:id="27"/>
      </w:r>
      <w:r w:rsidRPr="006D4400">
        <w:rPr>
          <w:rFonts w:eastAsiaTheme="minorHAnsi" w:cstheme="minorBidi"/>
          <w:lang w:eastAsia="en-US"/>
        </w:rPr>
        <w:t xml:space="preserve"> die kultur</w:t>
      </w:r>
      <w:r w:rsidR="00DE5210">
        <w:rPr>
          <w:rFonts w:eastAsiaTheme="minorHAnsi" w:cstheme="minorBidi"/>
          <w:lang w:eastAsia="en-US"/>
        </w:rPr>
        <w:t>elle, sprachliche und ethn</w:t>
      </w:r>
      <w:r w:rsidR="00DE5210">
        <w:rPr>
          <w:rFonts w:eastAsiaTheme="minorHAnsi" w:cstheme="minorBidi"/>
          <w:lang w:eastAsia="en-US"/>
        </w:rPr>
        <w:t>i</w:t>
      </w:r>
      <w:r w:rsidR="00DE5210">
        <w:rPr>
          <w:rFonts w:eastAsiaTheme="minorHAnsi" w:cstheme="minorBidi"/>
          <w:lang w:eastAsia="en-US"/>
        </w:rPr>
        <w:t xml:space="preserve">sche Vielfalt </w:t>
      </w:r>
      <w:r w:rsidRPr="006D4400">
        <w:rPr>
          <w:rFonts w:eastAsiaTheme="minorHAnsi" w:cstheme="minorBidi"/>
          <w:lang w:eastAsia="en-US"/>
        </w:rPr>
        <w:t>in den Selbsthilfegruppen</w:t>
      </w:r>
      <w:r w:rsidR="00E01ED0">
        <w:rPr>
          <w:rFonts w:eastAsiaTheme="minorHAnsi" w:cstheme="minorBidi"/>
          <w:lang w:eastAsia="en-US"/>
        </w:rPr>
        <w:t>. D</w:t>
      </w:r>
      <w:r w:rsidRPr="006D4400">
        <w:rPr>
          <w:rFonts w:eastAsiaTheme="minorHAnsi" w:cstheme="minorBidi"/>
          <w:lang w:eastAsia="en-US"/>
        </w:rPr>
        <w:t xml:space="preserve">adurch können neue Kooperationen mit anderen Akteuren des Gesundheitssystems oder </w:t>
      </w:r>
      <w:r w:rsidR="001624AA">
        <w:rPr>
          <w:rFonts w:eastAsiaTheme="minorHAnsi" w:cstheme="minorBidi"/>
          <w:lang w:eastAsia="en-US"/>
        </w:rPr>
        <w:t>mit Organisationen, die mit Me</w:t>
      </w:r>
      <w:r w:rsidR="001624AA">
        <w:rPr>
          <w:rFonts w:eastAsiaTheme="minorHAnsi" w:cstheme="minorBidi"/>
          <w:lang w:eastAsia="en-US"/>
        </w:rPr>
        <w:t>n</w:t>
      </w:r>
      <w:r w:rsidR="001624AA">
        <w:rPr>
          <w:rFonts w:eastAsiaTheme="minorHAnsi" w:cstheme="minorBidi"/>
          <w:lang w:eastAsia="en-US"/>
        </w:rPr>
        <w:t>schen mit Migrationshintergrund zusammenarbeiten entstehen</w:t>
      </w:r>
      <w:r w:rsidRPr="006D4400">
        <w:rPr>
          <w:rFonts w:eastAsiaTheme="minorHAnsi" w:cstheme="minorBidi"/>
          <w:lang w:eastAsia="en-US"/>
        </w:rPr>
        <w:t>. Für alle aktiven Mitgli</w:t>
      </w:r>
      <w:r w:rsidRPr="006D4400">
        <w:rPr>
          <w:rFonts w:eastAsiaTheme="minorHAnsi" w:cstheme="minorBidi"/>
          <w:lang w:eastAsia="en-US"/>
        </w:rPr>
        <w:t>e</w:t>
      </w:r>
      <w:r w:rsidRPr="006D4400">
        <w:rPr>
          <w:rFonts w:eastAsiaTheme="minorHAnsi" w:cstheme="minorBidi"/>
          <w:lang w:eastAsia="en-US"/>
        </w:rPr>
        <w:t>der der Selbsthilfeverbände gilt, dass sich ihre Gesundheitskompetenz, die Gesundheit</w:t>
      </w:r>
      <w:r w:rsidRPr="006D4400">
        <w:rPr>
          <w:rFonts w:eastAsiaTheme="minorHAnsi" w:cstheme="minorBidi"/>
          <w:lang w:eastAsia="en-US"/>
        </w:rPr>
        <w:t>s</w:t>
      </w:r>
      <w:r w:rsidRPr="006D4400">
        <w:rPr>
          <w:rFonts w:eastAsiaTheme="minorHAnsi" w:cstheme="minorBidi"/>
          <w:lang w:eastAsia="en-US"/>
        </w:rPr>
        <w:t>verso</w:t>
      </w:r>
      <w:r w:rsidRPr="006D4400">
        <w:rPr>
          <w:rFonts w:eastAsiaTheme="minorHAnsi" w:cstheme="minorBidi"/>
          <w:lang w:eastAsia="en-US"/>
        </w:rPr>
        <w:t>r</w:t>
      </w:r>
      <w:r w:rsidRPr="006D4400">
        <w:rPr>
          <w:rFonts w:eastAsiaTheme="minorHAnsi" w:cstheme="minorBidi"/>
          <w:lang w:eastAsia="en-US"/>
        </w:rPr>
        <w:t>gung und Prävention und das eigene Selbstbewusstsein sowie die Strategien zur Krankheitsbewältigung verbessern, dies gilt auch für Menschen mit Migrationshinte</w:t>
      </w:r>
      <w:r w:rsidRPr="006D4400">
        <w:rPr>
          <w:rFonts w:eastAsiaTheme="minorHAnsi" w:cstheme="minorBidi"/>
          <w:lang w:eastAsia="en-US"/>
        </w:rPr>
        <w:t>r</w:t>
      </w:r>
      <w:r w:rsidRPr="006D4400">
        <w:rPr>
          <w:rFonts w:eastAsiaTheme="minorHAnsi" w:cstheme="minorBidi"/>
          <w:lang w:eastAsia="en-US"/>
        </w:rPr>
        <w:t xml:space="preserve">grund. </w:t>
      </w:r>
    </w:p>
    <w:p w:rsidR="00E769F5" w:rsidRPr="00E769F5" w:rsidRDefault="00E769F5" w:rsidP="006D4400">
      <w:pPr>
        <w:spacing w:line="360" w:lineRule="auto"/>
        <w:jc w:val="both"/>
        <w:rPr>
          <w:rFonts w:eastAsiaTheme="minorHAnsi" w:cstheme="minorBidi"/>
          <w:b/>
          <w:lang w:eastAsia="en-US"/>
        </w:rPr>
      </w:pPr>
      <w:r w:rsidRPr="00E769F5">
        <w:rPr>
          <w:rFonts w:eastAsiaTheme="minorHAnsi" w:cstheme="minorBidi"/>
          <w:b/>
          <w:lang w:eastAsia="en-US"/>
        </w:rPr>
        <w:t>Zugangsbarrieren</w:t>
      </w:r>
    </w:p>
    <w:p w:rsidR="00EC6C92" w:rsidRPr="00097DCC" w:rsidRDefault="006D4400" w:rsidP="006D4400">
      <w:pPr>
        <w:spacing w:line="360" w:lineRule="auto"/>
        <w:jc w:val="both"/>
        <w:rPr>
          <w:rFonts w:eastAsiaTheme="minorHAnsi" w:cstheme="minorBidi"/>
          <w:lang w:eastAsia="en-US"/>
        </w:rPr>
      </w:pPr>
      <w:r w:rsidRPr="006D4400">
        <w:rPr>
          <w:rFonts w:eastAsiaTheme="minorHAnsi" w:cstheme="minorBidi"/>
          <w:lang w:eastAsia="en-US"/>
        </w:rPr>
        <w:t>Das Konzept der Selbsthilfe ist in vielen anderen Kulturen nicht bekannt und „Selbsthi</w:t>
      </w:r>
      <w:r w:rsidRPr="006D4400">
        <w:rPr>
          <w:rFonts w:eastAsiaTheme="minorHAnsi" w:cstheme="minorBidi"/>
          <w:lang w:eastAsia="en-US"/>
        </w:rPr>
        <w:t>l</w:t>
      </w:r>
      <w:r w:rsidRPr="006D4400">
        <w:rPr>
          <w:rFonts w:eastAsiaTheme="minorHAnsi" w:cstheme="minorBidi"/>
          <w:lang w:eastAsia="en-US"/>
        </w:rPr>
        <w:t>fe“ läss</w:t>
      </w:r>
      <w:r w:rsidR="007C07E2">
        <w:rPr>
          <w:rFonts w:eastAsiaTheme="minorHAnsi" w:cstheme="minorBidi"/>
          <w:lang w:eastAsia="en-US"/>
        </w:rPr>
        <w:t xml:space="preserve">t sich in viele Sprachen nicht </w:t>
      </w:r>
      <w:r w:rsidRPr="006D4400">
        <w:rPr>
          <w:rFonts w:eastAsiaTheme="minorHAnsi" w:cstheme="minorBidi"/>
          <w:lang w:eastAsia="en-US"/>
        </w:rPr>
        <w:t xml:space="preserve">direkt übersetzen. </w:t>
      </w:r>
      <w:r w:rsidR="00100D63">
        <w:rPr>
          <w:rFonts w:eastAsiaTheme="minorHAnsi" w:cstheme="minorBidi"/>
          <w:lang w:eastAsia="en-US"/>
        </w:rPr>
        <w:t>In</w:t>
      </w:r>
      <w:r w:rsidR="00A94DA2">
        <w:rPr>
          <w:rFonts w:eastAsiaTheme="minorHAnsi" w:cstheme="minorBidi"/>
          <w:lang w:eastAsia="en-US"/>
        </w:rPr>
        <w:t xml:space="preserve"> vielen Kulturen sind Krankhe</w:t>
      </w:r>
      <w:r w:rsidR="00A94DA2">
        <w:rPr>
          <w:rFonts w:eastAsiaTheme="minorHAnsi" w:cstheme="minorBidi"/>
          <w:lang w:eastAsia="en-US"/>
        </w:rPr>
        <w:t>i</w:t>
      </w:r>
      <w:r w:rsidR="00A94DA2">
        <w:rPr>
          <w:rFonts w:eastAsiaTheme="minorHAnsi" w:cstheme="minorBidi"/>
          <w:lang w:eastAsia="en-US"/>
        </w:rPr>
        <w:t>ten</w:t>
      </w:r>
      <w:r w:rsidR="00100D63">
        <w:rPr>
          <w:rFonts w:eastAsiaTheme="minorHAnsi" w:cstheme="minorBidi"/>
          <w:lang w:eastAsia="en-US"/>
        </w:rPr>
        <w:t xml:space="preserve"> und Behinderung sehr schambesetz</w:t>
      </w:r>
      <w:r w:rsidR="00F37FB9">
        <w:rPr>
          <w:rFonts w:eastAsiaTheme="minorHAnsi" w:cstheme="minorBidi"/>
          <w:lang w:eastAsia="en-US"/>
        </w:rPr>
        <w:t>t</w:t>
      </w:r>
      <w:r w:rsidR="00100D63">
        <w:rPr>
          <w:rFonts w:eastAsiaTheme="minorHAnsi" w:cstheme="minorBidi"/>
          <w:lang w:eastAsia="en-US"/>
        </w:rPr>
        <w:t>e Themen und werden selten außerhalb der engsten Familie thematisiert</w:t>
      </w:r>
      <w:r w:rsidR="007736CD">
        <w:rPr>
          <w:rStyle w:val="Funotenzeichen"/>
          <w:rFonts w:eastAsiaTheme="minorHAnsi" w:cstheme="minorBidi"/>
          <w:lang w:eastAsia="en-US"/>
        </w:rPr>
        <w:footnoteReference w:id="28"/>
      </w:r>
      <w:r w:rsidR="000C10E2">
        <w:rPr>
          <w:rFonts w:eastAsiaTheme="minorHAnsi" w:cstheme="minorBidi"/>
          <w:lang w:eastAsia="en-US"/>
        </w:rPr>
        <w:t>; in einigen Religionen sind diese sogar Ausdruck für ein Fehlverhalten im vorherigen Leben oder eine Bestrafung Gottes. Häufig ist das Vertrauen zu Ärzten und religiösen Autoritäten besonders ausgeprägt, so dass eine Wissensvermit</w:t>
      </w:r>
      <w:r w:rsidR="000C10E2">
        <w:rPr>
          <w:rFonts w:eastAsiaTheme="minorHAnsi" w:cstheme="minorBidi"/>
          <w:lang w:eastAsia="en-US"/>
        </w:rPr>
        <w:t>t</w:t>
      </w:r>
      <w:r w:rsidR="000C10E2">
        <w:rPr>
          <w:rFonts w:eastAsiaTheme="minorHAnsi" w:cstheme="minorBidi"/>
          <w:lang w:eastAsia="en-US"/>
        </w:rPr>
        <w:t>lung und mögliche Heilung allein in deren Händen liegt</w:t>
      </w:r>
      <w:r w:rsidR="000C10E2">
        <w:rPr>
          <w:rStyle w:val="Funotenzeichen"/>
          <w:rFonts w:eastAsiaTheme="minorHAnsi" w:cstheme="minorBidi"/>
          <w:lang w:eastAsia="en-US"/>
        </w:rPr>
        <w:footnoteReference w:id="29"/>
      </w:r>
      <w:r w:rsidR="000C10E2">
        <w:rPr>
          <w:rFonts w:eastAsiaTheme="minorHAnsi" w:cstheme="minorBidi"/>
          <w:lang w:eastAsia="en-US"/>
        </w:rPr>
        <w:t>. Sprachbarrieren können eine Hemmschwelle darstellen, um an deutschsprachigen Gruppen teilzunehmen.</w:t>
      </w:r>
      <w:r w:rsidR="00100D63">
        <w:rPr>
          <w:rFonts w:eastAsiaTheme="minorHAnsi" w:cstheme="minorBidi"/>
          <w:lang w:eastAsia="en-US"/>
        </w:rPr>
        <w:t xml:space="preserve"> </w:t>
      </w:r>
      <w:r w:rsidRPr="006D4400">
        <w:rPr>
          <w:rFonts w:eastAsiaTheme="minorHAnsi" w:cstheme="minorBidi"/>
          <w:lang w:eastAsia="en-US"/>
        </w:rPr>
        <w:t xml:space="preserve">Unter anderem </w:t>
      </w:r>
      <w:r w:rsidR="00F37FB9">
        <w:rPr>
          <w:rFonts w:eastAsiaTheme="minorHAnsi" w:cstheme="minorBidi"/>
          <w:lang w:eastAsia="en-US"/>
        </w:rPr>
        <w:t xml:space="preserve">ist </w:t>
      </w:r>
      <w:r w:rsidRPr="006D4400">
        <w:rPr>
          <w:rFonts w:eastAsiaTheme="minorHAnsi" w:cstheme="minorBidi"/>
          <w:lang w:eastAsia="en-US"/>
        </w:rPr>
        <w:t>deshalb für Menschen mit Migrationshintergrund die gesundheitliche Selbs</w:t>
      </w:r>
      <w:r w:rsidRPr="006D4400">
        <w:rPr>
          <w:rFonts w:eastAsiaTheme="minorHAnsi" w:cstheme="minorBidi"/>
          <w:lang w:eastAsia="en-US"/>
        </w:rPr>
        <w:t>t</w:t>
      </w:r>
      <w:r w:rsidRPr="006D4400">
        <w:rPr>
          <w:rFonts w:eastAsiaTheme="minorHAnsi" w:cstheme="minorBidi"/>
          <w:lang w:eastAsia="en-US"/>
        </w:rPr>
        <w:t>hil</w:t>
      </w:r>
      <w:r w:rsidR="007C07E2">
        <w:rPr>
          <w:rFonts w:eastAsiaTheme="minorHAnsi" w:cstheme="minorBidi"/>
          <w:lang w:eastAsia="en-US"/>
        </w:rPr>
        <w:t>fe besonders schwer zugänglich.</w:t>
      </w:r>
      <w:r w:rsidR="00E171C7">
        <w:rPr>
          <w:rFonts w:eastAsiaTheme="minorHAnsi" w:cstheme="minorBidi"/>
          <w:lang w:eastAsia="en-US"/>
        </w:rPr>
        <w:t xml:space="preserve"> </w:t>
      </w:r>
      <w:r w:rsidR="00571064">
        <w:rPr>
          <w:rFonts w:eastAsiaTheme="minorHAnsi" w:cstheme="minorBidi"/>
          <w:lang w:eastAsia="en-US"/>
        </w:rPr>
        <w:t xml:space="preserve">Zu </w:t>
      </w:r>
      <w:r w:rsidR="00F37FB9">
        <w:rPr>
          <w:rFonts w:eastAsiaTheme="minorHAnsi" w:cstheme="minorBidi"/>
          <w:lang w:eastAsia="en-US"/>
        </w:rPr>
        <w:t>w</w:t>
      </w:r>
      <w:r w:rsidR="00DD2087">
        <w:rPr>
          <w:rFonts w:eastAsiaTheme="minorHAnsi" w:cstheme="minorBidi"/>
          <w:lang w:eastAsia="en-US"/>
        </w:rPr>
        <w:t>eitere</w:t>
      </w:r>
      <w:r w:rsidR="00571064">
        <w:rPr>
          <w:rFonts w:eastAsiaTheme="minorHAnsi" w:cstheme="minorBidi"/>
          <w:lang w:eastAsia="en-US"/>
        </w:rPr>
        <w:t>n</w:t>
      </w:r>
      <w:r w:rsidR="00DD2087">
        <w:rPr>
          <w:rFonts w:eastAsiaTheme="minorHAnsi" w:cstheme="minorBidi"/>
          <w:lang w:eastAsia="en-US"/>
        </w:rPr>
        <w:t xml:space="preserve"> Barrieren</w:t>
      </w:r>
      <w:r w:rsidR="00571064">
        <w:rPr>
          <w:rFonts w:eastAsiaTheme="minorHAnsi" w:cstheme="minorBidi"/>
          <w:lang w:eastAsia="en-US"/>
        </w:rPr>
        <w:t xml:space="preserve"> zählen auch</w:t>
      </w:r>
      <w:r w:rsidR="00DD2087">
        <w:rPr>
          <w:rFonts w:eastAsiaTheme="minorHAnsi" w:cstheme="minorBidi"/>
          <w:lang w:eastAsia="en-US"/>
        </w:rPr>
        <w:t xml:space="preserve">: </w:t>
      </w:r>
      <w:r w:rsidR="00EF640C">
        <w:rPr>
          <w:rFonts w:eastAsiaTheme="minorHAnsi" w:cstheme="minorBidi"/>
          <w:lang w:eastAsia="en-US"/>
        </w:rPr>
        <w:t>Schamempfinden in Bezug auf die eigene Krankheit</w:t>
      </w:r>
      <w:r w:rsidR="00DD2087">
        <w:rPr>
          <w:rFonts w:eastAsiaTheme="minorHAnsi" w:cstheme="minorBidi"/>
          <w:lang w:eastAsia="en-US"/>
        </w:rPr>
        <w:t>,</w:t>
      </w:r>
      <w:r w:rsidR="00EF640C">
        <w:rPr>
          <w:rFonts w:eastAsiaTheme="minorHAnsi" w:cstheme="minorBidi"/>
          <w:lang w:eastAsia="en-US"/>
        </w:rPr>
        <w:t xml:space="preserve"> </w:t>
      </w:r>
      <w:r w:rsidR="00E171C7">
        <w:rPr>
          <w:rFonts w:eastAsiaTheme="minorHAnsi" w:cstheme="minorBidi"/>
          <w:lang w:eastAsia="en-US"/>
        </w:rPr>
        <w:t>fehlende muttersprachliche Angebote</w:t>
      </w:r>
      <w:r w:rsidR="00DD2087">
        <w:rPr>
          <w:rFonts w:eastAsiaTheme="minorHAnsi" w:cstheme="minorBidi"/>
          <w:lang w:eastAsia="en-US"/>
        </w:rPr>
        <w:t xml:space="preserve"> von Seiten der Selbsthilfeorganisationen</w:t>
      </w:r>
      <w:r w:rsidR="00E171C7">
        <w:rPr>
          <w:rFonts w:eastAsiaTheme="minorHAnsi" w:cstheme="minorBidi"/>
          <w:lang w:eastAsia="en-US"/>
        </w:rPr>
        <w:t xml:space="preserve">, fehlende Kenntnisse </w:t>
      </w:r>
      <w:r w:rsidR="00B05051">
        <w:rPr>
          <w:rFonts w:eastAsiaTheme="minorHAnsi" w:cstheme="minorBidi"/>
          <w:lang w:eastAsia="en-US"/>
        </w:rPr>
        <w:t>über</w:t>
      </w:r>
      <w:r w:rsidR="00E171C7">
        <w:rPr>
          <w:rFonts w:eastAsiaTheme="minorHAnsi" w:cstheme="minorBidi"/>
          <w:lang w:eastAsia="en-US"/>
        </w:rPr>
        <w:t xml:space="preserve"> das Gesundheitssystem, geringes Selbstvertrauen, geri</w:t>
      </w:r>
      <w:r w:rsidR="00831EF3">
        <w:rPr>
          <w:rFonts w:eastAsiaTheme="minorHAnsi" w:cstheme="minorBidi"/>
          <w:lang w:eastAsia="en-US"/>
        </w:rPr>
        <w:t>n</w:t>
      </w:r>
      <w:r w:rsidR="00E171C7">
        <w:rPr>
          <w:rFonts w:eastAsiaTheme="minorHAnsi" w:cstheme="minorBidi"/>
          <w:lang w:eastAsia="en-US"/>
        </w:rPr>
        <w:t>ger sozioökonomischer Status</w:t>
      </w:r>
      <w:r w:rsidR="00DD2087">
        <w:rPr>
          <w:rFonts w:eastAsiaTheme="minorHAnsi" w:cstheme="minorBidi"/>
          <w:lang w:eastAsia="en-US"/>
        </w:rPr>
        <w:t xml:space="preserve">, Angst vor Stigmatisierung durch die </w:t>
      </w:r>
      <w:r w:rsidR="00DD2087">
        <w:rPr>
          <w:rFonts w:eastAsiaTheme="minorHAnsi" w:cstheme="minorBidi"/>
          <w:lang w:eastAsia="en-US"/>
        </w:rPr>
        <w:lastRenderedPageBreak/>
        <w:t>Teilnahme an explizit als Selbsthilfegruppe gekennzeichneten Zusammenschlüssen, eingeschränkte Mobilität und dadurch Schwierigkeiten an den Treffen teilzunehmen</w:t>
      </w:r>
      <w:r w:rsidR="00E171C7">
        <w:rPr>
          <w:rFonts w:eastAsiaTheme="minorHAnsi" w:cstheme="minorBidi"/>
          <w:lang w:eastAsia="en-US"/>
        </w:rPr>
        <w:t>.</w:t>
      </w:r>
      <w:r w:rsidR="00E171C7">
        <w:rPr>
          <w:rStyle w:val="Funotenzeichen"/>
          <w:rFonts w:eastAsiaTheme="minorHAnsi" w:cstheme="minorBidi"/>
          <w:lang w:eastAsia="en-US"/>
        </w:rPr>
        <w:footnoteReference w:id="30"/>
      </w:r>
    </w:p>
    <w:p w:rsidR="00DA1F89" w:rsidRPr="00DA1F89" w:rsidRDefault="00DA1F89" w:rsidP="006D4400">
      <w:pPr>
        <w:spacing w:line="360" w:lineRule="auto"/>
        <w:jc w:val="both"/>
        <w:rPr>
          <w:rFonts w:eastAsiaTheme="minorHAnsi" w:cstheme="minorBidi"/>
          <w:b/>
          <w:lang w:eastAsia="en-US"/>
        </w:rPr>
      </w:pPr>
      <w:r w:rsidRPr="00DA1F89">
        <w:rPr>
          <w:rFonts w:eastAsiaTheme="minorHAnsi" w:cstheme="minorBidi"/>
          <w:b/>
          <w:lang w:eastAsia="en-US"/>
        </w:rPr>
        <w:t>Selbsthilfe bekannter machen</w:t>
      </w:r>
    </w:p>
    <w:p w:rsidR="0000735F" w:rsidRDefault="00C83DD4" w:rsidP="006D4400">
      <w:pPr>
        <w:spacing w:line="360" w:lineRule="auto"/>
        <w:jc w:val="both"/>
        <w:rPr>
          <w:rFonts w:eastAsiaTheme="minorHAnsi" w:cstheme="minorBidi"/>
          <w:lang w:eastAsia="en-US"/>
        </w:rPr>
      </w:pPr>
      <w:r>
        <w:rPr>
          <w:rFonts w:eastAsiaTheme="minorHAnsi" w:cstheme="minorBidi"/>
          <w:lang w:eastAsia="en-US"/>
        </w:rPr>
        <w:t>Zunächst gilt es</w:t>
      </w:r>
      <w:r w:rsidR="00571064">
        <w:rPr>
          <w:rFonts w:eastAsiaTheme="minorHAnsi" w:cstheme="minorBidi"/>
          <w:lang w:eastAsia="en-US"/>
        </w:rPr>
        <w:t>,</w:t>
      </w:r>
      <w:r>
        <w:rPr>
          <w:rFonts w:eastAsiaTheme="minorHAnsi" w:cstheme="minorBidi"/>
          <w:lang w:eastAsia="en-US"/>
        </w:rPr>
        <w:t xml:space="preserve"> </w:t>
      </w:r>
      <w:r w:rsidR="0000735F">
        <w:rPr>
          <w:rFonts w:eastAsiaTheme="minorHAnsi" w:cstheme="minorBidi"/>
          <w:lang w:eastAsia="en-US"/>
        </w:rPr>
        <w:t>Informationen ü</w:t>
      </w:r>
      <w:r>
        <w:rPr>
          <w:rFonts w:eastAsiaTheme="minorHAnsi" w:cstheme="minorBidi"/>
          <w:lang w:eastAsia="en-US"/>
        </w:rPr>
        <w:t xml:space="preserve">ber </w:t>
      </w:r>
      <w:r>
        <w:rPr>
          <w:rFonts w:eastAsiaTheme="minorHAnsi" w:cstheme="minorBidi"/>
          <w:lang w:eastAsia="en-US"/>
        </w:rPr>
        <w:t>Selbsthilfe</w:t>
      </w:r>
      <w:r w:rsidR="00975625">
        <w:rPr>
          <w:rFonts w:eastAsiaTheme="minorHAnsi" w:cstheme="minorBidi"/>
          <w:lang w:eastAsia="en-US"/>
        </w:rPr>
        <w:t xml:space="preserve"> zu</w:t>
      </w:r>
      <w:r>
        <w:rPr>
          <w:rFonts w:eastAsiaTheme="minorHAnsi" w:cstheme="minorBidi"/>
          <w:lang w:eastAsia="en-US"/>
        </w:rPr>
        <w:t xml:space="preserve"> streuen </w:t>
      </w:r>
      <w:r>
        <w:rPr>
          <w:rFonts w:eastAsiaTheme="minorHAnsi" w:cstheme="minorBidi"/>
          <w:lang w:eastAsia="en-US"/>
        </w:rPr>
        <w:t>und die Angebote der Ve</w:t>
      </w:r>
      <w:r>
        <w:rPr>
          <w:rFonts w:eastAsiaTheme="minorHAnsi" w:cstheme="minorBidi"/>
          <w:lang w:eastAsia="en-US"/>
        </w:rPr>
        <w:t>r</w:t>
      </w:r>
      <w:r>
        <w:rPr>
          <w:rFonts w:eastAsiaTheme="minorHAnsi" w:cstheme="minorBidi"/>
          <w:lang w:eastAsia="en-US"/>
        </w:rPr>
        <w:t>bände und der Selbsthilfekontaktstellen</w:t>
      </w:r>
      <w:r w:rsidR="0000735F">
        <w:rPr>
          <w:rFonts w:eastAsiaTheme="minorHAnsi" w:cstheme="minorBidi"/>
          <w:lang w:eastAsia="en-US"/>
        </w:rPr>
        <w:t xml:space="preserve"> bekannter </w:t>
      </w:r>
      <w:r>
        <w:rPr>
          <w:rFonts w:eastAsiaTheme="minorHAnsi" w:cstheme="minorBidi"/>
          <w:lang w:eastAsia="en-US"/>
        </w:rPr>
        <w:t xml:space="preserve">zu </w:t>
      </w:r>
      <w:r w:rsidR="0000735F">
        <w:rPr>
          <w:rFonts w:eastAsiaTheme="minorHAnsi" w:cstheme="minorBidi"/>
          <w:lang w:eastAsia="en-US"/>
        </w:rPr>
        <w:t>mache</w:t>
      </w:r>
      <w:r>
        <w:rPr>
          <w:rFonts w:eastAsiaTheme="minorHAnsi" w:cstheme="minorBidi"/>
          <w:lang w:eastAsia="en-US"/>
        </w:rPr>
        <w:t>n. Ein guter Ansatz dafür, der bereits von vielen Selbsthilfeorganisationen verfolgt wird, ist es</w:t>
      </w:r>
      <w:r w:rsidR="00571064">
        <w:rPr>
          <w:rFonts w:eastAsiaTheme="minorHAnsi" w:cstheme="minorBidi"/>
          <w:lang w:eastAsia="en-US"/>
        </w:rPr>
        <w:t>,</w:t>
      </w:r>
      <w:r w:rsidR="0000735F">
        <w:rPr>
          <w:rFonts w:eastAsiaTheme="minorHAnsi" w:cstheme="minorBidi"/>
          <w:lang w:eastAsia="en-US"/>
        </w:rPr>
        <w:t xml:space="preserve"> Flyer </w:t>
      </w:r>
      <w:r>
        <w:rPr>
          <w:rFonts w:eastAsiaTheme="minorHAnsi" w:cstheme="minorBidi"/>
          <w:lang w:eastAsia="en-US"/>
        </w:rPr>
        <w:t>und Brosch</w:t>
      </w:r>
      <w:r>
        <w:rPr>
          <w:rFonts w:eastAsiaTheme="minorHAnsi" w:cstheme="minorBidi"/>
          <w:lang w:eastAsia="en-US"/>
        </w:rPr>
        <w:t>ü</w:t>
      </w:r>
      <w:r>
        <w:rPr>
          <w:rFonts w:eastAsiaTheme="minorHAnsi" w:cstheme="minorBidi"/>
          <w:lang w:eastAsia="en-US"/>
        </w:rPr>
        <w:t xml:space="preserve">ren </w:t>
      </w:r>
      <w:r w:rsidR="00F37FB9">
        <w:rPr>
          <w:rFonts w:eastAsiaTheme="minorHAnsi" w:cstheme="minorBidi"/>
          <w:lang w:eastAsia="en-US"/>
        </w:rPr>
        <w:t>in</w:t>
      </w:r>
      <w:r w:rsidR="0000735F">
        <w:rPr>
          <w:rFonts w:eastAsiaTheme="minorHAnsi" w:cstheme="minorBidi"/>
          <w:lang w:eastAsia="en-US"/>
        </w:rPr>
        <w:t xml:space="preserve"> anderen Sprachen </w:t>
      </w:r>
      <w:r>
        <w:rPr>
          <w:rFonts w:eastAsiaTheme="minorHAnsi" w:cstheme="minorBidi"/>
          <w:lang w:eastAsia="en-US"/>
        </w:rPr>
        <w:t>zu erstellen</w:t>
      </w:r>
      <w:r w:rsidR="008A0AC5">
        <w:rPr>
          <w:rFonts w:eastAsiaTheme="minorHAnsi" w:cstheme="minorBidi"/>
          <w:lang w:eastAsia="en-US"/>
        </w:rPr>
        <w:t xml:space="preserve">, wie es beispielsweise der Bundesverband </w:t>
      </w:r>
      <w:r w:rsidR="00757D20">
        <w:rPr>
          <w:rFonts w:eastAsiaTheme="minorHAnsi" w:cstheme="minorBidi"/>
          <w:lang w:eastAsia="en-US"/>
        </w:rPr>
        <w:t>Cluste</w:t>
      </w:r>
      <w:r w:rsidR="00757D20">
        <w:rPr>
          <w:rFonts w:eastAsiaTheme="minorHAnsi" w:cstheme="minorBidi"/>
          <w:lang w:eastAsia="en-US"/>
        </w:rPr>
        <w:t>r</w:t>
      </w:r>
      <w:r w:rsidR="00757D20">
        <w:rPr>
          <w:rFonts w:eastAsiaTheme="minorHAnsi" w:cstheme="minorBidi"/>
          <w:lang w:eastAsia="en-US"/>
        </w:rPr>
        <w:t xml:space="preserve">kopfschmerz e.V. </w:t>
      </w:r>
      <w:r w:rsidR="000C10E2">
        <w:rPr>
          <w:rFonts w:eastAsiaTheme="minorHAnsi" w:cstheme="minorBidi"/>
          <w:lang w:eastAsia="en-US"/>
        </w:rPr>
        <w:t>umgesetzt hat</w:t>
      </w:r>
      <w:r w:rsidR="008A0AC5">
        <w:rPr>
          <w:rStyle w:val="Funotenzeichen"/>
          <w:rFonts w:eastAsiaTheme="minorHAnsi" w:cstheme="minorBidi"/>
          <w:lang w:eastAsia="en-US"/>
        </w:rPr>
        <w:footnoteReference w:id="31"/>
      </w:r>
      <w:r>
        <w:rPr>
          <w:rFonts w:eastAsiaTheme="minorHAnsi" w:cstheme="minorBidi"/>
          <w:lang w:eastAsia="en-US"/>
        </w:rPr>
        <w:t xml:space="preserve">. Die </w:t>
      </w:r>
      <w:r w:rsidR="000C10E2">
        <w:rPr>
          <w:rFonts w:eastAsiaTheme="minorHAnsi" w:cstheme="minorBidi"/>
          <w:lang w:eastAsia="en-US"/>
        </w:rPr>
        <w:t>m</w:t>
      </w:r>
      <w:r>
        <w:rPr>
          <w:rFonts w:eastAsiaTheme="minorHAnsi" w:cstheme="minorBidi"/>
          <w:lang w:eastAsia="en-US"/>
        </w:rPr>
        <w:t xml:space="preserve">eisten </w:t>
      </w:r>
      <w:r w:rsidR="000C10E2">
        <w:rPr>
          <w:rFonts w:eastAsiaTheme="minorHAnsi" w:cstheme="minorBidi"/>
          <w:lang w:eastAsia="en-US"/>
        </w:rPr>
        <w:t xml:space="preserve">Selbsthilfeorganisationen </w:t>
      </w:r>
      <w:r>
        <w:rPr>
          <w:rFonts w:eastAsiaTheme="minorHAnsi" w:cstheme="minorBidi"/>
          <w:lang w:eastAsia="en-US"/>
        </w:rPr>
        <w:t>halten Inform</w:t>
      </w:r>
      <w:r>
        <w:rPr>
          <w:rFonts w:eastAsiaTheme="minorHAnsi" w:cstheme="minorBidi"/>
          <w:lang w:eastAsia="en-US"/>
        </w:rPr>
        <w:t>a</w:t>
      </w:r>
      <w:r>
        <w:rPr>
          <w:rFonts w:eastAsiaTheme="minorHAnsi" w:cstheme="minorBidi"/>
          <w:lang w:eastAsia="en-US"/>
        </w:rPr>
        <w:t>tionsmaterialien zur jeweiligen Indikation und zu den eigenen Angeboten auf unte</w:t>
      </w:r>
      <w:r>
        <w:rPr>
          <w:rFonts w:eastAsiaTheme="minorHAnsi" w:cstheme="minorBidi"/>
          <w:lang w:eastAsia="en-US"/>
        </w:rPr>
        <w:t>r</w:t>
      </w:r>
      <w:r>
        <w:rPr>
          <w:rFonts w:eastAsiaTheme="minorHAnsi" w:cstheme="minorBidi"/>
          <w:lang w:eastAsia="en-US"/>
        </w:rPr>
        <w:t>schiedlichen Sprachen bereit, einige haben auch spezielle Homepages angelegt und informieren in den Sozialen Medien über ihre Arbeit.</w:t>
      </w:r>
      <w:r>
        <w:rPr>
          <w:rStyle w:val="Funotenzeichen"/>
          <w:rFonts w:eastAsiaTheme="minorHAnsi" w:cstheme="minorBidi"/>
          <w:lang w:eastAsia="en-US"/>
        </w:rPr>
        <w:footnoteReference w:id="32"/>
      </w:r>
      <w:r>
        <w:rPr>
          <w:rFonts w:eastAsiaTheme="minorHAnsi" w:cstheme="minorBidi"/>
          <w:lang w:eastAsia="en-US"/>
        </w:rPr>
        <w:t xml:space="preserve"> Dabei ist es wichtig, dass nicht nur die </w:t>
      </w:r>
      <w:r w:rsidR="002531DB">
        <w:rPr>
          <w:rFonts w:eastAsiaTheme="minorHAnsi" w:cstheme="minorBidi"/>
          <w:lang w:eastAsia="en-US"/>
        </w:rPr>
        <w:t>Wörter übersetzt werden, sondern dass eine Übersetzung auch kultursensibel erfolgt, also auf mögliche unbekannte Aspekte detaillierter eingeht und zielgruppensp</w:t>
      </w:r>
      <w:r w:rsidR="002531DB">
        <w:rPr>
          <w:rFonts w:eastAsiaTheme="minorHAnsi" w:cstheme="minorBidi"/>
          <w:lang w:eastAsia="en-US"/>
        </w:rPr>
        <w:t>e</w:t>
      </w:r>
      <w:r w:rsidR="002531DB">
        <w:rPr>
          <w:rFonts w:eastAsiaTheme="minorHAnsi" w:cstheme="minorBidi"/>
          <w:lang w:eastAsia="en-US"/>
        </w:rPr>
        <w:t xml:space="preserve">zifische Ausdrücke und Themen benutzt. Im Anschluss an die erste Information ist es natürlich wichtig, auch weiterhin ansprechbar zu sein. </w:t>
      </w:r>
      <w:r w:rsidR="00E83D2B">
        <w:rPr>
          <w:rFonts w:eastAsiaTheme="minorHAnsi" w:cstheme="minorBidi"/>
          <w:lang w:eastAsia="en-US"/>
        </w:rPr>
        <w:t xml:space="preserve">Einige Verbände bieten dafür bereits jetzt Beratungseinheiten auf unterschiedlichen Sprachen an, dafür können sich sowohl Hauptamtliche als auch </w:t>
      </w:r>
      <w:r w:rsidR="000C10E2">
        <w:rPr>
          <w:rFonts w:eastAsiaTheme="minorHAnsi" w:cstheme="minorBidi"/>
          <w:lang w:eastAsia="en-US"/>
        </w:rPr>
        <w:t>e</w:t>
      </w:r>
      <w:r w:rsidR="00E83D2B">
        <w:rPr>
          <w:rFonts w:eastAsiaTheme="minorHAnsi" w:cstheme="minorBidi"/>
          <w:lang w:eastAsia="en-US"/>
        </w:rPr>
        <w:t>hrenamtliche Mitarbeitende der Verbände zur Verf</w:t>
      </w:r>
      <w:r w:rsidR="00E83D2B">
        <w:rPr>
          <w:rFonts w:eastAsiaTheme="minorHAnsi" w:cstheme="minorBidi"/>
          <w:lang w:eastAsia="en-US"/>
        </w:rPr>
        <w:t>ü</w:t>
      </w:r>
      <w:r w:rsidR="00E83D2B">
        <w:rPr>
          <w:rFonts w:eastAsiaTheme="minorHAnsi" w:cstheme="minorBidi"/>
          <w:lang w:eastAsia="en-US"/>
        </w:rPr>
        <w:t xml:space="preserve">gung stellen. </w:t>
      </w:r>
      <w:r w:rsidR="007736CD">
        <w:rPr>
          <w:rFonts w:eastAsiaTheme="minorHAnsi" w:cstheme="minorBidi"/>
          <w:lang w:eastAsia="en-US"/>
        </w:rPr>
        <w:t>Beispielhaft ist an dieser Stelle das Angebot des Alzheimer Telefons der Deutsch</w:t>
      </w:r>
      <w:r w:rsidR="000C10E2">
        <w:rPr>
          <w:rFonts w:eastAsiaTheme="minorHAnsi" w:cstheme="minorBidi"/>
          <w:lang w:eastAsia="en-US"/>
        </w:rPr>
        <w:t>en</w:t>
      </w:r>
      <w:r w:rsidR="007736CD">
        <w:rPr>
          <w:rFonts w:eastAsiaTheme="minorHAnsi" w:cstheme="minorBidi"/>
          <w:lang w:eastAsia="en-US"/>
        </w:rPr>
        <w:t xml:space="preserve"> Alzheimer Gesellschaft anzuführen, welches bundesweite Telefonberatung einmal wöchentlich in türkischer Sprache anbietet.</w:t>
      </w:r>
      <w:r w:rsidR="007736CD">
        <w:rPr>
          <w:rStyle w:val="Funotenzeichen"/>
          <w:rFonts w:eastAsiaTheme="minorHAnsi" w:cstheme="minorBidi"/>
          <w:lang w:eastAsia="en-US"/>
        </w:rPr>
        <w:footnoteReference w:id="33"/>
      </w:r>
      <w:r w:rsidR="007736CD">
        <w:rPr>
          <w:rFonts w:eastAsiaTheme="minorHAnsi" w:cstheme="minorBidi"/>
          <w:lang w:eastAsia="en-US"/>
        </w:rPr>
        <w:t xml:space="preserve"> </w:t>
      </w:r>
      <w:r w:rsidR="00E83D2B">
        <w:rPr>
          <w:rFonts w:eastAsiaTheme="minorHAnsi" w:cstheme="minorBidi"/>
          <w:lang w:eastAsia="en-US"/>
        </w:rPr>
        <w:t xml:space="preserve">Auch online gibt es verschiedene </w:t>
      </w:r>
      <w:r w:rsidR="00E83D2B">
        <w:rPr>
          <w:rFonts w:eastAsiaTheme="minorHAnsi" w:cstheme="minorBidi"/>
          <w:lang w:eastAsia="en-US"/>
        </w:rPr>
        <w:lastRenderedPageBreak/>
        <w:t>Möglichkeit</w:t>
      </w:r>
      <w:r w:rsidR="00B02440">
        <w:rPr>
          <w:rFonts w:eastAsiaTheme="minorHAnsi" w:cstheme="minorBidi"/>
          <w:lang w:eastAsia="en-US"/>
        </w:rPr>
        <w:t xml:space="preserve">en beispielsweise </w:t>
      </w:r>
      <w:r w:rsidR="00E83D2B">
        <w:rPr>
          <w:rFonts w:eastAsiaTheme="minorHAnsi" w:cstheme="minorBidi"/>
          <w:lang w:eastAsia="en-US"/>
        </w:rPr>
        <w:t xml:space="preserve">über Videos und Forenbeiträge </w:t>
      </w:r>
      <w:r w:rsidR="00B02440">
        <w:rPr>
          <w:rFonts w:eastAsiaTheme="minorHAnsi" w:cstheme="minorBidi"/>
          <w:lang w:eastAsia="en-US"/>
        </w:rPr>
        <w:t>Menschen mit Migrationshi</w:t>
      </w:r>
      <w:r w:rsidR="00B02440">
        <w:rPr>
          <w:rFonts w:eastAsiaTheme="minorHAnsi" w:cstheme="minorBidi"/>
          <w:lang w:eastAsia="en-US"/>
        </w:rPr>
        <w:t>n</w:t>
      </w:r>
      <w:r w:rsidR="00B02440">
        <w:rPr>
          <w:rFonts w:eastAsiaTheme="minorHAnsi" w:cstheme="minorBidi"/>
          <w:lang w:eastAsia="en-US"/>
        </w:rPr>
        <w:t xml:space="preserve">tergrund </w:t>
      </w:r>
      <w:r w:rsidR="00DA1E2F">
        <w:rPr>
          <w:rFonts w:eastAsiaTheme="minorHAnsi" w:cstheme="minorBidi"/>
          <w:lang w:eastAsia="en-US"/>
        </w:rPr>
        <w:t>an</w:t>
      </w:r>
      <w:r w:rsidR="00B02440">
        <w:rPr>
          <w:rFonts w:eastAsiaTheme="minorHAnsi" w:cstheme="minorBidi"/>
          <w:lang w:eastAsia="en-US"/>
        </w:rPr>
        <w:t>zusprechen und auf die Angebote der Selbsthilfe aufmerksam zu machen</w:t>
      </w:r>
      <w:r w:rsidR="00047E62">
        <w:rPr>
          <w:rStyle w:val="Funotenzeichen"/>
          <w:rFonts w:eastAsiaTheme="minorHAnsi" w:cstheme="minorBidi"/>
          <w:lang w:eastAsia="en-US"/>
        </w:rPr>
        <w:footnoteReference w:id="34"/>
      </w:r>
      <w:r w:rsidR="00B02440">
        <w:rPr>
          <w:rFonts w:eastAsiaTheme="minorHAnsi" w:cstheme="minorBidi"/>
          <w:lang w:eastAsia="en-US"/>
        </w:rPr>
        <w:t xml:space="preserve">. </w:t>
      </w:r>
    </w:p>
    <w:p w:rsidR="002F3984" w:rsidRPr="002F3984" w:rsidRDefault="002F3984" w:rsidP="006D4400">
      <w:pPr>
        <w:spacing w:line="360" w:lineRule="auto"/>
        <w:jc w:val="both"/>
        <w:rPr>
          <w:rFonts w:eastAsiaTheme="minorHAnsi" w:cstheme="minorBidi"/>
          <w:b/>
          <w:lang w:eastAsia="en-US"/>
        </w:rPr>
      </w:pPr>
      <w:r w:rsidRPr="002F3984">
        <w:rPr>
          <w:rFonts w:eastAsiaTheme="minorHAnsi" w:cstheme="minorBidi"/>
          <w:b/>
          <w:lang w:eastAsia="en-US"/>
        </w:rPr>
        <w:t>Attraktivität der Selbsthilfe steigern</w:t>
      </w:r>
    </w:p>
    <w:p w:rsidR="0034750D" w:rsidRDefault="002F3984" w:rsidP="006D4400">
      <w:pPr>
        <w:spacing w:line="360" w:lineRule="auto"/>
        <w:jc w:val="both"/>
        <w:rPr>
          <w:rFonts w:eastAsiaTheme="minorHAnsi" w:cstheme="minorBidi"/>
          <w:lang w:eastAsia="en-US"/>
        </w:rPr>
      </w:pPr>
      <w:r>
        <w:rPr>
          <w:rFonts w:eastAsiaTheme="minorHAnsi" w:cstheme="minorBidi"/>
          <w:lang w:eastAsia="en-US"/>
        </w:rPr>
        <w:t xml:space="preserve">Die </w:t>
      </w:r>
      <w:r w:rsidR="008C6F65">
        <w:rPr>
          <w:rFonts w:eastAsiaTheme="minorHAnsi" w:cstheme="minorBidi"/>
          <w:lang w:eastAsia="en-US"/>
        </w:rPr>
        <w:t xml:space="preserve">Selbsthilfe wird häufig mit dem Vorurteil konfrontiert, die Treffen seien zu wenig spannend und </w:t>
      </w:r>
      <w:r w:rsidR="0096521C">
        <w:rPr>
          <w:rFonts w:eastAsiaTheme="minorHAnsi" w:cstheme="minorBidi"/>
          <w:lang w:eastAsia="en-US"/>
        </w:rPr>
        <w:t xml:space="preserve">kaum </w:t>
      </w:r>
      <w:r w:rsidR="008C6F65">
        <w:rPr>
          <w:rFonts w:eastAsiaTheme="minorHAnsi" w:cstheme="minorBidi"/>
          <w:lang w:eastAsia="en-US"/>
        </w:rPr>
        <w:t>erlebnisreich, es gehe nur um</w:t>
      </w:r>
      <w:r w:rsidR="00371B89">
        <w:rPr>
          <w:rFonts w:eastAsiaTheme="minorHAnsi" w:cstheme="minorBidi"/>
          <w:lang w:eastAsia="en-US"/>
        </w:rPr>
        <w:t xml:space="preserve"> den Austausch über die eigene</w:t>
      </w:r>
      <w:r w:rsidR="008C6F65">
        <w:rPr>
          <w:rFonts w:eastAsiaTheme="minorHAnsi" w:cstheme="minorBidi"/>
          <w:lang w:eastAsia="en-US"/>
        </w:rPr>
        <w:t xml:space="preserve"> Kran</w:t>
      </w:r>
      <w:r w:rsidR="008C6F65">
        <w:rPr>
          <w:rFonts w:eastAsiaTheme="minorHAnsi" w:cstheme="minorBidi"/>
          <w:lang w:eastAsia="en-US"/>
        </w:rPr>
        <w:t>k</w:t>
      </w:r>
      <w:r w:rsidR="008C6F65">
        <w:rPr>
          <w:rFonts w:eastAsiaTheme="minorHAnsi" w:cstheme="minorBidi"/>
          <w:lang w:eastAsia="en-US"/>
        </w:rPr>
        <w:t>heit und zu wenig um soziale Aspekte.</w:t>
      </w:r>
      <w:r w:rsidR="00E71DEC">
        <w:rPr>
          <w:rFonts w:eastAsiaTheme="minorHAnsi" w:cstheme="minorBidi"/>
          <w:lang w:eastAsia="en-US"/>
        </w:rPr>
        <w:t xml:space="preserve"> Um mit der Zielgruppe in Kontakt zu treten, </w:t>
      </w:r>
      <w:r w:rsidR="0034750D">
        <w:rPr>
          <w:rFonts w:eastAsiaTheme="minorHAnsi" w:cstheme="minorBidi"/>
          <w:lang w:eastAsia="en-US"/>
        </w:rPr>
        <w:t>kann ein erster Schritt sein,</w:t>
      </w:r>
      <w:r w:rsidR="00F37FB9">
        <w:rPr>
          <w:rFonts w:eastAsiaTheme="minorHAnsi" w:cstheme="minorBidi"/>
          <w:lang w:eastAsia="en-US"/>
        </w:rPr>
        <w:t xml:space="preserve"> die Arbeitsformen, die diese in eigenen Zusammenschlüssen nutzt,</w:t>
      </w:r>
      <w:r w:rsidR="00E71DEC">
        <w:rPr>
          <w:rFonts w:eastAsiaTheme="minorHAnsi" w:cstheme="minorBidi"/>
          <w:lang w:eastAsia="en-US"/>
        </w:rPr>
        <w:t xml:space="preserve"> zu </w:t>
      </w:r>
      <w:r w:rsidR="00E71DEC">
        <w:rPr>
          <w:rFonts w:eastAsiaTheme="minorHAnsi" w:cstheme="minorBidi"/>
          <w:lang w:eastAsia="en-US"/>
        </w:rPr>
        <w:t>untersuchen</w:t>
      </w:r>
      <w:r w:rsidR="00975625">
        <w:rPr>
          <w:rFonts w:eastAsiaTheme="minorHAnsi" w:cstheme="minorBidi"/>
          <w:lang w:eastAsia="en-US"/>
        </w:rPr>
        <w:t xml:space="preserve"> und dann selbst anzuwenden und zum Bei</w:t>
      </w:r>
      <w:r w:rsidR="00E3063E">
        <w:rPr>
          <w:rFonts w:eastAsiaTheme="minorHAnsi" w:cstheme="minorBidi"/>
          <w:lang w:eastAsia="en-US"/>
        </w:rPr>
        <w:t>spiel bei einem gemei</w:t>
      </w:r>
      <w:r w:rsidR="00E3063E">
        <w:rPr>
          <w:rFonts w:eastAsiaTheme="minorHAnsi" w:cstheme="minorBidi"/>
          <w:lang w:eastAsia="en-US"/>
        </w:rPr>
        <w:t>n</w:t>
      </w:r>
      <w:r w:rsidR="00E3063E">
        <w:rPr>
          <w:rFonts w:eastAsiaTheme="minorHAnsi" w:cstheme="minorBidi"/>
          <w:lang w:eastAsia="en-US"/>
        </w:rPr>
        <w:t>samen Früh</w:t>
      </w:r>
      <w:r w:rsidR="00975625">
        <w:rPr>
          <w:rFonts w:eastAsiaTheme="minorHAnsi" w:cstheme="minorBidi"/>
          <w:lang w:eastAsia="en-US"/>
        </w:rPr>
        <w:t xml:space="preserve">stück oder </w:t>
      </w:r>
      <w:r w:rsidR="00E3063E">
        <w:rPr>
          <w:rFonts w:eastAsiaTheme="minorHAnsi" w:cstheme="minorBidi"/>
          <w:lang w:eastAsia="en-US"/>
        </w:rPr>
        <w:t>Ä</w:t>
      </w:r>
      <w:r w:rsidR="00975625">
        <w:rPr>
          <w:rFonts w:eastAsiaTheme="minorHAnsi" w:cstheme="minorBidi"/>
          <w:lang w:eastAsia="en-US"/>
        </w:rPr>
        <w:t>hnlichem Informationen auszutauschen</w:t>
      </w:r>
    </w:p>
    <w:p w:rsidR="00E71DEC" w:rsidRDefault="00E71DEC" w:rsidP="006D4400">
      <w:pPr>
        <w:spacing w:line="360" w:lineRule="auto"/>
        <w:jc w:val="both"/>
        <w:rPr>
          <w:rFonts w:eastAsiaTheme="minorHAnsi" w:cstheme="minorBidi"/>
          <w:lang w:eastAsia="en-US"/>
        </w:rPr>
      </w:pPr>
      <w:r>
        <w:rPr>
          <w:rFonts w:eastAsiaTheme="minorHAnsi" w:cstheme="minorBidi"/>
          <w:lang w:eastAsia="en-US"/>
        </w:rPr>
        <w:t>Einerseits kann es sich anbieten auf Veranstaltungen von Menschen mit Migrationshinte</w:t>
      </w:r>
      <w:r>
        <w:rPr>
          <w:rFonts w:eastAsiaTheme="minorHAnsi" w:cstheme="minorBidi"/>
          <w:lang w:eastAsia="en-US"/>
        </w:rPr>
        <w:t>r</w:t>
      </w:r>
      <w:r>
        <w:rPr>
          <w:rFonts w:eastAsiaTheme="minorHAnsi" w:cstheme="minorBidi"/>
          <w:lang w:eastAsia="en-US"/>
        </w:rPr>
        <w:t>grund für die Selbsthilfeangebote zu werben. Andererseits können die zielgruppeneig</w:t>
      </w:r>
      <w:r>
        <w:rPr>
          <w:rFonts w:eastAsiaTheme="minorHAnsi" w:cstheme="minorBidi"/>
          <w:lang w:eastAsia="en-US"/>
        </w:rPr>
        <w:t>e</w:t>
      </w:r>
      <w:r>
        <w:rPr>
          <w:rFonts w:eastAsiaTheme="minorHAnsi" w:cstheme="minorBidi"/>
          <w:lang w:eastAsia="en-US"/>
        </w:rPr>
        <w:t>nen Formate als Vorbilder dienen, um die eigenen Angebote attraktiver zu gestalten. Beispielsweise können nach Geschlechtern getrennte Grupp</w:t>
      </w:r>
      <w:r w:rsidR="0034750D">
        <w:rPr>
          <w:rFonts w:eastAsiaTheme="minorHAnsi" w:cstheme="minorBidi"/>
          <w:lang w:eastAsia="en-US"/>
        </w:rPr>
        <w:t>en angeboten werden, es können s</w:t>
      </w:r>
      <w:r>
        <w:rPr>
          <w:rFonts w:eastAsiaTheme="minorHAnsi" w:cstheme="minorBidi"/>
          <w:lang w:eastAsia="en-US"/>
        </w:rPr>
        <w:t xml:space="preserve">ozialen Aspekte in den Vordergrund gestellt werden, um das Gespräch </w:t>
      </w:r>
      <w:r w:rsidR="0034750D">
        <w:rPr>
          <w:rFonts w:eastAsiaTheme="minorHAnsi" w:cstheme="minorBidi"/>
          <w:lang w:eastAsia="en-US"/>
        </w:rPr>
        <w:t>über</w:t>
      </w:r>
      <w:r>
        <w:rPr>
          <w:rFonts w:eastAsiaTheme="minorHAnsi" w:cstheme="minorBidi"/>
          <w:lang w:eastAsia="en-US"/>
        </w:rPr>
        <w:t xml:space="preserve"> Gesundheitsthemen zu erleichtern und durch die Sozialen Medie</w:t>
      </w:r>
      <w:r w:rsidR="0034750D">
        <w:rPr>
          <w:rFonts w:eastAsiaTheme="minorHAnsi" w:cstheme="minorBidi"/>
          <w:lang w:eastAsia="en-US"/>
        </w:rPr>
        <w:t>n</w:t>
      </w:r>
      <w:r>
        <w:rPr>
          <w:rFonts w:eastAsiaTheme="minorHAnsi" w:cstheme="minorBidi"/>
          <w:lang w:eastAsia="en-US"/>
        </w:rPr>
        <w:t xml:space="preserve"> können zielgruppe</w:t>
      </w:r>
      <w:r>
        <w:rPr>
          <w:rFonts w:eastAsiaTheme="minorHAnsi" w:cstheme="minorBidi"/>
          <w:lang w:eastAsia="en-US"/>
        </w:rPr>
        <w:t>n</w:t>
      </w:r>
      <w:r>
        <w:rPr>
          <w:rFonts w:eastAsiaTheme="minorHAnsi" w:cstheme="minorBidi"/>
          <w:lang w:eastAsia="en-US"/>
        </w:rPr>
        <w:t>spezifische Informationen und Beratungsangebote verbreitet werden, die zur Gruppe</w:t>
      </w:r>
      <w:r>
        <w:rPr>
          <w:rFonts w:eastAsiaTheme="minorHAnsi" w:cstheme="minorBidi"/>
          <w:lang w:eastAsia="en-US"/>
        </w:rPr>
        <w:t>n</w:t>
      </w:r>
      <w:r>
        <w:rPr>
          <w:rFonts w:eastAsiaTheme="minorHAnsi" w:cstheme="minorBidi"/>
          <w:lang w:eastAsia="en-US"/>
        </w:rPr>
        <w:t>gründung führen können</w:t>
      </w:r>
      <w:r>
        <w:rPr>
          <w:rStyle w:val="Funotenzeichen"/>
          <w:rFonts w:eastAsiaTheme="minorHAnsi" w:cstheme="minorBidi"/>
          <w:lang w:eastAsia="en-US"/>
        </w:rPr>
        <w:footnoteReference w:id="35"/>
      </w:r>
      <w:r>
        <w:rPr>
          <w:rFonts w:eastAsiaTheme="minorHAnsi" w:cstheme="minorBidi"/>
          <w:lang w:eastAsia="en-US"/>
        </w:rPr>
        <w:t>.</w:t>
      </w:r>
    </w:p>
    <w:p w:rsidR="002F3984" w:rsidRDefault="006C7B4A" w:rsidP="006D4400">
      <w:pPr>
        <w:spacing w:line="360" w:lineRule="auto"/>
        <w:jc w:val="both"/>
        <w:rPr>
          <w:rFonts w:eastAsiaTheme="minorHAnsi" w:cstheme="minorBidi"/>
          <w:lang w:eastAsia="en-US"/>
        </w:rPr>
      </w:pPr>
      <w:r>
        <w:rPr>
          <w:rFonts w:eastAsiaTheme="minorHAnsi" w:cstheme="minorBidi"/>
          <w:lang w:eastAsia="en-US"/>
        </w:rPr>
        <w:t>E</w:t>
      </w:r>
      <w:r w:rsidR="00C0140D">
        <w:rPr>
          <w:rFonts w:eastAsiaTheme="minorHAnsi" w:cstheme="minorBidi"/>
          <w:lang w:eastAsia="en-US"/>
        </w:rPr>
        <w:t>inige Selbsthilfegruppen</w:t>
      </w:r>
      <w:r>
        <w:rPr>
          <w:rFonts w:eastAsiaTheme="minorHAnsi" w:cstheme="minorBidi"/>
          <w:lang w:eastAsia="en-US"/>
        </w:rPr>
        <w:t xml:space="preserve"> verfolgen bereits</w:t>
      </w:r>
      <w:r w:rsidR="00C0140D">
        <w:rPr>
          <w:rFonts w:eastAsiaTheme="minorHAnsi" w:cstheme="minorBidi"/>
          <w:lang w:eastAsia="en-US"/>
        </w:rPr>
        <w:t xml:space="preserve"> die Strategie ihre Treffen interaktiver und bewegter zu strukturieren</w:t>
      </w:r>
      <w:r>
        <w:rPr>
          <w:rFonts w:eastAsiaTheme="minorHAnsi" w:cstheme="minorBidi"/>
          <w:lang w:eastAsia="en-US"/>
        </w:rPr>
        <w:t>, um somit weitere Zielgruppen anzusprechen</w:t>
      </w:r>
      <w:r w:rsidR="00C0140D">
        <w:rPr>
          <w:rFonts w:eastAsiaTheme="minorHAnsi" w:cstheme="minorBidi"/>
          <w:lang w:eastAsia="en-US"/>
        </w:rPr>
        <w:t>.</w:t>
      </w:r>
      <w:r w:rsidR="00435E97">
        <w:rPr>
          <w:rStyle w:val="Funotenzeichen"/>
          <w:rFonts w:eastAsiaTheme="minorHAnsi" w:cstheme="minorBidi"/>
          <w:lang w:eastAsia="en-US"/>
        </w:rPr>
        <w:footnoteReference w:id="36"/>
      </w:r>
      <w:r w:rsidR="00C0140D">
        <w:rPr>
          <w:rFonts w:eastAsiaTheme="minorHAnsi" w:cstheme="minorBidi"/>
          <w:lang w:eastAsia="en-US"/>
        </w:rPr>
        <w:t xml:space="preserve"> So kann beispielsweise zusammen gekocht</w:t>
      </w:r>
      <w:r w:rsidR="00DD2087">
        <w:rPr>
          <w:rFonts w:eastAsiaTheme="minorHAnsi" w:cstheme="minorBidi"/>
          <w:lang w:eastAsia="en-US"/>
        </w:rPr>
        <w:t>, gegrillt</w:t>
      </w:r>
      <w:r w:rsidR="00C0140D">
        <w:rPr>
          <w:rFonts w:eastAsiaTheme="minorHAnsi" w:cstheme="minorBidi"/>
          <w:lang w:eastAsia="en-US"/>
        </w:rPr>
        <w:t xml:space="preserve"> und gegessen werden, es können Ausflüge </w:t>
      </w:r>
      <w:r w:rsidR="00DD2087">
        <w:rPr>
          <w:rFonts w:eastAsiaTheme="minorHAnsi" w:cstheme="minorBidi"/>
          <w:lang w:eastAsia="en-US"/>
        </w:rPr>
        <w:t>angeboten</w:t>
      </w:r>
      <w:r w:rsidR="00347C52">
        <w:rPr>
          <w:rFonts w:eastAsiaTheme="minorHAnsi" w:cstheme="minorBidi"/>
          <w:lang w:eastAsia="en-US"/>
        </w:rPr>
        <w:t>, Nähabende veranstaltet, Frauentreffen und Vätergruppen organisiert</w:t>
      </w:r>
      <w:r w:rsidR="003B1BCF">
        <w:rPr>
          <w:rFonts w:eastAsiaTheme="minorHAnsi" w:cstheme="minorBidi"/>
          <w:lang w:eastAsia="en-US"/>
        </w:rPr>
        <w:t xml:space="preserve"> und </w:t>
      </w:r>
      <w:r w:rsidR="00371B89">
        <w:rPr>
          <w:rFonts w:eastAsiaTheme="minorHAnsi" w:cstheme="minorBidi"/>
          <w:lang w:eastAsia="en-US"/>
        </w:rPr>
        <w:t>Filme gezeigt werden.</w:t>
      </w:r>
      <w:r w:rsidR="00D11273">
        <w:rPr>
          <w:rFonts w:eastAsiaTheme="minorHAnsi" w:cstheme="minorBidi"/>
          <w:lang w:eastAsia="en-US"/>
        </w:rPr>
        <w:t xml:space="preserve"> B</w:t>
      </w:r>
      <w:r w:rsidR="00D62C1D">
        <w:rPr>
          <w:rFonts w:eastAsiaTheme="minorHAnsi" w:cstheme="minorBidi"/>
          <w:lang w:eastAsia="en-US"/>
        </w:rPr>
        <w:t>eispielsweise bietet die Rheuma-</w:t>
      </w:r>
      <w:r w:rsidR="00D11273">
        <w:rPr>
          <w:rFonts w:eastAsiaTheme="minorHAnsi" w:cstheme="minorBidi"/>
          <w:lang w:eastAsia="en-US"/>
        </w:rPr>
        <w:t xml:space="preserve">Liga Berlin spezielle Gruppen </w:t>
      </w:r>
      <w:r w:rsidR="00D11273">
        <w:rPr>
          <w:rFonts w:eastAsiaTheme="minorHAnsi" w:cstheme="minorBidi"/>
          <w:lang w:eastAsia="en-US"/>
        </w:rPr>
        <w:lastRenderedPageBreak/>
        <w:t>für türkische Frauen und Funktionstrai</w:t>
      </w:r>
      <w:r w:rsidR="00D62C1D">
        <w:rPr>
          <w:rFonts w:eastAsiaTheme="minorHAnsi" w:cstheme="minorBidi"/>
          <w:lang w:eastAsia="en-US"/>
        </w:rPr>
        <w:t>ning für Frauen mit Migrationshintergrund</w:t>
      </w:r>
      <w:r w:rsidR="00D11273">
        <w:rPr>
          <w:rFonts w:eastAsiaTheme="minorHAnsi" w:cstheme="minorBidi"/>
          <w:lang w:eastAsia="en-US"/>
        </w:rPr>
        <w:t xml:space="preserve"> und Beratungen in verschiedenen Sprachen an.</w:t>
      </w:r>
      <w:r w:rsidR="00D11273">
        <w:rPr>
          <w:rStyle w:val="Funotenzeichen"/>
          <w:rFonts w:eastAsiaTheme="minorHAnsi" w:cstheme="minorBidi"/>
          <w:lang w:eastAsia="en-US"/>
        </w:rPr>
        <w:footnoteReference w:id="37"/>
      </w:r>
      <w:r w:rsidR="00371B89">
        <w:rPr>
          <w:rFonts w:eastAsiaTheme="minorHAnsi" w:cstheme="minorBidi"/>
          <w:lang w:eastAsia="en-US"/>
        </w:rPr>
        <w:t xml:space="preserve"> </w:t>
      </w:r>
    </w:p>
    <w:p w:rsidR="00DD2087" w:rsidRDefault="00DD2087" w:rsidP="00DD2087">
      <w:pPr>
        <w:spacing w:line="360" w:lineRule="auto"/>
        <w:jc w:val="both"/>
        <w:rPr>
          <w:rFonts w:eastAsiaTheme="minorHAnsi" w:cstheme="minorBidi"/>
          <w:lang w:eastAsia="en-US"/>
        </w:rPr>
      </w:pPr>
      <w:r>
        <w:rPr>
          <w:rFonts w:eastAsiaTheme="minorHAnsi" w:cstheme="minorBidi"/>
          <w:lang w:eastAsia="en-US"/>
        </w:rPr>
        <w:t>Flexible Anfangszeiten der Gruppensitzungen bei denen beispielsweise ein offener Austausch dem Treffen voran gestellt wird und die Berücksichtigung vielfältiger kulture</w:t>
      </w:r>
      <w:r>
        <w:rPr>
          <w:rFonts w:eastAsiaTheme="minorHAnsi" w:cstheme="minorBidi"/>
          <w:lang w:eastAsia="en-US"/>
        </w:rPr>
        <w:t>l</w:t>
      </w:r>
      <w:r>
        <w:rPr>
          <w:rFonts w:eastAsiaTheme="minorHAnsi" w:cstheme="minorBidi"/>
          <w:lang w:eastAsia="en-US"/>
        </w:rPr>
        <w:t>ler und religiöser Feiertage durch die Nutzung eines interkulturellen Kalenders können die Attraktivität der Selbsthilfegruppen steigern</w:t>
      </w:r>
      <w:r>
        <w:rPr>
          <w:rStyle w:val="Funotenzeichen"/>
          <w:rFonts w:eastAsiaTheme="minorHAnsi" w:cstheme="minorBidi"/>
          <w:lang w:eastAsia="en-US"/>
        </w:rPr>
        <w:footnoteReference w:id="38"/>
      </w:r>
      <w:r>
        <w:rPr>
          <w:rFonts w:eastAsiaTheme="minorHAnsi" w:cstheme="minorBidi"/>
          <w:lang w:eastAsia="en-US"/>
        </w:rPr>
        <w:t xml:space="preserve">. </w:t>
      </w:r>
    </w:p>
    <w:p w:rsidR="00B03B07" w:rsidRDefault="0096521C" w:rsidP="006D4400">
      <w:pPr>
        <w:spacing w:line="360" w:lineRule="auto"/>
        <w:jc w:val="both"/>
        <w:rPr>
          <w:rFonts w:eastAsiaTheme="minorHAnsi" w:cstheme="minorBidi"/>
          <w:lang w:eastAsia="en-US"/>
        </w:rPr>
      </w:pPr>
      <w:r>
        <w:rPr>
          <w:rFonts w:eastAsiaTheme="minorHAnsi" w:cstheme="minorBidi"/>
          <w:lang w:eastAsia="en-US"/>
        </w:rPr>
        <w:t>Des Weiteren finden viele Betroffene mit Migrationshintergrund den Zugang zu den Gruppen durch Mund-zu</w:t>
      </w:r>
      <w:r w:rsidR="008E29FB">
        <w:rPr>
          <w:rFonts w:eastAsiaTheme="minorHAnsi" w:cstheme="minorBidi"/>
          <w:lang w:eastAsia="en-US"/>
        </w:rPr>
        <w:t>-</w:t>
      </w:r>
      <w:r>
        <w:rPr>
          <w:rFonts w:eastAsiaTheme="minorHAnsi" w:cstheme="minorBidi"/>
          <w:lang w:eastAsia="en-US"/>
        </w:rPr>
        <w:t xml:space="preserve">Mund-Propaganda und schließen sich Bekannten und Freunden an. In Gruppen von Menschen mit Migrationshintergrund gibt es außerdem häufig eine Person, die </w:t>
      </w:r>
      <w:r w:rsidR="00B528D0">
        <w:rPr>
          <w:rFonts w:eastAsiaTheme="minorHAnsi" w:cstheme="minorBidi"/>
          <w:lang w:eastAsia="en-US"/>
        </w:rPr>
        <w:t xml:space="preserve">ehrenamtlich </w:t>
      </w:r>
      <w:r>
        <w:rPr>
          <w:rFonts w:eastAsiaTheme="minorHAnsi" w:cstheme="minorBidi"/>
          <w:lang w:eastAsia="en-US"/>
        </w:rPr>
        <w:t>die Verantwortung über- und die Funktion einer Gruppenle</w:t>
      </w:r>
      <w:r>
        <w:rPr>
          <w:rFonts w:eastAsiaTheme="minorHAnsi" w:cstheme="minorBidi"/>
          <w:lang w:eastAsia="en-US"/>
        </w:rPr>
        <w:t>i</w:t>
      </w:r>
      <w:r>
        <w:rPr>
          <w:rFonts w:eastAsiaTheme="minorHAnsi" w:cstheme="minorBidi"/>
          <w:lang w:eastAsia="en-US"/>
        </w:rPr>
        <w:t>tung einnimmt</w:t>
      </w:r>
      <w:r w:rsidR="004F43C5">
        <w:rPr>
          <w:rFonts w:eastAsiaTheme="minorHAnsi" w:cstheme="minorBidi"/>
          <w:lang w:eastAsia="en-US"/>
        </w:rPr>
        <w:t>, die besondere Autorität hat</w:t>
      </w:r>
      <w:r w:rsidR="00937ADC">
        <w:rPr>
          <w:rStyle w:val="Funotenzeichen"/>
          <w:rFonts w:eastAsiaTheme="minorHAnsi" w:cstheme="minorBidi"/>
          <w:lang w:eastAsia="en-US"/>
        </w:rPr>
        <w:footnoteReference w:id="39"/>
      </w:r>
      <w:r>
        <w:rPr>
          <w:rFonts w:eastAsiaTheme="minorHAnsi" w:cstheme="minorBidi"/>
          <w:lang w:eastAsia="en-US"/>
        </w:rPr>
        <w:t>. Die Leitung steuert, moderiert und b</w:t>
      </w:r>
      <w:r>
        <w:rPr>
          <w:rFonts w:eastAsiaTheme="minorHAnsi" w:cstheme="minorBidi"/>
          <w:lang w:eastAsia="en-US"/>
        </w:rPr>
        <w:t>e</w:t>
      </w:r>
      <w:r>
        <w:rPr>
          <w:rFonts w:eastAsiaTheme="minorHAnsi" w:cstheme="minorBidi"/>
          <w:lang w:eastAsia="en-US"/>
        </w:rPr>
        <w:t>gleitet die Gruppe kontinuier</w:t>
      </w:r>
      <w:r w:rsidR="004F43C5">
        <w:rPr>
          <w:rFonts w:eastAsiaTheme="minorHAnsi" w:cstheme="minorBidi"/>
          <w:lang w:eastAsia="en-US"/>
        </w:rPr>
        <w:t>lich und es scheint bei Gruppen von und mit Menschen mit Migrationshintergrund im besonderen Maße eine ausschlaggebende Rolle zu spielen, dass eine Gruppenleitung anwesend ist und die Gespräche strukturiert</w:t>
      </w:r>
      <w:r w:rsidR="00571064">
        <w:rPr>
          <w:rFonts w:eastAsiaTheme="minorHAnsi" w:cstheme="minorBidi"/>
          <w:lang w:eastAsia="en-US"/>
        </w:rPr>
        <w:t>.</w:t>
      </w:r>
      <w:r>
        <w:rPr>
          <w:rFonts w:eastAsiaTheme="minorHAnsi" w:cstheme="minorBidi"/>
          <w:lang w:eastAsia="en-US"/>
        </w:rPr>
        <w:t xml:space="preserve"> </w:t>
      </w:r>
      <w:r w:rsidR="00571064">
        <w:rPr>
          <w:rFonts w:eastAsiaTheme="minorHAnsi" w:cstheme="minorBidi"/>
          <w:lang w:eastAsia="en-US"/>
        </w:rPr>
        <w:t>E</w:t>
      </w:r>
      <w:r>
        <w:rPr>
          <w:rFonts w:eastAsiaTheme="minorHAnsi" w:cstheme="minorBidi"/>
          <w:lang w:eastAsia="en-US"/>
        </w:rPr>
        <w:t>s wäre für die Ve</w:t>
      </w:r>
      <w:r>
        <w:rPr>
          <w:rFonts w:eastAsiaTheme="minorHAnsi" w:cstheme="minorBidi"/>
          <w:lang w:eastAsia="en-US"/>
        </w:rPr>
        <w:t>r</w:t>
      </w:r>
      <w:r>
        <w:rPr>
          <w:rFonts w:eastAsiaTheme="minorHAnsi" w:cstheme="minorBidi"/>
          <w:lang w:eastAsia="en-US"/>
        </w:rPr>
        <w:t>bände eine Möglichkeit zu prüfen, ob sich eine solche Gruppenleitungsfunktion realisi</w:t>
      </w:r>
      <w:r>
        <w:rPr>
          <w:rFonts w:eastAsiaTheme="minorHAnsi" w:cstheme="minorBidi"/>
          <w:lang w:eastAsia="en-US"/>
        </w:rPr>
        <w:t>e</w:t>
      </w:r>
      <w:r>
        <w:rPr>
          <w:rFonts w:eastAsiaTheme="minorHAnsi" w:cstheme="minorBidi"/>
          <w:lang w:eastAsia="en-US"/>
        </w:rPr>
        <w:t>ren lassen könnte</w:t>
      </w:r>
      <w:r w:rsidR="00C775B1">
        <w:rPr>
          <w:rStyle w:val="Funotenzeichen"/>
          <w:rFonts w:eastAsiaTheme="minorHAnsi" w:cstheme="minorBidi"/>
          <w:lang w:eastAsia="en-US"/>
        </w:rPr>
        <w:footnoteReference w:id="40"/>
      </w:r>
      <w:r>
        <w:rPr>
          <w:rFonts w:eastAsiaTheme="minorHAnsi" w:cstheme="minorBidi"/>
          <w:lang w:eastAsia="en-US"/>
        </w:rPr>
        <w:t>. Vielleicht bedarf es solcher Unterstützung lediglich zum Beginn einer Gruppe, oder möglicherweise braucht es auch Unterstützung innerhalb der Bu</w:t>
      </w:r>
      <w:r>
        <w:rPr>
          <w:rFonts w:eastAsiaTheme="minorHAnsi" w:cstheme="minorBidi"/>
          <w:lang w:eastAsia="en-US"/>
        </w:rPr>
        <w:t>n</w:t>
      </w:r>
      <w:r>
        <w:rPr>
          <w:rFonts w:eastAsiaTheme="minorHAnsi" w:cstheme="minorBidi"/>
          <w:lang w:eastAsia="en-US"/>
        </w:rPr>
        <w:t>desver</w:t>
      </w:r>
      <w:r w:rsidR="00983918">
        <w:rPr>
          <w:rFonts w:eastAsiaTheme="minorHAnsi" w:cstheme="minorBidi"/>
          <w:lang w:eastAsia="en-US"/>
        </w:rPr>
        <w:t>bände durch m</w:t>
      </w:r>
      <w:r>
        <w:rPr>
          <w:rFonts w:eastAsiaTheme="minorHAnsi" w:cstheme="minorBidi"/>
          <w:lang w:eastAsia="en-US"/>
        </w:rPr>
        <w:t xml:space="preserve">uttersprachliche Hauptamtliche. </w:t>
      </w:r>
      <w:r w:rsidR="00100D63">
        <w:rPr>
          <w:rFonts w:eastAsiaTheme="minorHAnsi" w:cstheme="minorBidi"/>
          <w:lang w:eastAsia="en-US"/>
        </w:rPr>
        <w:t xml:space="preserve">Eine pauschale Strategie gibt es nicht, </w:t>
      </w:r>
      <w:r w:rsidR="00571064">
        <w:rPr>
          <w:rFonts w:eastAsiaTheme="minorHAnsi" w:cstheme="minorBidi"/>
          <w:lang w:eastAsia="en-US"/>
        </w:rPr>
        <w:t xml:space="preserve">denn </w:t>
      </w:r>
      <w:r w:rsidR="00100D63">
        <w:rPr>
          <w:rFonts w:eastAsiaTheme="minorHAnsi" w:cstheme="minorBidi"/>
          <w:lang w:eastAsia="en-US"/>
        </w:rPr>
        <w:t xml:space="preserve">der Fortbestand und Erfolg einer Gruppe </w:t>
      </w:r>
      <w:r w:rsidR="00983918">
        <w:rPr>
          <w:rFonts w:eastAsiaTheme="minorHAnsi" w:cstheme="minorBidi"/>
          <w:lang w:eastAsia="en-US"/>
        </w:rPr>
        <w:t xml:space="preserve">sind </w:t>
      </w:r>
      <w:r w:rsidR="00100D63">
        <w:rPr>
          <w:rFonts w:eastAsiaTheme="minorHAnsi" w:cstheme="minorBidi"/>
          <w:lang w:eastAsia="en-US"/>
        </w:rPr>
        <w:t xml:space="preserve">immer situationsabhängig. </w:t>
      </w:r>
    </w:p>
    <w:p w:rsidR="003F5B4A" w:rsidRDefault="003F5B4A" w:rsidP="006D4400">
      <w:pPr>
        <w:spacing w:line="360" w:lineRule="auto"/>
        <w:jc w:val="both"/>
        <w:rPr>
          <w:rFonts w:eastAsiaTheme="minorHAnsi" w:cstheme="minorBidi"/>
          <w:lang w:eastAsia="en-US"/>
        </w:rPr>
      </w:pPr>
      <w:r>
        <w:rPr>
          <w:rFonts w:eastAsiaTheme="minorHAnsi" w:cstheme="minorBidi"/>
          <w:lang w:eastAsia="en-US"/>
        </w:rPr>
        <w:t>Durch eine interkulturelle Öffnung der Selbsthilfeangebote</w:t>
      </w:r>
      <w:r w:rsidR="009471A8">
        <w:rPr>
          <w:rFonts w:eastAsiaTheme="minorHAnsi" w:cstheme="minorBidi"/>
          <w:lang w:eastAsia="en-US"/>
        </w:rPr>
        <w:t xml:space="preserve">, </w:t>
      </w:r>
      <w:r>
        <w:rPr>
          <w:rFonts w:eastAsiaTheme="minorHAnsi" w:cstheme="minorBidi"/>
          <w:lang w:eastAsia="en-US"/>
        </w:rPr>
        <w:t>können neue Aktive ang</w:t>
      </w:r>
      <w:r>
        <w:rPr>
          <w:rFonts w:eastAsiaTheme="minorHAnsi" w:cstheme="minorBidi"/>
          <w:lang w:eastAsia="en-US"/>
        </w:rPr>
        <w:t>e</w:t>
      </w:r>
      <w:r>
        <w:rPr>
          <w:rFonts w:eastAsiaTheme="minorHAnsi" w:cstheme="minorBidi"/>
          <w:lang w:eastAsia="en-US"/>
        </w:rPr>
        <w:t xml:space="preserve">sprochen werden, dabei sind Grundsätze wie Toleranz, Integration und ein gegenseitiger Austausch wichtig. </w:t>
      </w:r>
      <w:r w:rsidR="00837570">
        <w:rPr>
          <w:rFonts w:eastAsiaTheme="minorHAnsi" w:cstheme="minorBidi"/>
          <w:lang w:eastAsia="en-US"/>
        </w:rPr>
        <w:t xml:space="preserve">Auch die Umbenennung von Selbsthilfegruppen in beispielsweise </w:t>
      </w:r>
      <w:r w:rsidR="00837570">
        <w:rPr>
          <w:rFonts w:eastAsiaTheme="minorHAnsi" w:cstheme="minorBidi"/>
          <w:lang w:eastAsia="en-US"/>
        </w:rPr>
        <w:lastRenderedPageBreak/>
        <w:t xml:space="preserve">Kochgruppe oder Frauengruppe könnte die Hemmschwelle senken an den Treffen </w:t>
      </w:r>
      <w:r w:rsidR="00007D7C">
        <w:rPr>
          <w:rFonts w:eastAsiaTheme="minorHAnsi" w:cstheme="minorBidi"/>
          <w:lang w:eastAsia="en-US"/>
        </w:rPr>
        <w:t>teilz</w:t>
      </w:r>
      <w:r w:rsidR="00007D7C">
        <w:rPr>
          <w:rFonts w:eastAsiaTheme="minorHAnsi" w:cstheme="minorBidi"/>
          <w:lang w:eastAsia="en-US"/>
        </w:rPr>
        <w:t>u</w:t>
      </w:r>
      <w:r w:rsidR="00007D7C">
        <w:rPr>
          <w:rFonts w:eastAsiaTheme="minorHAnsi" w:cstheme="minorBidi"/>
          <w:lang w:eastAsia="en-US"/>
        </w:rPr>
        <w:t>nehmen</w:t>
      </w:r>
      <w:r w:rsidR="0085055B">
        <w:rPr>
          <w:rFonts w:eastAsiaTheme="minorHAnsi" w:cstheme="minorBidi"/>
          <w:lang w:eastAsia="en-US"/>
        </w:rPr>
        <w:t xml:space="preserve"> und dann dort gemeinsam über Gesundheitsthemen zu sprechen</w:t>
      </w:r>
      <w:r w:rsidR="00837570">
        <w:rPr>
          <w:rStyle w:val="Funotenzeichen"/>
          <w:rFonts w:eastAsiaTheme="minorHAnsi" w:cstheme="minorBidi"/>
          <w:lang w:eastAsia="en-US"/>
        </w:rPr>
        <w:footnoteReference w:id="41"/>
      </w:r>
      <w:r w:rsidR="00837570">
        <w:rPr>
          <w:rFonts w:eastAsiaTheme="minorHAnsi" w:cstheme="minorBidi"/>
          <w:lang w:eastAsia="en-US"/>
        </w:rPr>
        <w:t xml:space="preserve">. </w:t>
      </w:r>
    </w:p>
    <w:p w:rsidR="00F702A3" w:rsidRPr="00F702A3" w:rsidRDefault="00F702A3" w:rsidP="00F702A3">
      <w:pPr>
        <w:spacing w:line="360" w:lineRule="auto"/>
        <w:jc w:val="both"/>
        <w:rPr>
          <w:rFonts w:eastAsiaTheme="minorHAnsi" w:cstheme="minorBidi"/>
          <w:b/>
          <w:lang w:eastAsia="en-US"/>
        </w:rPr>
      </w:pPr>
      <w:r w:rsidRPr="00F702A3">
        <w:rPr>
          <w:rFonts w:eastAsiaTheme="minorHAnsi" w:cstheme="minorBidi"/>
          <w:b/>
          <w:lang w:eastAsia="en-US"/>
        </w:rPr>
        <w:t>Separate oder gemeinsame Gruppen?</w:t>
      </w:r>
    </w:p>
    <w:p w:rsidR="00F702A3" w:rsidRDefault="00DA1E2F" w:rsidP="00DA1E2F">
      <w:pPr>
        <w:spacing w:line="360" w:lineRule="auto"/>
        <w:jc w:val="both"/>
        <w:rPr>
          <w:rFonts w:eastAsiaTheme="minorHAnsi" w:cstheme="minorBidi"/>
          <w:lang w:eastAsia="en-US"/>
        </w:rPr>
      </w:pPr>
      <w:r w:rsidRPr="006D4400">
        <w:rPr>
          <w:rFonts w:eastAsiaTheme="minorHAnsi" w:cstheme="minorBidi"/>
          <w:lang w:eastAsia="en-US"/>
        </w:rPr>
        <w:t xml:space="preserve">Es gibt verschiedene Ansätze für </w:t>
      </w:r>
      <w:r w:rsidR="00F702A3">
        <w:rPr>
          <w:rFonts w:eastAsiaTheme="minorHAnsi" w:cstheme="minorBidi"/>
          <w:lang w:eastAsia="en-US"/>
        </w:rPr>
        <w:t xml:space="preserve">Selbsthilfegruppen um Menschen mit </w:t>
      </w:r>
      <w:r w:rsidRPr="006D4400">
        <w:rPr>
          <w:rFonts w:eastAsiaTheme="minorHAnsi" w:cstheme="minorBidi"/>
          <w:lang w:eastAsia="en-US"/>
        </w:rPr>
        <w:t>Migrationshinte</w:t>
      </w:r>
      <w:r w:rsidRPr="006D4400">
        <w:rPr>
          <w:rFonts w:eastAsiaTheme="minorHAnsi" w:cstheme="minorBidi"/>
          <w:lang w:eastAsia="en-US"/>
        </w:rPr>
        <w:t>r</w:t>
      </w:r>
      <w:r w:rsidRPr="006D4400">
        <w:rPr>
          <w:rFonts w:eastAsiaTheme="minorHAnsi" w:cstheme="minorBidi"/>
          <w:lang w:eastAsia="en-US"/>
        </w:rPr>
        <w:t>grund</w:t>
      </w:r>
      <w:r w:rsidR="00F702A3">
        <w:rPr>
          <w:rFonts w:eastAsiaTheme="minorHAnsi" w:cstheme="minorBidi"/>
          <w:lang w:eastAsia="en-US"/>
        </w:rPr>
        <w:t xml:space="preserve"> </w:t>
      </w:r>
      <w:r w:rsidR="00F702A3" w:rsidRPr="00F702A3">
        <w:rPr>
          <w:rFonts w:eastAsiaTheme="minorHAnsi" w:cstheme="minorBidi"/>
          <w:lang w:eastAsia="en-US"/>
        </w:rPr>
        <w:t>einzubinden</w:t>
      </w:r>
      <w:r w:rsidRPr="00F702A3">
        <w:rPr>
          <w:rFonts w:eastAsiaTheme="minorHAnsi" w:cstheme="minorBidi"/>
          <w:lang w:eastAsia="en-US"/>
        </w:rPr>
        <w:t>: sie können inkludiert werden in andere Gruppe</w:t>
      </w:r>
      <w:r w:rsidR="00571064">
        <w:rPr>
          <w:rFonts w:eastAsiaTheme="minorHAnsi" w:cstheme="minorBidi"/>
          <w:lang w:eastAsia="en-US"/>
        </w:rPr>
        <w:t>n</w:t>
      </w:r>
      <w:r w:rsidRPr="00F702A3">
        <w:rPr>
          <w:rFonts w:eastAsiaTheme="minorHAnsi" w:cstheme="minorBidi"/>
          <w:lang w:eastAsia="en-US"/>
        </w:rPr>
        <w:t xml:space="preserve">, zum Beispiel durch den Einsatz von </w:t>
      </w:r>
      <w:r w:rsidRPr="00F702A3">
        <w:rPr>
          <w:rFonts w:eastAsiaTheme="minorHAnsi" w:cstheme="minorBidi"/>
          <w:lang w:eastAsia="en-US"/>
        </w:rPr>
        <w:t>Dolmetschenden</w:t>
      </w:r>
      <w:r w:rsidR="00E3063E">
        <w:rPr>
          <w:rFonts w:eastAsiaTheme="minorHAnsi" w:cstheme="minorBidi"/>
          <w:lang w:eastAsia="en-US"/>
        </w:rPr>
        <w:t xml:space="preserve"> und/</w:t>
      </w:r>
      <w:r w:rsidRPr="00F702A3">
        <w:rPr>
          <w:rFonts w:eastAsiaTheme="minorHAnsi" w:cstheme="minorBidi"/>
          <w:lang w:eastAsia="en-US"/>
        </w:rPr>
        <w:t xml:space="preserve">oder </w:t>
      </w:r>
      <w:r w:rsidRPr="00F702A3">
        <w:rPr>
          <w:rFonts w:eastAsiaTheme="minorHAnsi" w:cstheme="minorBidi"/>
          <w:lang w:eastAsia="en-US"/>
        </w:rPr>
        <w:t>sie können separate in sich sprachlich und kulturell homogene Gruppen bilden.</w:t>
      </w:r>
      <w:r w:rsidRPr="006D4400">
        <w:rPr>
          <w:rFonts w:eastAsiaTheme="minorHAnsi" w:cstheme="minorBidi"/>
          <w:lang w:eastAsia="en-US"/>
        </w:rPr>
        <w:t xml:space="preserve"> </w:t>
      </w:r>
    </w:p>
    <w:p w:rsidR="007C78D8" w:rsidRDefault="00DA1E2F" w:rsidP="00DA1E2F">
      <w:pPr>
        <w:spacing w:line="360" w:lineRule="auto"/>
        <w:jc w:val="both"/>
        <w:rPr>
          <w:rFonts w:eastAsiaTheme="minorHAnsi" w:cstheme="minorBidi"/>
          <w:lang w:eastAsia="en-US"/>
        </w:rPr>
      </w:pPr>
      <w:r w:rsidRPr="006D4400">
        <w:rPr>
          <w:rFonts w:eastAsiaTheme="minorHAnsi" w:cstheme="minorBidi"/>
          <w:lang w:eastAsia="en-US"/>
        </w:rPr>
        <w:t>Selbsthilfe hat zum Ziel Gesundheit und Wohlbefinden durch Austausch und Unterstü</w:t>
      </w:r>
      <w:r w:rsidRPr="006D4400">
        <w:rPr>
          <w:rFonts w:eastAsiaTheme="minorHAnsi" w:cstheme="minorBidi"/>
          <w:lang w:eastAsia="en-US"/>
        </w:rPr>
        <w:t>t</w:t>
      </w:r>
      <w:r w:rsidRPr="006D4400">
        <w:rPr>
          <w:rFonts w:eastAsiaTheme="minorHAnsi" w:cstheme="minorBidi"/>
          <w:lang w:eastAsia="en-US"/>
        </w:rPr>
        <w:t>zung in einer Gruppe zu fördern. Je nachdem</w:t>
      </w:r>
      <w:r w:rsidR="00571064">
        <w:rPr>
          <w:rFonts w:eastAsiaTheme="minorHAnsi" w:cstheme="minorBidi"/>
          <w:lang w:eastAsia="en-US"/>
        </w:rPr>
        <w:t>,</w:t>
      </w:r>
      <w:r w:rsidRPr="006D4400">
        <w:rPr>
          <w:rFonts w:eastAsiaTheme="minorHAnsi" w:cstheme="minorBidi"/>
          <w:lang w:eastAsia="en-US"/>
        </w:rPr>
        <w:t xml:space="preserve"> wie weit ein gewisser Integrationsprozess der Betroffenen bereits durchlaufen ist, </w:t>
      </w:r>
      <w:r w:rsidR="007C78D8">
        <w:rPr>
          <w:rFonts w:eastAsiaTheme="minorHAnsi" w:cstheme="minorBidi"/>
          <w:lang w:eastAsia="en-US"/>
        </w:rPr>
        <w:t>ist es hilfreich, wenn Selbsthilfeg</w:t>
      </w:r>
      <w:r w:rsidRPr="006D4400">
        <w:rPr>
          <w:rFonts w:eastAsiaTheme="minorHAnsi" w:cstheme="minorBidi"/>
          <w:lang w:eastAsia="en-US"/>
        </w:rPr>
        <w:t xml:space="preserve">ruppen andere Voraussetzungen erfüllen, um </w:t>
      </w:r>
      <w:r w:rsidR="007C78D8">
        <w:rPr>
          <w:rFonts w:eastAsiaTheme="minorHAnsi" w:cstheme="minorBidi"/>
          <w:lang w:eastAsia="en-US"/>
        </w:rPr>
        <w:t>Menschen mit Migrationshintergrund anzusprechen</w:t>
      </w:r>
      <w:r w:rsidRPr="006D4400">
        <w:rPr>
          <w:rFonts w:eastAsiaTheme="minorHAnsi" w:cstheme="minorBidi"/>
          <w:lang w:eastAsia="en-US"/>
        </w:rPr>
        <w:t xml:space="preserve">. </w:t>
      </w:r>
      <w:r w:rsidR="007C78D8">
        <w:rPr>
          <w:rFonts w:eastAsiaTheme="minorHAnsi" w:cstheme="minorBidi"/>
          <w:lang w:eastAsia="en-US"/>
        </w:rPr>
        <w:t>Es kann diskutiert werden, ob gemeinsame oder separate Gruppen sinnvolle</w:t>
      </w:r>
      <w:r w:rsidR="00447BCB">
        <w:rPr>
          <w:rFonts w:eastAsiaTheme="minorHAnsi" w:cstheme="minorBidi"/>
          <w:lang w:eastAsia="en-US"/>
        </w:rPr>
        <w:t>r sind, da beide Modelle V</w:t>
      </w:r>
      <w:r w:rsidR="007C78D8">
        <w:rPr>
          <w:rFonts w:eastAsiaTheme="minorHAnsi" w:cstheme="minorBidi"/>
          <w:lang w:eastAsia="en-US"/>
        </w:rPr>
        <w:t xml:space="preserve">or- und Nachteile mit sich bringen. </w:t>
      </w:r>
    </w:p>
    <w:p w:rsidR="007C78D8" w:rsidRDefault="007C78D8" w:rsidP="00DA1E2F">
      <w:pPr>
        <w:spacing w:line="360" w:lineRule="auto"/>
        <w:jc w:val="both"/>
        <w:rPr>
          <w:rFonts w:eastAsiaTheme="minorHAnsi" w:cstheme="minorBidi"/>
          <w:lang w:eastAsia="en-US"/>
        </w:rPr>
      </w:pPr>
      <w:r>
        <w:rPr>
          <w:rFonts w:eastAsiaTheme="minorHAnsi" w:cstheme="minorBidi"/>
          <w:lang w:eastAsia="en-US"/>
        </w:rPr>
        <w:t xml:space="preserve">Dolmetschende </w:t>
      </w:r>
      <w:r w:rsidR="0037738E">
        <w:rPr>
          <w:rFonts w:eastAsiaTheme="minorHAnsi" w:cstheme="minorBidi"/>
          <w:lang w:eastAsia="en-US"/>
        </w:rPr>
        <w:t xml:space="preserve">spielen eine wichtige Rolle </w:t>
      </w:r>
      <w:r>
        <w:rPr>
          <w:rFonts w:eastAsiaTheme="minorHAnsi" w:cstheme="minorBidi"/>
          <w:lang w:eastAsia="en-US"/>
        </w:rPr>
        <w:t>in gemischten Gruppen</w:t>
      </w:r>
      <w:r w:rsidR="0037738E">
        <w:rPr>
          <w:rFonts w:eastAsiaTheme="minorHAnsi" w:cstheme="minorBidi"/>
          <w:lang w:eastAsia="en-US"/>
        </w:rPr>
        <w:t>, sie sollten</w:t>
      </w:r>
      <w:r>
        <w:rPr>
          <w:rFonts w:eastAsiaTheme="minorHAnsi" w:cstheme="minorBidi"/>
          <w:lang w:eastAsia="en-US"/>
        </w:rPr>
        <w:t xml:space="preserve"> an den Treffen und Aktivi</w:t>
      </w:r>
      <w:r w:rsidR="0037738E">
        <w:rPr>
          <w:rFonts w:eastAsiaTheme="minorHAnsi" w:cstheme="minorBidi"/>
          <w:lang w:eastAsia="en-US"/>
        </w:rPr>
        <w:t>täten teiln</w:t>
      </w:r>
      <w:r>
        <w:rPr>
          <w:rFonts w:eastAsiaTheme="minorHAnsi" w:cstheme="minorBidi"/>
          <w:lang w:eastAsia="en-US"/>
        </w:rPr>
        <w:t xml:space="preserve">ehmen, </w:t>
      </w:r>
      <w:r w:rsidR="0037738E">
        <w:rPr>
          <w:rFonts w:eastAsiaTheme="minorHAnsi" w:cstheme="minorBidi"/>
          <w:lang w:eastAsia="en-US"/>
        </w:rPr>
        <w:t>ohne dabei</w:t>
      </w:r>
      <w:r>
        <w:rPr>
          <w:rFonts w:eastAsiaTheme="minorHAnsi" w:cstheme="minorBidi"/>
          <w:lang w:eastAsia="en-US"/>
        </w:rPr>
        <w:t xml:space="preserve"> zu viel</w:t>
      </w:r>
      <w:r w:rsidR="0037738E">
        <w:rPr>
          <w:rFonts w:eastAsiaTheme="minorHAnsi" w:cstheme="minorBidi"/>
          <w:lang w:eastAsia="en-US"/>
        </w:rPr>
        <w:t xml:space="preserve"> zu</w:t>
      </w:r>
      <w:r>
        <w:rPr>
          <w:rFonts w:eastAsiaTheme="minorHAnsi" w:cstheme="minorBidi"/>
          <w:lang w:eastAsia="en-US"/>
        </w:rPr>
        <w:t xml:space="preserve"> kosten und die Gruppendyn</w:t>
      </w:r>
      <w:r>
        <w:rPr>
          <w:rFonts w:eastAsiaTheme="minorHAnsi" w:cstheme="minorBidi"/>
          <w:lang w:eastAsia="en-US"/>
        </w:rPr>
        <w:t>a</w:t>
      </w:r>
      <w:r>
        <w:rPr>
          <w:rFonts w:eastAsiaTheme="minorHAnsi" w:cstheme="minorBidi"/>
          <w:lang w:eastAsia="en-US"/>
        </w:rPr>
        <w:t xml:space="preserve">mik als (möglicherweise) nicht Betroffene </w:t>
      </w:r>
      <w:r w:rsidR="0037738E">
        <w:rPr>
          <w:rFonts w:eastAsiaTheme="minorHAnsi" w:cstheme="minorBidi"/>
          <w:lang w:eastAsia="en-US"/>
        </w:rPr>
        <w:t>zu</w:t>
      </w:r>
      <w:r>
        <w:rPr>
          <w:rFonts w:eastAsiaTheme="minorHAnsi" w:cstheme="minorBidi"/>
          <w:lang w:eastAsia="en-US"/>
        </w:rPr>
        <w:t xml:space="preserve"> stören. Es gibt aber auch den Ansatz, durch die Teilnahme an einer gemischten Gruppe die Integration der Einzelnen zu fö</w:t>
      </w:r>
      <w:r>
        <w:rPr>
          <w:rFonts w:eastAsiaTheme="minorHAnsi" w:cstheme="minorBidi"/>
          <w:lang w:eastAsia="en-US"/>
        </w:rPr>
        <w:t>r</w:t>
      </w:r>
      <w:r>
        <w:rPr>
          <w:rFonts w:eastAsiaTheme="minorHAnsi" w:cstheme="minorBidi"/>
          <w:lang w:eastAsia="en-US"/>
        </w:rPr>
        <w:t>dern und es ist nicht klar, ob dies durch die Teilnahme an separaten Gruppen ebenfalls so geg</w:t>
      </w:r>
      <w:r>
        <w:rPr>
          <w:rFonts w:eastAsiaTheme="minorHAnsi" w:cstheme="minorBidi"/>
          <w:lang w:eastAsia="en-US"/>
        </w:rPr>
        <w:t>e</w:t>
      </w:r>
      <w:r>
        <w:rPr>
          <w:rFonts w:eastAsiaTheme="minorHAnsi" w:cstheme="minorBidi"/>
          <w:lang w:eastAsia="en-US"/>
        </w:rPr>
        <w:t xml:space="preserve">ben ist. </w:t>
      </w:r>
    </w:p>
    <w:p w:rsidR="00DA1E2F" w:rsidRDefault="007C78D8" w:rsidP="00DA1E2F">
      <w:pPr>
        <w:spacing w:line="360" w:lineRule="auto"/>
        <w:jc w:val="both"/>
        <w:rPr>
          <w:rFonts w:eastAsiaTheme="minorHAnsi" w:cstheme="minorBidi"/>
          <w:lang w:eastAsia="en-US"/>
        </w:rPr>
      </w:pPr>
      <w:r>
        <w:rPr>
          <w:rFonts w:eastAsiaTheme="minorHAnsi" w:cstheme="minorBidi"/>
          <w:lang w:eastAsia="en-US"/>
        </w:rPr>
        <w:t>Die ge</w:t>
      </w:r>
      <w:r w:rsidR="00DA1E2F" w:rsidRPr="006D4400">
        <w:rPr>
          <w:rFonts w:eastAsiaTheme="minorHAnsi" w:cstheme="minorBidi"/>
          <w:lang w:eastAsia="en-US"/>
        </w:rPr>
        <w:t>meinsa</w:t>
      </w:r>
      <w:r>
        <w:rPr>
          <w:rFonts w:eastAsiaTheme="minorHAnsi" w:cstheme="minorBidi"/>
          <w:lang w:eastAsia="en-US"/>
        </w:rPr>
        <w:t>me</w:t>
      </w:r>
      <w:r w:rsidR="00DA1E2F" w:rsidRPr="006D4400">
        <w:rPr>
          <w:rFonts w:eastAsiaTheme="minorHAnsi" w:cstheme="minorBidi"/>
          <w:lang w:eastAsia="en-US"/>
        </w:rPr>
        <w:t xml:space="preserve"> Bewältigung der Krankheiten </w:t>
      </w:r>
      <w:r>
        <w:rPr>
          <w:rFonts w:eastAsiaTheme="minorHAnsi" w:cstheme="minorBidi"/>
          <w:lang w:eastAsia="en-US"/>
        </w:rPr>
        <w:t xml:space="preserve">könnte </w:t>
      </w:r>
      <w:r w:rsidR="00DA1E2F" w:rsidRPr="006D4400">
        <w:rPr>
          <w:rFonts w:eastAsiaTheme="minorHAnsi" w:cstheme="minorBidi"/>
          <w:lang w:eastAsia="en-US"/>
        </w:rPr>
        <w:t>in einer kulturell und ethisch homogenen Gruppe besser funktionier</w:t>
      </w:r>
      <w:r w:rsidR="00A10722">
        <w:rPr>
          <w:rFonts w:eastAsiaTheme="minorHAnsi" w:cstheme="minorBidi"/>
          <w:lang w:eastAsia="en-US"/>
        </w:rPr>
        <w:t>en.</w:t>
      </w:r>
      <w:r w:rsidR="007736CD">
        <w:rPr>
          <w:rStyle w:val="Funotenzeichen"/>
          <w:rFonts w:eastAsiaTheme="minorHAnsi" w:cstheme="minorBidi"/>
          <w:lang w:eastAsia="en-US"/>
        </w:rPr>
        <w:footnoteReference w:id="42"/>
      </w:r>
      <w:r>
        <w:rPr>
          <w:rFonts w:eastAsiaTheme="minorHAnsi" w:cstheme="minorBidi"/>
          <w:lang w:eastAsia="en-US"/>
        </w:rPr>
        <w:t xml:space="preserve"> </w:t>
      </w:r>
      <w:r w:rsidR="00A10722">
        <w:rPr>
          <w:rFonts w:eastAsiaTheme="minorHAnsi" w:cstheme="minorBidi"/>
          <w:lang w:eastAsia="en-US"/>
        </w:rPr>
        <w:t>Möglicherweise bedeutet dies für die Selbs</w:t>
      </w:r>
      <w:r w:rsidR="00A10722">
        <w:rPr>
          <w:rFonts w:eastAsiaTheme="minorHAnsi" w:cstheme="minorBidi"/>
          <w:lang w:eastAsia="en-US"/>
        </w:rPr>
        <w:t>t</w:t>
      </w:r>
      <w:r w:rsidR="00A10722">
        <w:rPr>
          <w:rFonts w:eastAsiaTheme="minorHAnsi" w:cstheme="minorBidi"/>
          <w:lang w:eastAsia="en-US"/>
        </w:rPr>
        <w:t xml:space="preserve">hilfeorganisation, </w:t>
      </w:r>
      <w:r>
        <w:rPr>
          <w:rFonts w:eastAsiaTheme="minorHAnsi" w:cstheme="minorBidi"/>
          <w:lang w:eastAsia="en-US"/>
        </w:rPr>
        <w:t xml:space="preserve">dass die Gruppe sich nicht </w:t>
      </w:r>
      <w:r w:rsidR="00A10722">
        <w:rPr>
          <w:rFonts w:eastAsiaTheme="minorHAnsi" w:cstheme="minorBidi"/>
          <w:lang w:eastAsia="en-US"/>
        </w:rPr>
        <w:t xml:space="preserve">automatisch </w:t>
      </w:r>
      <w:r>
        <w:rPr>
          <w:rFonts w:eastAsiaTheme="minorHAnsi" w:cstheme="minorBidi"/>
          <w:lang w:eastAsia="en-US"/>
        </w:rPr>
        <w:t>an den restlichen Verband angliedert</w:t>
      </w:r>
      <w:r w:rsidR="00A10722">
        <w:rPr>
          <w:rFonts w:eastAsiaTheme="minorHAnsi" w:cstheme="minorBidi"/>
          <w:lang w:eastAsia="en-US"/>
        </w:rPr>
        <w:t>.</w:t>
      </w:r>
      <w:r>
        <w:rPr>
          <w:rFonts w:eastAsiaTheme="minorHAnsi" w:cstheme="minorBidi"/>
          <w:lang w:eastAsia="en-US"/>
        </w:rPr>
        <w:t xml:space="preserve"> </w:t>
      </w:r>
      <w:r w:rsidR="00A10722">
        <w:rPr>
          <w:rFonts w:eastAsiaTheme="minorHAnsi" w:cstheme="minorBidi"/>
          <w:lang w:eastAsia="en-US"/>
        </w:rPr>
        <w:t xml:space="preserve">Für ein aktives </w:t>
      </w:r>
      <w:r w:rsidR="006C12FE">
        <w:rPr>
          <w:rFonts w:eastAsiaTheme="minorHAnsi" w:cstheme="minorBidi"/>
          <w:lang w:eastAsia="en-US"/>
        </w:rPr>
        <w:t>M</w:t>
      </w:r>
      <w:r w:rsidR="00A10722">
        <w:rPr>
          <w:rFonts w:eastAsiaTheme="minorHAnsi" w:cstheme="minorBidi"/>
          <w:lang w:eastAsia="en-US"/>
        </w:rPr>
        <w:t xml:space="preserve">iteinander sollten diese Gruppen besonders gefördert und </w:t>
      </w:r>
      <w:r w:rsidR="00A10722">
        <w:rPr>
          <w:rFonts w:eastAsiaTheme="minorHAnsi" w:cstheme="minorBidi"/>
          <w:lang w:eastAsia="en-US"/>
        </w:rPr>
        <w:lastRenderedPageBreak/>
        <w:t>einbezogen werden, hierfür sind beispielweise Arbeitskreise denkbar</w:t>
      </w:r>
      <w:r>
        <w:rPr>
          <w:rFonts w:eastAsiaTheme="minorHAnsi" w:cstheme="minorBidi"/>
          <w:lang w:eastAsia="en-US"/>
        </w:rPr>
        <w:t xml:space="preserve">. </w:t>
      </w:r>
      <w:r w:rsidR="00DA1E2F" w:rsidRPr="006D4400">
        <w:rPr>
          <w:rFonts w:eastAsiaTheme="minorHAnsi" w:cstheme="minorBidi"/>
          <w:lang w:eastAsia="en-US"/>
        </w:rPr>
        <w:t>Selbsthil</w:t>
      </w:r>
      <w:r>
        <w:rPr>
          <w:rFonts w:eastAsiaTheme="minorHAnsi" w:cstheme="minorBidi"/>
          <w:lang w:eastAsia="en-US"/>
        </w:rPr>
        <w:t xml:space="preserve">fe dient der </w:t>
      </w:r>
      <w:r w:rsidR="00DA1E2F" w:rsidRPr="006D4400">
        <w:rPr>
          <w:rFonts w:eastAsiaTheme="minorHAnsi" w:cstheme="minorBidi"/>
          <w:lang w:eastAsia="en-US"/>
        </w:rPr>
        <w:t xml:space="preserve">Unterstützung </w:t>
      </w:r>
      <w:r>
        <w:rPr>
          <w:rFonts w:eastAsiaTheme="minorHAnsi" w:cstheme="minorBidi"/>
          <w:lang w:eastAsia="en-US"/>
        </w:rPr>
        <w:t>der</w:t>
      </w:r>
      <w:r w:rsidR="00DA1E2F" w:rsidRPr="006D4400">
        <w:rPr>
          <w:rFonts w:eastAsiaTheme="minorHAnsi" w:cstheme="minorBidi"/>
          <w:lang w:eastAsia="en-US"/>
        </w:rPr>
        <w:t xml:space="preserve"> einzelnen Menschen, die sich gegenseitig stärken und erfüllt </w:t>
      </w:r>
      <w:r>
        <w:rPr>
          <w:rFonts w:eastAsiaTheme="minorHAnsi" w:cstheme="minorBidi"/>
          <w:lang w:eastAsia="en-US"/>
        </w:rPr>
        <w:t xml:space="preserve">nicht unbedingt einen </w:t>
      </w:r>
      <w:r w:rsidR="0085055B">
        <w:rPr>
          <w:rFonts w:eastAsiaTheme="minorHAnsi" w:cstheme="minorBidi"/>
          <w:lang w:eastAsia="en-US"/>
        </w:rPr>
        <w:t>Anspruch, dass die Menschen in die Gesellschaft der Mehrheitsbevölk</w:t>
      </w:r>
      <w:r w:rsidR="0085055B">
        <w:rPr>
          <w:rFonts w:eastAsiaTheme="minorHAnsi" w:cstheme="minorBidi"/>
          <w:lang w:eastAsia="en-US"/>
        </w:rPr>
        <w:t>e</w:t>
      </w:r>
      <w:r w:rsidR="0085055B">
        <w:rPr>
          <w:rFonts w:eastAsiaTheme="minorHAnsi" w:cstheme="minorBidi"/>
          <w:lang w:eastAsia="en-US"/>
        </w:rPr>
        <w:t>rung integriert sein müssen oder es durch die Teilnahme an Selbsthilfeangeboten we</w:t>
      </w:r>
      <w:r w:rsidR="0085055B">
        <w:rPr>
          <w:rFonts w:eastAsiaTheme="minorHAnsi" w:cstheme="minorBidi"/>
          <w:lang w:eastAsia="en-US"/>
        </w:rPr>
        <w:t>r</w:t>
      </w:r>
      <w:r w:rsidR="0085055B">
        <w:rPr>
          <w:rFonts w:eastAsiaTheme="minorHAnsi" w:cstheme="minorBidi"/>
          <w:lang w:eastAsia="en-US"/>
        </w:rPr>
        <w:t>den</w:t>
      </w:r>
      <w:r w:rsidR="00DA1E2F" w:rsidRPr="006D4400">
        <w:rPr>
          <w:rFonts w:eastAsiaTheme="minorHAnsi" w:cstheme="minorBidi"/>
          <w:lang w:eastAsia="en-US"/>
        </w:rPr>
        <w:t xml:space="preserve">. </w:t>
      </w:r>
      <w:r w:rsidR="00A40CA3">
        <w:rPr>
          <w:rFonts w:eastAsiaTheme="minorHAnsi" w:cstheme="minorBidi"/>
          <w:lang w:eastAsia="en-US"/>
        </w:rPr>
        <w:t>Da bei den Treffen häufig soziale Aspekte im Vordergrund stehen und mit dem Austausch über</w:t>
      </w:r>
      <w:r w:rsidR="0085055B">
        <w:rPr>
          <w:rFonts w:eastAsiaTheme="minorHAnsi" w:cstheme="minorBidi"/>
          <w:lang w:eastAsia="en-US"/>
        </w:rPr>
        <w:t xml:space="preserve"> mögliche</w:t>
      </w:r>
      <w:r w:rsidR="00A40CA3">
        <w:rPr>
          <w:rFonts w:eastAsiaTheme="minorHAnsi" w:cstheme="minorBidi"/>
          <w:lang w:eastAsia="en-US"/>
        </w:rPr>
        <w:t xml:space="preserve"> gemeinsame Migrationserfahrungen und ein </w:t>
      </w:r>
      <w:r w:rsidR="0085055B">
        <w:rPr>
          <w:rFonts w:eastAsiaTheme="minorHAnsi" w:cstheme="minorBidi"/>
          <w:lang w:eastAsia="en-US"/>
        </w:rPr>
        <w:t xml:space="preserve">mögliches </w:t>
      </w:r>
      <w:r w:rsidR="00A40CA3">
        <w:rPr>
          <w:rFonts w:eastAsiaTheme="minorHAnsi" w:cstheme="minorBidi"/>
          <w:lang w:eastAsia="en-US"/>
        </w:rPr>
        <w:t>gemei</w:t>
      </w:r>
      <w:r w:rsidR="00A40CA3">
        <w:rPr>
          <w:rFonts w:eastAsiaTheme="minorHAnsi" w:cstheme="minorBidi"/>
          <w:lang w:eastAsia="en-US"/>
        </w:rPr>
        <w:t>n</w:t>
      </w:r>
      <w:r w:rsidR="00A40CA3">
        <w:rPr>
          <w:rFonts w:eastAsiaTheme="minorHAnsi" w:cstheme="minorBidi"/>
          <w:lang w:eastAsia="en-US"/>
        </w:rPr>
        <w:t xml:space="preserve">sames Heimatgefühl auch über sehr persönliche Angelegenheiten gesprochen </w:t>
      </w:r>
      <w:proofErr w:type="gramStart"/>
      <w:r w:rsidR="00A40CA3">
        <w:rPr>
          <w:rFonts w:eastAsiaTheme="minorHAnsi" w:cstheme="minorBidi"/>
          <w:lang w:eastAsia="en-US"/>
        </w:rPr>
        <w:t>wird</w:t>
      </w:r>
      <w:proofErr w:type="gramEnd"/>
      <w:r w:rsidR="00A40CA3">
        <w:rPr>
          <w:rFonts w:eastAsiaTheme="minorHAnsi" w:cstheme="minorBidi"/>
          <w:lang w:eastAsia="en-US"/>
        </w:rPr>
        <w:t>, kann der Austausch in der Muttersprache vertrauensfördernd sein</w:t>
      </w:r>
      <w:r w:rsidR="00A40CA3">
        <w:rPr>
          <w:rStyle w:val="Funotenzeichen"/>
          <w:rFonts w:eastAsiaTheme="minorHAnsi" w:cstheme="minorBidi"/>
          <w:lang w:eastAsia="en-US"/>
        </w:rPr>
        <w:footnoteReference w:id="43"/>
      </w:r>
      <w:r w:rsidR="00A40CA3">
        <w:rPr>
          <w:rFonts w:eastAsiaTheme="minorHAnsi" w:cstheme="minorBidi"/>
          <w:lang w:eastAsia="en-US"/>
        </w:rPr>
        <w:t xml:space="preserve">. </w:t>
      </w:r>
    </w:p>
    <w:p w:rsidR="00EF640C" w:rsidRDefault="00EF640C" w:rsidP="00DA1E2F">
      <w:pPr>
        <w:spacing w:line="360" w:lineRule="auto"/>
        <w:jc w:val="both"/>
        <w:rPr>
          <w:rFonts w:eastAsiaTheme="minorHAnsi" w:cstheme="minorBidi"/>
          <w:lang w:eastAsia="en-US"/>
        </w:rPr>
      </w:pPr>
      <w:r>
        <w:rPr>
          <w:rFonts w:eastAsiaTheme="minorHAnsi" w:cstheme="minorBidi"/>
          <w:lang w:eastAsia="en-US"/>
        </w:rPr>
        <w:t xml:space="preserve">Beide Ansätze können auch parallel zueinander ausprobiert werden, die Teilnehmenden können dann für sich entscheiden, welche Gruppe für die Einzelnen besser geeignet ist. </w:t>
      </w:r>
      <w:r w:rsidR="00D7379B">
        <w:rPr>
          <w:rFonts w:eastAsiaTheme="minorHAnsi" w:cstheme="minorBidi"/>
          <w:lang w:eastAsia="en-US"/>
        </w:rPr>
        <w:t xml:space="preserve">In diesem Zusammenhang können auch Probegruppen angeboten werden, die zunächst nur in einem bestimmten Zeitraum stattfinden. </w:t>
      </w:r>
    </w:p>
    <w:p w:rsidR="00FF100E" w:rsidRPr="00DC3744" w:rsidRDefault="007C78D8" w:rsidP="006D4400">
      <w:pPr>
        <w:spacing w:line="360" w:lineRule="auto"/>
        <w:jc w:val="both"/>
        <w:rPr>
          <w:rFonts w:eastAsiaTheme="minorHAnsi" w:cstheme="minorBidi"/>
          <w:lang w:eastAsia="en-US"/>
        </w:rPr>
      </w:pPr>
      <w:r w:rsidRPr="006D4400">
        <w:rPr>
          <w:rFonts w:eastAsiaTheme="minorHAnsi" w:cstheme="minorBidi"/>
          <w:lang w:eastAsia="en-US"/>
        </w:rPr>
        <w:t xml:space="preserve">Bei beiden Ansätzen kann eine Kooperation mit </w:t>
      </w:r>
      <w:r>
        <w:rPr>
          <w:rFonts w:eastAsiaTheme="minorHAnsi" w:cstheme="minorBidi"/>
          <w:lang w:eastAsia="en-US"/>
        </w:rPr>
        <w:t>MSO</w:t>
      </w:r>
      <w:r w:rsidRPr="006D4400">
        <w:rPr>
          <w:rFonts w:eastAsiaTheme="minorHAnsi" w:cstheme="minorBidi"/>
          <w:lang w:eastAsia="en-US"/>
        </w:rPr>
        <w:t>, religiösen Gemeinden und komm</w:t>
      </w:r>
      <w:r w:rsidRPr="006D4400">
        <w:rPr>
          <w:rFonts w:eastAsiaTheme="minorHAnsi" w:cstheme="minorBidi"/>
          <w:lang w:eastAsia="en-US"/>
        </w:rPr>
        <w:t>u</w:t>
      </w:r>
      <w:r w:rsidRPr="006D4400">
        <w:rPr>
          <w:rFonts w:eastAsiaTheme="minorHAnsi" w:cstheme="minorBidi"/>
          <w:lang w:eastAsia="en-US"/>
        </w:rPr>
        <w:t xml:space="preserve">nalen Integrationsvertretungen unterstützend wirken. </w:t>
      </w:r>
      <w:r>
        <w:rPr>
          <w:rFonts w:eastAsiaTheme="minorHAnsi" w:cstheme="minorBidi"/>
          <w:lang w:eastAsia="en-US"/>
        </w:rPr>
        <w:t xml:space="preserve">Strategien, die den Zugang zur Selbsthilfe verbessern sollen, werden im Folgenden vorgestellt. </w:t>
      </w:r>
    </w:p>
    <w:p w:rsidR="006D4400" w:rsidRPr="006D4400" w:rsidRDefault="00710DA7" w:rsidP="0000373D">
      <w:pPr>
        <w:pStyle w:val="berschrift2"/>
        <w:rPr>
          <w:lang w:eastAsia="en-US"/>
        </w:rPr>
      </w:pPr>
      <w:bookmarkStart w:id="14" w:name="_Toc523745966"/>
      <w:bookmarkStart w:id="15" w:name="_Toc523753958"/>
      <w:r>
        <w:rPr>
          <w:rFonts w:eastAsiaTheme="minorHAnsi"/>
          <w:lang w:eastAsia="en-US"/>
        </w:rPr>
        <w:t>4</w:t>
      </w:r>
      <w:r w:rsidR="006D4400">
        <w:rPr>
          <w:rFonts w:eastAsiaTheme="minorHAnsi"/>
          <w:lang w:eastAsia="en-US"/>
        </w:rPr>
        <w:t>.1</w:t>
      </w:r>
      <w:r w:rsidR="006D4400" w:rsidRPr="006D4400">
        <w:rPr>
          <w:lang w:eastAsia="en-US"/>
        </w:rPr>
        <w:t xml:space="preserve"> Zugang zur Selbsthilfe verbessern</w:t>
      </w:r>
      <w:bookmarkEnd w:id="14"/>
      <w:bookmarkEnd w:id="15"/>
    </w:p>
    <w:p w:rsidR="006D4400" w:rsidRPr="006D4400" w:rsidRDefault="008D1E77" w:rsidP="00022AED">
      <w:pPr>
        <w:spacing w:after="240" w:line="360" w:lineRule="auto"/>
        <w:jc w:val="both"/>
        <w:rPr>
          <w:rFonts w:eastAsiaTheme="minorHAnsi" w:cstheme="minorBidi"/>
          <w:lang w:eastAsia="en-US"/>
        </w:rPr>
      </w:pPr>
      <w:r>
        <w:rPr>
          <w:rFonts w:eastAsiaTheme="minorHAnsi" w:cstheme="minorBidi"/>
          <w:lang w:eastAsia="en-US"/>
        </w:rPr>
        <w:t>Wir haben bereits aufgezeigt, dass Menschen mit Migrationshintergrund bisher eher weniger in der Selbsthilfe vertreten sind. Es gibt aber bereits erste Tendenzen in Ric</w:t>
      </w:r>
      <w:r>
        <w:rPr>
          <w:rFonts w:eastAsiaTheme="minorHAnsi" w:cstheme="minorBidi"/>
          <w:lang w:eastAsia="en-US"/>
        </w:rPr>
        <w:t>h</w:t>
      </w:r>
      <w:r>
        <w:rPr>
          <w:rFonts w:eastAsiaTheme="minorHAnsi" w:cstheme="minorBidi"/>
          <w:lang w:eastAsia="en-US"/>
        </w:rPr>
        <w:t xml:space="preserve">tung einer </w:t>
      </w:r>
      <w:r w:rsidR="00FF39C2">
        <w:rPr>
          <w:rFonts w:eastAsiaTheme="minorHAnsi" w:cstheme="minorBidi"/>
          <w:lang w:eastAsia="en-US"/>
        </w:rPr>
        <w:t xml:space="preserve">Öffnung hin zur </w:t>
      </w:r>
      <w:r>
        <w:rPr>
          <w:rFonts w:eastAsiaTheme="minorHAnsi" w:cstheme="minorBidi"/>
          <w:lang w:eastAsia="en-US"/>
        </w:rPr>
        <w:t>kultursensiblen Selbsthilfe</w:t>
      </w:r>
      <w:r w:rsidR="00FF39C2">
        <w:rPr>
          <w:rFonts w:eastAsiaTheme="minorHAnsi" w:cstheme="minorBidi"/>
          <w:lang w:eastAsia="en-US"/>
        </w:rPr>
        <w:t xml:space="preserve"> und auch einige selbsthilfeähnliche Zusammenschlüsse von Menschen mit Migrationshintergrund</w:t>
      </w:r>
      <w:r>
        <w:rPr>
          <w:rFonts w:eastAsiaTheme="minorHAnsi" w:cstheme="minorBidi"/>
          <w:lang w:eastAsia="en-US"/>
        </w:rPr>
        <w:t xml:space="preserve">. Deshalb wollen wir hier </w:t>
      </w:r>
      <w:r w:rsidR="00447BCB">
        <w:rPr>
          <w:rFonts w:eastAsiaTheme="minorHAnsi" w:cstheme="minorBidi"/>
          <w:lang w:eastAsia="en-US"/>
        </w:rPr>
        <w:t>beispiel</w:t>
      </w:r>
      <w:r w:rsidR="0066317C">
        <w:rPr>
          <w:rFonts w:eastAsiaTheme="minorHAnsi" w:cstheme="minorBidi"/>
          <w:lang w:eastAsia="en-US"/>
        </w:rPr>
        <w:t xml:space="preserve">haft </w:t>
      </w:r>
      <w:r>
        <w:rPr>
          <w:rFonts w:eastAsiaTheme="minorHAnsi" w:cstheme="minorBidi"/>
          <w:lang w:eastAsia="en-US"/>
        </w:rPr>
        <w:t xml:space="preserve">noch weitere </w:t>
      </w:r>
      <w:r w:rsidR="00A866A4">
        <w:rPr>
          <w:rFonts w:eastAsiaTheme="minorHAnsi" w:cstheme="minorBidi"/>
          <w:lang w:eastAsia="en-US"/>
        </w:rPr>
        <w:t xml:space="preserve">konkrete </w:t>
      </w:r>
      <w:r>
        <w:rPr>
          <w:rFonts w:eastAsiaTheme="minorHAnsi" w:cstheme="minorBidi"/>
          <w:lang w:eastAsia="en-US"/>
        </w:rPr>
        <w:t>Strategien aufzeigen, wie Menschen mit Migration</w:t>
      </w:r>
      <w:r>
        <w:rPr>
          <w:rFonts w:eastAsiaTheme="minorHAnsi" w:cstheme="minorBidi"/>
          <w:lang w:eastAsia="en-US"/>
        </w:rPr>
        <w:t>s</w:t>
      </w:r>
      <w:r>
        <w:rPr>
          <w:rFonts w:eastAsiaTheme="minorHAnsi" w:cstheme="minorBidi"/>
          <w:lang w:eastAsia="en-US"/>
        </w:rPr>
        <w:t>hintergrund angesprochen werden können.</w:t>
      </w:r>
      <w:r w:rsidR="0066317C">
        <w:rPr>
          <w:rFonts w:eastAsiaTheme="minorHAnsi" w:cstheme="minorBidi"/>
          <w:lang w:eastAsia="en-US"/>
        </w:rPr>
        <w:t xml:space="preserve"> Wir freuen uns über weitere Ergänzungen aus Ihren Erfahrungen!</w:t>
      </w:r>
      <w:r>
        <w:rPr>
          <w:rFonts w:eastAsiaTheme="minorHAnsi" w:cstheme="minorBidi"/>
          <w:lang w:eastAsia="en-US"/>
        </w:rPr>
        <w:t xml:space="preserve"> </w:t>
      </w:r>
      <w:r w:rsidR="006D4400" w:rsidRPr="006D4400">
        <w:rPr>
          <w:rFonts w:eastAsiaTheme="minorHAnsi" w:cstheme="minorBidi"/>
          <w:lang w:eastAsia="en-US"/>
        </w:rPr>
        <w:t xml:space="preserve">Es existieren bereits verschiedene Konzepte, wie Betroffene den </w:t>
      </w:r>
      <w:r w:rsidR="006D4400" w:rsidRPr="006D4400">
        <w:rPr>
          <w:rFonts w:eastAsiaTheme="minorHAnsi" w:cstheme="minorBidi"/>
          <w:lang w:eastAsia="en-US"/>
        </w:rPr>
        <w:lastRenderedPageBreak/>
        <w:t>Zugang zur Selbsthilfe finden</w:t>
      </w:r>
      <w:r w:rsidR="00022AED">
        <w:rPr>
          <w:rFonts w:eastAsiaTheme="minorHAnsi" w:cstheme="minorBidi"/>
          <w:lang w:eastAsia="en-US"/>
        </w:rPr>
        <w:t>, viele von diesen Ideen lassen sich besonders für Menschen mit Migrationshintergrund anwenden</w:t>
      </w:r>
      <w:r w:rsidR="006D4400" w:rsidRPr="006D4400">
        <w:rPr>
          <w:rFonts w:eastAsiaTheme="minorHAnsi" w:cstheme="minorBidi"/>
          <w:lang w:eastAsia="en-US"/>
        </w:rPr>
        <w:t xml:space="preserve">: </w:t>
      </w:r>
    </w:p>
    <w:p w:rsidR="004C0E18" w:rsidRDefault="004C0E18" w:rsidP="006A387D">
      <w:pPr>
        <w:spacing w:line="360" w:lineRule="auto"/>
        <w:jc w:val="both"/>
        <w:rPr>
          <w:rFonts w:eastAsiaTheme="minorHAnsi" w:cstheme="minorBidi"/>
          <w:lang w:eastAsia="en-US"/>
        </w:rPr>
      </w:pPr>
      <w:r>
        <w:rPr>
          <w:rFonts w:eastAsiaTheme="minorHAnsi" w:cstheme="minorBidi"/>
          <w:lang w:eastAsia="en-US"/>
        </w:rPr>
        <w:t>Zunächst sollte das Thema Migration und Selbsthilfe im Verband thematisiert und disk</w:t>
      </w:r>
      <w:r>
        <w:rPr>
          <w:rFonts w:eastAsiaTheme="minorHAnsi" w:cstheme="minorBidi"/>
          <w:lang w:eastAsia="en-US"/>
        </w:rPr>
        <w:t>u</w:t>
      </w:r>
      <w:r>
        <w:rPr>
          <w:rFonts w:eastAsiaTheme="minorHAnsi" w:cstheme="minorBidi"/>
          <w:lang w:eastAsia="en-US"/>
        </w:rPr>
        <w:t xml:space="preserve">tiert werden, dabei kann erhoben werden, </w:t>
      </w:r>
      <w:r w:rsidR="004F34BC">
        <w:rPr>
          <w:rFonts w:eastAsiaTheme="minorHAnsi" w:cstheme="minorBidi"/>
          <w:lang w:eastAsia="en-US"/>
        </w:rPr>
        <w:t>ob jemand</w:t>
      </w:r>
      <w:r>
        <w:rPr>
          <w:rFonts w:eastAsiaTheme="minorHAnsi" w:cstheme="minorBidi"/>
          <w:lang w:eastAsia="en-US"/>
        </w:rPr>
        <w:t xml:space="preserve"> über einen Migrationshintergrund oder Migrationserfahrungen verfügt. Eigene Mitarbeitende und aktive Mitglieder können in die Strategieentwicklung und -Umsetzung für die Ansprache von Menschen mit Migr</w:t>
      </w:r>
      <w:r>
        <w:rPr>
          <w:rFonts w:eastAsiaTheme="minorHAnsi" w:cstheme="minorBidi"/>
          <w:lang w:eastAsia="en-US"/>
        </w:rPr>
        <w:t>a</w:t>
      </w:r>
      <w:r>
        <w:rPr>
          <w:rFonts w:eastAsiaTheme="minorHAnsi" w:cstheme="minorBidi"/>
          <w:lang w:eastAsia="en-US"/>
        </w:rPr>
        <w:t>tionshintergrund einbezogen werden. Durch den engen Austausch mit Menschen mit Migrationshintergrund, sei es unter den eigenen Mitgliedern oder auch mit MSO oder anderen Akteuren, können zielgruppenspezifische Arbeitsformen und Angebote identif</w:t>
      </w:r>
      <w:r>
        <w:rPr>
          <w:rFonts w:eastAsiaTheme="minorHAnsi" w:cstheme="minorBidi"/>
          <w:lang w:eastAsia="en-US"/>
        </w:rPr>
        <w:t>i</w:t>
      </w:r>
      <w:r>
        <w:rPr>
          <w:rFonts w:eastAsiaTheme="minorHAnsi" w:cstheme="minorBidi"/>
          <w:lang w:eastAsia="en-US"/>
        </w:rPr>
        <w:t xml:space="preserve">ziert und für die eigenen Möglichkeiten und Voraussetzungen angepasst werden. </w:t>
      </w:r>
      <w:r w:rsidR="004F34BC">
        <w:rPr>
          <w:rFonts w:eastAsiaTheme="minorHAnsi" w:cstheme="minorBidi"/>
          <w:lang w:eastAsia="en-US"/>
        </w:rPr>
        <w:t xml:space="preserve">Durch eine interaktive Ausrichtung der verbandseigenen Angebote und die muttersprachlichen Aktiven, die entweder mitwirken oder Anregungen geben können, werden diese für Menschen mit Migrationshintergrund interessanter und offener. So </w:t>
      </w:r>
      <w:proofErr w:type="gramStart"/>
      <w:r w:rsidR="004F34BC">
        <w:rPr>
          <w:rFonts w:eastAsiaTheme="minorHAnsi" w:cstheme="minorBidi"/>
          <w:lang w:eastAsia="en-US"/>
        </w:rPr>
        <w:t>kann</w:t>
      </w:r>
      <w:proofErr w:type="gramEnd"/>
      <w:r w:rsidR="004F34BC">
        <w:rPr>
          <w:rFonts w:eastAsiaTheme="minorHAnsi" w:cstheme="minorBidi"/>
          <w:lang w:eastAsia="en-US"/>
        </w:rPr>
        <w:t xml:space="preserve"> eine Teilnahme der Zielgruppe an den Sitzungen und eine Mitgliedschaft nachhaltig gesichert werden. </w:t>
      </w:r>
    </w:p>
    <w:p w:rsidR="006A387D" w:rsidRPr="006D4400" w:rsidRDefault="00022AED" w:rsidP="006A387D">
      <w:pPr>
        <w:spacing w:line="360" w:lineRule="auto"/>
        <w:jc w:val="both"/>
        <w:rPr>
          <w:rFonts w:eastAsiaTheme="minorHAnsi" w:cstheme="minorBidi"/>
          <w:lang w:eastAsia="en-US"/>
        </w:rPr>
      </w:pPr>
      <w:r w:rsidRPr="006D4400">
        <w:rPr>
          <w:rFonts w:eastAsiaTheme="minorHAnsi" w:cstheme="minorBidi"/>
          <w:lang w:eastAsia="en-US"/>
        </w:rPr>
        <w:t xml:space="preserve">Grundsätzlich </w:t>
      </w:r>
      <w:r w:rsidR="00842511">
        <w:rPr>
          <w:rFonts w:eastAsiaTheme="minorHAnsi" w:cstheme="minorBidi"/>
          <w:lang w:eastAsia="en-US"/>
        </w:rPr>
        <w:t xml:space="preserve">scheinen </w:t>
      </w:r>
      <w:r w:rsidRPr="006D4400">
        <w:rPr>
          <w:rFonts w:eastAsiaTheme="minorHAnsi" w:cstheme="minorBidi"/>
          <w:lang w:eastAsia="en-US"/>
        </w:rPr>
        <w:t xml:space="preserve">niedrigschwellige Kontakt- und Beratungsangebote </w:t>
      </w:r>
      <w:r>
        <w:rPr>
          <w:rFonts w:eastAsiaTheme="minorHAnsi" w:cstheme="minorBidi"/>
          <w:lang w:eastAsia="en-US"/>
        </w:rPr>
        <w:t>auf verschi</w:t>
      </w:r>
      <w:r>
        <w:rPr>
          <w:rFonts w:eastAsiaTheme="minorHAnsi" w:cstheme="minorBidi"/>
          <w:lang w:eastAsia="en-US"/>
        </w:rPr>
        <w:t>e</w:t>
      </w:r>
      <w:r>
        <w:rPr>
          <w:rFonts w:eastAsiaTheme="minorHAnsi" w:cstheme="minorBidi"/>
          <w:lang w:eastAsia="en-US"/>
        </w:rPr>
        <w:t xml:space="preserve">denen Sprachen </w:t>
      </w:r>
      <w:r w:rsidR="00842511">
        <w:rPr>
          <w:rFonts w:eastAsiaTheme="minorHAnsi" w:cstheme="minorBidi"/>
          <w:lang w:eastAsia="en-US"/>
        </w:rPr>
        <w:t xml:space="preserve">(möglicherweise auch auf Deutsch) </w:t>
      </w:r>
      <w:r w:rsidR="008D1E77">
        <w:rPr>
          <w:rFonts w:eastAsiaTheme="minorHAnsi" w:cstheme="minorBidi"/>
          <w:lang w:eastAsia="en-US"/>
        </w:rPr>
        <w:t>und</w:t>
      </w:r>
      <w:r w:rsidR="00842511">
        <w:rPr>
          <w:rFonts w:eastAsiaTheme="minorHAnsi" w:cstheme="minorBidi"/>
          <w:lang w:eastAsia="en-US"/>
        </w:rPr>
        <w:t>/oder</w:t>
      </w:r>
      <w:r w:rsidR="008D1E77">
        <w:rPr>
          <w:rFonts w:eastAsiaTheme="minorHAnsi" w:cstheme="minorBidi"/>
          <w:lang w:eastAsia="en-US"/>
        </w:rPr>
        <w:t xml:space="preserve"> mit kultursensiblen Übe</w:t>
      </w:r>
      <w:r w:rsidR="008D1E77">
        <w:rPr>
          <w:rFonts w:eastAsiaTheme="minorHAnsi" w:cstheme="minorBidi"/>
          <w:lang w:eastAsia="en-US"/>
        </w:rPr>
        <w:t>r</w:t>
      </w:r>
      <w:r w:rsidR="008D1E77">
        <w:rPr>
          <w:rFonts w:eastAsiaTheme="minorHAnsi" w:cstheme="minorBidi"/>
          <w:lang w:eastAsia="en-US"/>
        </w:rPr>
        <w:t xml:space="preserve">setzungen </w:t>
      </w:r>
      <w:r w:rsidRPr="006D4400">
        <w:rPr>
          <w:rFonts w:eastAsiaTheme="minorHAnsi" w:cstheme="minorBidi"/>
          <w:lang w:eastAsia="en-US"/>
        </w:rPr>
        <w:t>für diese spezielle</w:t>
      </w:r>
      <w:r>
        <w:rPr>
          <w:rFonts w:eastAsiaTheme="minorHAnsi" w:cstheme="minorBidi"/>
          <w:lang w:eastAsia="en-US"/>
        </w:rPr>
        <w:t xml:space="preserve"> Zielgruppe</w:t>
      </w:r>
      <w:r w:rsidRPr="006D4400">
        <w:rPr>
          <w:rFonts w:eastAsiaTheme="minorHAnsi" w:cstheme="minorBidi"/>
          <w:lang w:eastAsia="en-US"/>
        </w:rPr>
        <w:t xml:space="preserve"> sinnvoll. </w:t>
      </w:r>
      <w:r w:rsidR="006A387D" w:rsidRPr="006D4400">
        <w:rPr>
          <w:rFonts w:eastAsiaTheme="minorHAnsi" w:cstheme="minorBidi"/>
          <w:lang w:eastAsia="en-US"/>
        </w:rPr>
        <w:t>So können erste</w:t>
      </w:r>
      <w:r w:rsidR="006A387D">
        <w:rPr>
          <w:rFonts w:eastAsiaTheme="minorHAnsi" w:cstheme="minorBidi"/>
          <w:lang w:eastAsia="en-US"/>
        </w:rPr>
        <w:t xml:space="preserve"> </w:t>
      </w:r>
      <w:r w:rsidR="006A387D">
        <w:rPr>
          <w:rFonts w:eastAsiaTheme="minorHAnsi" w:cstheme="minorBidi"/>
          <w:lang w:eastAsia="en-US"/>
        </w:rPr>
        <w:t xml:space="preserve">Kontakte </w:t>
      </w:r>
      <w:r w:rsidR="006A387D" w:rsidRPr="006D4400">
        <w:rPr>
          <w:rFonts w:eastAsiaTheme="minorHAnsi" w:cstheme="minorBidi"/>
          <w:lang w:eastAsia="en-US"/>
        </w:rPr>
        <w:t xml:space="preserve">für junge Menschen über Messengerdienste angeboten werden, </w:t>
      </w:r>
      <w:r w:rsidR="00346C7A">
        <w:rPr>
          <w:rFonts w:eastAsiaTheme="minorHAnsi" w:cstheme="minorBidi"/>
          <w:lang w:eastAsia="en-US"/>
        </w:rPr>
        <w:t xml:space="preserve">mehrsprachige </w:t>
      </w:r>
      <w:r w:rsidR="006A387D" w:rsidRPr="006D4400">
        <w:rPr>
          <w:rFonts w:eastAsiaTheme="minorHAnsi" w:cstheme="minorBidi"/>
          <w:lang w:eastAsia="en-US"/>
        </w:rPr>
        <w:t>Expertenf</w:t>
      </w:r>
      <w:r w:rsidR="006A387D" w:rsidRPr="006D4400">
        <w:rPr>
          <w:rFonts w:eastAsiaTheme="minorHAnsi" w:cstheme="minorBidi"/>
          <w:lang w:eastAsia="en-US"/>
        </w:rPr>
        <w:t>o</w:t>
      </w:r>
      <w:r w:rsidR="006A387D" w:rsidRPr="006D4400">
        <w:rPr>
          <w:rFonts w:eastAsiaTheme="minorHAnsi" w:cstheme="minorBidi"/>
          <w:lang w:eastAsia="en-US"/>
        </w:rPr>
        <w:t>ren sind eine gute Möglichkeit</w:t>
      </w:r>
      <w:r w:rsidR="009D1AEC">
        <w:rPr>
          <w:rFonts w:eastAsiaTheme="minorHAnsi" w:cstheme="minorBidi"/>
          <w:lang w:eastAsia="en-US"/>
        </w:rPr>
        <w:t>,</w:t>
      </w:r>
      <w:r w:rsidR="006A387D" w:rsidRPr="006D4400">
        <w:rPr>
          <w:rFonts w:eastAsiaTheme="minorHAnsi" w:cstheme="minorBidi"/>
          <w:lang w:eastAsia="en-US"/>
        </w:rPr>
        <w:t xml:space="preserve"> um Betroffene online anzusprechen und über Videos </w:t>
      </w:r>
      <w:r w:rsidR="00346C7A">
        <w:rPr>
          <w:rFonts w:eastAsiaTheme="minorHAnsi" w:cstheme="minorBidi"/>
          <w:lang w:eastAsia="en-US"/>
        </w:rPr>
        <w:t>mit Untert</w:t>
      </w:r>
      <w:r w:rsidR="00346C7A">
        <w:rPr>
          <w:rFonts w:eastAsiaTheme="minorHAnsi" w:cstheme="minorBidi"/>
          <w:lang w:eastAsia="en-US"/>
        </w:rPr>
        <w:t>i</w:t>
      </w:r>
      <w:r w:rsidR="00346C7A">
        <w:rPr>
          <w:rFonts w:eastAsiaTheme="minorHAnsi" w:cstheme="minorBidi"/>
          <w:lang w:eastAsia="en-US"/>
        </w:rPr>
        <w:t xml:space="preserve">teln und mehreren Sprachoptionen </w:t>
      </w:r>
      <w:r w:rsidR="006A387D" w:rsidRPr="006D4400">
        <w:rPr>
          <w:rFonts w:eastAsiaTheme="minorHAnsi" w:cstheme="minorBidi"/>
          <w:lang w:eastAsia="en-US"/>
        </w:rPr>
        <w:t>oder Gebärdensprache kann eine hohe Reic</w:t>
      </w:r>
      <w:r w:rsidR="006A387D" w:rsidRPr="006D4400">
        <w:rPr>
          <w:rFonts w:eastAsiaTheme="minorHAnsi" w:cstheme="minorBidi"/>
          <w:lang w:eastAsia="en-US"/>
        </w:rPr>
        <w:t>h</w:t>
      </w:r>
      <w:r w:rsidR="006A387D" w:rsidRPr="006D4400">
        <w:rPr>
          <w:rFonts w:eastAsiaTheme="minorHAnsi" w:cstheme="minorBidi"/>
          <w:lang w:eastAsia="en-US"/>
        </w:rPr>
        <w:t>weite erzielt werden. Bei all diesen digitalen Formaten ist zu bedenken, dass es je nach Sof</w:t>
      </w:r>
      <w:r w:rsidR="006A387D" w:rsidRPr="006D4400">
        <w:rPr>
          <w:rFonts w:eastAsiaTheme="minorHAnsi" w:cstheme="minorBidi"/>
          <w:lang w:eastAsia="en-US"/>
        </w:rPr>
        <w:t>t</w:t>
      </w:r>
      <w:r w:rsidR="006A387D" w:rsidRPr="006D4400">
        <w:rPr>
          <w:rFonts w:eastAsiaTheme="minorHAnsi" w:cstheme="minorBidi"/>
          <w:lang w:eastAsia="en-US"/>
        </w:rPr>
        <w:t>ware Risiken bezüglich des Datenschutzes gibt, die zu beachten sind</w:t>
      </w:r>
      <w:r w:rsidR="00346C7A">
        <w:rPr>
          <w:rStyle w:val="Funotenzeichen"/>
          <w:rFonts w:eastAsiaTheme="minorHAnsi" w:cstheme="minorBidi"/>
          <w:lang w:eastAsia="en-US"/>
        </w:rPr>
        <w:footnoteReference w:id="44"/>
      </w:r>
      <w:r w:rsidR="006A387D" w:rsidRPr="006D4400">
        <w:rPr>
          <w:rFonts w:eastAsiaTheme="minorHAnsi" w:cstheme="minorBidi"/>
          <w:lang w:eastAsia="en-US"/>
        </w:rPr>
        <w:t>.</w:t>
      </w:r>
    </w:p>
    <w:p w:rsidR="00022645" w:rsidRDefault="006D4400" w:rsidP="006D4400">
      <w:pPr>
        <w:spacing w:line="360" w:lineRule="auto"/>
        <w:jc w:val="both"/>
        <w:rPr>
          <w:rFonts w:eastAsiaTheme="minorHAnsi" w:cstheme="minorBidi"/>
          <w:lang w:eastAsia="en-US"/>
        </w:rPr>
      </w:pPr>
      <w:r w:rsidRPr="006D4400">
        <w:rPr>
          <w:rFonts w:eastAsiaTheme="minorHAnsi" w:cstheme="minorBidi"/>
          <w:lang w:eastAsia="en-US"/>
        </w:rPr>
        <w:t>Lotsenprojekte</w:t>
      </w:r>
      <w:r w:rsidR="008D1E77">
        <w:rPr>
          <w:rFonts w:eastAsiaTheme="minorHAnsi" w:cstheme="minorBidi"/>
          <w:lang w:eastAsia="en-US"/>
        </w:rPr>
        <w:t>, wie sie häufig in der Suchtselbsthilfe angeboten werden,</w:t>
      </w:r>
      <w:r w:rsidRPr="006D4400">
        <w:rPr>
          <w:rFonts w:eastAsiaTheme="minorHAnsi" w:cstheme="minorBidi"/>
          <w:lang w:eastAsia="en-US"/>
        </w:rPr>
        <w:t xml:space="preserve"> bieten eine Orientierung</w:t>
      </w:r>
      <w:r w:rsidR="008D1E77">
        <w:rPr>
          <w:rFonts w:eastAsiaTheme="minorHAnsi" w:cstheme="minorBidi"/>
          <w:lang w:eastAsia="en-US"/>
        </w:rPr>
        <w:t xml:space="preserve"> und führen an die Angebote der Ortgruppen heran. Es ist ein besonderes </w:t>
      </w:r>
      <w:r w:rsidR="008D1E77">
        <w:rPr>
          <w:rFonts w:eastAsiaTheme="minorHAnsi" w:cstheme="minorBidi"/>
          <w:lang w:eastAsia="en-US"/>
        </w:rPr>
        <w:lastRenderedPageBreak/>
        <w:t>Angebot, bei dem Gruppentreffen begleitet ausprobiert werden können. Ähnlich funkt</w:t>
      </w:r>
      <w:r w:rsidR="008D1E77">
        <w:rPr>
          <w:rFonts w:eastAsiaTheme="minorHAnsi" w:cstheme="minorBidi"/>
          <w:lang w:eastAsia="en-US"/>
        </w:rPr>
        <w:t>i</w:t>
      </w:r>
      <w:r w:rsidR="008D1E77">
        <w:rPr>
          <w:rFonts w:eastAsiaTheme="minorHAnsi" w:cstheme="minorBidi"/>
          <w:lang w:eastAsia="en-US"/>
        </w:rPr>
        <w:t xml:space="preserve">onieren </w:t>
      </w:r>
      <w:proofErr w:type="spellStart"/>
      <w:r w:rsidRPr="006D4400">
        <w:rPr>
          <w:rFonts w:eastAsiaTheme="minorHAnsi" w:cstheme="minorBidi"/>
          <w:lang w:eastAsia="en-US"/>
        </w:rPr>
        <w:t>Mento</w:t>
      </w:r>
      <w:r w:rsidR="008D1E77">
        <w:rPr>
          <w:rFonts w:eastAsiaTheme="minorHAnsi" w:cstheme="minorBidi"/>
          <w:lang w:eastAsia="en-US"/>
        </w:rPr>
        <w:t>ren</w:t>
      </w:r>
      <w:r w:rsidRPr="006D4400">
        <w:rPr>
          <w:rFonts w:eastAsiaTheme="minorHAnsi" w:cstheme="minorBidi"/>
          <w:lang w:eastAsia="en-US"/>
        </w:rPr>
        <w:t>programme</w:t>
      </w:r>
      <w:proofErr w:type="spellEnd"/>
      <w:r w:rsidRPr="006D4400">
        <w:rPr>
          <w:rFonts w:eastAsiaTheme="minorHAnsi" w:cstheme="minorBidi"/>
          <w:lang w:eastAsia="en-US"/>
        </w:rPr>
        <w:t xml:space="preserve"> und Peer-</w:t>
      </w:r>
      <w:proofErr w:type="spellStart"/>
      <w:r w:rsidRPr="006D4400">
        <w:rPr>
          <w:rFonts w:eastAsiaTheme="minorHAnsi" w:cstheme="minorBidi"/>
          <w:lang w:eastAsia="en-US"/>
        </w:rPr>
        <w:t>to</w:t>
      </w:r>
      <w:proofErr w:type="spellEnd"/>
      <w:r w:rsidRPr="006D4400">
        <w:rPr>
          <w:rFonts w:eastAsiaTheme="minorHAnsi" w:cstheme="minorBidi"/>
          <w:lang w:eastAsia="en-US"/>
        </w:rPr>
        <w:t>-Peer Beratung</w:t>
      </w:r>
      <w:r w:rsidR="008D1E77">
        <w:rPr>
          <w:rFonts w:eastAsiaTheme="minorHAnsi" w:cstheme="minorBidi"/>
          <w:lang w:eastAsia="en-US"/>
        </w:rPr>
        <w:t xml:space="preserve">. </w:t>
      </w:r>
      <w:r w:rsidR="00022645">
        <w:rPr>
          <w:rFonts w:eastAsiaTheme="minorHAnsi" w:cstheme="minorBidi"/>
          <w:lang w:eastAsia="en-US"/>
        </w:rPr>
        <w:t>Lo</w:t>
      </w:r>
      <w:r w:rsidR="000C10E2">
        <w:rPr>
          <w:rFonts w:eastAsiaTheme="minorHAnsi" w:cstheme="minorBidi"/>
          <w:lang w:eastAsia="en-US"/>
        </w:rPr>
        <w:t>ts</w:t>
      </w:r>
      <w:r w:rsidR="00022645">
        <w:rPr>
          <w:rFonts w:eastAsiaTheme="minorHAnsi" w:cstheme="minorBidi"/>
          <w:lang w:eastAsia="en-US"/>
        </w:rPr>
        <w:t>en und Mentorinnen und Mentoren s</w:t>
      </w:r>
      <w:r w:rsidRPr="006D4400">
        <w:rPr>
          <w:rFonts w:eastAsiaTheme="minorHAnsi" w:cstheme="minorBidi"/>
          <w:lang w:eastAsia="en-US"/>
        </w:rPr>
        <w:t>chaffen einen niedrigschwelligen Zugang,</w:t>
      </w:r>
      <w:r w:rsidR="008D1E77">
        <w:rPr>
          <w:rFonts w:eastAsiaTheme="minorHAnsi" w:cstheme="minorBidi"/>
          <w:lang w:eastAsia="en-US"/>
        </w:rPr>
        <w:t xml:space="preserve"> indem </w:t>
      </w:r>
      <w:r w:rsidR="00022645">
        <w:rPr>
          <w:rFonts w:eastAsiaTheme="minorHAnsi" w:cstheme="minorBidi"/>
          <w:lang w:eastAsia="en-US"/>
        </w:rPr>
        <w:t xml:space="preserve">sie </w:t>
      </w:r>
      <w:r w:rsidR="008D1E77">
        <w:rPr>
          <w:rFonts w:eastAsiaTheme="minorHAnsi" w:cstheme="minorBidi"/>
          <w:lang w:eastAsia="en-US"/>
        </w:rPr>
        <w:t>sich für den oder die Interessierte verantwortlich fühl</w:t>
      </w:r>
      <w:r w:rsidR="00022645">
        <w:rPr>
          <w:rFonts w:eastAsiaTheme="minorHAnsi" w:cstheme="minorBidi"/>
          <w:lang w:eastAsia="en-US"/>
        </w:rPr>
        <w:t>en</w:t>
      </w:r>
      <w:r w:rsidR="008D1E77">
        <w:rPr>
          <w:rFonts w:eastAsiaTheme="minorHAnsi" w:cstheme="minorBidi"/>
          <w:lang w:eastAsia="en-US"/>
        </w:rPr>
        <w:t>.</w:t>
      </w:r>
      <w:r w:rsidR="00757D20">
        <w:rPr>
          <w:rFonts w:eastAsiaTheme="minorHAnsi" w:cstheme="minorBidi"/>
          <w:lang w:eastAsia="en-US"/>
        </w:rPr>
        <w:t xml:space="preserve"> </w:t>
      </w:r>
      <w:r w:rsidR="00022645">
        <w:rPr>
          <w:rFonts w:eastAsiaTheme="minorHAnsi" w:cstheme="minorBidi"/>
          <w:lang w:eastAsia="en-US"/>
        </w:rPr>
        <w:t>Es handelt sich um ähnliche Ko</w:t>
      </w:r>
      <w:r w:rsidR="00E865DD">
        <w:rPr>
          <w:rFonts w:eastAsiaTheme="minorHAnsi" w:cstheme="minorBidi"/>
          <w:lang w:eastAsia="en-US"/>
        </w:rPr>
        <w:t>nzepte, bei denen jeweils eine b</w:t>
      </w:r>
      <w:r w:rsidR="00022645">
        <w:rPr>
          <w:rFonts w:eastAsiaTheme="minorHAnsi" w:cstheme="minorBidi"/>
          <w:lang w:eastAsia="en-US"/>
        </w:rPr>
        <w:t xml:space="preserve">etroffene oder </w:t>
      </w:r>
      <w:r w:rsidR="00E865DD">
        <w:rPr>
          <w:rFonts w:eastAsiaTheme="minorHAnsi" w:cstheme="minorBidi"/>
          <w:lang w:eastAsia="en-US"/>
        </w:rPr>
        <w:t>a</w:t>
      </w:r>
      <w:r w:rsidR="00022645">
        <w:rPr>
          <w:rFonts w:eastAsiaTheme="minorHAnsi" w:cstheme="minorBidi"/>
          <w:lang w:eastAsia="en-US"/>
        </w:rPr>
        <w:t>ngehörige Person, die bereits Erfahrungen im Verband gesammelt hat</w:t>
      </w:r>
      <w:r w:rsidR="00E865DD">
        <w:rPr>
          <w:rFonts w:eastAsiaTheme="minorHAnsi" w:cstheme="minorBidi"/>
          <w:lang w:eastAsia="en-US"/>
        </w:rPr>
        <w:t xml:space="preserve">, sich </w:t>
      </w:r>
      <w:r w:rsidR="00A01796">
        <w:rPr>
          <w:rFonts w:eastAsiaTheme="minorHAnsi" w:cstheme="minorBidi"/>
          <w:lang w:eastAsia="en-US"/>
        </w:rPr>
        <w:t xml:space="preserve">honoriert oder ehrenamtlich </w:t>
      </w:r>
      <w:r w:rsidR="00E865DD">
        <w:rPr>
          <w:rFonts w:eastAsiaTheme="minorHAnsi" w:cstheme="minorBidi"/>
          <w:lang w:eastAsia="en-US"/>
        </w:rPr>
        <w:t xml:space="preserve">bereit erklärt, </w:t>
      </w:r>
      <w:r w:rsidR="00022645">
        <w:rPr>
          <w:rFonts w:eastAsiaTheme="minorHAnsi" w:cstheme="minorBidi"/>
          <w:lang w:eastAsia="en-US"/>
        </w:rPr>
        <w:t>als Ansprechperson für Neueinsteigende zu fungi</w:t>
      </w:r>
      <w:r w:rsidR="00022645">
        <w:rPr>
          <w:rFonts w:eastAsiaTheme="minorHAnsi" w:cstheme="minorBidi"/>
          <w:lang w:eastAsia="en-US"/>
        </w:rPr>
        <w:t>e</w:t>
      </w:r>
      <w:r w:rsidR="00022645">
        <w:rPr>
          <w:rFonts w:eastAsiaTheme="minorHAnsi" w:cstheme="minorBidi"/>
          <w:lang w:eastAsia="en-US"/>
        </w:rPr>
        <w:t xml:space="preserve">ren. </w:t>
      </w:r>
    </w:p>
    <w:p w:rsidR="00022645" w:rsidRDefault="008D1E77" w:rsidP="006D4400">
      <w:pPr>
        <w:spacing w:line="360" w:lineRule="auto"/>
        <w:jc w:val="both"/>
        <w:rPr>
          <w:rFonts w:eastAsiaTheme="minorHAnsi" w:cstheme="minorBidi"/>
          <w:lang w:eastAsia="en-US"/>
        </w:rPr>
      </w:pPr>
      <w:r>
        <w:rPr>
          <w:rFonts w:eastAsiaTheme="minorHAnsi" w:cstheme="minorBidi"/>
          <w:lang w:eastAsia="en-US"/>
        </w:rPr>
        <w:t>Bei den Treffen mit ansonsten unbekannten Teilnehmenden findet sich somit direkt eine Ansprechperson</w:t>
      </w:r>
      <w:r w:rsidR="00907C13">
        <w:rPr>
          <w:rFonts w:eastAsiaTheme="minorHAnsi" w:cstheme="minorBidi"/>
          <w:lang w:eastAsia="en-US"/>
        </w:rPr>
        <w:t>, diese bleibt mindestens für die Anfangsphase an der Seite der Neuei</w:t>
      </w:r>
      <w:r w:rsidR="00907C13">
        <w:rPr>
          <w:rFonts w:eastAsiaTheme="minorHAnsi" w:cstheme="minorBidi"/>
          <w:lang w:eastAsia="en-US"/>
        </w:rPr>
        <w:t>n</w:t>
      </w:r>
      <w:r w:rsidR="00907C13">
        <w:rPr>
          <w:rFonts w:eastAsiaTheme="minorHAnsi" w:cstheme="minorBidi"/>
          <w:lang w:eastAsia="en-US"/>
        </w:rPr>
        <w:t>steigenden</w:t>
      </w:r>
      <w:r w:rsidR="00346C7A">
        <w:rPr>
          <w:rFonts w:eastAsiaTheme="minorHAnsi" w:cstheme="minorBidi"/>
          <w:lang w:eastAsia="en-US"/>
        </w:rPr>
        <w:t xml:space="preserve"> und führt in die </w:t>
      </w:r>
      <w:r w:rsidR="00346C7A">
        <w:rPr>
          <w:rFonts w:eastAsiaTheme="minorHAnsi" w:cstheme="minorBidi"/>
          <w:lang w:eastAsia="en-US"/>
        </w:rPr>
        <w:t>Abläufe der Selbsthilfe ein</w:t>
      </w:r>
      <w:r>
        <w:rPr>
          <w:rFonts w:eastAsiaTheme="minorHAnsi" w:cstheme="minorBidi"/>
          <w:lang w:eastAsia="en-US"/>
        </w:rPr>
        <w:t>.</w:t>
      </w:r>
      <w:r w:rsidR="00A959B2">
        <w:rPr>
          <w:rFonts w:eastAsiaTheme="minorHAnsi" w:cstheme="minorBidi"/>
          <w:lang w:eastAsia="en-US"/>
        </w:rPr>
        <w:t xml:space="preserve"> </w:t>
      </w:r>
      <w:r w:rsidR="00022645">
        <w:rPr>
          <w:rFonts w:eastAsiaTheme="minorHAnsi" w:cstheme="minorBidi"/>
          <w:lang w:eastAsia="en-US"/>
        </w:rPr>
        <w:t xml:space="preserve">Für die Verbände ist es zunächst wichtig herauszukristallisieren, wer </w:t>
      </w:r>
      <w:r w:rsidR="002C68D2">
        <w:rPr>
          <w:rFonts w:eastAsiaTheme="minorHAnsi" w:cstheme="minorBidi"/>
          <w:lang w:eastAsia="en-US"/>
        </w:rPr>
        <w:t xml:space="preserve">sich </w:t>
      </w:r>
      <w:r w:rsidR="00022645">
        <w:rPr>
          <w:rFonts w:eastAsiaTheme="minorHAnsi" w:cstheme="minorBidi"/>
          <w:lang w:eastAsia="en-US"/>
        </w:rPr>
        <w:t>von den Mitarbeitenden und den aktiven Mi</w:t>
      </w:r>
      <w:r w:rsidR="00022645">
        <w:rPr>
          <w:rFonts w:eastAsiaTheme="minorHAnsi" w:cstheme="minorBidi"/>
          <w:lang w:eastAsia="en-US"/>
        </w:rPr>
        <w:t>t</w:t>
      </w:r>
      <w:r w:rsidR="00022645">
        <w:rPr>
          <w:rFonts w:eastAsiaTheme="minorHAnsi" w:cstheme="minorBidi"/>
          <w:lang w:eastAsia="en-US"/>
        </w:rPr>
        <w:t>gliedern bereit erklärt eine solche Funktion einzunehmen</w:t>
      </w:r>
      <w:r w:rsidR="002C68D2">
        <w:rPr>
          <w:rFonts w:eastAsiaTheme="minorHAnsi" w:cstheme="minorBidi"/>
          <w:lang w:eastAsia="en-US"/>
        </w:rPr>
        <w:t>.</w:t>
      </w:r>
      <w:r w:rsidR="00E0604A">
        <w:rPr>
          <w:rFonts w:eastAsiaTheme="minorHAnsi" w:cstheme="minorBidi"/>
          <w:lang w:eastAsia="en-US"/>
        </w:rPr>
        <w:t xml:space="preserve"> </w:t>
      </w:r>
      <w:r w:rsidR="002C68D2">
        <w:rPr>
          <w:rFonts w:eastAsiaTheme="minorHAnsi" w:cstheme="minorBidi"/>
          <w:lang w:eastAsia="en-US"/>
        </w:rPr>
        <w:t>I</w:t>
      </w:r>
      <w:r w:rsidR="00022645">
        <w:rPr>
          <w:rFonts w:eastAsiaTheme="minorHAnsi" w:cstheme="minorBidi"/>
          <w:lang w:eastAsia="en-US"/>
        </w:rPr>
        <w:t xml:space="preserve">dealerweise finden sich hier Menschen mit Migrationshintergrund. Diese </w:t>
      </w:r>
      <w:r w:rsidR="00E865DD">
        <w:rPr>
          <w:rFonts w:eastAsiaTheme="minorHAnsi" w:cstheme="minorBidi"/>
          <w:lang w:eastAsia="en-US"/>
        </w:rPr>
        <w:t xml:space="preserve">Lotsen und Mentorinnen und Mentoren </w:t>
      </w:r>
      <w:r w:rsidR="00022645">
        <w:rPr>
          <w:rFonts w:eastAsiaTheme="minorHAnsi" w:cstheme="minorBidi"/>
          <w:lang w:eastAsia="en-US"/>
        </w:rPr>
        <w:t>bra</w:t>
      </w:r>
      <w:r w:rsidR="00022645">
        <w:rPr>
          <w:rFonts w:eastAsiaTheme="minorHAnsi" w:cstheme="minorBidi"/>
          <w:lang w:eastAsia="en-US"/>
        </w:rPr>
        <w:t>u</w:t>
      </w:r>
      <w:r w:rsidR="00022645">
        <w:rPr>
          <w:rFonts w:eastAsiaTheme="minorHAnsi" w:cstheme="minorBidi"/>
          <w:lang w:eastAsia="en-US"/>
        </w:rPr>
        <w:t xml:space="preserve">chen häufig auch spezielle (interkulturelle) Schulungen und eine enge </w:t>
      </w:r>
      <w:r w:rsidR="00022645">
        <w:rPr>
          <w:rFonts w:eastAsiaTheme="minorHAnsi" w:cstheme="minorBidi"/>
          <w:lang w:eastAsia="en-US"/>
        </w:rPr>
        <w:t xml:space="preserve">Begleitung durch den Verband. </w:t>
      </w:r>
    </w:p>
    <w:p w:rsidR="00022645" w:rsidRDefault="00A959B2" w:rsidP="006D4400">
      <w:pPr>
        <w:spacing w:line="360" w:lineRule="auto"/>
        <w:jc w:val="both"/>
        <w:rPr>
          <w:rFonts w:eastAsiaTheme="minorHAnsi" w:cstheme="minorBidi"/>
          <w:lang w:eastAsia="en-US"/>
        </w:rPr>
      </w:pPr>
      <w:r>
        <w:rPr>
          <w:rFonts w:eastAsiaTheme="minorHAnsi" w:cstheme="minorBidi"/>
          <w:lang w:eastAsia="en-US"/>
        </w:rPr>
        <w:t xml:space="preserve">So hat es sich </w:t>
      </w:r>
      <w:r w:rsidR="00E865DD">
        <w:rPr>
          <w:rFonts w:eastAsiaTheme="minorHAnsi" w:cstheme="minorBidi"/>
          <w:lang w:eastAsia="en-US"/>
        </w:rPr>
        <w:t xml:space="preserve">beispielsweise </w:t>
      </w:r>
      <w:r>
        <w:rPr>
          <w:rFonts w:eastAsiaTheme="minorHAnsi" w:cstheme="minorBidi"/>
          <w:lang w:eastAsia="en-US"/>
        </w:rPr>
        <w:t>die Lebenshilfe in Tübingen in ihrem Angebot „Willko</w:t>
      </w:r>
      <w:r>
        <w:rPr>
          <w:rFonts w:eastAsiaTheme="minorHAnsi" w:cstheme="minorBidi"/>
          <w:lang w:eastAsia="en-US"/>
        </w:rPr>
        <w:t>m</w:t>
      </w:r>
      <w:r>
        <w:rPr>
          <w:rFonts w:eastAsiaTheme="minorHAnsi" w:cstheme="minorBidi"/>
          <w:lang w:eastAsia="en-US"/>
        </w:rPr>
        <w:t>men“ zum Ziel gemacht Menschen mit Migrationshintergrund in ihrem Landkreis zu unterstützen</w:t>
      </w:r>
      <w:r w:rsidR="006B2078">
        <w:rPr>
          <w:rFonts w:eastAsiaTheme="minorHAnsi" w:cstheme="minorBidi"/>
          <w:lang w:eastAsia="en-US"/>
        </w:rPr>
        <w:t>. Sie organisieren</w:t>
      </w:r>
      <w:r>
        <w:rPr>
          <w:rFonts w:eastAsiaTheme="minorHAnsi" w:cstheme="minorBidi"/>
          <w:lang w:eastAsia="en-US"/>
        </w:rPr>
        <w:t xml:space="preserve"> hierfür unter anderem </w:t>
      </w:r>
      <w:r w:rsidR="006B2078">
        <w:rPr>
          <w:rFonts w:eastAsiaTheme="minorHAnsi" w:cstheme="minorBidi"/>
          <w:lang w:eastAsia="en-US"/>
        </w:rPr>
        <w:t xml:space="preserve">einen Austausch mit </w:t>
      </w:r>
      <w:r>
        <w:rPr>
          <w:rFonts w:eastAsiaTheme="minorHAnsi" w:cstheme="minorBidi"/>
          <w:lang w:eastAsia="en-US"/>
        </w:rPr>
        <w:t>ehrenamtl</w:t>
      </w:r>
      <w:r>
        <w:rPr>
          <w:rFonts w:eastAsiaTheme="minorHAnsi" w:cstheme="minorBidi"/>
          <w:lang w:eastAsia="en-US"/>
        </w:rPr>
        <w:t>i</w:t>
      </w:r>
      <w:r>
        <w:rPr>
          <w:rFonts w:eastAsiaTheme="minorHAnsi" w:cstheme="minorBidi"/>
          <w:lang w:eastAsia="en-US"/>
        </w:rPr>
        <w:t>che</w:t>
      </w:r>
      <w:r w:rsidR="006B2078">
        <w:rPr>
          <w:rFonts w:eastAsiaTheme="minorHAnsi" w:cstheme="minorBidi"/>
          <w:lang w:eastAsia="en-US"/>
        </w:rPr>
        <w:t>n</w:t>
      </w:r>
      <w:r>
        <w:rPr>
          <w:rFonts w:eastAsiaTheme="minorHAnsi" w:cstheme="minorBidi"/>
          <w:lang w:eastAsia="en-US"/>
        </w:rPr>
        <w:t xml:space="preserve"> Tandem-Partnerinnen und Partner</w:t>
      </w:r>
      <w:r w:rsidR="00A6540C">
        <w:rPr>
          <w:rFonts w:eastAsiaTheme="minorHAnsi" w:cstheme="minorBidi"/>
          <w:lang w:eastAsia="en-US"/>
        </w:rPr>
        <w:t>n</w:t>
      </w:r>
      <w:r>
        <w:rPr>
          <w:rFonts w:eastAsiaTheme="minorHAnsi" w:cstheme="minorBidi"/>
          <w:lang w:eastAsia="en-US"/>
        </w:rPr>
        <w:t xml:space="preserve"> </w:t>
      </w:r>
      <w:r w:rsidR="006B2078">
        <w:rPr>
          <w:rFonts w:eastAsiaTheme="minorHAnsi" w:cstheme="minorBidi"/>
          <w:lang w:eastAsia="en-US"/>
        </w:rPr>
        <w:t xml:space="preserve">mit </w:t>
      </w:r>
      <w:r>
        <w:rPr>
          <w:rFonts w:eastAsiaTheme="minorHAnsi" w:cstheme="minorBidi"/>
          <w:lang w:eastAsia="en-US"/>
        </w:rPr>
        <w:t>gleichen kulturellen Erfahrungen und derselben Muttersprache</w:t>
      </w:r>
      <w:r w:rsidR="006B2078">
        <w:rPr>
          <w:rFonts w:eastAsiaTheme="minorHAnsi" w:cstheme="minorBidi"/>
          <w:lang w:eastAsia="en-US"/>
        </w:rPr>
        <w:t xml:space="preserve">. Diese begleiten die </w:t>
      </w:r>
      <w:r>
        <w:rPr>
          <w:rFonts w:eastAsiaTheme="minorHAnsi" w:cstheme="minorBidi"/>
          <w:lang w:eastAsia="en-US"/>
        </w:rPr>
        <w:t>Betroffene</w:t>
      </w:r>
      <w:r w:rsidR="006B2078">
        <w:rPr>
          <w:rFonts w:eastAsiaTheme="minorHAnsi" w:cstheme="minorBidi"/>
          <w:lang w:eastAsia="en-US"/>
        </w:rPr>
        <w:t>n</w:t>
      </w:r>
      <w:r>
        <w:rPr>
          <w:rFonts w:eastAsiaTheme="minorHAnsi" w:cstheme="minorBidi"/>
          <w:lang w:eastAsia="en-US"/>
        </w:rPr>
        <w:t xml:space="preserve"> beispielsweise bei Behörde</w:t>
      </w:r>
      <w:r>
        <w:rPr>
          <w:rFonts w:eastAsiaTheme="minorHAnsi" w:cstheme="minorBidi"/>
          <w:lang w:eastAsia="en-US"/>
        </w:rPr>
        <w:t>n</w:t>
      </w:r>
      <w:r>
        <w:rPr>
          <w:rFonts w:eastAsiaTheme="minorHAnsi" w:cstheme="minorBidi"/>
          <w:lang w:eastAsia="en-US"/>
        </w:rPr>
        <w:t>gängen oder auch in der Freizeit.</w:t>
      </w:r>
      <w:r>
        <w:rPr>
          <w:rStyle w:val="Funotenzeichen"/>
          <w:rFonts w:eastAsiaTheme="minorHAnsi" w:cstheme="minorBidi"/>
          <w:lang w:eastAsia="en-US"/>
        </w:rPr>
        <w:footnoteReference w:id="45"/>
      </w:r>
      <w:r w:rsidR="006D4400" w:rsidRPr="006D4400">
        <w:rPr>
          <w:rFonts w:eastAsiaTheme="minorHAnsi" w:cstheme="minorBidi"/>
          <w:lang w:eastAsia="en-US"/>
        </w:rPr>
        <w:t xml:space="preserve"> </w:t>
      </w:r>
    </w:p>
    <w:p w:rsidR="00E865DD" w:rsidRDefault="00022645" w:rsidP="006D4400">
      <w:pPr>
        <w:spacing w:line="360" w:lineRule="auto"/>
        <w:jc w:val="both"/>
      </w:pPr>
      <w:r>
        <w:rPr>
          <w:rFonts w:eastAsiaTheme="minorHAnsi" w:cstheme="minorBidi"/>
          <w:lang w:eastAsia="en-US"/>
        </w:rPr>
        <w:t>Auch die Peer-</w:t>
      </w:r>
      <w:proofErr w:type="spellStart"/>
      <w:r w:rsidR="00E865DD">
        <w:rPr>
          <w:rFonts w:eastAsiaTheme="minorHAnsi" w:cstheme="minorBidi"/>
          <w:lang w:eastAsia="en-US"/>
        </w:rPr>
        <w:t>to</w:t>
      </w:r>
      <w:proofErr w:type="spellEnd"/>
      <w:r w:rsidR="00E865DD">
        <w:rPr>
          <w:rFonts w:eastAsiaTheme="minorHAnsi" w:cstheme="minorBidi"/>
          <w:lang w:eastAsia="en-US"/>
        </w:rPr>
        <w:t>-</w:t>
      </w:r>
      <w:r>
        <w:rPr>
          <w:rFonts w:eastAsiaTheme="minorHAnsi" w:cstheme="minorBidi"/>
          <w:lang w:eastAsia="en-US"/>
        </w:rPr>
        <w:t>Peer Beratung kann für die Zielgruppe der Menschen mit Migrationshi</w:t>
      </w:r>
      <w:r>
        <w:rPr>
          <w:rFonts w:eastAsiaTheme="minorHAnsi" w:cstheme="minorBidi"/>
          <w:lang w:eastAsia="en-US"/>
        </w:rPr>
        <w:t>n</w:t>
      </w:r>
      <w:r>
        <w:rPr>
          <w:rFonts w:eastAsiaTheme="minorHAnsi" w:cstheme="minorBidi"/>
          <w:lang w:eastAsia="en-US"/>
        </w:rPr>
        <w:t xml:space="preserve">tergrund besonders interessant sein. Dabei ist zu beachten, dass zur Peergroup zwar alle Menschen gehören, die gleichbetroffen sind, diese aber darüber hinaus noch über ein </w:t>
      </w:r>
      <w:r>
        <w:rPr>
          <w:rFonts w:eastAsiaTheme="minorHAnsi" w:cstheme="minorBidi"/>
          <w:lang w:eastAsia="en-US"/>
        </w:rPr>
        <w:lastRenderedPageBreak/>
        <w:t xml:space="preserve">ähnliches </w:t>
      </w:r>
      <w:r>
        <w:t xml:space="preserve">Alter, Herkunft oder sozialem Status verfügen. </w:t>
      </w:r>
      <w:r w:rsidR="00E865DD">
        <w:t>Menschen mit Migrationshinte</w:t>
      </w:r>
      <w:r w:rsidR="00E865DD">
        <w:t>r</w:t>
      </w:r>
      <w:r w:rsidR="00E865DD">
        <w:t xml:space="preserve">grund könnten also möglicherweise eher eine Beratung durch gleichbetroffene Menschen aus einer ähnlichen Kultur, mit ähnlichen Erfahrungen und der gleichen Muttersprache bevorzugen. </w:t>
      </w:r>
    </w:p>
    <w:p w:rsidR="006D4400" w:rsidRPr="006D4400" w:rsidRDefault="008D1E77" w:rsidP="006D4400">
      <w:pPr>
        <w:spacing w:line="360" w:lineRule="auto"/>
        <w:jc w:val="both"/>
        <w:rPr>
          <w:rFonts w:eastAsiaTheme="minorHAnsi" w:cstheme="minorBidi"/>
          <w:lang w:eastAsia="en-US"/>
        </w:rPr>
      </w:pPr>
      <w:r w:rsidRPr="006D4400">
        <w:rPr>
          <w:rFonts w:eastAsiaTheme="minorHAnsi" w:cstheme="minorBidi"/>
          <w:lang w:eastAsia="en-US"/>
        </w:rPr>
        <w:t>Besonders partizipativ entwickelte Projek</w:t>
      </w:r>
      <w:r>
        <w:rPr>
          <w:rFonts w:eastAsiaTheme="minorHAnsi" w:cstheme="minorBidi"/>
          <w:lang w:eastAsia="en-US"/>
        </w:rPr>
        <w:t>te, wie das Buddys-</w:t>
      </w:r>
      <w:r w:rsidRPr="006D4400">
        <w:rPr>
          <w:rFonts w:eastAsiaTheme="minorHAnsi" w:cstheme="minorBidi"/>
          <w:lang w:eastAsia="en-US"/>
        </w:rPr>
        <w:t>Projekt der Aidshilfe</w:t>
      </w:r>
      <w:r>
        <w:rPr>
          <w:rStyle w:val="Funotenzeichen"/>
          <w:rFonts w:eastAsiaTheme="minorHAnsi" w:cstheme="minorBidi"/>
          <w:lang w:eastAsia="en-US"/>
        </w:rPr>
        <w:footnoteReference w:id="46"/>
      </w:r>
      <w:r w:rsidRPr="006D4400">
        <w:rPr>
          <w:rFonts w:eastAsiaTheme="minorHAnsi" w:cstheme="minorBidi"/>
          <w:lang w:eastAsia="en-US"/>
        </w:rPr>
        <w:t>, biete</w:t>
      </w:r>
      <w:r w:rsidR="00907C13">
        <w:rPr>
          <w:rFonts w:eastAsiaTheme="minorHAnsi" w:cstheme="minorBidi"/>
          <w:lang w:eastAsia="en-US"/>
        </w:rPr>
        <w:t>n</w:t>
      </w:r>
      <w:r w:rsidRPr="006D4400">
        <w:rPr>
          <w:rFonts w:eastAsiaTheme="minorHAnsi" w:cstheme="minorBidi"/>
          <w:lang w:eastAsia="en-US"/>
        </w:rPr>
        <w:t xml:space="preserve"> einfache Kontaktmöglichkeiten, die zu einer dauerhaften Bindung an den Verband führen können.</w:t>
      </w:r>
      <w:r w:rsidR="00907C13">
        <w:rPr>
          <w:rFonts w:eastAsiaTheme="minorHAnsi" w:cstheme="minorBidi"/>
          <w:lang w:eastAsia="en-US"/>
        </w:rPr>
        <w:t xml:space="preserve"> </w:t>
      </w:r>
      <w:r w:rsidR="00346C7A">
        <w:rPr>
          <w:rFonts w:eastAsiaTheme="minorHAnsi" w:cstheme="minorBidi"/>
          <w:lang w:eastAsia="en-US"/>
        </w:rPr>
        <w:t>Besonders wenn sich dort auch selbst Menschen mit Migrationshinte</w:t>
      </w:r>
      <w:r w:rsidR="00346C7A">
        <w:rPr>
          <w:rFonts w:eastAsiaTheme="minorHAnsi" w:cstheme="minorBidi"/>
          <w:lang w:eastAsia="en-US"/>
        </w:rPr>
        <w:t>r</w:t>
      </w:r>
      <w:r w:rsidR="00346C7A">
        <w:rPr>
          <w:rFonts w:eastAsiaTheme="minorHAnsi" w:cstheme="minorBidi"/>
          <w:lang w:eastAsia="en-US"/>
        </w:rPr>
        <w:t xml:space="preserve">grund als Ansprechperson zur Verfügung stellen, sind diese Projekte </w:t>
      </w:r>
      <w:r w:rsidR="00753642">
        <w:rPr>
          <w:rFonts w:eastAsiaTheme="minorHAnsi" w:cstheme="minorBidi"/>
          <w:lang w:eastAsia="en-US"/>
        </w:rPr>
        <w:t>erfolg</w:t>
      </w:r>
      <w:r w:rsidR="00346C7A">
        <w:rPr>
          <w:rFonts w:eastAsiaTheme="minorHAnsi" w:cstheme="minorBidi"/>
          <w:lang w:eastAsia="en-US"/>
        </w:rPr>
        <w:t xml:space="preserve">versprechend. </w:t>
      </w:r>
      <w:r w:rsidR="00907C13">
        <w:rPr>
          <w:rFonts w:eastAsiaTheme="minorHAnsi" w:cstheme="minorBidi"/>
          <w:lang w:eastAsia="en-US"/>
        </w:rPr>
        <w:t>Des Weiteren gib</w:t>
      </w:r>
      <w:r w:rsidR="00D02C19">
        <w:rPr>
          <w:rFonts w:eastAsiaTheme="minorHAnsi" w:cstheme="minorBidi"/>
          <w:lang w:eastAsia="en-US"/>
        </w:rPr>
        <w:t>t es verschiedene Projekte, die</w:t>
      </w:r>
      <w:r w:rsidRPr="006D4400">
        <w:rPr>
          <w:rFonts w:eastAsiaTheme="minorHAnsi" w:cstheme="minorBidi"/>
          <w:lang w:eastAsia="en-US"/>
        </w:rPr>
        <w:t xml:space="preserve"> </w:t>
      </w:r>
      <w:r w:rsidR="00907C13" w:rsidRPr="006D4400">
        <w:rPr>
          <w:rFonts w:eastAsiaTheme="minorHAnsi" w:cstheme="minorBidi"/>
          <w:lang w:eastAsia="en-US"/>
        </w:rPr>
        <w:t>dabei helfen</w:t>
      </w:r>
      <w:r w:rsidR="009D1AEC">
        <w:rPr>
          <w:rFonts w:eastAsiaTheme="minorHAnsi" w:cstheme="minorBidi"/>
          <w:lang w:eastAsia="en-US"/>
        </w:rPr>
        <w:t>,</w:t>
      </w:r>
      <w:r w:rsidR="00907C13" w:rsidRPr="006D4400">
        <w:rPr>
          <w:rFonts w:eastAsiaTheme="minorHAnsi" w:cstheme="minorBidi"/>
          <w:lang w:eastAsia="en-US"/>
        </w:rPr>
        <w:t xml:space="preserve"> Gruppen aufzubauen</w:t>
      </w:r>
      <w:r w:rsidR="00907C13">
        <w:rPr>
          <w:rFonts w:eastAsiaTheme="minorHAnsi" w:cstheme="minorBidi"/>
          <w:lang w:eastAsia="en-US"/>
        </w:rPr>
        <w:t xml:space="preserve"> wie beispielsweise die</w:t>
      </w:r>
      <w:r w:rsidR="00C558D9">
        <w:rPr>
          <w:rFonts w:eastAsiaTheme="minorHAnsi" w:cstheme="minorBidi"/>
          <w:lang w:eastAsia="en-US"/>
        </w:rPr>
        <w:t xml:space="preserve"> </w:t>
      </w:r>
      <w:r w:rsidR="00907C13">
        <w:rPr>
          <w:rFonts w:eastAsiaTheme="minorHAnsi" w:cstheme="minorBidi"/>
          <w:lang w:eastAsia="en-US"/>
        </w:rPr>
        <w:t>“</w:t>
      </w:r>
      <w:r w:rsidR="006D4400" w:rsidRPr="006D4400">
        <w:rPr>
          <w:rFonts w:eastAsiaTheme="minorHAnsi" w:cstheme="minorBidi"/>
          <w:lang w:eastAsia="en-US"/>
        </w:rPr>
        <w:t>In-Gang-Setzer</w:t>
      </w:r>
      <w:r w:rsidR="00907C13">
        <w:rPr>
          <w:rFonts w:eastAsiaTheme="minorHAnsi" w:cstheme="minorBidi"/>
          <w:lang w:eastAsia="en-US"/>
        </w:rPr>
        <w:t>“</w:t>
      </w:r>
      <w:r w:rsidR="009D1AEC">
        <w:rPr>
          <w:rFonts w:eastAsiaTheme="minorHAnsi" w:cstheme="minorBidi"/>
          <w:lang w:eastAsia="en-US"/>
        </w:rPr>
        <w:t>.</w:t>
      </w:r>
      <w:r w:rsidR="006D4400" w:rsidRPr="006D4400">
        <w:rPr>
          <w:rFonts w:eastAsiaTheme="minorHAnsi" w:cstheme="minorBidi"/>
          <w:lang w:eastAsia="en-US"/>
        </w:rPr>
        <w:t xml:space="preserve"> </w:t>
      </w:r>
      <w:r w:rsidR="009D1AEC">
        <w:rPr>
          <w:rFonts w:eastAsiaTheme="minorHAnsi" w:cstheme="minorBidi"/>
          <w:lang w:eastAsia="en-US"/>
        </w:rPr>
        <w:t>I</w:t>
      </w:r>
      <w:r w:rsidR="00907C13">
        <w:rPr>
          <w:rFonts w:eastAsiaTheme="minorHAnsi" w:cstheme="minorBidi"/>
          <w:lang w:eastAsia="en-US"/>
        </w:rPr>
        <w:t>nsbesondere in der Anfangsphase können diese Projekte sehr erfolgreich sein, weil sie eine Struktur vorgeben und auch dabei unterstü</w:t>
      </w:r>
      <w:r w:rsidR="00907C13">
        <w:rPr>
          <w:rFonts w:eastAsiaTheme="minorHAnsi" w:cstheme="minorBidi"/>
          <w:lang w:eastAsia="en-US"/>
        </w:rPr>
        <w:t>t</w:t>
      </w:r>
      <w:r w:rsidR="00907C13">
        <w:rPr>
          <w:rFonts w:eastAsiaTheme="minorHAnsi" w:cstheme="minorBidi"/>
          <w:lang w:eastAsia="en-US"/>
        </w:rPr>
        <w:t xml:space="preserve">zen Verantwortlichkeiten herauszufinden. Sogenannte </w:t>
      </w:r>
      <w:r w:rsidR="006D4400" w:rsidRPr="006D4400">
        <w:rPr>
          <w:rFonts w:eastAsiaTheme="minorHAnsi" w:cstheme="minorBidi"/>
          <w:lang w:eastAsia="en-US"/>
        </w:rPr>
        <w:t xml:space="preserve">Struktur-Scouts können nach Gruppen suchen, die Selbsthilfegruppen ähnlich sind, ohne sich als solche zu betiteln. </w:t>
      </w:r>
      <w:r w:rsidR="00346C7A">
        <w:rPr>
          <w:rFonts w:eastAsiaTheme="minorHAnsi" w:cstheme="minorBidi"/>
          <w:lang w:eastAsia="en-US"/>
        </w:rPr>
        <w:t>Durch die Struktur-Scouts werden häufig bereits bestehende Gruppen entdeckt, die sich über den Anschluss an einen Verband freuen und über die damit verbundene Unterstü</w:t>
      </w:r>
      <w:r w:rsidR="00346C7A">
        <w:rPr>
          <w:rFonts w:eastAsiaTheme="minorHAnsi" w:cstheme="minorBidi"/>
          <w:lang w:eastAsia="en-US"/>
        </w:rPr>
        <w:t>t</w:t>
      </w:r>
      <w:r w:rsidR="00346C7A">
        <w:rPr>
          <w:rFonts w:eastAsiaTheme="minorHAnsi" w:cstheme="minorBidi"/>
          <w:lang w:eastAsia="en-US"/>
        </w:rPr>
        <w:t xml:space="preserve">zung in politischer und bürokratischer Hinsicht. </w:t>
      </w:r>
      <w:r w:rsidR="00753642">
        <w:rPr>
          <w:rFonts w:eastAsiaTheme="minorHAnsi" w:cstheme="minorBidi"/>
          <w:lang w:eastAsia="en-US"/>
        </w:rPr>
        <w:t>Auch Tandem-Projekte mit unterschie</w:t>
      </w:r>
      <w:r w:rsidR="00753642">
        <w:rPr>
          <w:rFonts w:eastAsiaTheme="minorHAnsi" w:cstheme="minorBidi"/>
          <w:lang w:eastAsia="en-US"/>
        </w:rPr>
        <w:t>d</w:t>
      </w:r>
      <w:r w:rsidR="00753642">
        <w:rPr>
          <w:rFonts w:eastAsiaTheme="minorHAnsi" w:cstheme="minorBidi"/>
          <w:lang w:eastAsia="en-US"/>
        </w:rPr>
        <w:t>lichen Akteuren beispielsweise zur Diskussion von gemeinsamen zielgruppenspezifischen Themen bei Veranstaltungen k</w:t>
      </w:r>
      <w:r w:rsidR="009D1AEC">
        <w:rPr>
          <w:rFonts w:eastAsiaTheme="minorHAnsi" w:cstheme="minorBidi"/>
          <w:lang w:eastAsia="en-US"/>
        </w:rPr>
        <w:t>ö</w:t>
      </w:r>
      <w:r w:rsidR="00753642">
        <w:rPr>
          <w:rFonts w:eastAsiaTheme="minorHAnsi" w:cstheme="minorBidi"/>
          <w:lang w:eastAsia="en-US"/>
        </w:rPr>
        <w:t>nn</w:t>
      </w:r>
      <w:r w:rsidR="009D1AEC">
        <w:rPr>
          <w:rFonts w:eastAsiaTheme="minorHAnsi" w:cstheme="minorBidi"/>
          <w:lang w:eastAsia="en-US"/>
        </w:rPr>
        <w:t>en</w:t>
      </w:r>
      <w:r w:rsidR="00753642">
        <w:rPr>
          <w:rFonts w:eastAsiaTheme="minorHAnsi" w:cstheme="minorBidi"/>
          <w:lang w:eastAsia="en-US"/>
        </w:rPr>
        <w:t xml:space="preserve"> eine gute Möglichkeit sein, um Menschen mit Migrationshintergrund durch Selbsthilfeangebote anzusprechen. </w:t>
      </w:r>
    </w:p>
    <w:p w:rsidR="006D4400" w:rsidRPr="006D4400" w:rsidRDefault="00710DA7" w:rsidP="0000373D">
      <w:pPr>
        <w:pStyle w:val="berschrift2"/>
        <w:rPr>
          <w:lang w:eastAsia="en-US"/>
        </w:rPr>
      </w:pPr>
      <w:bookmarkStart w:id="16" w:name="_Toc523745967"/>
      <w:bookmarkStart w:id="17" w:name="_Toc523753959"/>
      <w:r>
        <w:rPr>
          <w:rFonts w:eastAsiaTheme="minorHAnsi"/>
          <w:lang w:eastAsia="en-US"/>
        </w:rPr>
        <w:t>4</w:t>
      </w:r>
      <w:r w:rsidR="006D4400">
        <w:rPr>
          <w:rFonts w:eastAsiaTheme="minorHAnsi"/>
          <w:lang w:eastAsia="en-US"/>
        </w:rPr>
        <w:t xml:space="preserve">.2 </w:t>
      </w:r>
      <w:r w:rsidR="006D4400" w:rsidRPr="006D4400">
        <w:rPr>
          <w:lang w:eastAsia="en-US"/>
        </w:rPr>
        <w:t>Türöffner</w:t>
      </w:r>
      <w:bookmarkEnd w:id="16"/>
      <w:bookmarkEnd w:id="17"/>
    </w:p>
    <w:p w:rsidR="003A34DC" w:rsidRDefault="006D4400" w:rsidP="003A34DC">
      <w:pPr>
        <w:spacing w:after="240" w:line="360" w:lineRule="auto"/>
        <w:jc w:val="both"/>
        <w:rPr>
          <w:rFonts w:eastAsiaTheme="minorHAnsi" w:cstheme="minorBidi"/>
          <w:lang w:eastAsia="en-US"/>
        </w:rPr>
      </w:pPr>
      <w:r w:rsidRPr="006D4400">
        <w:rPr>
          <w:rFonts w:eastAsiaTheme="minorHAnsi" w:cstheme="minorBidi"/>
          <w:lang w:eastAsia="en-US"/>
        </w:rPr>
        <w:t xml:space="preserve">Um schwer erreichbare Zielgruppen für die Selbsthilfe zu gewinnen, </w:t>
      </w:r>
      <w:r w:rsidR="008E1789">
        <w:rPr>
          <w:rFonts w:eastAsiaTheme="minorHAnsi" w:cstheme="minorBidi"/>
          <w:lang w:eastAsia="en-US"/>
        </w:rPr>
        <w:t>empfiehlt es sich, sie</w:t>
      </w:r>
      <w:r w:rsidRPr="006D4400">
        <w:rPr>
          <w:rFonts w:eastAsiaTheme="minorHAnsi" w:cstheme="minorBidi"/>
          <w:lang w:eastAsia="en-US"/>
        </w:rPr>
        <w:t xml:space="preserve"> dort </w:t>
      </w:r>
      <w:r w:rsidR="008E1789">
        <w:rPr>
          <w:rFonts w:eastAsiaTheme="minorHAnsi" w:cstheme="minorBidi"/>
          <w:lang w:eastAsia="en-US"/>
        </w:rPr>
        <w:t>abzuholen</w:t>
      </w:r>
      <w:r w:rsidRPr="006D4400">
        <w:rPr>
          <w:rFonts w:eastAsiaTheme="minorHAnsi" w:cstheme="minorBidi"/>
          <w:lang w:eastAsia="en-US"/>
        </w:rPr>
        <w:t>, wo sie stehen. Jeder Mensch fühlt sich in einer Gruppe, mit deren Mitgliedern er</w:t>
      </w:r>
      <w:r w:rsidR="006C12FE">
        <w:rPr>
          <w:rFonts w:eastAsiaTheme="minorHAnsi" w:cstheme="minorBidi"/>
          <w:lang w:eastAsia="en-US"/>
        </w:rPr>
        <w:t xml:space="preserve"> oder </w:t>
      </w:r>
      <w:r w:rsidRPr="006D4400">
        <w:rPr>
          <w:rFonts w:eastAsiaTheme="minorHAnsi" w:cstheme="minorBidi"/>
          <w:lang w:eastAsia="en-US"/>
        </w:rPr>
        <w:t>sie sich identifizieren kann</w:t>
      </w:r>
      <w:r w:rsidR="00A6540C">
        <w:rPr>
          <w:rFonts w:eastAsiaTheme="minorHAnsi" w:cstheme="minorBidi"/>
          <w:lang w:eastAsia="en-US"/>
        </w:rPr>
        <w:t>,</w:t>
      </w:r>
      <w:r w:rsidRPr="006D4400">
        <w:rPr>
          <w:rFonts w:eastAsiaTheme="minorHAnsi" w:cstheme="minorBidi"/>
          <w:lang w:eastAsia="en-US"/>
        </w:rPr>
        <w:t xml:space="preserve"> besser aufgehoben. </w:t>
      </w:r>
      <w:proofErr w:type="spellStart"/>
      <w:r w:rsidR="008E1789">
        <w:rPr>
          <w:rFonts w:eastAsiaTheme="minorHAnsi" w:cstheme="minorBidi"/>
          <w:lang w:eastAsia="en-US"/>
        </w:rPr>
        <w:t>Multiplikatori</w:t>
      </w:r>
      <w:r w:rsidRPr="006D4400">
        <w:rPr>
          <w:rFonts w:eastAsiaTheme="minorHAnsi" w:cstheme="minorBidi"/>
          <w:lang w:eastAsia="en-US"/>
        </w:rPr>
        <w:t>nnen</w:t>
      </w:r>
      <w:proofErr w:type="spellEnd"/>
      <w:r w:rsidR="008E1789">
        <w:rPr>
          <w:rFonts w:eastAsiaTheme="minorHAnsi" w:cstheme="minorBidi"/>
          <w:lang w:eastAsia="en-US"/>
        </w:rPr>
        <w:t xml:space="preserve"> und Multiplikatoren</w:t>
      </w:r>
      <w:r w:rsidRPr="006D4400">
        <w:rPr>
          <w:rFonts w:eastAsiaTheme="minorHAnsi" w:cstheme="minorBidi"/>
          <w:lang w:eastAsia="en-US"/>
        </w:rPr>
        <w:t xml:space="preserve">, die der Zielgruppe angehören oder von ihr respektiert werden, können </w:t>
      </w:r>
      <w:r w:rsidR="008E1789">
        <w:rPr>
          <w:rFonts w:eastAsiaTheme="minorHAnsi" w:cstheme="minorBidi"/>
          <w:lang w:eastAsia="en-US"/>
        </w:rPr>
        <w:t>dazu motivieren</w:t>
      </w:r>
      <w:r w:rsidR="009D1AEC">
        <w:rPr>
          <w:rFonts w:eastAsiaTheme="minorHAnsi" w:cstheme="minorBidi"/>
          <w:lang w:eastAsia="en-US"/>
        </w:rPr>
        <w:t>,</w:t>
      </w:r>
      <w:r w:rsidR="008E1789">
        <w:rPr>
          <w:rFonts w:eastAsiaTheme="minorHAnsi" w:cstheme="minorBidi"/>
          <w:lang w:eastAsia="en-US"/>
        </w:rPr>
        <w:t xml:space="preserve"> </w:t>
      </w:r>
      <w:r w:rsidRPr="006D4400">
        <w:rPr>
          <w:rFonts w:eastAsiaTheme="minorHAnsi" w:cstheme="minorBidi"/>
          <w:lang w:eastAsia="en-US"/>
        </w:rPr>
        <w:t xml:space="preserve">Selbsthilfegruppen auszuprobieren. Wichtig ist hier, dass diese </w:t>
      </w:r>
      <w:proofErr w:type="spellStart"/>
      <w:r w:rsidR="003A34DC">
        <w:rPr>
          <w:rFonts w:eastAsiaTheme="minorHAnsi" w:cstheme="minorBidi"/>
          <w:lang w:eastAsia="en-US"/>
        </w:rPr>
        <w:lastRenderedPageBreak/>
        <w:t>Multiplikatorinnen</w:t>
      </w:r>
      <w:proofErr w:type="spellEnd"/>
      <w:r w:rsidR="003A34DC">
        <w:rPr>
          <w:rFonts w:eastAsiaTheme="minorHAnsi" w:cstheme="minorBidi"/>
          <w:lang w:eastAsia="en-US"/>
        </w:rPr>
        <w:t xml:space="preserve"> und Multiplikatoren oder auch </w:t>
      </w:r>
      <w:r w:rsidR="00495616">
        <w:rPr>
          <w:rFonts w:eastAsiaTheme="minorHAnsi" w:cstheme="minorBidi"/>
          <w:lang w:eastAsia="en-US"/>
        </w:rPr>
        <w:t>„Türöffner“</w:t>
      </w:r>
      <w:r w:rsidRPr="006D4400">
        <w:rPr>
          <w:rFonts w:eastAsiaTheme="minorHAnsi" w:cstheme="minorBidi"/>
          <w:lang w:eastAsia="en-US"/>
        </w:rPr>
        <w:t xml:space="preserve"> von der Zielgruppe als Vertraue</w:t>
      </w:r>
      <w:r w:rsidR="00E52FAA">
        <w:rPr>
          <w:rFonts w:eastAsiaTheme="minorHAnsi" w:cstheme="minorBidi"/>
          <w:lang w:eastAsia="en-US"/>
        </w:rPr>
        <w:t xml:space="preserve">nspersonen angesehen werden, </w:t>
      </w:r>
      <w:r w:rsidRPr="006D4400">
        <w:rPr>
          <w:rFonts w:eastAsiaTheme="minorHAnsi" w:cstheme="minorBidi"/>
          <w:lang w:eastAsia="en-US"/>
        </w:rPr>
        <w:t>diese sich mit ihr identifizie</w:t>
      </w:r>
      <w:r w:rsidR="00E52FAA">
        <w:rPr>
          <w:rFonts w:eastAsiaTheme="minorHAnsi" w:cstheme="minorBidi"/>
          <w:lang w:eastAsia="en-US"/>
        </w:rPr>
        <w:t>ren und der Selbs</w:t>
      </w:r>
      <w:r w:rsidR="00E52FAA">
        <w:rPr>
          <w:rFonts w:eastAsiaTheme="minorHAnsi" w:cstheme="minorBidi"/>
          <w:lang w:eastAsia="en-US"/>
        </w:rPr>
        <w:t>t</w:t>
      </w:r>
      <w:r w:rsidR="00E52FAA">
        <w:rPr>
          <w:rFonts w:eastAsiaTheme="minorHAnsi" w:cstheme="minorBidi"/>
          <w:lang w:eastAsia="en-US"/>
        </w:rPr>
        <w:t xml:space="preserve">hilfe offen gegenüber sind. </w:t>
      </w:r>
    </w:p>
    <w:p w:rsidR="00297498" w:rsidRDefault="006D4400" w:rsidP="00297498">
      <w:pPr>
        <w:spacing w:line="360" w:lineRule="auto"/>
        <w:jc w:val="both"/>
        <w:rPr>
          <w:rFonts w:eastAsiaTheme="minorHAnsi" w:cstheme="minorBidi"/>
          <w:lang w:eastAsia="en-US"/>
        </w:rPr>
      </w:pPr>
      <w:r w:rsidRPr="006D4400">
        <w:rPr>
          <w:rFonts w:eastAsiaTheme="minorHAnsi" w:cstheme="minorBidi"/>
          <w:lang w:eastAsia="en-US"/>
        </w:rPr>
        <w:t>Religionsgemeinschaften können ein Türöffner sein, um Menschen mit Migrationshinte</w:t>
      </w:r>
      <w:r w:rsidRPr="006D4400">
        <w:rPr>
          <w:rFonts w:eastAsiaTheme="minorHAnsi" w:cstheme="minorBidi"/>
          <w:lang w:eastAsia="en-US"/>
        </w:rPr>
        <w:t>r</w:t>
      </w:r>
      <w:r w:rsidRPr="006D4400">
        <w:rPr>
          <w:rFonts w:eastAsiaTheme="minorHAnsi" w:cstheme="minorBidi"/>
          <w:lang w:eastAsia="en-US"/>
        </w:rPr>
        <w:t xml:space="preserve">grund zu erreichen. Vielfach sind diese in Glaubensgemeinschaften verwurzelt und die Gemeindevertreter genießen ein hohes Maß an Glaubwürdigkeit bei ihren Mitgliedern. Gerade beim Aufbau einer Selbsthilfegruppe für </w:t>
      </w:r>
      <w:r w:rsidR="003A34DC">
        <w:rPr>
          <w:rFonts w:eastAsiaTheme="minorHAnsi" w:cstheme="minorBidi"/>
          <w:lang w:eastAsia="en-US"/>
        </w:rPr>
        <w:t>Menschen mit Migrationshintergrund</w:t>
      </w:r>
      <w:r w:rsidRPr="006D4400">
        <w:rPr>
          <w:rFonts w:eastAsiaTheme="minorHAnsi" w:cstheme="minorBidi"/>
          <w:lang w:eastAsia="en-US"/>
        </w:rPr>
        <w:t xml:space="preserve"> kann die Unterstützung durch die Glaubensgemeinschaft Vertrauen schaffen. Hierbei sollten verschiedene Glaubensgemeinschaften als Ansprechpartner in Betracht gezogen werden, neben muslimischen und jüdischen Gemeinden sind auch in der christlichen Kirche afrikanische, asiatische und oste</w:t>
      </w:r>
      <w:r w:rsidR="00297498">
        <w:rPr>
          <w:rFonts w:eastAsiaTheme="minorHAnsi" w:cstheme="minorBidi"/>
          <w:lang w:eastAsia="en-US"/>
        </w:rPr>
        <w:t>uropäische Gemeinden vertreten.</w:t>
      </w:r>
    </w:p>
    <w:p w:rsidR="006F15CC" w:rsidRDefault="00297498" w:rsidP="00297498">
      <w:pPr>
        <w:spacing w:line="360" w:lineRule="auto"/>
        <w:jc w:val="both"/>
        <w:rPr>
          <w:rFonts w:eastAsiaTheme="minorHAnsi" w:cstheme="minorBidi"/>
          <w:lang w:eastAsia="en-US"/>
        </w:rPr>
      </w:pPr>
      <w:r>
        <w:rPr>
          <w:rFonts w:eastAsiaTheme="minorHAnsi" w:cstheme="minorBidi"/>
          <w:lang w:eastAsia="en-US"/>
        </w:rPr>
        <w:t xml:space="preserve">„Türöffner“ sind häufig auch Personen, denen die jeweilige Community viel Respekt entgegen bringt. Das kann die höchste Ansprechperson der Religionsgemeinde sein, </w:t>
      </w:r>
      <w:r w:rsidR="0032208E">
        <w:rPr>
          <w:rFonts w:eastAsiaTheme="minorHAnsi" w:cstheme="minorBidi"/>
          <w:lang w:eastAsia="en-US"/>
        </w:rPr>
        <w:t>Vorsitzende der MSO</w:t>
      </w:r>
      <w:r w:rsidR="008E3306">
        <w:rPr>
          <w:rFonts w:eastAsiaTheme="minorHAnsi" w:cstheme="minorBidi"/>
          <w:lang w:eastAsia="en-US"/>
        </w:rPr>
        <w:t>, Sozialarbeitende</w:t>
      </w:r>
      <w:r w:rsidR="0032208E">
        <w:rPr>
          <w:rFonts w:eastAsiaTheme="minorHAnsi" w:cstheme="minorBidi"/>
          <w:lang w:eastAsia="en-US"/>
        </w:rPr>
        <w:t xml:space="preserve"> oder </w:t>
      </w:r>
      <w:r w:rsidR="0032208E">
        <w:rPr>
          <w:rFonts w:eastAsiaTheme="minorHAnsi" w:cstheme="minorBidi"/>
          <w:lang w:eastAsia="en-US"/>
        </w:rPr>
        <w:t xml:space="preserve">Lehrer und viele andere. Diese Personen haben einen großen Einfluss auf die Aktivitäten der Menschen mit Migrationshintergrund und können den Kontakt zu diesen erleichtern. </w:t>
      </w:r>
    </w:p>
    <w:p w:rsidR="00843EA0" w:rsidRDefault="0073755F" w:rsidP="00297498">
      <w:pPr>
        <w:spacing w:line="360" w:lineRule="auto"/>
        <w:jc w:val="both"/>
        <w:rPr>
          <w:rFonts w:eastAsiaTheme="minorHAnsi"/>
          <w:lang w:eastAsia="en-US"/>
        </w:rPr>
      </w:pPr>
      <w:r>
        <w:rPr>
          <w:rFonts w:eastAsiaTheme="minorHAnsi" w:cstheme="minorBidi"/>
          <w:lang w:eastAsia="en-US"/>
        </w:rPr>
        <w:t xml:space="preserve">Laut dem </w:t>
      </w:r>
      <w:r w:rsidRPr="0073755F">
        <w:rPr>
          <w:rFonts w:eastAsiaTheme="minorHAnsi"/>
          <w:lang w:eastAsia="en-US"/>
        </w:rPr>
        <w:t xml:space="preserve">Bundesverband für körper- und mehrfachbehinderte Menschen e.V. </w:t>
      </w:r>
      <w:r>
        <w:rPr>
          <w:rFonts w:eastAsiaTheme="minorHAnsi"/>
          <w:lang w:eastAsia="en-US"/>
        </w:rPr>
        <w:t>(</w:t>
      </w:r>
      <w:proofErr w:type="spellStart"/>
      <w:r w:rsidRPr="0073755F">
        <w:rPr>
          <w:rFonts w:eastAsiaTheme="minorHAnsi"/>
          <w:lang w:eastAsia="en-US"/>
        </w:rPr>
        <w:t>bvkm</w:t>
      </w:r>
      <w:proofErr w:type="spellEnd"/>
      <w:r>
        <w:rPr>
          <w:rFonts w:eastAsiaTheme="minorHAnsi"/>
          <w:lang w:eastAsia="en-US"/>
        </w:rPr>
        <w:t>)</w:t>
      </w:r>
      <w:r w:rsidR="006F15CC">
        <w:rPr>
          <w:rFonts w:eastAsiaTheme="minorHAnsi"/>
          <w:lang w:eastAsia="en-US"/>
        </w:rPr>
        <w:t xml:space="preserve"> wird Vertrauen zu einem Verband auch dadurch geschaffen, dass dauerhaft eine mutte</w:t>
      </w:r>
      <w:r w:rsidR="006F15CC">
        <w:rPr>
          <w:rFonts w:eastAsiaTheme="minorHAnsi"/>
          <w:lang w:eastAsia="en-US"/>
        </w:rPr>
        <w:t>r</w:t>
      </w:r>
      <w:r w:rsidR="006F15CC">
        <w:rPr>
          <w:rFonts w:eastAsiaTheme="minorHAnsi"/>
          <w:lang w:eastAsia="en-US"/>
        </w:rPr>
        <w:t xml:space="preserve">sprachliche Person im Verband eingestellt ist. Die </w:t>
      </w:r>
      <w:r w:rsidR="0085055B">
        <w:rPr>
          <w:rFonts w:eastAsiaTheme="minorHAnsi"/>
          <w:lang w:eastAsia="en-US"/>
        </w:rPr>
        <w:t>t</w:t>
      </w:r>
      <w:r w:rsidR="006F15CC">
        <w:rPr>
          <w:rFonts w:eastAsiaTheme="minorHAnsi"/>
          <w:lang w:eastAsia="en-US"/>
        </w:rPr>
        <w:t>üröffnende Person kann im Verband selbst arbeiten und dadurch den ersten Kontakt zur Migrationsgemeinde erleichtern</w:t>
      </w:r>
      <w:r w:rsidR="006F15CC">
        <w:rPr>
          <w:rStyle w:val="Funotenzeichen"/>
          <w:rFonts w:eastAsiaTheme="minorHAnsi"/>
          <w:lang w:eastAsia="en-US"/>
        </w:rPr>
        <w:footnoteReference w:id="47"/>
      </w:r>
      <w:r w:rsidR="006F15CC">
        <w:rPr>
          <w:rFonts w:eastAsiaTheme="minorHAnsi"/>
          <w:lang w:eastAsia="en-US"/>
        </w:rPr>
        <w:t xml:space="preserve">. </w:t>
      </w:r>
    </w:p>
    <w:p w:rsidR="00FF100E" w:rsidRDefault="001662CD" w:rsidP="00FF100E">
      <w:pPr>
        <w:spacing w:before="240" w:line="360" w:lineRule="auto"/>
        <w:jc w:val="both"/>
      </w:pPr>
      <w:r>
        <w:t>Für einige Indikationen kan</w:t>
      </w:r>
      <w:r w:rsidR="004F357A">
        <w:t>n sich ein Blick über die b</w:t>
      </w:r>
      <w:r>
        <w:t xml:space="preserve">undesdeutschen Grenzen lohnen, es gibt europäische und weltweite Netzwerke, die mit unseren Selbsthilfeverbänden </w:t>
      </w:r>
      <w:r w:rsidR="00D833B5">
        <w:t xml:space="preserve">offen </w:t>
      </w:r>
      <w:r w:rsidR="00A6540C">
        <w:t>k</w:t>
      </w:r>
      <w:r>
        <w:t xml:space="preserve">ooperieren und im Austausch </w:t>
      </w:r>
      <w:r w:rsidR="00D833B5">
        <w:t>miteinander stehen. Dadurch</w:t>
      </w:r>
      <w:r w:rsidR="004F357A">
        <w:t xml:space="preserve"> </w:t>
      </w:r>
      <w:r w:rsidR="00D833B5">
        <w:t xml:space="preserve">gibt </w:t>
      </w:r>
      <w:r w:rsidR="004F357A">
        <w:t>es</w:t>
      </w:r>
      <w:r w:rsidR="00D833B5">
        <w:t xml:space="preserve"> für Menschen mit Migrationshintergrund eine erste Vertrauensgrundlage, vor allem</w:t>
      </w:r>
      <w:r w:rsidR="00A6540C">
        <w:t>, wenn</w:t>
      </w:r>
      <w:r w:rsidR="00D833B5">
        <w:t xml:space="preserve"> gegenseitige </w:t>
      </w:r>
      <w:r w:rsidR="00D833B5">
        <w:lastRenderedPageBreak/>
        <w:t>Empfehlungen vorhanden sind. Auch Forschungsarbeiten und der aktuelle wissenschaftl</w:t>
      </w:r>
      <w:r w:rsidR="00D833B5">
        <w:t>i</w:t>
      </w:r>
      <w:r w:rsidR="00D833B5">
        <w:t xml:space="preserve">che Stand sowie die Diskussionen rund um die jeweilige Indikation in der Gesellschaft im anderen Land können ausgetauscht und an die Menschen mit Migrationshintergrund in ihrer Muttersprache weitergegeben werden. Beispielsweise ist die Allianz chronischer seltener </w:t>
      </w:r>
      <w:proofErr w:type="gramStart"/>
      <w:r w:rsidR="00D833B5">
        <w:t>Erkrankungen</w:t>
      </w:r>
      <w:proofErr w:type="gramEnd"/>
      <w:r w:rsidR="00D833B5">
        <w:t xml:space="preserve"> (ACHSE e.V.) Mitglied in dem europäischen Dachverband für seltene chronische Erkrankungen (EURORDIS) und fördert dadurch den internationalen und mehrsprachigen Austausch</w:t>
      </w:r>
      <w:r w:rsidR="00D833B5">
        <w:rPr>
          <w:rStyle w:val="Funotenzeichen"/>
        </w:rPr>
        <w:footnoteReference w:id="48"/>
      </w:r>
      <w:r w:rsidR="00D833B5">
        <w:t>. Solche Kooperationen können die Tür zur Selbsthilfeo</w:t>
      </w:r>
      <w:r w:rsidR="00D833B5">
        <w:t>r</w:t>
      </w:r>
      <w:r w:rsidR="00FF100E">
        <w:t xml:space="preserve">ganisation öffnen. </w:t>
      </w:r>
    </w:p>
    <w:p w:rsidR="00FF100E" w:rsidRPr="00FF100E" w:rsidRDefault="00FF100E" w:rsidP="00FF100E">
      <w:pPr>
        <w:spacing w:before="240" w:line="360" w:lineRule="auto"/>
        <w:jc w:val="both"/>
      </w:pPr>
      <w:r>
        <w:rPr>
          <w:rFonts w:eastAsiaTheme="minorHAnsi" w:cstheme="minorBidi"/>
          <w:lang w:eastAsia="en-US"/>
        </w:rPr>
        <w:t>Menschen mit Migrationshintergrund sind eine heterogene Gruppe mit unterschiedlichen kulturellen Bedürfnissen und Hintergründen. Es gilt individuelle L</w:t>
      </w:r>
      <w:r>
        <w:rPr>
          <w:rFonts w:eastAsiaTheme="minorHAnsi" w:cstheme="minorBidi"/>
          <w:lang w:eastAsia="en-US"/>
        </w:rPr>
        <w:t>ö</w:t>
      </w:r>
      <w:r>
        <w:rPr>
          <w:rFonts w:eastAsiaTheme="minorHAnsi" w:cstheme="minorBidi"/>
          <w:lang w:eastAsia="en-US"/>
        </w:rPr>
        <w:t>sungsansätze zu finden und stets zu evaluieren, welche Erfolge damit erreicht werden. Zielführend ist es, zunächst einmal die eigene Mitgliedschaft zu analysieren und zu untersuchen, welche Menschen mit Migrationshintergrund vielleicht schon in der Selbs</w:t>
      </w:r>
      <w:r>
        <w:rPr>
          <w:rFonts w:eastAsiaTheme="minorHAnsi" w:cstheme="minorBidi"/>
          <w:lang w:eastAsia="en-US"/>
        </w:rPr>
        <w:t>t</w:t>
      </w:r>
      <w:r>
        <w:rPr>
          <w:rFonts w:eastAsiaTheme="minorHAnsi" w:cstheme="minorBidi"/>
          <w:lang w:eastAsia="en-US"/>
        </w:rPr>
        <w:t>hilfeorganisation aktiv sind.</w:t>
      </w:r>
    </w:p>
    <w:p w:rsidR="00AB3754" w:rsidRPr="00983918" w:rsidRDefault="00AB3754" w:rsidP="0000373D">
      <w:pPr>
        <w:pStyle w:val="berschrift2"/>
        <w:rPr>
          <w:rFonts w:eastAsiaTheme="minorHAnsi"/>
          <w:lang w:eastAsia="en-US"/>
        </w:rPr>
      </w:pPr>
      <w:bookmarkStart w:id="18" w:name="_Toc523745968"/>
      <w:bookmarkStart w:id="19" w:name="_Toc523753960"/>
      <w:r>
        <w:rPr>
          <w:rFonts w:eastAsiaTheme="minorHAnsi"/>
          <w:lang w:eastAsia="en-US"/>
        </w:rPr>
        <w:t xml:space="preserve">4.3 </w:t>
      </w:r>
      <w:r w:rsidR="00573F3D">
        <w:rPr>
          <w:rFonts w:eastAsiaTheme="minorHAnsi"/>
          <w:lang w:eastAsia="en-US"/>
        </w:rPr>
        <w:t xml:space="preserve">Indikationsübergreifende </w:t>
      </w:r>
      <w:r>
        <w:rPr>
          <w:rFonts w:eastAsiaTheme="minorHAnsi"/>
          <w:lang w:eastAsia="en-US"/>
        </w:rPr>
        <w:t>Kooperationen</w:t>
      </w:r>
      <w:bookmarkEnd w:id="18"/>
      <w:bookmarkEnd w:id="19"/>
      <w:r>
        <w:rPr>
          <w:rFonts w:eastAsiaTheme="minorHAnsi"/>
          <w:lang w:eastAsia="en-US"/>
        </w:rPr>
        <w:t xml:space="preserve"> </w:t>
      </w:r>
    </w:p>
    <w:p w:rsidR="00215AB9" w:rsidRDefault="00215AB9" w:rsidP="00AB3754">
      <w:pPr>
        <w:spacing w:line="360" w:lineRule="auto"/>
        <w:jc w:val="both"/>
        <w:rPr>
          <w:rFonts w:eastAsiaTheme="minorHAnsi" w:cstheme="minorBidi"/>
          <w:lang w:eastAsia="en-US"/>
        </w:rPr>
      </w:pPr>
      <w:r>
        <w:rPr>
          <w:rFonts w:eastAsiaTheme="minorHAnsi" w:cstheme="minorBidi"/>
          <w:lang w:eastAsia="en-US"/>
        </w:rPr>
        <w:t>Häufig gibt es nur einzelne Menschen mit Migrationshintergrund, die sich bei einem Verband melden und an den Gruppensitzungen teilnehmen wollen. Alleine fühlen sie sich aber möglicherweise in deutschsprachigen Gruppen nicht ausreichend verstanden und suchen eher den Austausch mit anderen Betroffenen, die einen ähnlichen kulturellen und sprachlichen Hintergrund haben. Um dieses Potential nicht zu verlieren, ist es eine Überlegung wert, von Seiten der Verbände neue Strategien auszuprobieren. Dies können Kooperationen mit anderen Selbsthilfeorganisationen sein oder auch eine Zusammena</w:t>
      </w:r>
      <w:r>
        <w:rPr>
          <w:rFonts w:eastAsiaTheme="minorHAnsi" w:cstheme="minorBidi"/>
          <w:lang w:eastAsia="en-US"/>
        </w:rPr>
        <w:t>r</w:t>
      </w:r>
      <w:r>
        <w:rPr>
          <w:rFonts w:eastAsiaTheme="minorHAnsi" w:cstheme="minorBidi"/>
          <w:lang w:eastAsia="en-US"/>
        </w:rPr>
        <w:t xml:space="preserve">beit mit MSO, die sich mit Behinderung und Gesundheit beschäftigen. </w:t>
      </w:r>
    </w:p>
    <w:p w:rsidR="00215AB9" w:rsidRDefault="00AB3754" w:rsidP="00215AB9">
      <w:pPr>
        <w:spacing w:line="360" w:lineRule="auto"/>
        <w:jc w:val="both"/>
        <w:rPr>
          <w:rFonts w:eastAsiaTheme="minorHAnsi" w:cstheme="minorBidi"/>
          <w:lang w:eastAsia="en-US"/>
        </w:rPr>
      </w:pPr>
      <w:r>
        <w:rPr>
          <w:rFonts w:eastAsiaTheme="minorHAnsi" w:cstheme="minorBidi"/>
          <w:lang w:eastAsia="en-US"/>
        </w:rPr>
        <w:t xml:space="preserve">Ein Ansatz wäre </w:t>
      </w:r>
      <w:r w:rsidR="00215AB9">
        <w:rPr>
          <w:rFonts w:eastAsiaTheme="minorHAnsi" w:cstheme="minorBidi"/>
          <w:lang w:eastAsia="en-US"/>
        </w:rPr>
        <w:t xml:space="preserve">deshalb </w:t>
      </w:r>
      <w:r>
        <w:rPr>
          <w:rFonts w:eastAsiaTheme="minorHAnsi" w:cstheme="minorBidi"/>
          <w:lang w:eastAsia="en-US"/>
        </w:rPr>
        <w:t xml:space="preserve">Selbsthilfegruppen zu gründen, in denen es nicht in erster Linie um die jeweilige Krankheit oder Behinderung geht, sondern die auf einem </w:t>
      </w:r>
      <w:r w:rsidRPr="006D4400">
        <w:rPr>
          <w:rFonts w:eastAsiaTheme="minorHAnsi" w:cstheme="minorBidi"/>
          <w:lang w:eastAsia="en-US"/>
        </w:rPr>
        <w:t xml:space="preserve">gemeinsamen Interesse </w:t>
      </w:r>
      <w:r>
        <w:rPr>
          <w:rFonts w:eastAsiaTheme="minorHAnsi" w:cstheme="minorBidi"/>
          <w:lang w:eastAsia="en-US"/>
        </w:rPr>
        <w:t>beruht</w:t>
      </w:r>
      <w:r w:rsidRPr="006D4400">
        <w:rPr>
          <w:rFonts w:eastAsiaTheme="minorHAnsi" w:cstheme="minorBidi"/>
          <w:lang w:eastAsia="en-US"/>
        </w:rPr>
        <w:t>, das außerhalb der eigenen Indikation lieg</w:t>
      </w:r>
      <w:r w:rsidR="00215AB9">
        <w:rPr>
          <w:rFonts w:eastAsiaTheme="minorHAnsi" w:cstheme="minorBidi"/>
          <w:lang w:eastAsia="en-US"/>
        </w:rPr>
        <w:t>en kann</w:t>
      </w:r>
      <w:r w:rsidRPr="006D4400">
        <w:rPr>
          <w:rFonts w:eastAsiaTheme="minorHAnsi" w:cstheme="minorBidi"/>
          <w:lang w:eastAsia="en-US"/>
        </w:rPr>
        <w:t xml:space="preserve">. Besonders für junge </w:t>
      </w:r>
      <w:r w:rsidRPr="006D4400">
        <w:rPr>
          <w:rFonts w:eastAsiaTheme="minorHAnsi" w:cstheme="minorBidi"/>
          <w:lang w:eastAsia="en-US"/>
        </w:rPr>
        <w:lastRenderedPageBreak/>
        <w:t xml:space="preserve">Menschen und Menschen mit Migrationshintergrund zählen der soziale Zusammenhalt und das gemeinsame Erleben </w:t>
      </w:r>
      <w:r>
        <w:rPr>
          <w:rFonts w:eastAsiaTheme="minorHAnsi" w:cstheme="minorBidi"/>
          <w:lang w:eastAsia="en-US"/>
        </w:rPr>
        <w:t xml:space="preserve">häufig </w:t>
      </w:r>
      <w:r w:rsidRPr="006D4400">
        <w:rPr>
          <w:rFonts w:eastAsiaTheme="minorHAnsi" w:cstheme="minorBidi"/>
          <w:lang w:eastAsia="en-US"/>
        </w:rPr>
        <w:t>mehr als der detaillierte Austausch über die einzelnen Krankheiten. Es gibt Lebenssituationen, die Betroffene vereinen, die in ihrer Bedeutung über den einzelnen Krankheiten stehen. So teilen viele junge Menschen Sorgen und Ängste um Ausbildung, Beruf und Familiengründung. Viele Menschen mit Migrationshi</w:t>
      </w:r>
      <w:r w:rsidRPr="006D4400">
        <w:rPr>
          <w:rFonts w:eastAsiaTheme="minorHAnsi" w:cstheme="minorBidi"/>
          <w:lang w:eastAsia="en-US"/>
        </w:rPr>
        <w:t>n</w:t>
      </w:r>
      <w:r w:rsidRPr="006D4400">
        <w:rPr>
          <w:rFonts w:eastAsiaTheme="minorHAnsi" w:cstheme="minorBidi"/>
          <w:lang w:eastAsia="en-US"/>
        </w:rPr>
        <w:t>tergrund erleben ähnliche Schwierigkeiten mit dem Leben in einem anderen Land und sind</w:t>
      </w:r>
      <w:r>
        <w:rPr>
          <w:rFonts w:eastAsiaTheme="minorHAnsi" w:cstheme="minorBidi"/>
          <w:lang w:eastAsia="en-US"/>
        </w:rPr>
        <w:t xml:space="preserve"> vielschichtigen, unterschiedlichen und mehrfach</w:t>
      </w:r>
      <w:r w:rsidR="0085055B">
        <w:rPr>
          <w:rFonts w:eastAsiaTheme="minorHAnsi" w:cstheme="minorBidi"/>
          <w:lang w:eastAsia="en-US"/>
        </w:rPr>
        <w:t xml:space="preserve"> </w:t>
      </w:r>
      <w:r>
        <w:rPr>
          <w:rFonts w:eastAsiaTheme="minorHAnsi" w:cstheme="minorBidi"/>
          <w:lang w:eastAsia="en-US"/>
        </w:rPr>
        <w:t xml:space="preserve">auftretenden </w:t>
      </w:r>
      <w:r w:rsidRPr="006D4400">
        <w:rPr>
          <w:rFonts w:eastAsiaTheme="minorHAnsi" w:cstheme="minorBidi"/>
          <w:lang w:eastAsia="en-US"/>
        </w:rPr>
        <w:t>Diskriminierungen ausgesetzt.</w:t>
      </w:r>
    </w:p>
    <w:p w:rsidR="00C6424D" w:rsidRPr="00215AB9" w:rsidRDefault="00AB3754" w:rsidP="00215AB9">
      <w:pPr>
        <w:spacing w:line="360" w:lineRule="auto"/>
        <w:jc w:val="both"/>
        <w:rPr>
          <w:rFonts w:eastAsiaTheme="minorHAnsi" w:cstheme="minorBidi"/>
          <w:lang w:eastAsia="en-US"/>
        </w:rPr>
      </w:pPr>
      <w:r w:rsidRPr="006D4400">
        <w:rPr>
          <w:rFonts w:eastAsiaTheme="minorHAnsi" w:cstheme="minorBidi"/>
          <w:lang w:eastAsia="en-US"/>
        </w:rPr>
        <w:t xml:space="preserve">Die Ziele der Selbsthilfe der gegenseitigen Unterstützung und der politischen sowie öffentlichen Vertretung sind nicht </w:t>
      </w:r>
      <w:r>
        <w:rPr>
          <w:rFonts w:eastAsiaTheme="minorHAnsi" w:cstheme="minorBidi"/>
          <w:lang w:eastAsia="en-US"/>
        </w:rPr>
        <w:t xml:space="preserve">zwangsläufig </w:t>
      </w:r>
      <w:r w:rsidRPr="006D4400">
        <w:rPr>
          <w:rFonts w:eastAsiaTheme="minorHAnsi" w:cstheme="minorBidi"/>
          <w:lang w:eastAsia="en-US"/>
        </w:rPr>
        <w:t>an die einzelnen Indikationen gebunden: Hilfe zur Selbsthilfe kann auch in einer sozial homogenen aber indikationsübergreifenden Gruppe funktionie</w:t>
      </w:r>
      <w:r>
        <w:rPr>
          <w:rFonts w:eastAsiaTheme="minorHAnsi" w:cstheme="minorBidi"/>
          <w:lang w:eastAsia="en-US"/>
        </w:rPr>
        <w:t>ren. Für viele Verbände bieten sich für diesen Bereich Kooperationen mit anderen ähnlichen Betroffenenverbänden und auch überregionaler Ausrichtung an.</w:t>
      </w:r>
      <w:r>
        <w:rPr>
          <w:rStyle w:val="Funotenzeichen"/>
          <w:rFonts w:eastAsiaTheme="minorHAnsi" w:cstheme="minorBidi"/>
          <w:lang w:eastAsia="en-US"/>
        </w:rPr>
        <w:footnoteReference w:id="49"/>
      </w:r>
      <w:r>
        <w:rPr>
          <w:rFonts w:eastAsiaTheme="minorHAnsi" w:cstheme="minorBidi"/>
          <w:lang w:eastAsia="en-US"/>
        </w:rPr>
        <w:t xml:space="preserve"> </w:t>
      </w:r>
    </w:p>
    <w:p w:rsidR="00C6424D" w:rsidRDefault="00C6424D">
      <w:pPr>
        <w:rPr>
          <w:rFonts w:eastAsiaTheme="minorHAnsi" w:cstheme="majorBidi"/>
          <w:b/>
          <w:bCs/>
          <w:sz w:val="36"/>
          <w:szCs w:val="36"/>
          <w:lang w:eastAsia="en-US"/>
        </w:rPr>
      </w:pPr>
      <w:bookmarkStart w:id="20" w:name="_Toc523745969"/>
      <w:bookmarkStart w:id="21" w:name="_Toc523753961"/>
      <w:r>
        <w:rPr>
          <w:rFonts w:eastAsiaTheme="minorHAnsi"/>
          <w:lang w:eastAsia="en-US"/>
        </w:rPr>
        <w:br w:type="page"/>
      </w:r>
    </w:p>
    <w:p w:rsidR="00843EA0" w:rsidRPr="008921C7" w:rsidRDefault="00710DA7" w:rsidP="002820BE">
      <w:pPr>
        <w:pStyle w:val="berschrift1"/>
        <w:rPr>
          <w:rFonts w:eastAsiaTheme="minorHAnsi"/>
          <w:lang w:eastAsia="en-US"/>
        </w:rPr>
      </w:pPr>
      <w:r>
        <w:rPr>
          <w:rFonts w:eastAsiaTheme="minorHAnsi"/>
          <w:lang w:eastAsia="en-US"/>
        </w:rPr>
        <w:t>5</w:t>
      </w:r>
      <w:r w:rsidR="006D4400">
        <w:rPr>
          <w:rFonts w:eastAsiaTheme="minorHAnsi"/>
          <w:lang w:eastAsia="en-US"/>
        </w:rPr>
        <w:t>.</w:t>
      </w:r>
      <w:r w:rsidR="00A6540C">
        <w:rPr>
          <w:rFonts w:eastAsiaTheme="minorHAnsi"/>
          <w:lang w:eastAsia="en-US"/>
        </w:rPr>
        <w:t xml:space="preserve"> </w:t>
      </w:r>
      <w:r w:rsidR="00843EA0" w:rsidRPr="008921C7">
        <w:rPr>
          <w:rFonts w:eastAsiaTheme="minorHAnsi"/>
          <w:lang w:eastAsia="en-US"/>
        </w:rPr>
        <w:t>Ansprache von Menschen mit Migrationshintergrund im Quartier</w:t>
      </w:r>
      <w:bookmarkEnd w:id="20"/>
      <w:bookmarkEnd w:id="21"/>
    </w:p>
    <w:p w:rsidR="00843EA0" w:rsidRPr="008921C7" w:rsidRDefault="00843EA0" w:rsidP="00AE7927">
      <w:pPr>
        <w:spacing w:line="360" w:lineRule="auto"/>
        <w:jc w:val="both"/>
        <w:rPr>
          <w:rFonts w:eastAsiaTheme="minorHAnsi" w:cstheme="minorBidi"/>
          <w:lang w:eastAsia="en-US"/>
        </w:rPr>
      </w:pPr>
      <w:r w:rsidRPr="008921C7">
        <w:rPr>
          <w:rFonts w:eastAsiaTheme="minorHAnsi" w:cstheme="minorBidi"/>
          <w:lang w:eastAsia="en-US"/>
        </w:rPr>
        <w:t>Wir haben bereits in unserem Handlungsleitfaden zum Thema „Selbsthilfe in der Ko</w:t>
      </w:r>
      <w:r w:rsidRPr="008921C7">
        <w:rPr>
          <w:rFonts w:eastAsiaTheme="minorHAnsi" w:cstheme="minorBidi"/>
          <w:lang w:eastAsia="en-US"/>
        </w:rPr>
        <w:t>m</w:t>
      </w:r>
      <w:r w:rsidRPr="008921C7">
        <w:rPr>
          <w:rFonts w:eastAsiaTheme="minorHAnsi" w:cstheme="minorBidi"/>
          <w:lang w:eastAsia="en-US"/>
        </w:rPr>
        <w:t>mune“</w:t>
      </w:r>
      <w:r w:rsidRPr="008921C7">
        <w:rPr>
          <w:rFonts w:eastAsiaTheme="minorHAnsi" w:cstheme="minorBidi"/>
          <w:vertAlign w:val="superscript"/>
          <w:lang w:eastAsia="en-US"/>
        </w:rPr>
        <w:footnoteReference w:id="50"/>
      </w:r>
      <w:r w:rsidRPr="008921C7">
        <w:rPr>
          <w:rFonts w:eastAsiaTheme="minorHAnsi" w:cstheme="minorBidi"/>
          <w:lang w:eastAsia="en-US"/>
        </w:rPr>
        <w:t xml:space="preserve"> erarbeitet, dass sich im direkten Lebensumfeld der Menschen viele Anknü</w:t>
      </w:r>
      <w:r w:rsidRPr="008921C7">
        <w:rPr>
          <w:rFonts w:eastAsiaTheme="minorHAnsi" w:cstheme="minorBidi"/>
          <w:lang w:eastAsia="en-US"/>
        </w:rPr>
        <w:t>p</w:t>
      </w:r>
      <w:r w:rsidRPr="008921C7">
        <w:rPr>
          <w:rFonts w:eastAsiaTheme="minorHAnsi" w:cstheme="minorBidi"/>
          <w:lang w:eastAsia="en-US"/>
        </w:rPr>
        <w:t xml:space="preserve">fungspunkte für die Selbsthilfe ergeben. </w:t>
      </w:r>
      <w:r w:rsidR="00385F0F">
        <w:rPr>
          <w:rFonts w:eastAsiaTheme="minorHAnsi" w:cstheme="minorBidi"/>
          <w:lang w:eastAsia="en-US"/>
        </w:rPr>
        <w:t>Gesundheitlich-soziale Problemlagen werden häufig mit Personen aus dem direkten Lebensumfeld diskutiert und gegenseitige Unte</w:t>
      </w:r>
      <w:r w:rsidR="00385F0F">
        <w:rPr>
          <w:rFonts w:eastAsiaTheme="minorHAnsi" w:cstheme="minorBidi"/>
          <w:lang w:eastAsia="en-US"/>
        </w:rPr>
        <w:t>r</w:t>
      </w:r>
      <w:r w:rsidR="00385F0F">
        <w:rPr>
          <w:rFonts w:eastAsiaTheme="minorHAnsi" w:cstheme="minorBidi"/>
          <w:lang w:eastAsia="en-US"/>
        </w:rPr>
        <w:t xml:space="preserve">stützung und Vertrauen in der Nachbarschaft sind weit verbreitet. </w:t>
      </w:r>
      <w:r w:rsidRPr="008921C7">
        <w:rPr>
          <w:rFonts w:eastAsiaTheme="minorHAnsi" w:cstheme="minorBidi"/>
          <w:lang w:eastAsia="en-US"/>
        </w:rPr>
        <w:t xml:space="preserve">Dies gilt insbesondere </w:t>
      </w:r>
      <w:r w:rsidRPr="008921C7">
        <w:rPr>
          <w:rFonts w:eastAsiaTheme="minorHAnsi" w:cstheme="minorBidi"/>
          <w:lang w:eastAsia="en-US"/>
        </w:rPr>
        <w:lastRenderedPageBreak/>
        <w:t>auch für Menschen mit Migrationshintergrund, die eine Behinderung haben und/oder chronisch erkrankt sind</w:t>
      </w:r>
      <w:r w:rsidR="00A6540C">
        <w:rPr>
          <w:rFonts w:eastAsiaTheme="minorHAnsi" w:cstheme="minorBidi"/>
          <w:lang w:eastAsia="en-US"/>
        </w:rPr>
        <w:t>. D</w:t>
      </w:r>
      <w:r w:rsidRPr="008921C7">
        <w:rPr>
          <w:rFonts w:eastAsiaTheme="minorHAnsi" w:cstheme="minorBidi"/>
          <w:lang w:eastAsia="en-US"/>
        </w:rPr>
        <w:t>eshalb soll an dieser Stelle nochmal auf die Möglichkeiten der Ansprache von Menschen mit Migrationshintergrund mit Hilfe von dritten Akteuren im Quartier eingegangen werden: Vor allem in Großstädten leben viele Menschen mit Migrationshintergrund, diese leben häufig in Stadtteilen, die durch einen hohen Anteil an Zugewanderten und eine kulturelle Vielfalt auffallen. Strukturanalysen zu Stadtteilen ermöglichen es herauszufinden, welche Zuwanderungsgruppe vorwiegend wo lebt</w:t>
      </w:r>
      <w:r w:rsidR="00087A62">
        <w:rPr>
          <w:rFonts w:eastAsiaTheme="minorHAnsi" w:cstheme="minorBidi"/>
          <w:lang w:eastAsia="en-US"/>
        </w:rPr>
        <w:t>, beispielhaft seien hier angeführt die Quartiersanalysen der Stadt Dortmund, die die Bevölkerungsstrukturen der einzelnen Viertel untersuchen</w:t>
      </w:r>
      <w:r w:rsidR="00087A62">
        <w:rPr>
          <w:rStyle w:val="Funotenzeichen"/>
          <w:rFonts w:eastAsiaTheme="minorHAnsi" w:cstheme="minorBidi"/>
          <w:lang w:eastAsia="en-US"/>
        </w:rPr>
        <w:footnoteReference w:id="51"/>
      </w:r>
      <w:r w:rsidR="002A36F5">
        <w:rPr>
          <w:rFonts w:eastAsiaTheme="minorHAnsi" w:cstheme="minorBidi"/>
          <w:lang w:eastAsia="en-US"/>
        </w:rPr>
        <w:t>.</w:t>
      </w:r>
      <w:r w:rsidR="00087A62">
        <w:rPr>
          <w:rFonts w:eastAsiaTheme="minorHAnsi" w:cstheme="minorBidi"/>
          <w:lang w:eastAsia="en-US"/>
        </w:rPr>
        <w:t xml:space="preserve"> </w:t>
      </w:r>
      <w:r w:rsidR="002A36F5">
        <w:rPr>
          <w:rFonts w:eastAsiaTheme="minorHAnsi" w:cstheme="minorBidi"/>
          <w:lang w:eastAsia="en-US"/>
        </w:rPr>
        <w:t>Ä</w:t>
      </w:r>
      <w:r w:rsidR="00087A62">
        <w:rPr>
          <w:rFonts w:eastAsiaTheme="minorHAnsi" w:cstheme="minorBidi"/>
          <w:lang w:eastAsia="en-US"/>
        </w:rPr>
        <w:t>hnliche Analysen finden sich deutschlandweit in vielen Kommunen.</w:t>
      </w:r>
      <w:r w:rsidR="000C65D1">
        <w:rPr>
          <w:rFonts w:eastAsiaTheme="minorHAnsi" w:cstheme="minorBidi"/>
          <w:lang w:eastAsia="en-US"/>
        </w:rPr>
        <w:t xml:space="preserve"> </w:t>
      </w:r>
      <w:r w:rsidRPr="008921C7">
        <w:rPr>
          <w:rFonts w:eastAsiaTheme="minorHAnsi" w:cstheme="minorBidi"/>
          <w:lang w:eastAsia="en-US"/>
        </w:rPr>
        <w:t>Gesundheitsstudien haben bereits herausg</w:t>
      </w:r>
      <w:r w:rsidRPr="008921C7">
        <w:rPr>
          <w:rFonts w:eastAsiaTheme="minorHAnsi" w:cstheme="minorBidi"/>
          <w:lang w:eastAsia="en-US"/>
        </w:rPr>
        <w:t>e</w:t>
      </w:r>
      <w:r w:rsidRPr="008921C7">
        <w:rPr>
          <w:rFonts w:eastAsiaTheme="minorHAnsi" w:cstheme="minorBidi"/>
          <w:lang w:eastAsia="en-US"/>
        </w:rPr>
        <w:t>funden, dass einige Bevölkerungsgruppen stärker von bestimmten Indikationen betroffen sind als andere</w:t>
      </w:r>
      <w:r w:rsidR="002A36F5">
        <w:rPr>
          <w:rFonts w:eastAsiaTheme="minorHAnsi" w:cstheme="minorBidi"/>
          <w:lang w:eastAsia="en-US"/>
        </w:rPr>
        <w:t>.</w:t>
      </w:r>
      <w:r w:rsidRPr="008921C7">
        <w:rPr>
          <w:rFonts w:eastAsiaTheme="minorHAnsi" w:cstheme="minorBidi"/>
          <w:lang w:eastAsia="en-US"/>
        </w:rPr>
        <w:t xml:space="preserve"> </w:t>
      </w:r>
      <w:r w:rsidR="002A36F5">
        <w:rPr>
          <w:rFonts w:eastAsiaTheme="minorHAnsi" w:cstheme="minorBidi"/>
          <w:lang w:eastAsia="en-US"/>
        </w:rPr>
        <w:t>D</w:t>
      </w:r>
      <w:r w:rsidRPr="008921C7">
        <w:rPr>
          <w:rFonts w:eastAsiaTheme="minorHAnsi" w:cstheme="minorBidi"/>
          <w:lang w:eastAsia="en-US"/>
        </w:rPr>
        <w:t>aher könnten sich für manche Organisationen besondere Potentiale eröffnen, wenn die kulturellen Hintergründe in einem Viertel bekannt sind</w:t>
      </w:r>
      <w:r w:rsidRPr="008921C7">
        <w:rPr>
          <w:rFonts w:eastAsiaTheme="minorHAnsi" w:cstheme="minorBidi"/>
          <w:vertAlign w:val="superscript"/>
          <w:lang w:eastAsia="en-US"/>
        </w:rPr>
        <w:footnoteReference w:id="52"/>
      </w:r>
      <w:r w:rsidRPr="008921C7">
        <w:rPr>
          <w:rFonts w:eastAsiaTheme="minorHAnsi" w:cstheme="minorBidi"/>
          <w:lang w:eastAsia="en-US"/>
        </w:rPr>
        <w:t xml:space="preserve">. </w:t>
      </w:r>
    </w:p>
    <w:p w:rsidR="00843EA0" w:rsidRPr="008921C7" w:rsidRDefault="00843EA0" w:rsidP="00AE7927">
      <w:pPr>
        <w:spacing w:line="360" w:lineRule="auto"/>
        <w:jc w:val="both"/>
        <w:rPr>
          <w:rFonts w:eastAsiaTheme="minorHAnsi" w:cstheme="minorBidi"/>
          <w:lang w:eastAsia="en-US"/>
        </w:rPr>
      </w:pPr>
      <w:r w:rsidRPr="008921C7">
        <w:rPr>
          <w:rFonts w:eastAsiaTheme="minorHAnsi" w:cstheme="minorBidi"/>
          <w:lang w:eastAsia="en-US"/>
        </w:rPr>
        <w:t>Besonders im Quartier gibt es gute Möglichkeiten</w:t>
      </w:r>
      <w:r w:rsidR="002A36F5">
        <w:rPr>
          <w:rFonts w:eastAsiaTheme="minorHAnsi" w:cstheme="minorBidi"/>
          <w:lang w:eastAsia="en-US"/>
        </w:rPr>
        <w:t>,</w:t>
      </w:r>
      <w:r w:rsidRPr="008921C7">
        <w:rPr>
          <w:rFonts w:eastAsiaTheme="minorHAnsi" w:cstheme="minorBidi"/>
          <w:lang w:eastAsia="en-US"/>
        </w:rPr>
        <w:t xml:space="preserve"> viele Menschen mit einer zielgericht</w:t>
      </w:r>
      <w:r w:rsidRPr="008921C7">
        <w:rPr>
          <w:rFonts w:eastAsiaTheme="minorHAnsi" w:cstheme="minorBidi"/>
          <w:lang w:eastAsia="en-US"/>
        </w:rPr>
        <w:t>e</w:t>
      </w:r>
      <w:r w:rsidRPr="008921C7">
        <w:rPr>
          <w:rFonts w:eastAsiaTheme="minorHAnsi" w:cstheme="minorBidi"/>
          <w:lang w:eastAsia="en-US"/>
        </w:rPr>
        <w:t>ten Öffentlichkeitsarbeit zu erreichen</w:t>
      </w:r>
      <w:r w:rsidR="002A36F5">
        <w:rPr>
          <w:rFonts w:eastAsiaTheme="minorHAnsi" w:cstheme="minorBidi"/>
          <w:lang w:eastAsia="en-US"/>
        </w:rPr>
        <w:t>. D</w:t>
      </w:r>
      <w:r w:rsidRPr="008921C7">
        <w:rPr>
          <w:rFonts w:eastAsiaTheme="minorHAnsi" w:cstheme="minorBidi"/>
          <w:lang w:eastAsia="en-US"/>
        </w:rPr>
        <w:t>azu gehören beispielsweise Internetauftritte, Flyer, Zeitschriften, Aushänge und die Ansprache der lokalen Presse. Die Mehrsprachi</w:t>
      </w:r>
      <w:r w:rsidRPr="008921C7">
        <w:rPr>
          <w:rFonts w:eastAsiaTheme="minorHAnsi" w:cstheme="minorBidi"/>
          <w:lang w:eastAsia="en-US"/>
        </w:rPr>
        <w:t>g</w:t>
      </w:r>
      <w:r w:rsidRPr="008921C7">
        <w:rPr>
          <w:rFonts w:eastAsiaTheme="minorHAnsi" w:cstheme="minorBidi"/>
          <w:lang w:eastAsia="en-US"/>
        </w:rPr>
        <w:t>keit der Angebote ist dabei natürlich eine Voraussetzung</w:t>
      </w:r>
      <w:r w:rsidR="002A36F5">
        <w:rPr>
          <w:rFonts w:eastAsiaTheme="minorHAnsi" w:cstheme="minorBidi"/>
          <w:lang w:eastAsia="en-US"/>
        </w:rPr>
        <w:t>,</w:t>
      </w:r>
      <w:r w:rsidRPr="008921C7">
        <w:rPr>
          <w:rFonts w:eastAsiaTheme="minorHAnsi" w:cstheme="minorBidi"/>
          <w:lang w:eastAsia="en-US"/>
        </w:rPr>
        <w:t xml:space="preserve"> </w:t>
      </w:r>
      <w:r w:rsidRPr="008921C7">
        <w:rPr>
          <w:rFonts w:eastAsiaTheme="minorHAnsi" w:cstheme="minorBidi"/>
          <w:lang w:eastAsia="en-US"/>
        </w:rPr>
        <w:t xml:space="preserve">um </w:t>
      </w:r>
      <w:r w:rsidR="006C76D6">
        <w:rPr>
          <w:rFonts w:eastAsiaTheme="minorHAnsi" w:cstheme="minorBidi"/>
          <w:lang w:eastAsia="en-US"/>
        </w:rPr>
        <w:t xml:space="preserve">möglichst viele </w:t>
      </w:r>
      <w:r w:rsidRPr="008921C7">
        <w:rPr>
          <w:rFonts w:eastAsiaTheme="minorHAnsi" w:cstheme="minorBidi"/>
          <w:lang w:eastAsia="en-US"/>
        </w:rPr>
        <w:t xml:space="preserve">Menschen </w:t>
      </w:r>
      <w:r w:rsidRPr="008921C7">
        <w:rPr>
          <w:rFonts w:eastAsiaTheme="minorHAnsi" w:cstheme="minorBidi"/>
          <w:lang w:eastAsia="en-US"/>
        </w:rPr>
        <w:t>mit Migrationshintergrund zu erreichen, genauso wie die Wahl geeigneter Orte</w:t>
      </w:r>
      <w:r w:rsidR="00A6540C">
        <w:rPr>
          <w:rFonts w:eastAsiaTheme="minorHAnsi" w:cstheme="minorBidi"/>
          <w:lang w:eastAsia="en-US"/>
        </w:rPr>
        <w:t>,</w:t>
      </w:r>
      <w:r w:rsidRPr="008921C7">
        <w:rPr>
          <w:rFonts w:eastAsiaTheme="minorHAnsi" w:cstheme="minorBidi"/>
          <w:lang w:eastAsia="en-US"/>
        </w:rPr>
        <w:t xml:space="preserve"> um die Informationen zu streuen. Dabei bietet es sich an, Orte und Räume zu nutzen, die b</w:t>
      </w:r>
      <w:r w:rsidRPr="008921C7">
        <w:rPr>
          <w:rFonts w:eastAsiaTheme="minorHAnsi" w:cstheme="minorBidi"/>
          <w:lang w:eastAsia="en-US"/>
        </w:rPr>
        <w:t>e</w:t>
      </w:r>
      <w:r w:rsidRPr="008921C7">
        <w:rPr>
          <w:rFonts w:eastAsiaTheme="minorHAnsi" w:cstheme="minorBidi"/>
          <w:lang w:eastAsia="en-US"/>
        </w:rPr>
        <w:t xml:space="preserve">reits von Menschen mit Migrationshintergrund genutzt werden. Diese Orte stehen häufig in Verbindung mit anderen Akteuren im Quartier, die den Zugang zu Menschen mit Migrationshintergrund noch erleichtern. Das können beispielsweise </w:t>
      </w:r>
      <w:r w:rsidR="002801BA">
        <w:rPr>
          <w:rFonts w:eastAsiaTheme="minorHAnsi" w:cstheme="minorBidi"/>
          <w:lang w:eastAsia="en-US"/>
        </w:rPr>
        <w:t xml:space="preserve">(interkulturelle) </w:t>
      </w:r>
      <w:r w:rsidRPr="008921C7">
        <w:rPr>
          <w:rFonts w:eastAsiaTheme="minorHAnsi" w:cstheme="minorBidi"/>
          <w:lang w:eastAsia="en-US"/>
        </w:rPr>
        <w:t>Arztpraxen sein oder Arbeitsorte von Menschen, die im Quartier eine besondere Funktion einnehmen. Diese können -</w:t>
      </w:r>
      <w:r w:rsidR="002A36F5">
        <w:rPr>
          <w:rFonts w:eastAsiaTheme="minorHAnsi" w:cstheme="minorBidi"/>
          <w:lang w:eastAsia="en-US"/>
        </w:rPr>
        <w:t xml:space="preserve"> </w:t>
      </w:r>
      <w:r w:rsidRPr="008921C7">
        <w:rPr>
          <w:rFonts w:eastAsiaTheme="minorHAnsi" w:cstheme="minorBidi"/>
          <w:lang w:eastAsia="en-US"/>
        </w:rPr>
        <w:t>wie bereits erläutert</w:t>
      </w:r>
      <w:r w:rsidR="002A36F5">
        <w:rPr>
          <w:rFonts w:eastAsiaTheme="minorHAnsi" w:cstheme="minorBidi"/>
          <w:lang w:eastAsia="en-US"/>
        </w:rPr>
        <w:t xml:space="preserve"> –</w:t>
      </w:r>
      <w:r w:rsidRPr="008921C7">
        <w:rPr>
          <w:rFonts w:eastAsiaTheme="minorHAnsi" w:cstheme="minorBidi"/>
          <w:lang w:eastAsia="en-US"/>
        </w:rPr>
        <w:t xml:space="preserve"> helfen</w:t>
      </w:r>
      <w:r w:rsidR="002A36F5">
        <w:rPr>
          <w:rFonts w:eastAsiaTheme="minorHAnsi" w:cstheme="minorBidi"/>
          <w:lang w:eastAsia="en-US"/>
        </w:rPr>
        <w:t>,</w:t>
      </w:r>
      <w:r w:rsidRPr="008921C7">
        <w:rPr>
          <w:rFonts w:eastAsiaTheme="minorHAnsi" w:cstheme="minorBidi"/>
          <w:lang w:eastAsia="en-US"/>
        </w:rPr>
        <w:t xml:space="preserve"> den Selbsthilfegedanken bekannter zu machen und Türen zu öffnen zur Community der Menschen mit Migration</w:t>
      </w:r>
      <w:r w:rsidRPr="008921C7">
        <w:rPr>
          <w:rFonts w:eastAsiaTheme="minorHAnsi" w:cstheme="minorBidi"/>
          <w:lang w:eastAsia="en-US"/>
        </w:rPr>
        <w:t>s</w:t>
      </w:r>
      <w:r w:rsidRPr="008921C7">
        <w:rPr>
          <w:rFonts w:eastAsiaTheme="minorHAnsi" w:cstheme="minorBidi"/>
          <w:lang w:eastAsia="en-US"/>
        </w:rPr>
        <w:lastRenderedPageBreak/>
        <w:t>hintergrund. Auch im Quartier spielt die Zusammenarbeit mit „Türöffnern“ und Schlü</w:t>
      </w:r>
      <w:r w:rsidRPr="008921C7">
        <w:rPr>
          <w:rFonts w:eastAsiaTheme="minorHAnsi" w:cstheme="minorBidi"/>
          <w:lang w:eastAsia="en-US"/>
        </w:rPr>
        <w:t>s</w:t>
      </w:r>
      <w:r w:rsidRPr="008921C7">
        <w:rPr>
          <w:rFonts w:eastAsiaTheme="minorHAnsi" w:cstheme="minorBidi"/>
          <w:lang w:eastAsia="en-US"/>
        </w:rPr>
        <w:t xml:space="preserve">selpersonen eine große Rolle. </w:t>
      </w:r>
    </w:p>
    <w:p w:rsidR="00F23F87" w:rsidRPr="00F23F87" w:rsidRDefault="00F23F87" w:rsidP="00AE7927">
      <w:pPr>
        <w:spacing w:line="360" w:lineRule="auto"/>
        <w:jc w:val="both"/>
        <w:rPr>
          <w:rFonts w:eastAsiaTheme="minorHAnsi" w:cstheme="minorBidi"/>
          <w:b/>
          <w:lang w:eastAsia="en-US"/>
        </w:rPr>
      </w:pPr>
      <w:r w:rsidRPr="00F23F87">
        <w:rPr>
          <w:rFonts w:eastAsiaTheme="minorHAnsi" w:cstheme="minorBidi"/>
          <w:b/>
          <w:lang w:eastAsia="en-US"/>
        </w:rPr>
        <w:t>Kooperationsmöglichkeiten</w:t>
      </w:r>
    </w:p>
    <w:p w:rsidR="00843EA0" w:rsidRPr="008921C7" w:rsidRDefault="00843EA0" w:rsidP="00AE7927">
      <w:pPr>
        <w:spacing w:line="360" w:lineRule="auto"/>
        <w:jc w:val="both"/>
        <w:rPr>
          <w:rFonts w:eastAsiaTheme="minorHAnsi" w:cstheme="minorBidi"/>
          <w:lang w:eastAsia="en-US"/>
        </w:rPr>
      </w:pPr>
      <w:r w:rsidRPr="008921C7">
        <w:rPr>
          <w:rFonts w:eastAsiaTheme="minorHAnsi" w:cstheme="minorBidi"/>
          <w:lang w:eastAsia="en-US"/>
        </w:rPr>
        <w:t>Beispielhaft sind hier Kooperationspartner im Migrationsumfeld und im Quartier aufg</w:t>
      </w:r>
      <w:r w:rsidRPr="008921C7">
        <w:rPr>
          <w:rFonts w:eastAsiaTheme="minorHAnsi" w:cstheme="minorBidi"/>
          <w:lang w:eastAsia="en-US"/>
        </w:rPr>
        <w:t>e</w:t>
      </w:r>
      <w:r w:rsidRPr="008921C7">
        <w:rPr>
          <w:rFonts w:eastAsiaTheme="minorHAnsi" w:cstheme="minorBidi"/>
          <w:lang w:eastAsia="en-US"/>
        </w:rPr>
        <w:t xml:space="preserve">führt: Kooperationen können angestrebt werden mit </w:t>
      </w:r>
      <w:r w:rsidR="00456893">
        <w:rPr>
          <w:rFonts w:eastAsiaTheme="minorHAnsi" w:cstheme="minorBidi"/>
          <w:lang w:eastAsia="en-US"/>
        </w:rPr>
        <w:t>MSO</w:t>
      </w:r>
      <w:r w:rsidR="001F5243">
        <w:rPr>
          <w:rStyle w:val="Funotenzeichen"/>
          <w:rFonts w:eastAsiaTheme="minorHAnsi" w:cstheme="minorBidi"/>
          <w:lang w:eastAsia="en-US"/>
        </w:rPr>
        <w:footnoteReference w:id="53"/>
      </w:r>
      <w:r w:rsidR="001F5243">
        <w:rPr>
          <w:rFonts w:eastAsiaTheme="minorHAnsi" w:cstheme="minorBidi"/>
          <w:lang w:eastAsia="en-US"/>
        </w:rPr>
        <w:t>,</w:t>
      </w:r>
      <w:r w:rsidRPr="008921C7">
        <w:rPr>
          <w:rFonts w:eastAsiaTheme="minorHAnsi" w:cstheme="minorBidi"/>
          <w:lang w:eastAsia="en-US"/>
        </w:rPr>
        <w:t xml:space="preserve"> Kulturvereinen (z.B. türk</w:t>
      </w:r>
      <w:r w:rsidRPr="008921C7">
        <w:rPr>
          <w:rFonts w:eastAsiaTheme="minorHAnsi" w:cstheme="minorBidi"/>
          <w:lang w:eastAsia="en-US"/>
        </w:rPr>
        <w:t>i</w:t>
      </w:r>
      <w:r w:rsidRPr="008921C7">
        <w:rPr>
          <w:rFonts w:eastAsiaTheme="minorHAnsi" w:cstheme="minorBidi"/>
          <w:lang w:eastAsia="en-US"/>
        </w:rPr>
        <w:t>schen/russischen/arabischen etc.), religiösen Einrichtungen (z.B. Jüdisches Zentrum, Moscheevereine, Kirchen etc.), Partnerschafts- und Freundschaftsvereine</w:t>
      </w:r>
      <w:r w:rsidR="00A6540C">
        <w:rPr>
          <w:rFonts w:eastAsiaTheme="minorHAnsi" w:cstheme="minorBidi"/>
          <w:lang w:eastAsia="en-US"/>
        </w:rPr>
        <w:t>n</w:t>
      </w:r>
      <w:r w:rsidRPr="008921C7">
        <w:rPr>
          <w:rFonts w:eastAsiaTheme="minorHAnsi" w:cstheme="minorBidi"/>
          <w:lang w:eastAsia="en-US"/>
        </w:rPr>
        <w:t xml:space="preserve"> (z.B. Deutsch-Türkische-Freundschaftsvereine, Verband Deutsch-Japanischer Gesellschaften, Deutsch-Indische Gesellschaft und viele mehr). Auch die </w:t>
      </w:r>
      <w:r w:rsidR="00A6540C">
        <w:rPr>
          <w:rFonts w:eastAsiaTheme="minorHAnsi" w:cstheme="minorBidi"/>
          <w:lang w:eastAsia="en-US"/>
        </w:rPr>
        <w:t>s</w:t>
      </w:r>
      <w:r w:rsidRPr="008921C7">
        <w:rPr>
          <w:rFonts w:eastAsiaTheme="minorHAnsi" w:cstheme="minorBidi"/>
          <w:lang w:eastAsia="en-US"/>
        </w:rPr>
        <w:t>tädtischen Institutionen wie Integrationsräte, Behindertenbeauftragte, Selbsthilfevertretungen, Quartiersentwickel</w:t>
      </w:r>
      <w:r w:rsidRPr="008921C7">
        <w:rPr>
          <w:rFonts w:eastAsiaTheme="minorHAnsi" w:cstheme="minorBidi"/>
          <w:lang w:eastAsia="en-US"/>
        </w:rPr>
        <w:t>n</w:t>
      </w:r>
      <w:r w:rsidRPr="008921C7">
        <w:rPr>
          <w:rFonts w:eastAsiaTheme="minorHAnsi" w:cstheme="minorBidi"/>
          <w:lang w:eastAsia="en-US"/>
        </w:rPr>
        <w:t>de, Bezirksvertreter und viele mehr können zu einem Austausch über Selbsthilfe und Zusammenarbeitsmöglichkeiten an einen Tisch gebracht und mobilisiert werden</w:t>
      </w:r>
      <w:r w:rsidR="00A07274">
        <w:rPr>
          <w:rFonts w:eastAsiaTheme="minorHAnsi" w:cstheme="minorBidi"/>
          <w:lang w:eastAsia="en-US"/>
        </w:rPr>
        <w:t xml:space="preserve">. </w:t>
      </w:r>
      <w:r w:rsidR="00A07274" w:rsidRPr="00A07274">
        <w:rPr>
          <w:rFonts w:eastAsiaTheme="minorHAnsi" w:cstheme="minorBidi"/>
          <w:lang w:eastAsia="en-US"/>
        </w:rPr>
        <w:t>Ein Beispiel für einen Arbeitskreis „Selbsthilfe, Gesundheit und Migration“ gibt es in der Stadt Essen, dieser besteht aus vielen gemeinnützigen Akteuren und bietet mehrsprach</w:t>
      </w:r>
      <w:r w:rsidR="00A07274" w:rsidRPr="00A07274">
        <w:rPr>
          <w:rFonts w:eastAsiaTheme="minorHAnsi" w:cstheme="minorBidi"/>
          <w:lang w:eastAsia="en-US"/>
        </w:rPr>
        <w:t>i</w:t>
      </w:r>
      <w:r w:rsidR="00A07274" w:rsidRPr="00A07274">
        <w:rPr>
          <w:rFonts w:eastAsiaTheme="minorHAnsi" w:cstheme="minorBidi"/>
          <w:lang w:eastAsia="en-US"/>
        </w:rPr>
        <w:t>ge Selbsthilfe für Mensche</w:t>
      </w:r>
      <w:r w:rsidR="00A07274">
        <w:rPr>
          <w:rFonts w:eastAsiaTheme="minorHAnsi" w:cstheme="minorBidi"/>
          <w:lang w:eastAsia="en-US"/>
        </w:rPr>
        <w:t>n mit Migrationshintergrund an</w:t>
      </w:r>
      <w:r w:rsidR="00A07274">
        <w:rPr>
          <w:rStyle w:val="Funotenzeichen"/>
          <w:rFonts w:eastAsiaTheme="minorHAnsi" w:cstheme="minorBidi"/>
          <w:lang w:eastAsia="en-US"/>
        </w:rPr>
        <w:footnoteReference w:id="54"/>
      </w:r>
      <w:r w:rsidRPr="008921C7">
        <w:rPr>
          <w:rFonts w:eastAsiaTheme="minorHAnsi" w:cstheme="minorBidi"/>
          <w:lang w:eastAsia="en-US"/>
        </w:rPr>
        <w:t xml:space="preserve">. </w:t>
      </w:r>
      <w:r w:rsidR="00BD210E">
        <w:rPr>
          <w:rFonts w:eastAsiaTheme="minorHAnsi" w:cstheme="minorBidi"/>
          <w:lang w:eastAsia="en-US"/>
        </w:rPr>
        <w:t xml:space="preserve">Ein konkretes Beispiel </w:t>
      </w:r>
      <w:r w:rsidR="008E1293">
        <w:rPr>
          <w:rFonts w:eastAsiaTheme="minorHAnsi" w:cstheme="minorBidi"/>
          <w:lang w:eastAsia="en-US"/>
        </w:rPr>
        <w:t>eines</w:t>
      </w:r>
      <w:r w:rsidR="00BD210E">
        <w:rPr>
          <w:rFonts w:eastAsiaTheme="minorHAnsi" w:cstheme="minorBidi"/>
          <w:lang w:eastAsia="en-US"/>
        </w:rPr>
        <w:t xml:space="preserve"> Selbsthilfeverband</w:t>
      </w:r>
      <w:r w:rsidR="008E1293">
        <w:rPr>
          <w:rFonts w:eastAsiaTheme="minorHAnsi" w:cstheme="minorBidi"/>
          <w:lang w:eastAsia="en-US"/>
        </w:rPr>
        <w:t>es</w:t>
      </w:r>
      <w:r w:rsidR="00BD210E">
        <w:rPr>
          <w:rFonts w:eastAsiaTheme="minorHAnsi" w:cstheme="minorBidi"/>
          <w:lang w:eastAsia="en-US"/>
        </w:rPr>
        <w:t xml:space="preserve"> ist die Kooperation zwischen dem </w:t>
      </w:r>
      <w:proofErr w:type="spellStart"/>
      <w:r w:rsidR="0073755F">
        <w:rPr>
          <w:rFonts w:eastAsiaTheme="minorHAnsi" w:cstheme="minorBidi"/>
          <w:lang w:eastAsia="en-US"/>
        </w:rPr>
        <w:t>bvkm</w:t>
      </w:r>
      <w:proofErr w:type="spellEnd"/>
      <w:r w:rsidR="0073755F">
        <w:rPr>
          <w:rFonts w:eastAsiaTheme="minorHAnsi" w:cstheme="minorBidi"/>
          <w:lang w:eastAsia="en-US"/>
        </w:rPr>
        <w:t xml:space="preserve"> </w:t>
      </w:r>
      <w:r w:rsidR="00BD210E">
        <w:rPr>
          <w:rFonts w:eastAsiaTheme="minorHAnsi" w:cstheme="minorBidi"/>
          <w:lang w:eastAsia="en-US"/>
        </w:rPr>
        <w:t>und verschiedenen Migra</w:t>
      </w:r>
      <w:r w:rsidR="00BD210E">
        <w:rPr>
          <w:rFonts w:eastAsiaTheme="minorHAnsi" w:cstheme="minorBidi"/>
          <w:lang w:eastAsia="en-US"/>
        </w:rPr>
        <w:t>n</w:t>
      </w:r>
      <w:r w:rsidR="00BD210E">
        <w:rPr>
          <w:rFonts w:eastAsiaTheme="minorHAnsi" w:cstheme="minorBidi"/>
          <w:lang w:eastAsia="en-US"/>
        </w:rPr>
        <w:t>tenselbstorganisationen im Rahmen einer Veranstaltungsreihe zu den Themen Behind</w:t>
      </w:r>
      <w:r w:rsidR="00BD210E">
        <w:rPr>
          <w:rFonts w:eastAsiaTheme="minorHAnsi" w:cstheme="minorBidi"/>
          <w:lang w:eastAsia="en-US"/>
        </w:rPr>
        <w:t>e</w:t>
      </w:r>
      <w:r w:rsidR="00BD210E">
        <w:rPr>
          <w:rFonts w:eastAsiaTheme="minorHAnsi" w:cstheme="minorBidi"/>
          <w:lang w:eastAsia="en-US"/>
        </w:rPr>
        <w:t>rung und Migration</w:t>
      </w:r>
      <w:r w:rsidR="00BD210E">
        <w:rPr>
          <w:rStyle w:val="Funotenzeichen"/>
          <w:rFonts w:eastAsiaTheme="minorHAnsi" w:cstheme="minorBidi"/>
          <w:lang w:eastAsia="en-US"/>
        </w:rPr>
        <w:footnoteReference w:id="55"/>
      </w:r>
      <w:r w:rsidR="00BD210E">
        <w:rPr>
          <w:rFonts w:eastAsiaTheme="minorHAnsi" w:cstheme="minorBidi"/>
          <w:lang w:eastAsia="en-US"/>
        </w:rPr>
        <w:t xml:space="preserve">. </w:t>
      </w:r>
    </w:p>
    <w:p w:rsidR="00843EA0" w:rsidRDefault="00843EA0" w:rsidP="00AE7927">
      <w:pPr>
        <w:spacing w:line="360" w:lineRule="auto"/>
        <w:jc w:val="both"/>
        <w:rPr>
          <w:rFonts w:eastAsiaTheme="minorHAnsi" w:cstheme="minorBidi"/>
          <w:lang w:eastAsia="en-US"/>
        </w:rPr>
      </w:pPr>
      <w:r w:rsidRPr="008921C7">
        <w:rPr>
          <w:rFonts w:eastAsiaTheme="minorHAnsi" w:cstheme="minorBidi"/>
          <w:lang w:eastAsia="en-US"/>
        </w:rPr>
        <w:t xml:space="preserve">Sind Kooperationen einmal ans Laufen gebracht worden, bieten sich viele Möglichkeiten, um Interessierte auf die eigene Arbeit aufmerksam zu machen und für Selbsthilfe zu begeistern. Durch gemeinsame Aktivitäten kann der Zugang zunächst erleichtert werden </w:t>
      </w:r>
      <w:r w:rsidRPr="008921C7">
        <w:rPr>
          <w:rFonts w:eastAsiaTheme="minorHAnsi" w:cstheme="minorBidi"/>
          <w:lang w:eastAsia="en-US"/>
        </w:rPr>
        <w:lastRenderedPageBreak/>
        <w:t>und der Eventcharakter kann spannende Abwechslung vom Alltag darstellen</w:t>
      </w:r>
      <w:r w:rsidR="00AD1E10">
        <w:rPr>
          <w:rFonts w:eastAsiaTheme="minorHAnsi" w:cstheme="minorBidi"/>
          <w:lang w:eastAsia="en-US"/>
        </w:rPr>
        <w:t>.</w:t>
      </w:r>
      <w:r w:rsidRPr="008921C7">
        <w:rPr>
          <w:rFonts w:eastAsiaTheme="minorHAnsi" w:cstheme="minorBidi"/>
          <w:lang w:eastAsia="en-US"/>
        </w:rPr>
        <w:t xml:space="preserve"> </w:t>
      </w:r>
      <w:r w:rsidR="00AD1E10">
        <w:rPr>
          <w:rFonts w:eastAsiaTheme="minorHAnsi" w:cstheme="minorBidi"/>
          <w:lang w:eastAsia="en-US"/>
        </w:rPr>
        <w:t>D</w:t>
      </w:r>
      <w:r w:rsidRPr="008921C7">
        <w:rPr>
          <w:rFonts w:eastAsiaTheme="minorHAnsi" w:cstheme="minorBidi"/>
          <w:lang w:eastAsia="en-US"/>
        </w:rPr>
        <w:t>adurch fühlen sich mehr Menschen mit Migrationshintergrund angesprochen</w:t>
      </w:r>
      <w:r w:rsidR="00AD1E10">
        <w:rPr>
          <w:rFonts w:eastAsiaTheme="minorHAnsi" w:cstheme="minorBidi"/>
          <w:lang w:eastAsia="en-US"/>
        </w:rPr>
        <w:t>,</w:t>
      </w:r>
      <w:r w:rsidRPr="008921C7">
        <w:rPr>
          <w:rFonts w:eastAsiaTheme="minorHAnsi" w:cstheme="minorBidi"/>
          <w:lang w:eastAsia="en-US"/>
        </w:rPr>
        <w:t xml:space="preserve"> an den Sitzungen teilzunehmen. </w:t>
      </w:r>
    </w:p>
    <w:p w:rsidR="00C6424D" w:rsidRDefault="00C6424D" w:rsidP="002820BE">
      <w:pPr>
        <w:pStyle w:val="berschrift1"/>
      </w:pPr>
      <w:bookmarkStart w:id="22" w:name="_Toc523745970"/>
      <w:bookmarkStart w:id="23" w:name="_Toc523753962"/>
    </w:p>
    <w:p w:rsidR="00505C93" w:rsidRDefault="00710DA7" w:rsidP="002820BE">
      <w:pPr>
        <w:pStyle w:val="berschrift1"/>
      </w:pPr>
      <w:r>
        <w:t>6</w:t>
      </w:r>
      <w:r w:rsidR="00505C93">
        <w:t>. Öffentlichkeitsarbeit und Soziale Medien</w:t>
      </w:r>
      <w:bookmarkEnd w:id="22"/>
      <w:bookmarkEnd w:id="23"/>
    </w:p>
    <w:p w:rsidR="00B74C90" w:rsidRPr="0085055B" w:rsidRDefault="00710DA7" w:rsidP="0000373D">
      <w:pPr>
        <w:pStyle w:val="berschrift2"/>
      </w:pPr>
      <w:bookmarkStart w:id="24" w:name="_Toc523745971"/>
      <w:bookmarkStart w:id="25" w:name="_Toc523753963"/>
      <w:r w:rsidRPr="0085055B">
        <w:t>6</w:t>
      </w:r>
      <w:r w:rsidR="00505C93" w:rsidRPr="0085055B">
        <w:t xml:space="preserve">.1 </w:t>
      </w:r>
      <w:r w:rsidR="0013557F" w:rsidRPr="0085055B">
        <w:t xml:space="preserve">Nachhaltige </w:t>
      </w:r>
      <w:r w:rsidR="00BE51F6" w:rsidRPr="0085055B">
        <w:t>Ö</w:t>
      </w:r>
      <w:r w:rsidR="00B74C90" w:rsidRPr="0085055B">
        <w:t>ffentlich</w:t>
      </w:r>
      <w:r w:rsidR="00BE51F6" w:rsidRPr="0085055B">
        <w:t>keitsarbeit</w:t>
      </w:r>
      <w:r w:rsidR="00B74C90" w:rsidRPr="0085055B">
        <w:t xml:space="preserve"> </w:t>
      </w:r>
      <w:r w:rsidR="0013557F" w:rsidRPr="0085055B">
        <w:t>zur interkulturellen Öffnung</w:t>
      </w:r>
      <w:bookmarkEnd w:id="24"/>
      <w:bookmarkEnd w:id="25"/>
    </w:p>
    <w:p w:rsidR="00B74C90" w:rsidRDefault="00B74C90" w:rsidP="00C47FD0">
      <w:pPr>
        <w:spacing w:line="360" w:lineRule="auto"/>
        <w:jc w:val="both"/>
      </w:pPr>
      <w:r>
        <w:t>Einige Selbsthilfeorganisationen setzen sich intensiv mit der interkulturellen Öffnung ihrer Organisation und der Arbeit mit Menschen mit Migrationshintergrund auseinander. Es werden mehrere Projekte angestoßen und das breite Themenfeld wird aus unte</w:t>
      </w:r>
      <w:r>
        <w:t>r</w:t>
      </w:r>
      <w:r>
        <w:t>schiedlichen Perspektiven betrachtet. Vielfach werden diese Projekte von einer intens</w:t>
      </w:r>
      <w:r>
        <w:t>i</w:t>
      </w:r>
      <w:r>
        <w:t>ven Öffentlichkeitsarbeit in Form von Kampagnen, Pressearbeit und Events flankiert</w:t>
      </w:r>
      <w:r w:rsidR="00C47FD0">
        <w:t>.</w:t>
      </w:r>
      <w:r>
        <w:t xml:space="preserve"> </w:t>
      </w:r>
      <w:r w:rsidR="00C47FD0">
        <w:t>D</w:t>
      </w:r>
      <w:r>
        <w:t xml:space="preserve">arüber hinaus gibt es zahlreiche Arbeitsmaterialien und Veröffentlichungen. </w:t>
      </w:r>
      <w:r w:rsidR="00C47FD0">
        <w:t xml:space="preserve">Einige </w:t>
      </w:r>
      <w:r>
        <w:t>Verbände, die sich mit dem Thema Integration und Migration beschäftigen, haben als nachhaltige Ergebnissicherung separate Webseiten implementiert, anhand derer auch weitere Akteure Informationen sichten und Denkanstöße sammeln können.</w:t>
      </w:r>
      <w:r w:rsidR="00CA67AC">
        <w:t xml:space="preserve"> Im folgenden Abschnitt werden wir auf einige besonders erwähnenswerte Beispiele aus der Reihe unserer Mitgliedsverbände näher eingehen.</w:t>
      </w:r>
    </w:p>
    <w:p w:rsidR="00E868CF" w:rsidRDefault="00A939E1" w:rsidP="00C47FD0">
      <w:pPr>
        <w:spacing w:line="360" w:lineRule="auto"/>
        <w:jc w:val="both"/>
      </w:pPr>
      <w:r>
        <w:t>Auf der Webseite</w:t>
      </w:r>
      <w:r w:rsidR="00FB7B1A">
        <w:t xml:space="preserve"> </w:t>
      </w:r>
      <w:r w:rsidR="00E868CF" w:rsidRPr="00B55419">
        <w:t>www.hiv-migration.de</w:t>
      </w:r>
      <w:r w:rsidR="00E868CF">
        <w:t xml:space="preserve"> stellt die Deutsche AIDS-Hilfe ihr</w:t>
      </w:r>
      <w:r w:rsidR="008E55EC">
        <w:t>e Migrationsa</w:t>
      </w:r>
      <w:r w:rsidR="008E55EC">
        <w:t>r</w:t>
      </w:r>
      <w:r w:rsidR="008E55EC">
        <w:t xml:space="preserve">beit und die unterschiedlichen Projekte vor. </w:t>
      </w:r>
      <w:r w:rsidR="00E975EE">
        <w:t>Der Arbeitsschwerpunkt liegt hierbei</w:t>
      </w:r>
      <w:r w:rsidR="00197C15">
        <w:t xml:space="preserve"> im Bereich der HIV-Prävention für Menschen mit Migrationshintergrund, für die teilhabeor</w:t>
      </w:r>
      <w:r w:rsidR="00197C15">
        <w:t>i</w:t>
      </w:r>
      <w:r w:rsidR="00197C15">
        <w:t>entiert unter Einbeziehung von Migranten</w:t>
      </w:r>
      <w:r w:rsidR="00C47FD0">
        <w:t>-C</w:t>
      </w:r>
      <w:r w:rsidR="00197C15">
        <w:t>ommunities Lösungsansätze formuliert we</w:t>
      </w:r>
      <w:r w:rsidR="00197C15">
        <w:t>r</w:t>
      </w:r>
      <w:r w:rsidR="00197C15">
        <w:t>den. Auf der Webseite finden sich Materialien in mehreren Sprachen, Hinweise zu Net</w:t>
      </w:r>
      <w:r w:rsidR="00197C15">
        <w:t>z</w:t>
      </w:r>
      <w:r w:rsidR="00197C15">
        <w:t xml:space="preserve">werken HIV-positiv lebender Menschen mit Migrationshintergrund und Informationen zu den verschiedenen Projekten der AIDS-Hilfe. </w:t>
      </w:r>
    </w:p>
    <w:p w:rsidR="00B74C90" w:rsidRDefault="004F62AC" w:rsidP="00C47FD0">
      <w:pPr>
        <w:spacing w:line="360" w:lineRule="auto"/>
        <w:jc w:val="both"/>
      </w:pPr>
      <w:r>
        <w:t xml:space="preserve">Die </w:t>
      </w:r>
      <w:r w:rsidR="00A939E1">
        <w:t xml:space="preserve">Deutsche Alzheimer Gesellschaft </w:t>
      </w:r>
      <w:r>
        <w:t xml:space="preserve">fasst ihre Ergebnisse aus der Migrationsarbeit auf der Seite </w:t>
      </w:r>
      <w:r w:rsidRPr="00E85F0A">
        <w:t>www.demenz-und-migration.de</w:t>
      </w:r>
      <w:r w:rsidR="007C07E2">
        <w:t xml:space="preserve"> </w:t>
      </w:r>
      <w:r>
        <w:t xml:space="preserve">zusammen und informiert </w:t>
      </w:r>
      <w:r w:rsidR="00B55419">
        <w:t>auf Türkisch</w:t>
      </w:r>
      <w:r>
        <w:t xml:space="preserve">, </w:t>
      </w:r>
      <w:r w:rsidR="00B55419">
        <w:t>P</w:t>
      </w:r>
      <w:r>
        <w:t>o</w:t>
      </w:r>
      <w:r>
        <w:t>l</w:t>
      </w:r>
      <w:r>
        <w:t xml:space="preserve">nisch und </w:t>
      </w:r>
      <w:r w:rsidR="00B55419">
        <w:t>R</w:t>
      </w:r>
      <w:r>
        <w:t xml:space="preserve">ussisch grundlegend über Demenzerkrankungen. Anhand vieler Materialien </w:t>
      </w:r>
      <w:r>
        <w:lastRenderedPageBreak/>
        <w:t xml:space="preserve">sollen in der Arbeit mit Demenzkranken tätige Personen interkulturell sensibilisiert werden. </w:t>
      </w:r>
    </w:p>
    <w:p w:rsidR="00B74C90" w:rsidRPr="00B74C90" w:rsidRDefault="004F62AC" w:rsidP="00C47FD0">
      <w:pPr>
        <w:spacing w:line="360" w:lineRule="auto"/>
        <w:jc w:val="both"/>
      </w:pPr>
      <w:r>
        <w:t>Die konkrete Arbeit in Projekten vor</w:t>
      </w:r>
      <w:r w:rsidR="00F57E08">
        <w:t xml:space="preserve"> </w:t>
      </w:r>
      <w:r>
        <w:t>Ort und viele Praxishilfen stellt die</w:t>
      </w:r>
      <w:r w:rsidR="00CE3CBE">
        <w:t xml:space="preserve"> </w:t>
      </w:r>
      <w:r w:rsidR="00A939E1">
        <w:t xml:space="preserve">Lebenshilfe </w:t>
      </w:r>
      <w:r w:rsidR="00F57E08">
        <w:t>auf einer eigenen Seite vor. Unter</w:t>
      </w:r>
      <w:r w:rsidR="00F57E08" w:rsidRPr="00F57E08">
        <w:t xml:space="preserve"> </w:t>
      </w:r>
      <w:r w:rsidR="002A6701">
        <w:t>migration-und-behinderung.lebenshilfe.de</w:t>
      </w:r>
      <w:r w:rsidR="00F57E08">
        <w:t xml:space="preserve"> können </w:t>
      </w:r>
      <w:r w:rsidR="00CE3CBE">
        <w:t>da</w:t>
      </w:r>
      <w:r w:rsidR="00CE3CBE">
        <w:t>r</w:t>
      </w:r>
      <w:r w:rsidR="00CE3CBE">
        <w:t>über hinaus</w:t>
      </w:r>
      <w:r w:rsidR="00F57E08">
        <w:t xml:space="preserve"> viele </w:t>
      </w:r>
      <w:r w:rsidR="00CE3CBE">
        <w:t xml:space="preserve">allgemeine Fakten </w:t>
      </w:r>
      <w:r w:rsidR="00F57E08">
        <w:t>über das Thema Migration und Behinderung abger</w:t>
      </w:r>
      <w:r w:rsidR="00F57E08">
        <w:t>u</w:t>
      </w:r>
      <w:r w:rsidR="00F57E08">
        <w:t>fen werden.</w:t>
      </w:r>
      <w:r w:rsidR="00C034CA">
        <w:t xml:space="preserve"> Hier gibt es auch die Möglichkeit</w:t>
      </w:r>
      <w:r w:rsidR="00E34BE9">
        <w:t>,</w:t>
      </w:r>
      <w:r w:rsidR="00C034CA">
        <w:t xml:space="preserve"> umfassende Broschüren direkt herunte</w:t>
      </w:r>
      <w:r w:rsidR="00C034CA">
        <w:t>r</w:t>
      </w:r>
      <w:r w:rsidR="00C034CA">
        <w:t>zuladen</w:t>
      </w:r>
      <w:r w:rsidR="009933CA">
        <w:t>, die sich mit Selbsthilfe, Migration und Gesundheit auseinandersetzen</w:t>
      </w:r>
      <w:r w:rsidR="00C034CA">
        <w:t>.</w:t>
      </w:r>
      <w:r w:rsidR="009933CA">
        <w:rPr>
          <w:rStyle w:val="Funotenzeichen"/>
        </w:rPr>
        <w:footnoteReference w:id="56"/>
      </w:r>
      <w:r w:rsidR="00E85F0A">
        <w:t xml:space="preserve"> Des Weiteren wird die Onlineplattform </w:t>
      </w:r>
      <w:proofErr w:type="spellStart"/>
      <w:r w:rsidR="00E85F0A">
        <w:t>Kendimiz</w:t>
      </w:r>
      <w:proofErr w:type="spellEnd"/>
      <w:r w:rsidR="00E85F0A">
        <w:t xml:space="preserve"> vorgestellt</w:t>
      </w:r>
      <w:r w:rsidR="00E85F0A">
        <w:rPr>
          <w:rStyle w:val="Funotenzeichen"/>
        </w:rPr>
        <w:footnoteReference w:id="57"/>
      </w:r>
      <w:r w:rsidR="00E85F0A">
        <w:t>.</w:t>
      </w:r>
    </w:p>
    <w:p w:rsidR="00505C93" w:rsidRPr="0000373D" w:rsidRDefault="00710DA7" w:rsidP="0000373D">
      <w:pPr>
        <w:pStyle w:val="berschrift2"/>
      </w:pPr>
      <w:bookmarkStart w:id="26" w:name="_Toc523745972"/>
      <w:bookmarkStart w:id="27" w:name="_Toc523753964"/>
      <w:r w:rsidRPr="0000373D">
        <w:t>6</w:t>
      </w:r>
      <w:r w:rsidR="00505C93" w:rsidRPr="0000373D">
        <w:t>.2 Soziale Medien zur Ansprache von Menschen mit Migrationshinte</w:t>
      </w:r>
      <w:r w:rsidR="00505C93" w:rsidRPr="0000373D">
        <w:t>r</w:t>
      </w:r>
      <w:r w:rsidR="00505C93" w:rsidRPr="0000373D">
        <w:t>grund</w:t>
      </w:r>
      <w:bookmarkEnd w:id="26"/>
      <w:bookmarkEnd w:id="27"/>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Menschen mit Migrationshintergrund mit den Inhalten der eigen</w:t>
      </w:r>
      <w:r>
        <w:rPr>
          <w:rFonts w:eastAsiaTheme="minorHAnsi" w:cstheme="minorBidi"/>
          <w:lang w:eastAsia="en-US"/>
        </w:rPr>
        <w:t>en Arbeit anzusprechen und ihr Interesse</w:t>
      </w:r>
      <w:r w:rsidRPr="008921C7">
        <w:rPr>
          <w:rFonts w:eastAsiaTheme="minorHAnsi" w:cstheme="minorBidi"/>
          <w:lang w:eastAsia="en-US"/>
        </w:rPr>
        <w:t xml:space="preserve"> für d</w:t>
      </w:r>
      <w:r>
        <w:rPr>
          <w:rFonts w:eastAsiaTheme="minorHAnsi" w:cstheme="minorBidi"/>
          <w:lang w:eastAsia="en-US"/>
        </w:rPr>
        <w:t>ie Angebote der Selbsthilfe zu wecken,</w:t>
      </w:r>
      <w:r w:rsidRPr="008921C7">
        <w:rPr>
          <w:rFonts w:eastAsiaTheme="minorHAnsi" w:cstheme="minorBidi"/>
          <w:lang w:eastAsia="en-US"/>
        </w:rPr>
        <w:t xml:space="preserve"> gestaltet sich häufig schwierig. Auch wenn Informationsmaterialien in verschiedenen Sprachen angeboten werden, berichten viele Verbände, dass die Nachfrage eher gering ist und die Zielgruppe nicht erreicht wird.</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Neben den bereits vorgestellten Strategien können auch die sozialen Medien zur Anspr</w:t>
      </w:r>
      <w:r w:rsidRPr="008921C7">
        <w:rPr>
          <w:rFonts w:eastAsiaTheme="minorHAnsi" w:cstheme="minorBidi"/>
          <w:lang w:eastAsia="en-US"/>
        </w:rPr>
        <w:t>a</w:t>
      </w:r>
      <w:r w:rsidRPr="008921C7">
        <w:rPr>
          <w:rFonts w:eastAsiaTheme="minorHAnsi" w:cstheme="minorBidi"/>
          <w:lang w:eastAsia="en-US"/>
        </w:rPr>
        <w:t xml:space="preserve">che von Menschen mit Migrationshintergrund genutzt werden. </w:t>
      </w:r>
      <w:r w:rsidR="00A34C0F">
        <w:rPr>
          <w:rFonts w:eastAsiaTheme="minorHAnsi" w:cstheme="minorBidi"/>
          <w:lang w:eastAsia="en-US"/>
        </w:rPr>
        <w:t>Laut der ARD/ZDF Studie „Migranten und Medien“</w:t>
      </w:r>
      <w:r w:rsidR="00A34C0F" w:rsidRPr="00A34C0F">
        <w:rPr>
          <w:rFonts w:eastAsiaTheme="minorHAnsi" w:cstheme="minorBidi"/>
          <w:vertAlign w:val="superscript"/>
          <w:lang w:eastAsia="en-US"/>
        </w:rPr>
        <w:t xml:space="preserve"> </w:t>
      </w:r>
      <w:r w:rsidR="00A34C0F" w:rsidRPr="008921C7">
        <w:rPr>
          <w:rFonts w:eastAsiaTheme="minorHAnsi" w:cstheme="minorBidi"/>
          <w:vertAlign w:val="superscript"/>
          <w:lang w:eastAsia="en-US"/>
        </w:rPr>
        <w:footnoteReference w:id="58"/>
      </w:r>
      <w:r w:rsidR="00A34C0F">
        <w:rPr>
          <w:rFonts w:eastAsiaTheme="minorHAnsi" w:cstheme="minorBidi"/>
          <w:vertAlign w:val="superscript"/>
          <w:lang w:eastAsia="en-US"/>
        </w:rPr>
        <w:t xml:space="preserve"> </w:t>
      </w:r>
      <w:r w:rsidR="00A34C0F">
        <w:rPr>
          <w:rFonts w:eastAsiaTheme="minorHAnsi" w:cstheme="minorBidi"/>
          <w:lang w:eastAsia="en-US"/>
        </w:rPr>
        <w:t>spielen das Intern</w:t>
      </w:r>
      <w:r w:rsidRPr="008921C7">
        <w:rPr>
          <w:rFonts w:eastAsiaTheme="minorHAnsi" w:cstheme="minorBidi"/>
          <w:lang w:eastAsia="en-US"/>
        </w:rPr>
        <w:t xml:space="preserve">et und im Besonderen die Sozialen Medien im Alltag aller Menschen in Deutschland eine enorm große Rolle und sie werden von Menschen mit Migrationshintergrund in ebenso hohem Maß genutzt, wie in der </w:t>
      </w:r>
      <w:r w:rsidR="00EE0A73">
        <w:rPr>
          <w:rFonts w:eastAsiaTheme="minorHAnsi" w:cstheme="minorBidi"/>
          <w:lang w:eastAsia="en-US"/>
        </w:rPr>
        <w:t>unter Personen ohne Migrationshintergrund</w:t>
      </w:r>
      <w:r w:rsidRPr="008921C7">
        <w:rPr>
          <w:rFonts w:eastAsiaTheme="minorHAnsi" w:cstheme="minorBidi"/>
          <w:lang w:eastAsia="en-US"/>
        </w:rPr>
        <w:t xml:space="preserve">. Die Gruppe der Menschen unter dreißig Jahren </w:t>
      </w:r>
      <w:r w:rsidRPr="008921C7">
        <w:rPr>
          <w:rFonts w:eastAsiaTheme="minorHAnsi" w:cstheme="minorBidi"/>
          <w:lang w:eastAsia="en-US"/>
        </w:rPr>
        <w:lastRenderedPageBreak/>
        <w:t xml:space="preserve">nutzt die Sozialen Medien am meisten, aber </w:t>
      </w:r>
      <w:r>
        <w:rPr>
          <w:rFonts w:eastAsiaTheme="minorHAnsi" w:cstheme="minorBidi"/>
          <w:lang w:eastAsia="en-US"/>
        </w:rPr>
        <w:t xml:space="preserve">es zeigt sich </w:t>
      </w:r>
      <w:r w:rsidRPr="008921C7">
        <w:rPr>
          <w:rFonts w:eastAsiaTheme="minorHAnsi" w:cstheme="minorBidi"/>
          <w:lang w:eastAsia="en-US"/>
        </w:rPr>
        <w:t>auch, dass der Anteil der über</w:t>
      </w:r>
      <w:r w:rsidR="00A6540C">
        <w:rPr>
          <w:rFonts w:eastAsiaTheme="minorHAnsi" w:cstheme="minorBidi"/>
          <w:lang w:eastAsia="en-US"/>
        </w:rPr>
        <w:t xml:space="preserve"> </w:t>
      </w:r>
      <w:r w:rsidRPr="008921C7">
        <w:rPr>
          <w:rFonts w:eastAsiaTheme="minorHAnsi" w:cstheme="minorBidi"/>
          <w:lang w:eastAsia="en-US"/>
        </w:rPr>
        <w:t>sechzigjährigen Internetnutzenden in den letzten Jahren weiter zugenommen hat. Untersuchungen zu der Frage, welche Angebote speziell von Menschen mit Migrationshi</w:t>
      </w:r>
      <w:r w:rsidRPr="008921C7">
        <w:rPr>
          <w:rFonts w:eastAsiaTheme="minorHAnsi" w:cstheme="minorBidi"/>
          <w:lang w:eastAsia="en-US"/>
        </w:rPr>
        <w:t>n</w:t>
      </w:r>
      <w:r w:rsidRPr="008921C7">
        <w:rPr>
          <w:rFonts w:eastAsiaTheme="minorHAnsi" w:cstheme="minorBidi"/>
          <w:lang w:eastAsia="en-US"/>
        </w:rPr>
        <w:t>tergrund genu</w:t>
      </w:r>
      <w:r w:rsidR="002559E9">
        <w:rPr>
          <w:rFonts w:eastAsiaTheme="minorHAnsi" w:cstheme="minorBidi"/>
          <w:lang w:eastAsia="en-US"/>
        </w:rPr>
        <w:t>tzt werden</w:t>
      </w:r>
      <w:r w:rsidR="00A6540C">
        <w:rPr>
          <w:rFonts w:eastAsiaTheme="minorHAnsi" w:cstheme="minorBidi"/>
          <w:lang w:eastAsia="en-US"/>
        </w:rPr>
        <w:t>,</w:t>
      </w:r>
      <w:r w:rsidR="002559E9">
        <w:rPr>
          <w:rFonts w:eastAsiaTheme="minorHAnsi" w:cstheme="minorBidi"/>
          <w:lang w:eastAsia="en-US"/>
        </w:rPr>
        <w:t xml:space="preserve"> haben ergeben, dass </w:t>
      </w:r>
      <w:r w:rsidRPr="008921C7">
        <w:rPr>
          <w:rFonts w:eastAsiaTheme="minorHAnsi" w:cstheme="minorBidi"/>
          <w:lang w:eastAsia="en-US"/>
        </w:rPr>
        <w:t xml:space="preserve">sie gleichermaßen deutschsprachige wie heimatsprachige Internetangebote nutzen. Für eine zielgruppenspezifische Ansprache ist es </w:t>
      </w:r>
      <w:r>
        <w:rPr>
          <w:rFonts w:eastAsiaTheme="minorHAnsi" w:cstheme="minorBidi"/>
          <w:lang w:eastAsia="en-US"/>
        </w:rPr>
        <w:t xml:space="preserve">von Bedeutung </w:t>
      </w:r>
      <w:r w:rsidRPr="008921C7">
        <w:rPr>
          <w:rFonts w:eastAsiaTheme="minorHAnsi" w:cstheme="minorBidi"/>
          <w:lang w:eastAsia="en-US"/>
        </w:rPr>
        <w:t>zu berücksichtigen, dass besonders ältere Menschen mit Migrationshi</w:t>
      </w:r>
      <w:r w:rsidRPr="008921C7">
        <w:rPr>
          <w:rFonts w:eastAsiaTheme="minorHAnsi" w:cstheme="minorBidi"/>
          <w:lang w:eastAsia="en-US"/>
        </w:rPr>
        <w:t>n</w:t>
      </w:r>
      <w:r w:rsidRPr="008921C7">
        <w:rPr>
          <w:rFonts w:eastAsiaTheme="minorHAnsi" w:cstheme="minorBidi"/>
          <w:lang w:eastAsia="en-US"/>
        </w:rPr>
        <w:t xml:space="preserve">tergrund auf heimatsprachige Angebote zurückgreifen. </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Bedauerlicherweise ist der Forschungsstand zum Thema Migration und Mediennutzung stark veraltet, sodass sich hieraus nur bedingte Rückschlüsse ziehen lassen.</w:t>
      </w:r>
      <w:r>
        <w:rPr>
          <w:rFonts w:eastAsiaTheme="minorHAnsi" w:cstheme="minorBidi"/>
          <w:lang w:eastAsia="en-US"/>
        </w:rPr>
        <w:t xml:space="preserve"> Im Falle neuer Veröffentlichungen werden wir dieses Kapitel gerne aktualisieren. Wir sprechen in diesem Abschnitt von Erfahrungen, die unsere Mitgliedverbände mit uns geteilt haben und wollen vor allem </w:t>
      </w:r>
      <w:r w:rsidR="00A6540C">
        <w:rPr>
          <w:rFonts w:eastAsiaTheme="minorHAnsi" w:cstheme="minorBidi"/>
          <w:lang w:eastAsia="en-US"/>
        </w:rPr>
        <w:t>a</w:t>
      </w:r>
      <w:r>
        <w:rPr>
          <w:rFonts w:eastAsiaTheme="minorHAnsi" w:cstheme="minorBidi"/>
          <w:lang w:eastAsia="en-US"/>
        </w:rPr>
        <w:t>nregen, die Nutzung der eigenen Sozialen Medien für die Anspr</w:t>
      </w:r>
      <w:r>
        <w:rPr>
          <w:rFonts w:eastAsiaTheme="minorHAnsi" w:cstheme="minorBidi"/>
          <w:lang w:eastAsia="en-US"/>
        </w:rPr>
        <w:t>a</w:t>
      </w:r>
      <w:r>
        <w:rPr>
          <w:rFonts w:eastAsiaTheme="minorHAnsi" w:cstheme="minorBidi"/>
          <w:lang w:eastAsia="en-US"/>
        </w:rPr>
        <w:t xml:space="preserve">che von Menschen mit Migrationshintergrund in Betracht zu ziehen. </w:t>
      </w:r>
    </w:p>
    <w:p w:rsidR="00505C93" w:rsidRPr="0043697A" w:rsidRDefault="00505C93" w:rsidP="0043697A">
      <w:pPr>
        <w:rPr>
          <w:rFonts w:eastAsiaTheme="minorHAnsi"/>
          <w:b/>
          <w:lang w:eastAsia="en-US"/>
        </w:rPr>
      </w:pPr>
      <w:r w:rsidRPr="0043697A">
        <w:rPr>
          <w:rFonts w:eastAsiaTheme="minorHAnsi"/>
          <w:b/>
          <w:lang w:eastAsia="en-US"/>
        </w:rPr>
        <w:t>Vorteile der Nutzung Sozialer Medien zur Ansprache von Menschen mit Migration</w:t>
      </w:r>
      <w:r w:rsidRPr="0043697A">
        <w:rPr>
          <w:rFonts w:eastAsiaTheme="minorHAnsi"/>
          <w:b/>
          <w:lang w:eastAsia="en-US"/>
        </w:rPr>
        <w:t>s</w:t>
      </w:r>
      <w:r w:rsidRPr="0043697A">
        <w:rPr>
          <w:rFonts w:eastAsiaTheme="minorHAnsi"/>
          <w:b/>
          <w:lang w:eastAsia="en-US"/>
        </w:rPr>
        <w:t>hintergrund</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Soziale Medien bieten den Vorteil, dass sich Informationen dort niedrigschwellig und kostengünstig weiter</w:t>
      </w:r>
      <w:r w:rsidR="00A6540C">
        <w:rPr>
          <w:rFonts w:eastAsiaTheme="minorHAnsi" w:cstheme="minorBidi"/>
          <w:lang w:eastAsia="en-US"/>
        </w:rPr>
        <w:t xml:space="preserve"> </w:t>
      </w:r>
      <w:r w:rsidRPr="008921C7">
        <w:rPr>
          <w:rFonts w:eastAsiaTheme="minorHAnsi" w:cstheme="minorBidi"/>
          <w:lang w:eastAsia="en-US"/>
        </w:rPr>
        <w:t xml:space="preserve">verbreiten lassen. Gelingt es die Aufmerksamkeit einer Person aus der entsprechenden Zielgruppe zu wecken, so ist die Wahrscheinlichkeit hoch, dass sich die Nachricht im Freundeskreis dieser Person weiterverbreitet. Auch der Einsatz von </w:t>
      </w:r>
      <w:proofErr w:type="spellStart"/>
      <w:r w:rsidRPr="008921C7">
        <w:rPr>
          <w:rFonts w:eastAsiaTheme="minorHAnsi" w:cstheme="minorBidi"/>
          <w:lang w:eastAsia="en-US"/>
        </w:rPr>
        <w:t>Messengerdiensten</w:t>
      </w:r>
      <w:proofErr w:type="spellEnd"/>
      <w:r w:rsidRPr="008921C7">
        <w:rPr>
          <w:rFonts w:eastAsiaTheme="minorHAnsi" w:cstheme="minorBidi"/>
          <w:lang w:eastAsia="en-US"/>
        </w:rPr>
        <w:t xml:space="preserve"> im </w:t>
      </w:r>
      <w:proofErr w:type="spellStart"/>
      <w:r w:rsidRPr="008921C7">
        <w:rPr>
          <w:rFonts w:eastAsiaTheme="minorHAnsi" w:cstheme="minorBidi"/>
          <w:lang w:eastAsia="en-US"/>
        </w:rPr>
        <w:t>Newsletterformat</w:t>
      </w:r>
      <w:proofErr w:type="spellEnd"/>
      <w:r w:rsidRPr="008921C7">
        <w:rPr>
          <w:rFonts w:eastAsiaTheme="minorHAnsi" w:cstheme="minorBidi"/>
          <w:lang w:eastAsia="en-US"/>
        </w:rPr>
        <w:t xml:space="preserve"> ermöglicht es, themenspezifische Informationen</w:t>
      </w:r>
      <w:r>
        <w:rPr>
          <w:rFonts w:eastAsiaTheme="minorHAnsi" w:cstheme="minorBidi"/>
          <w:lang w:eastAsia="en-US"/>
        </w:rPr>
        <w:t xml:space="preserve"> auf verschiedenen Sprachen</w:t>
      </w:r>
      <w:r w:rsidRPr="008921C7">
        <w:rPr>
          <w:rFonts w:eastAsiaTheme="minorHAnsi" w:cstheme="minorBidi"/>
          <w:lang w:eastAsia="en-US"/>
        </w:rPr>
        <w:t xml:space="preserve"> an eine bestimmte Interessentengruppe zu verteilen.</w:t>
      </w:r>
      <w:r w:rsidRPr="008921C7">
        <w:rPr>
          <w:rFonts w:eastAsiaTheme="minorHAnsi" w:cstheme="minorBidi"/>
          <w:vertAlign w:val="superscript"/>
          <w:lang w:eastAsia="en-US"/>
        </w:rPr>
        <w:footnoteReference w:id="59"/>
      </w:r>
      <w:r w:rsidRPr="008921C7">
        <w:rPr>
          <w:rFonts w:eastAsiaTheme="minorHAnsi" w:cstheme="minorBidi"/>
          <w:lang w:eastAsia="en-US"/>
        </w:rPr>
        <w:t xml:space="preserve"> Gerade bei schwer erreichbaren Zielgruppen können wir von dieser Entwicklung profiti</w:t>
      </w:r>
      <w:r w:rsidRPr="008921C7">
        <w:rPr>
          <w:rFonts w:eastAsiaTheme="minorHAnsi" w:cstheme="minorBidi"/>
          <w:lang w:eastAsia="en-US"/>
        </w:rPr>
        <w:t>e</w:t>
      </w:r>
      <w:r w:rsidRPr="008921C7">
        <w:rPr>
          <w:rFonts w:eastAsiaTheme="minorHAnsi" w:cstheme="minorBidi"/>
          <w:lang w:eastAsia="en-US"/>
        </w:rPr>
        <w:t>ren, da jede</w:t>
      </w:r>
      <w:r>
        <w:rPr>
          <w:rFonts w:eastAsiaTheme="minorHAnsi" w:cstheme="minorBidi"/>
          <w:lang w:eastAsia="en-US"/>
        </w:rPr>
        <w:t xml:space="preserve"> und jeder</w:t>
      </w:r>
      <w:r w:rsidRPr="008921C7">
        <w:rPr>
          <w:rFonts w:eastAsiaTheme="minorHAnsi" w:cstheme="minorBidi"/>
          <w:lang w:eastAsia="en-US"/>
        </w:rPr>
        <w:t xml:space="preserve"> erreichte Nutzende als Multiplikator in der eigenen Peer-Group fungieren kann.</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lastRenderedPageBreak/>
        <w:t>Es ist in den Sozialen Medien möglich, sich zunächst einmal unverbindlich und anonym über einen Verband und die Selbsthilfe zu informieren. Besonders Menschen, die noch keine Erfahrungen mit den Selbsthilfestrukturen oder auch Vereinsstrukturen im Allg</w:t>
      </w:r>
      <w:r w:rsidRPr="008921C7">
        <w:rPr>
          <w:rFonts w:eastAsiaTheme="minorHAnsi" w:cstheme="minorBidi"/>
          <w:lang w:eastAsia="en-US"/>
        </w:rPr>
        <w:t>e</w:t>
      </w:r>
      <w:r w:rsidRPr="008921C7">
        <w:rPr>
          <w:rFonts w:eastAsiaTheme="minorHAnsi" w:cstheme="minorBidi"/>
          <w:lang w:eastAsia="en-US"/>
        </w:rPr>
        <w:t>meinen gemacht haben, können hier einen ersten Einblick in das Verbandsleben beko</w:t>
      </w:r>
      <w:r w:rsidRPr="008921C7">
        <w:rPr>
          <w:rFonts w:eastAsiaTheme="minorHAnsi" w:cstheme="minorBidi"/>
          <w:lang w:eastAsia="en-US"/>
        </w:rPr>
        <w:t>m</w:t>
      </w:r>
      <w:r w:rsidRPr="008921C7">
        <w:rPr>
          <w:rFonts w:eastAsiaTheme="minorHAnsi" w:cstheme="minorBidi"/>
          <w:lang w:eastAsia="en-US"/>
        </w:rPr>
        <w:t xml:space="preserve">men. Das senkt die Hemmschwelle für Menschen mit Migrationshintergrund, die sich </w:t>
      </w:r>
      <w:r w:rsidR="00A6540C">
        <w:rPr>
          <w:rFonts w:eastAsiaTheme="minorHAnsi" w:cstheme="minorBidi"/>
          <w:lang w:eastAsia="en-US"/>
        </w:rPr>
        <w:t>noch kein</w:t>
      </w:r>
      <w:r w:rsidRPr="008921C7">
        <w:rPr>
          <w:rFonts w:eastAsiaTheme="minorHAnsi" w:cstheme="minorBidi"/>
          <w:lang w:eastAsia="en-US"/>
        </w:rPr>
        <w:t xml:space="preserve"> konkretes Bild von den Treffen machen können und erlaubt ihnen nie</w:t>
      </w:r>
      <w:r w:rsidRPr="008921C7">
        <w:rPr>
          <w:rFonts w:eastAsiaTheme="minorHAnsi" w:cstheme="minorBidi"/>
          <w:lang w:eastAsia="en-US"/>
        </w:rPr>
        <w:t>d</w:t>
      </w:r>
      <w:r w:rsidRPr="008921C7">
        <w:rPr>
          <w:rFonts w:eastAsiaTheme="minorHAnsi" w:cstheme="minorBidi"/>
          <w:lang w:eastAsia="en-US"/>
        </w:rPr>
        <w:t>rigschwellig</w:t>
      </w:r>
      <w:r>
        <w:rPr>
          <w:rFonts w:eastAsiaTheme="minorHAnsi" w:cstheme="minorBidi"/>
          <w:lang w:eastAsia="en-US"/>
        </w:rPr>
        <w:t>,</w:t>
      </w:r>
      <w:r w:rsidRPr="008921C7">
        <w:rPr>
          <w:rFonts w:eastAsiaTheme="minorHAnsi" w:cstheme="minorBidi"/>
          <w:lang w:eastAsia="en-US"/>
        </w:rPr>
        <w:t xml:space="preserve"> erste Informationen zu bekommen. </w:t>
      </w:r>
    </w:p>
    <w:p w:rsidR="00505C93" w:rsidRPr="008921C7" w:rsidRDefault="00505C93" w:rsidP="00505C93">
      <w:pPr>
        <w:spacing w:line="360" w:lineRule="auto"/>
        <w:jc w:val="both"/>
        <w:rPr>
          <w:rFonts w:eastAsiaTheme="minorHAnsi" w:cstheme="minorBidi"/>
          <w:lang w:eastAsia="en-US"/>
        </w:rPr>
      </w:pPr>
      <w:r w:rsidRPr="00665226">
        <w:rPr>
          <w:rFonts w:eastAsiaTheme="minorHAnsi" w:cstheme="minorBidi"/>
          <w:lang w:eastAsia="en-US"/>
        </w:rPr>
        <w:t>Damit die verbandseigenen Sozialen Medien aber auch die gewünschte Zielgruppe erre</w:t>
      </w:r>
      <w:r w:rsidRPr="00665226">
        <w:rPr>
          <w:rFonts w:eastAsiaTheme="minorHAnsi" w:cstheme="minorBidi"/>
          <w:lang w:eastAsia="en-US"/>
        </w:rPr>
        <w:t>i</w:t>
      </w:r>
      <w:r w:rsidRPr="00665226">
        <w:rPr>
          <w:rFonts w:eastAsiaTheme="minorHAnsi" w:cstheme="minorBidi"/>
          <w:lang w:eastAsia="en-US"/>
        </w:rPr>
        <w:t xml:space="preserve">chen, </w:t>
      </w:r>
      <w:r>
        <w:rPr>
          <w:rFonts w:eastAsiaTheme="minorHAnsi" w:cstheme="minorBidi"/>
          <w:lang w:eastAsia="en-US"/>
        </w:rPr>
        <w:t>können</w:t>
      </w:r>
      <w:r w:rsidRPr="00665226">
        <w:rPr>
          <w:rFonts w:eastAsiaTheme="minorHAnsi" w:cstheme="minorBidi"/>
          <w:lang w:eastAsia="en-US"/>
        </w:rPr>
        <w:t xml:space="preserve"> wichtige Informationen mehrsprachig an</w:t>
      </w:r>
      <w:r>
        <w:rPr>
          <w:rFonts w:eastAsiaTheme="minorHAnsi" w:cstheme="minorBidi"/>
          <w:lang w:eastAsia="en-US"/>
        </w:rPr>
        <w:t>geboten werden. Hierfür eigenen sich</w:t>
      </w:r>
      <w:r w:rsidRPr="00665226">
        <w:rPr>
          <w:rFonts w:eastAsiaTheme="minorHAnsi" w:cstheme="minorBidi"/>
          <w:lang w:eastAsia="en-US"/>
        </w:rPr>
        <w:t xml:space="preserve"> beispielsweise Untertitel in Videos oder auch Bilder mit mehrsprachigen Botscha</w:t>
      </w:r>
      <w:r w:rsidRPr="00665226">
        <w:rPr>
          <w:rFonts w:eastAsiaTheme="minorHAnsi" w:cstheme="minorBidi"/>
          <w:lang w:eastAsia="en-US"/>
        </w:rPr>
        <w:t>f</w:t>
      </w:r>
      <w:r w:rsidRPr="00665226">
        <w:rPr>
          <w:rFonts w:eastAsiaTheme="minorHAnsi" w:cstheme="minorBidi"/>
          <w:lang w:eastAsia="en-US"/>
        </w:rPr>
        <w:t>ten. Lange Texte können in einer Kurzform in anderen Sprachen angeboten werden, sodass die wichtigsten inhaltlichen Elemente verstanden werden. Viele Soziale Medien arbeiten mittlerweile mit automatisierter Textübersetzung, die die Nutzenden unter jedem Beitrag anklicken können. Allerdings besteht dabei immer das Risiko durch Übe</w:t>
      </w:r>
      <w:r w:rsidRPr="00665226">
        <w:rPr>
          <w:rFonts w:eastAsiaTheme="minorHAnsi" w:cstheme="minorBidi"/>
          <w:lang w:eastAsia="en-US"/>
        </w:rPr>
        <w:t>r</w:t>
      </w:r>
      <w:r w:rsidRPr="00665226">
        <w:rPr>
          <w:rFonts w:eastAsiaTheme="minorHAnsi" w:cstheme="minorBidi"/>
          <w:lang w:eastAsia="en-US"/>
        </w:rPr>
        <w:t>setzungsfehler nicht den gewünschten Wortlaut zu erhalten, weshalb dies nicht als Ersatz für kultursensible Übersetzungen der eigenen Inhalte gesehen werden sollte. Es verringe</w:t>
      </w:r>
      <w:r>
        <w:rPr>
          <w:rFonts w:eastAsiaTheme="minorHAnsi" w:cstheme="minorBidi"/>
          <w:lang w:eastAsia="en-US"/>
        </w:rPr>
        <w:t>r</w:t>
      </w:r>
      <w:r w:rsidRPr="00665226">
        <w:rPr>
          <w:rFonts w:eastAsiaTheme="minorHAnsi" w:cstheme="minorBidi"/>
          <w:lang w:eastAsia="en-US"/>
        </w:rPr>
        <w:t>n sich aber schon bis zu einem bestimmten Grad Sprachbarrieren, da Diskussi</w:t>
      </w:r>
      <w:r w:rsidRPr="00665226">
        <w:rPr>
          <w:rFonts w:eastAsiaTheme="minorHAnsi" w:cstheme="minorBidi"/>
          <w:lang w:eastAsia="en-US"/>
        </w:rPr>
        <w:t>o</w:t>
      </w:r>
      <w:r w:rsidRPr="00665226">
        <w:rPr>
          <w:rFonts w:eastAsiaTheme="minorHAnsi" w:cstheme="minorBidi"/>
          <w:lang w:eastAsia="en-US"/>
        </w:rPr>
        <w:t xml:space="preserve">nen in den Sozialen Medien auch mit geringen Sprachkenntnissen besser mitverfolgt werden können. </w:t>
      </w:r>
      <w:r w:rsidRPr="008921C7">
        <w:rPr>
          <w:rFonts w:eastAsiaTheme="minorHAnsi" w:cstheme="minorBidi"/>
          <w:lang w:eastAsia="en-US"/>
        </w:rPr>
        <w:t xml:space="preserve">Daher empfiehlt es sich, wichtige Inhalte immer auch in den Sozialen Medien zu teilen und nicht nur auf der </w:t>
      </w:r>
      <w:r>
        <w:rPr>
          <w:rFonts w:eastAsiaTheme="minorHAnsi" w:cstheme="minorBidi"/>
          <w:lang w:eastAsia="en-US"/>
        </w:rPr>
        <w:t>verbands</w:t>
      </w:r>
      <w:r w:rsidRPr="008921C7">
        <w:rPr>
          <w:rFonts w:eastAsiaTheme="minorHAnsi" w:cstheme="minorBidi"/>
          <w:lang w:eastAsia="en-US"/>
        </w:rPr>
        <w:t>eigenen Homepage.</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Gerade für Menschen mit geringen Deutschkenntnissen ist die Hemmeschwelle, sich in einer deutschsprachigen Gruppe zu treffen besonders groß. Hier kann der zeit</w:t>
      </w:r>
      <w:r w:rsidR="006D5426">
        <w:rPr>
          <w:rFonts w:eastAsiaTheme="minorHAnsi" w:cstheme="minorBidi"/>
          <w:lang w:eastAsia="en-US"/>
        </w:rPr>
        <w:t>lich und räumlich flexible</w:t>
      </w:r>
      <w:r w:rsidRPr="008921C7">
        <w:rPr>
          <w:rFonts w:eastAsiaTheme="minorHAnsi" w:cstheme="minorBidi"/>
          <w:lang w:eastAsia="en-US"/>
        </w:rPr>
        <w:t xml:space="preserve">, onlinebasierte Austausch die Kommunikation vereinfachen und die Möglichkeit </w:t>
      </w:r>
      <w:r w:rsidRPr="008921C7">
        <w:rPr>
          <w:rFonts w:eastAsiaTheme="minorHAnsi" w:cstheme="minorBidi"/>
          <w:lang w:eastAsia="en-US"/>
        </w:rPr>
        <w:t>geben,</w:t>
      </w:r>
      <w:r w:rsidR="00F76FF1">
        <w:rPr>
          <w:rFonts w:eastAsiaTheme="minorHAnsi" w:cstheme="minorBidi"/>
          <w:lang w:eastAsia="en-US"/>
        </w:rPr>
        <w:t xml:space="preserve"> einfacher</w:t>
      </w:r>
      <w:r w:rsidRPr="008921C7">
        <w:rPr>
          <w:rFonts w:eastAsiaTheme="minorHAnsi" w:cstheme="minorBidi"/>
          <w:lang w:eastAsia="en-US"/>
        </w:rPr>
        <w:t xml:space="preserve"> </w:t>
      </w:r>
      <w:r w:rsidRPr="008921C7">
        <w:rPr>
          <w:rFonts w:eastAsiaTheme="minorHAnsi" w:cstheme="minorBidi"/>
          <w:lang w:eastAsia="en-US"/>
        </w:rPr>
        <w:t>einen ersten Kontakt aufzubauen. Bei Sprachschwierigke</w:t>
      </w:r>
      <w:r w:rsidRPr="008921C7">
        <w:rPr>
          <w:rFonts w:eastAsiaTheme="minorHAnsi" w:cstheme="minorBidi"/>
          <w:lang w:eastAsia="en-US"/>
        </w:rPr>
        <w:t>i</w:t>
      </w:r>
      <w:r w:rsidRPr="008921C7">
        <w:rPr>
          <w:rFonts w:eastAsiaTheme="minorHAnsi" w:cstheme="minorBidi"/>
          <w:lang w:eastAsia="en-US"/>
        </w:rPr>
        <w:lastRenderedPageBreak/>
        <w:t xml:space="preserve">ten und Problemen mit dem geschriebenen Deutsch, können </w:t>
      </w:r>
      <w:r>
        <w:rPr>
          <w:rFonts w:eastAsiaTheme="minorHAnsi" w:cstheme="minorBidi"/>
          <w:lang w:eastAsia="en-US"/>
        </w:rPr>
        <w:t>zunächst</w:t>
      </w:r>
      <w:r w:rsidRPr="008921C7">
        <w:rPr>
          <w:rFonts w:eastAsiaTheme="minorHAnsi" w:cstheme="minorBidi"/>
          <w:lang w:eastAsia="en-US"/>
        </w:rPr>
        <w:t xml:space="preserve"> kurze Anfragen erfolgen, die zu einem Telefonat führen</w:t>
      </w:r>
      <w:r w:rsidRPr="008921C7">
        <w:rPr>
          <w:rFonts w:eastAsiaTheme="minorHAnsi" w:cstheme="minorBidi"/>
          <w:vertAlign w:val="superscript"/>
          <w:lang w:eastAsia="en-US"/>
        </w:rPr>
        <w:footnoteReference w:id="60"/>
      </w:r>
      <w:r w:rsidR="002559E9">
        <w:rPr>
          <w:rFonts w:eastAsiaTheme="minorHAnsi" w:cstheme="minorBidi"/>
          <w:lang w:eastAsia="en-US"/>
        </w:rPr>
        <w:t>.</w:t>
      </w:r>
    </w:p>
    <w:p w:rsidR="00505C93" w:rsidRPr="0043697A" w:rsidRDefault="0043697A" w:rsidP="0000373D">
      <w:pPr>
        <w:pStyle w:val="berschrift2"/>
        <w:rPr>
          <w:rFonts w:eastAsiaTheme="minorHAnsi"/>
          <w:lang w:eastAsia="en-US"/>
        </w:rPr>
      </w:pPr>
      <w:bookmarkStart w:id="28" w:name="_Toc523753965"/>
      <w:r>
        <w:rPr>
          <w:rFonts w:eastAsiaTheme="minorHAnsi"/>
          <w:lang w:eastAsia="en-US"/>
        </w:rPr>
        <w:t xml:space="preserve">6.2.1 </w:t>
      </w:r>
      <w:r w:rsidR="00505C93" w:rsidRPr="0043697A">
        <w:rPr>
          <w:rFonts w:eastAsiaTheme="minorHAnsi"/>
          <w:lang w:eastAsia="en-US"/>
        </w:rPr>
        <w:t xml:space="preserve">Konzepte </w:t>
      </w:r>
      <w:r w:rsidR="0085055B">
        <w:rPr>
          <w:rFonts w:eastAsiaTheme="minorHAnsi"/>
          <w:lang w:eastAsia="en-US"/>
        </w:rPr>
        <w:t>für den Einsatz Sozialer Medien</w:t>
      </w:r>
      <w:bookmarkEnd w:id="28"/>
      <w:r w:rsidR="0085055B">
        <w:rPr>
          <w:rFonts w:eastAsiaTheme="minorHAnsi"/>
          <w:lang w:eastAsia="en-US"/>
        </w:rPr>
        <w:t xml:space="preserve"> </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Im Folgenden werden wir auf die Konzepte eingehen, die besonders vielversprechend sind, um die Zielgruppe der Menschen mit Migrationshintergrund zu erreichen. Die folgenden Beispiele sind eine Auswahl an Möglichkeiten, die unsere Mitgliedsverbände an ihre Bedarfe und Voraussetzungen anpassen können. Setzen Sie Prioritäten und defini</w:t>
      </w:r>
      <w:r w:rsidRPr="008921C7">
        <w:rPr>
          <w:rFonts w:eastAsiaTheme="minorHAnsi" w:cstheme="minorBidi"/>
          <w:lang w:eastAsia="en-US"/>
        </w:rPr>
        <w:t>e</w:t>
      </w:r>
      <w:r w:rsidRPr="008921C7">
        <w:rPr>
          <w:rFonts w:eastAsiaTheme="minorHAnsi" w:cstheme="minorBidi"/>
          <w:lang w:eastAsia="en-US"/>
        </w:rPr>
        <w:t xml:space="preserve">ren Sie die Zielgruppe </w:t>
      </w:r>
      <w:r w:rsidRPr="008921C7">
        <w:rPr>
          <w:rFonts w:eastAsiaTheme="minorHAnsi" w:cstheme="minorBidi"/>
          <w:lang w:eastAsia="en-US"/>
        </w:rPr>
        <w:t xml:space="preserve">und </w:t>
      </w:r>
      <w:r w:rsidR="00F76FF1">
        <w:rPr>
          <w:rFonts w:eastAsiaTheme="minorHAnsi" w:cstheme="minorBidi"/>
          <w:lang w:eastAsia="en-US"/>
        </w:rPr>
        <w:t xml:space="preserve">suchen Sie </w:t>
      </w:r>
      <w:r w:rsidRPr="008921C7">
        <w:rPr>
          <w:rFonts w:eastAsiaTheme="minorHAnsi" w:cstheme="minorBidi"/>
          <w:lang w:eastAsia="en-US"/>
        </w:rPr>
        <w:t xml:space="preserve">anhand </w:t>
      </w:r>
      <w:r w:rsidRPr="008921C7">
        <w:rPr>
          <w:rFonts w:eastAsiaTheme="minorHAnsi" w:cstheme="minorBidi"/>
          <w:lang w:eastAsia="en-US"/>
        </w:rPr>
        <w:t>dessen die jeweils passenden Sozialen Medien für Ihren Verband</w:t>
      </w:r>
      <w:r w:rsidRPr="008921C7">
        <w:rPr>
          <w:rFonts w:eastAsiaTheme="minorHAnsi" w:cstheme="minorBidi"/>
          <w:vertAlign w:val="superscript"/>
          <w:lang w:eastAsia="en-US"/>
        </w:rPr>
        <w:footnoteReference w:id="61"/>
      </w:r>
      <w:r w:rsidRPr="008921C7">
        <w:rPr>
          <w:rFonts w:eastAsiaTheme="minorHAnsi" w:cstheme="minorBidi"/>
          <w:lang w:eastAsia="en-US"/>
        </w:rPr>
        <w:t>. Sie sind herzlich eingeladen uns weitere Beispiele un</w:t>
      </w:r>
      <w:r w:rsidR="00C04A13">
        <w:rPr>
          <w:rFonts w:eastAsiaTheme="minorHAnsi" w:cstheme="minorBidi"/>
          <w:lang w:eastAsia="en-US"/>
        </w:rPr>
        <w:t>d Anregungen zukommen zu lassen.</w:t>
      </w:r>
    </w:p>
    <w:p w:rsidR="00505C93" w:rsidRPr="0043697A" w:rsidRDefault="00505C93" w:rsidP="0043697A">
      <w:pPr>
        <w:rPr>
          <w:rFonts w:eastAsiaTheme="minorHAnsi"/>
          <w:b/>
          <w:lang w:eastAsia="en-US"/>
        </w:rPr>
      </w:pPr>
      <w:r w:rsidRPr="0043697A">
        <w:rPr>
          <w:rFonts w:eastAsiaTheme="minorHAnsi"/>
          <w:b/>
          <w:lang w:eastAsia="en-US"/>
        </w:rPr>
        <w:t>Online Austausch in verbandseigenen Foren</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Häufig ist es so, dass es vor Ort kein spezielles Angebot für Menschen mit Migrationshi</w:t>
      </w:r>
      <w:r w:rsidRPr="008921C7">
        <w:rPr>
          <w:rFonts w:eastAsiaTheme="minorHAnsi" w:cstheme="minorBidi"/>
          <w:lang w:eastAsia="en-US"/>
        </w:rPr>
        <w:t>n</w:t>
      </w:r>
      <w:r w:rsidRPr="008921C7">
        <w:rPr>
          <w:rFonts w:eastAsiaTheme="minorHAnsi" w:cstheme="minorBidi"/>
          <w:lang w:eastAsia="en-US"/>
        </w:rPr>
        <w:t>tergrund gibt und der Einstieg in eine deutsche Gruppe ein Hemmnis darstellt. Eigene Angebote zu schaffen erfordert ein hohes Engagement und einen großen Zeitaufwand</w:t>
      </w:r>
      <w:r w:rsidR="00E34BE9">
        <w:rPr>
          <w:rFonts w:eastAsiaTheme="minorHAnsi" w:cstheme="minorBidi"/>
          <w:lang w:eastAsia="en-US"/>
        </w:rPr>
        <w:t>.</w:t>
      </w:r>
      <w:r w:rsidRPr="008921C7">
        <w:rPr>
          <w:rFonts w:eastAsiaTheme="minorHAnsi" w:cstheme="minorBidi"/>
          <w:lang w:eastAsia="en-US"/>
        </w:rPr>
        <w:t xml:space="preserve"> </w:t>
      </w:r>
      <w:r w:rsidR="00E34BE9">
        <w:rPr>
          <w:rFonts w:eastAsiaTheme="minorHAnsi" w:cstheme="minorBidi"/>
          <w:lang w:eastAsia="en-US"/>
        </w:rPr>
        <w:t>E</w:t>
      </w:r>
      <w:r w:rsidRPr="008921C7">
        <w:rPr>
          <w:rFonts w:eastAsiaTheme="minorHAnsi" w:cstheme="minorBidi"/>
          <w:lang w:eastAsia="en-US"/>
        </w:rPr>
        <w:t xml:space="preserve">benso </w:t>
      </w:r>
      <w:r w:rsidR="00307848">
        <w:rPr>
          <w:rFonts w:eastAsiaTheme="minorHAnsi" w:cstheme="minorBidi"/>
          <w:lang w:eastAsia="en-US"/>
        </w:rPr>
        <w:t>ist</w:t>
      </w:r>
      <w:r w:rsidRPr="008921C7">
        <w:rPr>
          <w:rFonts w:eastAsiaTheme="minorHAnsi" w:cstheme="minorBidi"/>
          <w:lang w:eastAsia="en-US"/>
        </w:rPr>
        <w:t xml:space="preserve"> es wichtig, dass der Aufbau von Personen aus dem entsprechenden Kulturkreis mitgetragen wird. Eine Möglichkeit den Austausch unter Gleichbetroffenen zu fördern und langfristig neue Mitglieder zu gewinnen</w:t>
      </w:r>
      <w:r w:rsidR="00307848">
        <w:rPr>
          <w:rFonts w:eastAsiaTheme="minorHAnsi" w:cstheme="minorBidi"/>
          <w:lang w:eastAsia="en-US"/>
        </w:rPr>
        <w:t>,</w:t>
      </w:r>
      <w:r w:rsidRPr="008921C7">
        <w:rPr>
          <w:rFonts w:eastAsiaTheme="minorHAnsi" w:cstheme="minorBidi"/>
          <w:lang w:eastAsia="en-US"/>
        </w:rPr>
        <w:t xml:space="preserve"> ist es, digitale Selbsthilfeangebote in Form von Austauschplattformen anzubieten. Die digitale Selbsthilfe ist hierbei immer als eine Ergänzung zu dem Treffen von Angesicht zu Angesicht zu sehen und mündet idealerweise in der Gründung einer Ortsgruppe. Wichtig ist eine stete Moderation der Foren, hierfür braucht es bei einem mehrsprachigen Forum natürlich auch eine Person im Verband, die diese Sprache spricht und bereit ist</w:t>
      </w:r>
      <w:r w:rsidR="00E34BE9">
        <w:rPr>
          <w:rFonts w:eastAsiaTheme="minorHAnsi" w:cstheme="minorBidi"/>
          <w:lang w:eastAsia="en-US"/>
        </w:rPr>
        <w:t>,</w:t>
      </w:r>
      <w:r w:rsidRPr="008921C7">
        <w:rPr>
          <w:rFonts w:eastAsiaTheme="minorHAnsi" w:cstheme="minorBidi"/>
          <w:lang w:eastAsia="en-US"/>
        </w:rPr>
        <w:t xml:space="preserve"> sich in dieser Form zu engagieren.</w:t>
      </w:r>
    </w:p>
    <w:p w:rsidR="002559E9" w:rsidRDefault="00505C93" w:rsidP="00505C93">
      <w:pPr>
        <w:spacing w:line="360" w:lineRule="auto"/>
        <w:jc w:val="both"/>
      </w:pPr>
      <w:r w:rsidRPr="008921C7">
        <w:rPr>
          <w:rFonts w:eastAsiaTheme="minorHAnsi" w:cstheme="minorBidi"/>
          <w:lang w:eastAsia="en-US"/>
        </w:rPr>
        <w:lastRenderedPageBreak/>
        <w:t xml:space="preserve">Mit ihrem Projekt </w:t>
      </w:r>
      <w:proofErr w:type="spellStart"/>
      <w:r w:rsidRPr="008921C7">
        <w:rPr>
          <w:rFonts w:eastAsiaTheme="minorHAnsi" w:cstheme="minorBidi"/>
          <w:lang w:eastAsia="en-US"/>
        </w:rPr>
        <w:t>Kendimiz</w:t>
      </w:r>
      <w:proofErr w:type="spellEnd"/>
      <w:r w:rsidRPr="008921C7">
        <w:rPr>
          <w:rFonts w:eastAsiaTheme="minorHAnsi" w:cstheme="minorBidi"/>
          <w:vertAlign w:val="superscript"/>
          <w:lang w:eastAsia="en-US"/>
        </w:rPr>
        <w:footnoteReference w:id="62"/>
      </w:r>
      <w:r w:rsidRPr="008921C7">
        <w:rPr>
          <w:rFonts w:eastAsiaTheme="minorHAnsi" w:cstheme="minorBidi"/>
          <w:lang w:eastAsia="en-US"/>
        </w:rPr>
        <w:t xml:space="preserve"> hat die Bundesvereinigung Lebenshilfe eine eigene deutsch-türkische Selbsthilfeplattform für Angehörige von Menschen mit Behinderung mit türkischem Migrationshintergrund geschaffen</w:t>
      </w:r>
      <w:r>
        <w:rPr>
          <w:rFonts w:eastAsiaTheme="minorHAnsi" w:cstheme="minorBidi"/>
          <w:lang w:eastAsia="en-US"/>
        </w:rPr>
        <w:t>,</w:t>
      </w:r>
      <w:r w:rsidRPr="008921C7">
        <w:rPr>
          <w:rFonts w:eastAsiaTheme="minorHAnsi" w:cstheme="minorBidi"/>
          <w:lang w:eastAsia="en-US"/>
        </w:rPr>
        <w:t xml:space="preserve"> </w:t>
      </w:r>
      <w:r>
        <w:rPr>
          <w:rFonts w:eastAsiaTheme="minorHAnsi" w:cstheme="minorBidi"/>
          <w:lang w:eastAsia="en-US"/>
        </w:rPr>
        <w:t xml:space="preserve">welche </w:t>
      </w:r>
      <w:r w:rsidRPr="008921C7">
        <w:rPr>
          <w:rFonts w:eastAsiaTheme="minorHAnsi" w:cstheme="minorBidi"/>
          <w:lang w:eastAsia="en-US"/>
        </w:rPr>
        <w:t>sich derzeit noch in einer Erprobungsphase</w:t>
      </w:r>
      <w:r>
        <w:rPr>
          <w:rFonts w:eastAsiaTheme="minorHAnsi" w:cstheme="minorBidi"/>
          <w:lang w:eastAsia="en-US"/>
        </w:rPr>
        <w:t xml:space="preserve"> befindet</w:t>
      </w:r>
      <w:r w:rsidRPr="008921C7">
        <w:rPr>
          <w:rFonts w:eastAsiaTheme="minorHAnsi" w:cstheme="minorBidi"/>
          <w:lang w:eastAsia="en-US"/>
        </w:rPr>
        <w:t xml:space="preserve">. </w:t>
      </w:r>
      <w:r>
        <w:t>Ziel der Plattform ist es, einen bundesw</w:t>
      </w:r>
      <w:r w:rsidR="002559E9">
        <w:t xml:space="preserve">eiten Austausch zu ermöglichen, </w:t>
      </w:r>
      <w:r>
        <w:t>rechtliche Tipps zu geben und auf mögliche Selbsthil</w:t>
      </w:r>
      <w:r w:rsidR="002559E9">
        <w:t xml:space="preserve">fegruppen vor Ort hinzuweisen. </w:t>
      </w:r>
      <w:r>
        <w:t>Zur weiteren Aktivierung Ehrenamtlicher mit Migrationshintergrund sollen Angehörige zur Unterstützung der administrativen Aufgaben auf der Plattform einbez</w:t>
      </w:r>
      <w:r>
        <w:t>o</w:t>
      </w:r>
      <w:r>
        <w:t xml:space="preserve">gen werden. Hierzu gehört auch die Umsetzung des Regelwerks der Plattform, welches politische Äußerungen untersagt, um niemanden von der Nutzung auszuschließen. </w:t>
      </w:r>
    </w:p>
    <w:p w:rsidR="00505C93" w:rsidRDefault="00505C93" w:rsidP="00505C93">
      <w:pPr>
        <w:spacing w:line="360" w:lineRule="auto"/>
        <w:jc w:val="both"/>
        <w:rPr>
          <w:rFonts w:eastAsiaTheme="minorHAnsi" w:cstheme="minorBidi"/>
          <w:lang w:eastAsia="en-US"/>
        </w:rPr>
      </w:pPr>
      <w:r w:rsidRPr="008921C7">
        <w:rPr>
          <w:rFonts w:eastAsiaTheme="minorHAnsi" w:cstheme="minorBidi"/>
          <w:lang w:eastAsia="en-US"/>
        </w:rPr>
        <w:t>Zukünftig besteht hier die Möglichkeit</w:t>
      </w:r>
      <w:r w:rsidR="00E34BE9">
        <w:rPr>
          <w:rFonts w:eastAsiaTheme="minorHAnsi" w:cstheme="minorBidi"/>
          <w:lang w:eastAsia="en-US"/>
        </w:rPr>
        <w:t>,</w:t>
      </w:r>
      <w:r w:rsidRPr="008921C7">
        <w:rPr>
          <w:rFonts w:eastAsiaTheme="minorHAnsi" w:cstheme="minorBidi"/>
          <w:lang w:eastAsia="en-US"/>
        </w:rPr>
        <w:t xml:space="preserve"> sich untereinander in einem geschützten Rahmen auszutauschen und sich gegenseitig zu unterstützen. Die gesamte Seite ist in einer türkischen und einer deutschen Sprachversion verfügbar. Neben dem Austausch über verschiedene Themen in einem Forum oder in privaten Nachrichten gibt es dort auch sinnvolle Tipps und Hinweise der Lebenshilfe zu Rubriken wie beispielsweise „Recht und Wissen“. Die Gründung eigener Selbsthilfegruppen wird durch die Plattform unterstützt</w:t>
      </w:r>
      <w:r>
        <w:rPr>
          <w:rFonts w:eastAsiaTheme="minorHAnsi" w:cstheme="minorBidi"/>
          <w:lang w:eastAsia="en-US"/>
        </w:rPr>
        <w:t xml:space="preserve"> und durch das Projektteam begleitet.</w:t>
      </w:r>
      <w:r w:rsidRPr="008921C7">
        <w:rPr>
          <w:rFonts w:eastAsiaTheme="minorHAnsi" w:cstheme="minorBidi"/>
          <w:lang w:eastAsia="en-US"/>
        </w:rPr>
        <w:t xml:space="preserve"> </w:t>
      </w:r>
      <w:r>
        <w:rPr>
          <w:rFonts w:eastAsiaTheme="minorHAnsi" w:cstheme="minorBidi"/>
          <w:lang w:eastAsia="en-US"/>
        </w:rPr>
        <w:t xml:space="preserve">Zur Förderung von Treffen vor Ort </w:t>
      </w:r>
      <w:r w:rsidRPr="008921C7">
        <w:rPr>
          <w:rFonts w:eastAsiaTheme="minorHAnsi" w:cstheme="minorBidi"/>
          <w:lang w:eastAsia="en-US"/>
        </w:rPr>
        <w:t>können in einer eigenen Rubrik Termine von Einzelpersonen organisiert oder von Selbsthilfeverbänden bekannt gemacht werden.</w:t>
      </w:r>
      <w:r>
        <w:rPr>
          <w:rFonts w:eastAsiaTheme="minorHAnsi" w:cstheme="minorBidi"/>
          <w:lang w:eastAsia="en-US"/>
        </w:rPr>
        <w:t xml:space="preserve"> </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Neben Austauschplattformen, die sich speziell an Menschen mit Migrationshintergrund richten und heimatsprachlich ausgerichtet sind, kann auch der Ansatz verfolgt werden, die Zielgruppe beispielsweise durch eigene Unterrubriken in einem Forum in bestehende Angebote einzubeziehen. Gibt es Angebote wie Expertenchats, in denen Fachpersonen Fragen zur Erkrankung beantworten, können diese auch um Fachpersonen mit Migrat</w:t>
      </w:r>
      <w:r w:rsidRPr="008921C7">
        <w:rPr>
          <w:rFonts w:eastAsiaTheme="minorHAnsi" w:cstheme="minorBidi"/>
          <w:lang w:eastAsia="en-US"/>
        </w:rPr>
        <w:t>i</w:t>
      </w:r>
      <w:r w:rsidRPr="008921C7">
        <w:rPr>
          <w:rFonts w:eastAsiaTheme="minorHAnsi" w:cstheme="minorBidi"/>
          <w:lang w:eastAsia="en-US"/>
        </w:rPr>
        <w:t xml:space="preserve">onshintergrund ergänzt werden. So hat die Rheuma-Liga in der Vergangenheit bereits </w:t>
      </w:r>
      <w:r w:rsidRPr="008921C7">
        <w:rPr>
          <w:rFonts w:eastAsiaTheme="minorHAnsi" w:cstheme="minorBidi"/>
          <w:lang w:eastAsia="en-US"/>
        </w:rPr>
        <w:lastRenderedPageBreak/>
        <w:t>türkischsprachige Ärzte in ihr Expertenforum eingeladen, die dort auch Fragen auf Türkisch beantwortet haben.</w:t>
      </w:r>
      <w:r w:rsidRPr="008921C7">
        <w:rPr>
          <w:rFonts w:eastAsiaTheme="minorHAnsi" w:cstheme="minorBidi"/>
          <w:vertAlign w:val="superscript"/>
          <w:lang w:eastAsia="en-US"/>
        </w:rPr>
        <w:footnoteReference w:id="63"/>
      </w:r>
    </w:p>
    <w:p w:rsidR="00505C93" w:rsidRPr="0043697A" w:rsidRDefault="00505C93" w:rsidP="0043697A">
      <w:pPr>
        <w:rPr>
          <w:rFonts w:eastAsiaTheme="minorHAnsi"/>
          <w:b/>
          <w:lang w:eastAsia="en-US"/>
        </w:rPr>
      </w:pPr>
      <w:r w:rsidRPr="0043697A">
        <w:rPr>
          <w:rFonts w:eastAsiaTheme="minorHAnsi"/>
          <w:b/>
          <w:lang w:eastAsia="en-US"/>
        </w:rPr>
        <w:t>Videoplattformen</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Eine weitere sinnvolle Möglichkeit für Selbsthilfeverbände die Sozialen Medien zur Ansprache von Menschen mit Migrationshintergrund zu nutzen, stellen Videoformate dar. Videos können mehrsprachig oder untertitelt produziert werden und helfen so dabei</w:t>
      </w:r>
      <w:r w:rsidR="00E34BE9">
        <w:rPr>
          <w:rFonts w:eastAsiaTheme="minorHAnsi" w:cstheme="minorBidi"/>
          <w:lang w:eastAsia="en-US"/>
        </w:rPr>
        <w:t>,</w:t>
      </w:r>
      <w:r w:rsidRPr="008921C7">
        <w:rPr>
          <w:rFonts w:eastAsiaTheme="minorHAnsi" w:cstheme="minorBidi"/>
          <w:lang w:eastAsia="en-US"/>
        </w:rPr>
        <w:t xml:space="preserve"> Menschen zu erreichen, die nur wenig oder kein Deutsch verstehen. Ein mangelndes Verständnis von langen Texten, insbesondere mit medizinischen Fachwörtern, kann eine weitere Ursache für eine mangelnde Gesundheitskompetenz und ein Hemmnis für die Beteiligung an Selbsthilfegruppen sein</w:t>
      </w:r>
      <w:r w:rsidR="00E34BE9">
        <w:rPr>
          <w:rFonts w:eastAsiaTheme="minorHAnsi" w:cstheme="minorBidi"/>
          <w:lang w:eastAsia="en-US"/>
        </w:rPr>
        <w:t>.</w:t>
      </w:r>
      <w:r w:rsidR="003716B4" w:rsidRPr="008921C7">
        <w:rPr>
          <w:rFonts w:eastAsiaTheme="minorHAnsi" w:cstheme="minorBidi"/>
          <w:vertAlign w:val="superscript"/>
          <w:lang w:eastAsia="en-US"/>
        </w:rPr>
        <w:footnoteReference w:id="64"/>
      </w:r>
      <w:r w:rsidRPr="008921C7">
        <w:rPr>
          <w:rFonts w:eastAsiaTheme="minorHAnsi" w:cstheme="minorBidi"/>
          <w:lang w:eastAsia="en-US"/>
        </w:rPr>
        <w:t xml:space="preserve"> </w:t>
      </w:r>
      <w:r w:rsidR="00E34BE9">
        <w:rPr>
          <w:rFonts w:eastAsiaTheme="minorHAnsi" w:cstheme="minorBidi"/>
          <w:lang w:eastAsia="en-US"/>
        </w:rPr>
        <w:t>H</w:t>
      </w:r>
      <w:r w:rsidRPr="008921C7">
        <w:rPr>
          <w:rFonts w:eastAsiaTheme="minorHAnsi" w:cstheme="minorBidi"/>
          <w:lang w:eastAsia="en-US"/>
        </w:rPr>
        <w:t>ier können Videos helfen</w:t>
      </w:r>
      <w:r w:rsidR="00E34BE9">
        <w:rPr>
          <w:rFonts w:eastAsiaTheme="minorHAnsi" w:cstheme="minorBidi"/>
          <w:lang w:eastAsia="en-US"/>
        </w:rPr>
        <w:t>,</w:t>
      </w:r>
      <w:r w:rsidRPr="008921C7">
        <w:rPr>
          <w:rFonts w:eastAsiaTheme="minorHAnsi" w:cstheme="minorBidi"/>
          <w:lang w:eastAsia="en-US"/>
        </w:rPr>
        <w:t xml:space="preserve"> komplexe Theme</w:t>
      </w:r>
      <w:r w:rsidRPr="008921C7">
        <w:rPr>
          <w:rFonts w:eastAsiaTheme="minorHAnsi" w:cstheme="minorBidi"/>
          <w:lang w:eastAsia="en-US"/>
        </w:rPr>
        <w:t>n</w:t>
      </w:r>
      <w:r w:rsidRPr="008921C7">
        <w:rPr>
          <w:rFonts w:eastAsiaTheme="minorHAnsi" w:cstheme="minorBidi"/>
          <w:lang w:eastAsia="en-US"/>
        </w:rPr>
        <w:t>zusammenhänge zu erklären.</w:t>
      </w:r>
      <w:r w:rsidR="003716B4" w:rsidRPr="008921C7" w:rsidDel="003716B4">
        <w:rPr>
          <w:rFonts w:eastAsiaTheme="minorHAnsi" w:cstheme="minorBidi"/>
          <w:vertAlign w:val="superscript"/>
          <w:lang w:eastAsia="en-US"/>
        </w:rPr>
        <w:t xml:space="preserve"> </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Die Filme können verschiedene Themen behandeln, wie die Alltagsbewältigung, das Verbandsleben, medizinische Erläuterungen und vieles mehr. Grundsätzlich ist es wic</w:t>
      </w:r>
      <w:r w:rsidRPr="008921C7">
        <w:rPr>
          <w:rFonts w:eastAsiaTheme="minorHAnsi" w:cstheme="minorBidi"/>
          <w:lang w:eastAsia="en-US"/>
        </w:rPr>
        <w:t>h</w:t>
      </w:r>
      <w:r w:rsidR="007C07E2">
        <w:rPr>
          <w:rFonts w:eastAsiaTheme="minorHAnsi" w:cstheme="minorBidi"/>
          <w:lang w:eastAsia="en-US"/>
        </w:rPr>
        <w:t xml:space="preserve">tig, </w:t>
      </w:r>
      <w:r w:rsidRPr="008921C7">
        <w:rPr>
          <w:rFonts w:eastAsiaTheme="minorHAnsi" w:cstheme="minorBidi"/>
          <w:lang w:eastAsia="en-US"/>
        </w:rPr>
        <w:t xml:space="preserve">strategisch vorzugehen und möglichst genau festzulegen, welche Zielgruppe mit dem Videoangebot erreicht werden soll. Hieraus lassen sich Rückschlüsse auf Themen, die die Zielgruppe interessieren und auf einen bestimmten Videostil ziehen. </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Insbesondere die Videoplattform YouTube eignet sich, um mit der zielgerichteten Verö</w:t>
      </w:r>
      <w:r w:rsidRPr="008921C7">
        <w:rPr>
          <w:rFonts w:eastAsiaTheme="minorHAnsi" w:cstheme="minorBidi"/>
          <w:lang w:eastAsia="en-US"/>
        </w:rPr>
        <w:t>f</w:t>
      </w:r>
      <w:r w:rsidRPr="008921C7">
        <w:rPr>
          <w:rFonts w:eastAsiaTheme="minorHAnsi" w:cstheme="minorBidi"/>
          <w:lang w:eastAsia="en-US"/>
        </w:rPr>
        <w:t xml:space="preserve">fentlichung der eigenen Videos eine große Reichweite zu erzielen. Mehr als die Hälfte der in Deutschland lebenden </w:t>
      </w:r>
      <w:r w:rsidR="00EE0A73">
        <w:rPr>
          <w:rFonts w:eastAsiaTheme="minorHAnsi" w:cstheme="minorBidi"/>
          <w:lang w:eastAsia="en-US"/>
        </w:rPr>
        <w:t>Menschen</w:t>
      </w:r>
      <w:r w:rsidR="00EE0A73" w:rsidRPr="008921C7">
        <w:rPr>
          <w:rFonts w:eastAsiaTheme="minorHAnsi" w:cstheme="minorBidi"/>
          <w:lang w:eastAsia="en-US"/>
        </w:rPr>
        <w:t xml:space="preserve"> </w:t>
      </w:r>
      <w:r w:rsidRPr="008921C7">
        <w:rPr>
          <w:rFonts w:eastAsiaTheme="minorHAnsi" w:cstheme="minorBidi"/>
          <w:lang w:eastAsia="en-US"/>
        </w:rPr>
        <w:t>nutzt den Videodienst, in der Gruppe der 14-29 jährigen liegt der Anteil bei über 90%.</w:t>
      </w:r>
      <w:r w:rsidRPr="008921C7">
        <w:rPr>
          <w:rFonts w:eastAsiaTheme="minorHAnsi" w:cstheme="minorBidi"/>
          <w:vertAlign w:val="superscript"/>
          <w:lang w:eastAsia="en-US"/>
        </w:rPr>
        <w:footnoteReference w:id="65"/>
      </w:r>
      <w:r w:rsidRPr="008921C7">
        <w:rPr>
          <w:rFonts w:eastAsiaTheme="minorHAnsi" w:cstheme="minorBidi"/>
          <w:lang w:eastAsia="en-US"/>
        </w:rPr>
        <w:t xml:space="preserve"> Viele Verbände nutzen diese Möglichkeit bereits und produzieren eigene Videos. In diesem Fall ist es besonders vielversprechend inne</w:t>
      </w:r>
      <w:r w:rsidRPr="008921C7">
        <w:rPr>
          <w:rFonts w:eastAsiaTheme="minorHAnsi" w:cstheme="minorBidi"/>
          <w:lang w:eastAsia="en-US"/>
        </w:rPr>
        <w:t>r</w:t>
      </w:r>
      <w:r w:rsidRPr="008921C7">
        <w:rPr>
          <w:rFonts w:eastAsiaTheme="minorHAnsi" w:cstheme="minorBidi"/>
          <w:lang w:eastAsia="en-US"/>
        </w:rPr>
        <w:t xml:space="preserve">halb des eigenen YouTube-Kanals ein Angebot für Menschen mit Migrationshintergrund zu schaffen. </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lastRenderedPageBreak/>
        <w:t>Auf der eigenen YouTube Seite können in sogenannten Playlists Videos zu verschiedenen Unterrubriken zusammengefasst werden. So ist es möglich eine eigene Liste mit Filmen in einer Fremdsprache oder dem Themenbereich Migration zu erstellen. Hier können Verbände neben den eigenen Filmen auch Videos von Kooperationspartnern, anderen Selbsthilfeorganisationen oder Einzelpersonen zufügen und so zu einer wichtigen Info</w:t>
      </w:r>
      <w:r w:rsidRPr="008921C7">
        <w:rPr>
          <w:rFonts w:eastAsiaTheme="minorHAnsi" w:cstheme="minorBidi"/>
          <w:lang w:eastAsia="en-US"/>
        </w:rPr>
        <w:t>r</w:t>
      </w:r>
      <w:r w:rsidRPr="008921C7">
        <w:rPr>
          <w:rFonts w:eastAsiaTheme="minorHAnsi" w:cstheme="minorBidi"/>
          <w:lang w:eastAsia="en-US"/>
        </w:rPr>
        <w:t>mationsquelle für das Thema Migration und Erkrankung werden.</w:t>
      </w:r>
      <w:r w:rsidR="00C2412C">
        <w:rPr>
          <w:rStyle w:val="Funotenzeichen"/>
          <w:rFonts w:eastAsiaTheme="minorHAnsi" w:cstheme="minorBidi"/>
          <w:lang w:eastAsia="en-US"/>
        </w:rPr>
        <w:footnoteReference w:id="66"/>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Ein Weg Menschen mit Migrationshintergrund über Video</w:t>
      </w:r>
      <w:r w:rsidR="002265C7">
        <w:rPr>
          <w:rFonts w:eastAsiaTheme="minorHAnsi" w:cstheme="minorBidi"/>
          <w:lang w:eastAsia="en-US"/>
        </w:rPr>
        <w:t>formate anzusprechen sind mutter</w:t>
      </w:r>
      <w:r w:rsidRPr="008921C7">
        <w:rPr>
          <w:rFonts w:eastAsiaTheme="minorHAnsi" w:cstheme="minorBidi"/>
          <w:lang w:eastAsia="en-US"/>
        </w:rPr>
        <w:t>sprachliche Angebote, die diejenigen mit geringen oder ohne Deutschkenntnisse abholen und Grundwissen über die Krankheit und die Möglichkeiten der Selbsthilfe vermitteln. So bietet beispielsweise der Bundesverband Stottern und Selbsthilfe e.V. in der Rubrik „Alles über Stottern in Arabisch, Türkisch und Russisch“ Basiswissen zum Thema Stottern in drei Sprachen an. Es gibt in jeder Sprache sechs Videos, die sich mit Ursachen, Therapiemöglichkeiten, der Selbsthilfe und anderen informativen Themen befassen. Die Videos sind in den unterschiedlichen Versionen inhaltlich identisch, es wird das entsprechende Thema jeweils von einer unterschiedlichen Sprecherin erläutert und zusätzliche Informationen werden in der gewählten Sprache angezeigt.</w:t>
      </w:r>
      <w:r w:rsidRPr="008921C7">
        <w:rPr>
          <w:rFonts w:eastAsiaTheme="minorHAnsi" w:cstheme="minorBidi"/>
          <w:vertAlign w:val="superscript"/>
          <w:lang w:eastAsia="en-US"/>
        </w:rPr>
        <w:footnoteReference w:id="67"/>
      </w:r>
      <w:r w:rsidRPr="008921C7">
        <w:rPr>
          <w:rFonts w:eastAsiaTheme="minorHAnsi" w:cstheme="minorBidi"/>
          <w:lang w:eastAsia="en-US"/>
        </w:rPr>
        <w:t xml:space="preserve"> Andere Selbs</w:t>
      </w:r>
      <w:r w:rsidRPr="008921C7">
        <w:rPr>
          <w:rFonts w:eastAsiaTheme="minorHAnsi" w:cstheme="minorBidi"/>
          <w:lang w:eastAsia="en-US"/>
        </w:rPr>
        <w:t>t</w:t>
      </w:r>
      <w:r w:rsidRPr="008921C7">
        <w:rPr>
          <w:rFonts w:eastAsiaTheme="minorHAnsi" w:cstheme="minorBidi"/>
          <w:lang w:eastAsia="en-US"/>
        </w:rPr>
        <w:t>hilfeve</w:t>
      </w:r>
      <w:r w:rsidR="002265C7">
        <w:rPr>
          <w:rFonts w:eastAsiaTheme="minorHAnsi" w:cstheme="minorBidi"/>
          <w:lang w:eastAsia="en-US"/>
        </w:rPr>
        <w:t>rbände bieten Informationen in e</w:t>
      </w:r>
      <w:r w:rsidRPr="008921C7">
        <w:rPr>
          <w:rFonts w:eastAsiaTheme="minorHAnsi" w:cstheme="minorBidi"/>
          <w:lang w:eastAsia="en-US"/>
        </w:rPr>
        <w:t>nglischer Sprache an, beispielsweise hat der Bundesverband Herzkranke Kinder e.V. in der Rubrik „English Videos“ neu eingesproch</w:t>
      </w:r>
      <w:r w:rsidRPr="008921C7">
        <w:rPr>
          <w:rFonts w:eastAsiaTheme="minorHAnsi" w:cstheme="minorBidi"/>
          <w:lang w:eastAsia="en-US"/>
        </w:rPr>
        <w:t>e</w:t>
      </w:r>
      <w:r w:rsidRPr="008921C7">
        <w:rPr>
          <w:rFonts w:eastAsiaTheme="minorHAnsi" w:cstheme="minorBidi"/>
          <w:lang w:eastAsia="en-US"/>
        </w:rPr>
        <w:t>ne und teilweise untertitelte Versionen einiger erfolgreicher Dokumentationsvideos eingestellt.</w:t>
      </w:r>
      <w:r w:rsidRPr="008921C7">
        <w:rPr>
          <w:rFonts w:eastAsiaTheme="minorHAnsi" w:cstheme="minorBidi"/>
          <w:vertAlign w:val="superscript"/>
          <w:lang w:eastAsia="en-US"/>
        </w:rPr>
        <w:footnoteReference w:id="68"/>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lastRenderedPageBreak/>
        <w:t>Die Zielgruppe der Menschen mit Migrationshintergrund kann aber nicht nur durch he</w:t>
      </w:r>
      <w:r w:rsidRPr="008921C7">
        <w:rPr>
          <w:rFonts w:eastAsiaTheme="minorHAnsi" w:cstheme="minorBidi"/>
          <w:lang w:eastAsia="en-US"/>
        </w:rPr>
        <w:t>i</w:t>
      </w:r>
      <w:r w:rsidRPr="008921C7">
        <w:rPr>
          <w:rFonts w:eastAsiaTheme="minorHAnsi" w:cstheme="minorBidi"/>
          <w:lang w:eastAsia="en-US"/>
        </w:rPr>
        <w:t>matsprachliche Angebote erreicht werden. Viele Personen in dieser Zielgruppe kons</w:t>
      </w:r>
      <w:r w:rsidRPr="008921C7">
        <w:rPr>
          <w:rFonts w:eastAsiaTheme="minorHAnsi" w:cstheme="minorBidi"/>
          <w:lang w:eastAsia="en-US"/>
        </w:rPr>
        <w:t>u</w:t>
      </w:r>
      <w:r w:rsidRPr="008921C7">
        <w:rPr>
          <w:rFonts w:eastAsiaTheme="minorHAnsi" w:cstheme="minorBidi"/>
          <w:lang w:eastAsia="en-US"/>
        </w:rPr>
        <w:t>mieren im Internet ohnehin mehrheitlich deutschsprachige Angebote.</w:t>
      </w:r>
      <w:r w:rsidR="00F55DAF">
        <w:rPr>
          <w:rStyle w:val="Funotenzeichen"/>
          <w:rFonts w:eastAsiaTheme="minorHAnsi" w:cstheme="minorBidi"/>
          <w:lang w:eastAsia="en-US"/>
        </w:rPr>
        <w:footnoteReference w:id="69"/>
      </w:r>
      <w:r w:rsidRPr="008921C7">
        <w:rPr>
          <w:rFonts w:eastAsiaTheme="minorHAnsi" w:cstheme="minorBidi"/>
          <w:lang w:eastAsia="en-US"/>
        </w:rPr>
        <w:t xml:space="preserve"> Für sie kann es ein Anreiz sein Videos zu sehen, die sich inhaltlich mit der Thematik Migration und Erkrankung beschäftigen. Ein gelungenes Beispiel hierfür findet sich auf dem YouTube Kanal der Deutschen AIDS-Hilfe in der Rubrik „HIV und Migration“, die die verschiedenen Projekte dieses Themenfeldes präsentiert.</w:t>
      </w:r>
      <w:r w:rsidRPr="008921C7">
        <w:rPr>
          <w:rFonts w:eastAsiaTheme="minorHAnsi" w:cstheme="minorBidi"/>
          <w:vertAlign w:val="superscript"/>
          <w:lang w:eastAsia="en-US"/>
        </w:rPr>
        <w:footnoteReference w:id="70"/>
      </w:r>
      <w:r w:rsidRPr="008921C7">
        <w:rPr>
          <w:rFonts w:eastAsiaTheme="minorHAnsi" w:cstheme="minorBidi"/>
          <w:lang w:eastAsia="en-US"/>
        </w:rPr>
        <w:t xml:space="preserve"> </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Ebenso kann die Darstellung von Vielfalt gelingen, indem Menschen mit Migrationshinte</w:t>
      </w:r>
      <w:r w:rsidRPr="008921C7">
        <w:rPr>
          <w:rFonts w:eastAsiaTheme="minorHAnsi" w:cstheme="minorBidi"/>
          <w:lang w:eastAsia="en-US"/>
        </w:rPr>
        <w:t>r</w:t>
      </w:r>
      <w:r w:rsidRPr="008921C7">
        <w:rPr>
          <w:rFonts w:eastAsiaTheme="minorHAnsi" w:cstheme="minorBidi"/>
          <w:lang w:eastAsia="en-US"/>
        </w:rPr>
        <w:t>grund als Betroffene in die Videoproduktion einbezogen werden. Junge Menschen begei</w:t>
      </w:r>
      <w:r w:rsidRPr="008921C7">
        <w:rPr>
          <w:rFonts w:eastAsiaTheme="minorHAnsi" w:cstheme="minorBidi"/>
          <w:lang w:eastAsia="en-US"/>
        </w:rPr>
        <w:t>s</w:t>
      </w:r>
      <w:r w:rsidRPr="008921C7">
        <w:rPr>
          <w:rFonts w:eastAsiaTheme="minorHAnsi" w:cstheme="minorBidi"/>
          <w:lang w:eastAsia="en-US"/>
        </w:rPr>
        <w:t>tern sich für Medienproduktionen, in denen sie sich selbst wiedererkennen und Gemei</w:t>
      </w:r>
      <w:r w:rsidRPr="008921C7">
        <w:rPr>
          <w:rFonts w:eastAsiaTheme="minorHAnsi" w:cstheme="minorBidi"/>
          <w:lang w:eastAsia="en-US"/>
        </w:rPr>
        <w:t>n</w:t>
      </w:r>
      <w:r w:rsidRPr="008921C7">
        <w:rPr>
          <w:rFonts w:eastAsiaTheme="minorHAnsi" w:cstheme="minorBidi"/>
          <w:lang w:eastAsia="en-US"/>
        </w:rPr>
        <w:t xml:space="preserve">samkeiten mit den Darstellern haben. Aus diesem Grund erfreuen sich sogenannte </w:t>
      </w:r>
      <w:proofErr w:type="spellStart"/>
      <w:r w:rsidRPr="008921C7">
        <w:rPr>
          <w:rFonts w:eastAsiaTheme="minorHAnsi" w:cstheme="minorBidi"/>
          <w:lang w:eastAsia="en-US"/>
        </w:rPr>
        <w:t>Vlogger</w:t>
      </w:r>
      <w:proofErr w:type="spellEnd"/>
      <w:r w:rsidRPr="008921C7">
        <w:rPr>
          <w:rFonts w:eastAsiaTheme="minorHAnsi" w:cstheme="minorBidi"/>
          <w:lang w:eastAsia="en-US"/>
        </w:rPr>
        <w:t>, Personen, die eine Art Videotagebuch auf YouTube führen, großer Beliebtheit. Einige Verbände arbeiten bereits mit sehr gelungenen Konzepten, in denen Betroffene als Akteure vor der Kamera stehen und aus ihrem Leben mit der Erkrankung berichten. Es ist vielversprechend diese Konzepte um Identifikationspersonen mit Migrationshinte</w:t>
      </w:r>
      <w:r w:rsidRPr="008921C7">
        <w:rPr>
          <w:rFonts w:eastAsiaTheme="minorHAnsi" w:cstheme="minorBidi"/>
          <w:lang w:eastAsia="en-US"/>
        </w:rPr>
        <w:t>r</w:t>
      </w:r>
      <w:r w:rsidRPr="008921C7">
        <w:rPr>
          <w:rFonts w:eastAsiaTheme="minorHAnsi" w:cstheme="minorBidi"/>
          <w:lang w:eastAsia="en-US"/>
        </w:rPr>
        <w:t>grund zu ergänzen und über diese einen Zugang zu der Zielgruppe zu bekommen. So hat die Aktion Mensch innerhalb ihres YouTube Auftritts die Rubrik „</w:t>
      </w:r>
      <w:proofErr w:type="spellStart"/>
      <w:r w:rsidRPr="008921C7">
        <w:rPr>
          <w:rFonts w:eastAsiaTheme="minorHAnsi" w:cstheme="minorBidi"/>
          <w:lang w:eastAsia="en-US"/>
        </w:rPr>
        <w:t>Vlog</w:t>
      </w:r>
      <w:proofErr w:type="spellEnd"/>
      <w:r w:rsidRPr="008921C7">
        <w:rPr>
          <w:rFonts w:eastAsiaTheme="minorHAnsi" w:cstheme="minorBidi"/>
          <w:lang w:eastAsia="en-US"/>
        </w:rPr>
        <w:t>: Leben mit Behi</w:t>
      </w:r>
      <w:r w:rsidRPr="008921C7">
        <w:rPr>
          <w:rFonts w:eastAsiaTheme="minorHAnsi" w:cstheme="minorBidi"/>
          <w:lang w:eastAsia="en-US"/>
        </w:rPr>
        <w:t>n</w:t>
      </w:r>
      <w:r w:rsidRPr="008921C7">
        <w:rPr>
          <w:rFonts w:eastAsiaTheme="minorHAnsi" w:cstheme="minorBidi"/>
          <w:lang w:eastAsia="en-US"/>
        </w:rPr>
        <w:t xml:space="preserve">derung“ ins Leben gerufen. In diesem Format führt die Bochumerin </w:t>
      </w:r>
      <w:proofErr w:type="spellStart"/>
      <w:r w:rsidRPr="008921C7">
        <w:rPr>
          <w:rFonts w:eastAsiaTheme="minorHAnsi" w:cstheme="minorBidi"/>
          <w:lang w:eastAsia="en-US"/>
        </w:rPr>
        <w:t>Kübra</w:t>
      </w:r>
      <w:proofErr w:type="spellEnd"/>
      <w:r w:rsidRPr="008921C7">
        <w:rPr>
          <w:rFonts w:eastAsiaTheme="minorHAnsi" w:cstheme="minorBidi"/>
          <w:lang w:eastAsia="en-US"/>
        </w:rPr>
        <w:t xml:space="preserve"> </w:t>
      </w:r>
      <w:proofErr w:type="spellStart"/>
      <w:r w:rsidRPr="008921C7">
        <w:rPr>
          <w:rFonts w:eastAsiaTheme="minorHAnsi" w:cstheme="minorBidi"/>
          <w:lang w:eastAsia="en-US"/>
        </w:rPr>
        <w:t>Sekin</w:t>
      </w:r>
      <w:proofErr w:type="spellEnd"/>
      <w:r w:rsidRPr="008921C7">
        <w:rPr>
          <w:rFonts w:eastAsiaTheme="minorHAnsi" w:cstheme="minorBidi"/>
          <w:lang w:eastAsia="en-US"/>
        </w:rPr>
        <w:t>, die seit einigen Jahren als Moderatorin verschiedene Konzepte der Aktion Mensch mit umsetzt, ein Videotagebuch, indem sie von ihrem Leben mit Behinderung berichtet.</w:t>
      </w:r>
      <w:r w:rsidRPr="008921C7">
        <w:rPr>
          <w:rFonts w:eastAsiaTheme="minorHAnsi" w:cstheme="minorBidi"/>
          <w:vertAlign w:val="superscript"/>
          <w:lang w:eastAsia="en-US"/>
        </w:rPr>
        <w:footnoteReference w:id="71"/>
      </w:r>
      <w:r w:rsidRPr="008921C7">
        <w:rPr>
          <w:rFonts w:eastAsiaTheme="minorHAnsi" w:cstheme="minorBidi"/>
          <w:lang w:eastAsia="en-US"/>
        </w:rPr>
        <w:t xml:space="preserve"> </w:t>
      </w:r>
    </w:p>
    <w:p w:rsidR="00505C93" w:rsidRPr="0043697A" w:rsidRDefault="00505C93" w:rsidP="0043697A">
      <w:pPr>
        <w:rPr>
          <w:rFonts w:eastAsiaTheme="minorHAnsi"/>
          <w:b/>
          <w:lang w:eastAsia="en-US"/>
        </w:rPr>
      </w:pPr>
      <w:r w:rsidRPr="0043697A">
        <w:rPr>
          <w:rFonts w:eastAsiaTheme="minorHAnsi"/>
          <w:b/>
          <w:lang w:eastAsia="en-US"/>
        </w:rPr>
        <w:t>Kooperationen mit einflussreichen Akteuren</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lastRenderedPageBreak/>
        <w:t>In den Sozialen Medien kann es sinnvoll sein, Kooperationen mit jenen Personen anz</w:t>
      </w:r>
      <w:r w:rsidRPr="008921C7">
        <w:rPr>
          <w:rFonts w:eastAsiaTheme="minorHAnsi" w:cstheme="minorBidi"/>
          <w:lang w:eastAsia="en-US"/>
        </w:rPr>
        <w:t>u</w:t>
      </w:r>
      <w:r w:rsidRPr="008921C7">
        <w:rPr>
          <w:rFonts w:eastAsiaTheme="minorHAnsi" w:cstheme="minorBidi"/>
          <w:lang w:eastAsia="en-US"/>
        </w:rPr>
        <w:t>streben, die bereits einen Zugang zur Zielgruppe gefunden haben. Erläutern diese Pers</w:t>
      </w:r>
      <w:r w:rsidRPr="008921C7">
        <w:rPr>
          <w:rFonts w:eastAsiaTheme="minorHAnsi" w:cstheme="minorBidi"/>
          <w:lang w:eastAsia="en-US"/>
        </w:rPr>
        <w:t>o</w:t>
      </w:r>
      <w:r w:rsidRPr="008921C7">
        <w:rPr>
          <w:rFonts w:eastAsiaTheme="minorHAnsi" w:cstheme="minorBidi"/>
          <w:lang w:eastAsia="en-US"/>
        </w:rPr>
        <w:t>nen das Konzept der Selbsthilfe oder weisen auf bestimmte Angebote hin, so kann eine besonders hohe Aufmerksamkeit generiert werden. Es lohnt also ein Blick auf spezielle Angebote für Menschen mit Migrationshintergrund in den sozialen Medien. Viele der Medienschaffenden haben dort eine sehr hohe Reichweite und es wäre durchaus den</w:t>
      </w:r>
      <w:r w:rsidRPr="008921C7">
        <w:rPr>
          <w:rFonts w:eastAsiaTheme="minorHAnsi" w:cstheme="minorBidi"/>
          <w:lang w:eastAsia="en-US"/>
        </w:rPr>
        <w:t>k</w:t>
      </w:r>
      <w:r w:rsidRPr="008921C7">
        <w:rPr>
          <w:rFonts w:eastAsiaTheme="minorHAnsi" w:cstheme="minorBidi"/>
          <w:lang w:eastAsia="en-US"/>
        </w:rPr>
        <w:t>bar, sie dafür zu gewinnen, das Konzept der Selbsthilfe für ihr Publikum aufzubereiten.</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 xml:space="preserve">Ein besonders gutes Beispiel für ein solches Angebot stellt Firas </w:t>
      </w:r>
      <w:proofErr w:type="spellStart"/>
      <w:r w:rsidRPr="008921C7">
        <w:rPr>
          <w:rFonts w:eastAsiaTheme="minorHAnsi" w:cstheme="minorBidi"/>
          <w:lang w:eastAsia="en-US"/>
        </w:rPr>
        <w:t>Alshater</w:t>
      </w:r>
      <w:proofErr w:type="spellEnd"/>
      <w:r w:rsidRPr="008921C7">
        <w:rPr>
          <w:rFonts w:eastAsiaTheme="minorHAnsi" w:cstheme="minorBidi"/>
          <w:lang w:eastAsia="en-US"/>
        </w:rPr>
        <w:t xml:space="preserve"> dar. Der in Syrien geborene Berliner betreibt den YouTube Kanal ZUKAR, in dem er die deutsche Gesellschaft aus der Perspektive eines Geflüchteten auf eine humorvolle Art skizziert. Innerhalb seines Kanals gibt es eine Reihe von Videos, in welchen er in arabischer Spr</w:t>
      </w:r>
      <w:r w:rsidRPr="008921C7">
        <w:rPr>
          <w:rFonts w:eastAsiaTheme="minorHAnsi" w:cstheme="minorBidi"/>
          <w:lang w:eastAsia="en-US"/>
        </w:rPr>
        <w:t>a</w:t>
      </w:r>
      <w:r w:rsidRPr="008921C7">
        <w:rPr>
          <w:rFonts w:eastAsiaTheme="minorHAnsi" w:cstheme="minorBidi"/>
          <w:lang w:eastAsia="en-US"/>
        </w:rPr>
        <w:t>che Tipps für Geflüchtete gibt und unter anderem auch gesundheitsbezogene Themen wie „Pflege in Deutschland“ erläutert.</w:t>
      </w:r>
      <w:r w:rsidRPr="008921C7">
        <w:rPr>
          <w:rFonts w:eastAsiaTheme="minorHAnsi" w:cstheme="minorBidi"/>
          <w:vertAlign w:val="superscript"/>
          <w:lang w:eastAsia="en-US"/>
        </w:rPr>
        <w:footnoteReference w:id="72"/>
      </w:r>
      <w:r w:rsidRPr="008921C7">
        <w:rPr>
          <w:rFonts w:eastAsiaTheme="minorHAnsi" w:cstheme="minorBidi"/>
          <w:lang w:eastAsia="en-US"/>
        </w:rPr>
        <w:t xml:space="preserve"> </w:t>
      </w:r>
    </w:p>
    <w:p w:rsidR="00505C93" w:rsidRPr="008921C7" w:rsidRDefault="00505C93" w:rsidP="00505C93">
      <w:pPr>
        <w:spacing w:line="360" w:lineRule="auto"/>
        <w:jc w:val="both"/>
        <w:rPr>
          <w:rFonts w:eastAsiaTheme="minorHAnsi" w:cstheme="minorBidi"/>
          <w:lang w:eastAsia="en-US"/>
        </w:rPr>
      </w:pPr>
      <w:r w:rsidRPr="008921C7">
        <w:rPr>
          <w:rFonts w:eastAsiaTheme="minorHAnsi" w:cstheme="minorBidi"/>
          <w:lang w:eastAsia="en-US"/>
        </w:rPr>
        <w:t>Ein</w:t>
      </w:r>
      <w:r w:rsidR="00500575">
        <w:rPr>
          <w:rFonts w:eastAsiaTheme="minorHAnsi" w:cstheme="minorBidi"/>
          <w:lang w:eastAsia="en-US"/>
        </w:rPr>
        <w:t>e</w:t>
      </w:r>
      <w:r w:rsidRPr="008921C7">
        <w:rPr>
          <w:rFonts w:eastAsiaTheme="minorHAnsi" w:cstheme="minorBidi"/>
          <w:lang w:eastAsia="en-US"/>
        </w:rPr>
        <w:t xml:space="preserve"> Medienform, die in den vergangenen Jahren immer beliebter wurde sind Podcasts. Podcasts sind meistens hörbare Mediendateien und ähneln einer Radiosendung, die sich mit einem bestimmten Thema beschäftigt. In einer Serie erscheinen regelmäßig Epis</w:t>
      </w:r>
      <w:r w:rsidRPr="008921C7">
        <w:rPr>
          <w:rFonts w:eastAsiaTheme="minorHAnsi" w:cstheme="minorBidi"/>
          <w:lang w:eastAsia="en-US"/>
        </w:rPr>
        <w:t>o</w:t>
      </w:r>
      <w:r w:rsidRPr="008921C7">
        <w:rPr>
          <w:rFonts w:eastAsiaTheme="minorHAnsi" w:cstheme="minorBidi"/>
          <w:lang w:eastAsia="en-US"/>
        </w:rPr>
        <w:t xml:space="preserve">den, die abonniert werden können. Auch hier lassen sich Formate finden, die speziell für Menschen mit Migrationshintergrund konzipiert wurden. </w:t>
      </w:r>
    </w:p>
    <w:p w:rsidR="00AB1050" w:rsidRPr="00C6424D" w:rsidRDefault="00505C93" w:rsidP="00C6424D">
      <w:pPr>
        <w:spacing w:line="360" w:lineRule="auto"/>
        <w:jc w:val="both"/>
        <w:rPr>
          <w:rFonts w:eastAsiaTheme="minorHAnsi" w:cstheme="minorBidi"/>
          <w:lang w:eastAsia="en-US"/>
        </w:rPr>
      </w:pPr>
      <w:r w:rsidRPr="008921C7">
        <w:rPr>
          <w:rFonts w:eastAsiaTheme="minorHAnsi" w:cstheme="minorBidi"/>
          <w:lang w:eastAsia="en-US"/>
        </w:rPr>
        <w:t xml:space="preserve">Ein beachtenswertes Beispiel hierfür ist der Podcast „Slow German“ der Journalistin Larissa </w:t>
      </w:r>
      <w:proofErr w:type="spellStart"/>
      <w:r w:rsidRPr="008921C7">
        <w:rPr>
          <w:rFonts w:eastAsiaTheme="minorHAnsi" w:cstheme="minorBidi"/>
          <w:lang w:eastAsia="en-US"/>
        </w:rPr>
        <w:t>Vassilian</w:t>
      </w:r>
      <w:proofErr w:type="spellEnd"/>
      <w:r w:rsidRPr="008921C7">
        <w:rPr>
          <w:rFonts w:eastAsiaTheme="minorHAnsi" w:cstheme="minorBidi"/>
          <w:lang w:eastAsia="en-US"/>
        </w:rPr>
        <w:t>. Der Podcast soll das Erlernen der deutschen Sprache unterstützen, vermittelt darüber hinaus aber auch viel Wissen über deutsche Kultur, Gesellschaft und Geschichte in einer einfachen Sprache.</w:t>
      </w:r>
      <w:r w:rsidRPr="008921C7">
        <w:rPr>
          <w:rFonts w:eastAsiaTheme="minorHAnsi" w:cstheme="minorBidi"/>
          <w:vertAlign w:val="superscript"/>
          <w:lang w:eastAsia="en-US"/>
        </w:rPr>
        <w:footnoteReference w:id="73"/>
      </w:r>
    </w:p>
    <w:p w:rsidR="00C6424D" w:rsidRDefault="00C6424D" w:rsidP="002820BE">
      <w:pPr>
        <w:pStyle w:val="berschrift1"/>
      </w:pPr>
      <w:bookmarkStart w:id="29" w:name="_Toc523745973"/>
      <w:bookmarkStart w:id="30" w:name="_Toc523753966"/>
    </w:p>
    <w:p w:rsidR="00AB1050" w:rsidRPr="002820BE" w:rsidRDefault="00710DA7" w:rsidP="002820BE">
      <w:pPr>
        <w:pStyle w:val="berschrift1"/>
      </w:pPr>
      <w:r w:rsidRPr="002820BE">
        <w:t>7</w:t>
      </w:r>
      <w:r w:rsidR="00776ACF" w:rsidRPr="002820BE">
        <w:t xml:space="preserve">. </w:t>
      </w:r>
      <w:r w:rsidR="00AB1050" w:rsidRPr="002820BE">
        <w:t>Kultursensible Arbeit bei den Selbsthilfekontaktste</w:t>
      </w:r>
      <w:r w:rsidR="00AB1050" w:rsidRPr="002820BE">
        <w:t>l</w:t>
      </w:r>
      <w:r w:rsidR="00AB1050" w:rsidRPr="002820BE">
        <w:t>len und den Informations- und Unterstützungsstellen für Selbsthilfegruppen</w:t>
      </w:r>
      <w:bookmarkEnd w:id="29"/>
      <w:bookmarkEnd w:id="30"/>
    </w:p>
    <w:p w:rsidR="00C26E7C" w:rsidRPr="00AB1050" w:rsidRDefault="002265C7" w:rsidP="00A2437E">
      <w:pPr>
        <w:spacing w:line="360" w:lineRule="auto"/>
        <w:jc w:val="both"/>
        <w:rPr>
          <w:color w:val="FF0000"/>
        </w:rPr>
      </w:pPr>
      <w:r>
        <w:t>Nicht nur die Selbsthilfeverbände, auch d</w:t>
      </w:r>
      <w:r w:rsidR="00AB1050">
        <w:t xml:space="preserve">ie </w:t>
      </w:r>
      <w:r>
        <w:t>Selbsthilfek</w:t>
      </w:r>
      <w:r w:rsidR="00AB1050" w:rsidRPr="00A777EE">
        <w:t xml:space="preserve">ontaktstellen haben einen hohen Stellenwert in der Aktivierung von </w:t>
      </w:r>
      <w:r w:rsidR="00C47FD0">
        <w:t>Menschen mit Migrationshintergrund</w:t>
      </w:r>
      <w:r w:rsidR="00AB1050">
        <w:t xml:space="preserve">, denn sie sind häufig erste Anlaufstelle für </w:t>
      </w:r>
      <w:r w:rsidR="00AD5A44">
        <w:t>alle Menschen</w:t>
      </w:r>
      <w:r w:rsidR="00AB1050">
        <w:t xml:space="preserve">, die sich über Selbsthilfe informieren wollen. In den verschiedensten Regionen </w:t>
      </w:r>
      <w:r>
        <w:t xml:space="preserve">klären </w:t>
      </w:r>
      <w:r w:rsidR="00AB1050">
        <w:t>sie</w:t>
      </w:r>
      <w:r w:rsidR="00AB1050" w:rsidRPr="00A777EE">
        <w:t xml:space="preserve"> über die Selbsthilfe</w:t>
      </w:r>
      <w:r w:rsidR="00AB1050">
        <w:t>g</w:t>
      </w:r>
      <w:r w:rsidR="00AB1050" w:rsidRPr="00A777EE">
        <w:t>ruppen vor Ort</w:t>
      </w:r>
      <w:r>
        <w:t xml:space="preserve"> auf</w:t>
      </w:r>
      <w:r w:rsidR="00AB1050" w:rsidRPr="00A777EE">
        <w:t xml:space="preserve">, vermitteln Interessierte in bestehende Gruppen und unterstützen </w:t>
      </w:r>
      <w:r w:rsidR="00AB1050">
        <w:t xml:space="preserve">bei </w:t>
      </w:r>
      <w:r w:rsidR="00AB1050" w:rsidRPr="00A777EE">
        <w:t>Neugründung</w:t>
      </w:r>
      <w:r w:rsidR="00AB1050">
        <w:t>en</w:t>
      </w:r>
      <w:r w:rsidR="00AB1050" w:rsidRPr="00A777EE">
        <w:t xml:space="preserve">. </w:t>
      </w:r>
      <w:r w:rsidR="00AB1050">
        <w:t>Unabhängig der Indikation, des Alters oder der Herkunft sind sie Anlaufstelle für ein sehr breites Publikum und damit auch für viele Menschen zugänglich und erreichbar.</w:t>
      </w:r>
      <w:r w:rsidR="00AB1050" w:rsidRPr="00AB1050">
        <w:t xml:space="preserve"> </w:t>
      </w:r>
      <w:r w:rsidR="00AB1050">
        <w:t>Obwohl viele Selbsthilfe</w:t>
      </w:r>
      <w:r w:rsidR="00307848">
        <w:t>k</w:t>
      </w:r>
      <w:r w:rsidR="00AB1050">
        <w:t>ontaktstellen direkt in den</w:t>
      </w:r>
      <w:r w:rsidR="00266C0F">
        <w:t xml:space="preserve"> </w:t>
      </w:r>
      <w:r w:rsidR="00D11CC2">
        <w:t>Vierteln</w:t>
      </w:r>
      <w:r w:rsidR="00AB1050">
        <w:t xml:space="preserve"> mit vielen Anwohnern mit Migrat</w:t>
      </w:r>
      <w:r w:rsidR="00AB1050">
        <w:t>i</w:t>
      </w:r>
      <w:r w:rsidR="00AB1050">
        <w:t>onshintergrund liegen, gibt es nur eine geringe Anzahl von ihnen, die sich an die Ko</w:t>
      </w:r>
      <w:r w:rsidR="00AB1050">
        <w:t>n</w:t>
      </w:r>
      <w:r w:rsidR="00AB1050">
        <w:t>taktstellen wenden</w:t>
      </w:r>
      <w:r w:rsidR="00AD1E10">
        <w:t>.</w:t>
      </w:r>
      <w:r w:rsidR="00D11CC2">
        <w:t xml:space="preserve"> </w:t>
      </w:r>
      <w:r w:rsidR="00AD1E10">
        <w:t>U</w:t>
      </w:r>
      <w:r w:rsidR="00AD5A44">
        <w:t>m das zu ändern</w:t>
      </w:r>
      <w:r w:rsidR="00C26E7C">
        <w:t>,</w:t>
      </w:r>
      <w:r w:rsidR="00D11CC2">
        <w:t xml:space="preserve"> haben </w:t>
      </w:r>
      <w:r w:rsidR="00C26E7C">
        <w:t xml:space="preserve">sich </w:t>
      </w:r>
      <w:r w:rsidR="00D11CC2">
        <w:t xml:space="preserve">viele Kontaktstellen intensiv mit dem Thema Selbsthilfe und Migration befasst. </w:t>
      </w:r>
    </w:p>
    <w:p w:rsidR="00AD1E10" w:rsidRDefault="00AB1050" w:rsidP="00A2437E">
      <w:pPr>
        <w:spacing w:line="360" w:lineRule="auto"/>
        <w:jc w:val="both"/>
      </w:pPr>
      <w:r>
        <w:t>Die</w:t>
      </w:r>
      <w:r w:rsidRPr="00E77225">
        <w:t xml:space="preserve"> NAKOS präsentiert</w:t>
      </w:r>
      <w:r>
        <w:t xml:space="preserve"> verschiedene</w:t>
      </w:r>
      <w:r w:rsidRPr="00E77225">
        <w:t xml:space="preserve"> Ideen </w:t>
      </w:r>
      <w:r>
        <w:t xml:space="preserve">und Handlungsleitfänden </w:t>
      </w:r>
      <w:r w:rsidRPr="00E77225">
        <w:t xml:space="preserve">zur kultursensiblen Arbeit </w:t>
      </w:r>
      <w:r>
        <w:t>in den Kontaktstellen für die</w:t>
      </w:r>
      <w:r w:rsidRPr="00E77225">
        <w:t xml:space="preserve"> </w:t>
      </w:r>
      <w:r>
        <w:t>Akt</w:t>
      </w:r>
      <w:r w:rsidRPr="00E77225">
        <w:t xml:space="preserve">ivierung von </w:t>
      </w:r>
      <w:r>
        <w:t>Menschen mit Migrationshintergrund</w:t>
      </w:r>
      <w:r w:rsidRPr="00E77225">
        <w:t xml:space="preserve">. </w:t>
      </w:r>
      <w:r>
        <w:t>Hierzu haben sie ein Buch „Selbsthilfe bei Migrantinnen und Migranten fördern und unterstützen“ erstellt. Anhand von Anregungen und Beispielen für Selbsthilfekontaktste</w:t>
      </w:r>
      <w:r>
        <w:t>l</w:t>
      </w:r>
      <w:r>
        <w:t xml:space="preserve">len erklären sie bspw. welche Vorbedingungen und Kompetenzen in einer Kontaktstelle gegeben sein müssen oder nennen konkrete Handlungsansätze, um kultursensible Arbeit leisten zu können. Diese Beispiele können für die Verbände gutes Vorbild für die eigene </w:t>
      </w:r>
      <w:r>
        <w:lastRenderedPageBreak/>
        <w:t xml:space="preserve">Arbeit sein, weil sie mögliche Zugangsbarrieren zur Selbsthilfe aufdecken und genau veranschaulichen, was zur interkulturellen Öffnung der Selbsthilfe gegeben sein sollte. </w:t>
      </w:r>
      <w:r w:rsidR="00C43817">
        <w:rPr>
          <w:rStyle w:val="Funotenzeichen"/>
        </w:rPr>
        <w:footnoteReference w:id="74"/>
      </w:r>
    </w:p>
    <w:p w:rsidR="00AD1E10" w:rsidRDefault="00AB1050" w:rsidP="00A2437E">
      <w:pPr>
        <w:spacing w:line="360" w:lineRule="auto"/>
        <w:jc w:val="both"/>
      </w:pPr>
      <w:r w:rsidRPr="001057CD">
        <w:t>Die Kontakt- und Informationsstellen für Selbsthilfe (KISS) des PARITÄTISCHEN Woh</w:t>
      </w:r>
      <w:r w:rsidRPr="001057CD">
        <w:t>l</w:t>
      </w:r>
      <w:r w:rsidRPr="001057CD">
        <w:t>fahrtsverbands Hamburg e.V.</w:t>
      </w:r>
      <w:r w:rsidRPr="00233F86">
        <w:t xml:space="preserve"> in</w:t>
      </w:r>
      <w:r>
        <w:t xml:space="preserve"> Hamburg haben ebenfalls eine Broschüre zu einem von 2011 bis 2015 gelaufenen Projekt veröffentlicht, das sich mit kultursensibler Selbsthilfe auseinandergesetzt hat. Ziel des Projekts war es, d</w:t>
      </w:r>
      <w:r w:rsidRPr="00756C94">
        <w:t>en in Hamburg lebenden</w:t>
      </w:r>
      <w:r>
        <w:t xml:space="preserve"> Menschen mit Migrationshintergrund unte</w:t>
      </w:r>
      <w:r w:rsidRPr="00756C94">
        <w:t>r Berücksichtigung der bestehenden soziokulturellen Eigenheiten die gleichen Zugangschancen zu gesundheitlichen Selbsthilfegruppen und zur Selbsthilfeförderung zu schaffen wie de</w:t>
      </w:r>
      <w:r w:rsidR="00FC4795">
        <w:t>n Menschen ohne Migrationshintergrund</w:t>
      </w:r>
      <w:r w:rsidRPr="00756C94">
        <w:t xml:space="preserve"> in Ha</w:t>
      </w:r>
      <w:r w:rsidRPr="00756C94">
        <w:t>m</w:t>
      </w:r>
      <w:r w:rsidRPr="00756C94">
        <w:t>burg</w:t>
      </w:r>
      <w:r>
        <w:t>. Mit theoretischen sowie praktischen Hinweisen haben sie eine Zusammenfassung des Projektes erstellt und von ihren Erfahrungen und Best-Practice Beispielen berichtet. Die Broschüre richtet sich an andere Kontaktstellen, die von den Erfahrungen und E</w:t>
      </w:r>
      <w:r>
        <w:t>r</w:t>
      </w:r>
      <w:r>
        <w:t>kenntnissen innerhalb dieses Projektes profitieren sollen.</w:t>
      </w:r>
      <w:r w:rsidR="00C43817">
        <w:rPr>
          <w:rStyle w:val="Funotenzeichen"/>
        </w:rPr>
        <w:footnoteReference w:id="75"/>
      </w:r>
    </w:p>
    <w:p w:rsidR="00AD1E10" w:rsidRDefault="00AB1050" w:rsidP="00A2437E">
      <w:pPr>
        <w:spacing w:line="360" w:lineRule="auto"/>
        <w:jc w:val="both"/>
      </w:pPr>
      <w:r>
        <w:t>Darüber hinaus hat auch das Selbsthilfe-Büro Niedersachsen eine Dokumentation des landesweiten Projektes „</w:t>
      </w:r>
      <w:r w:rsidRPr="00BD5DFC">
        <w:t>Selbsthilfe und Integration</w:t>
      </w:r>
      <w:r>
        <w:t xml:space="preserve"> in Niedersachsen“ erstellt. Ziel der Veröffentlichung ist es einerseits das Wissen über Menschen aus anderen Kulturkreisen zu erhöhen, und andererseits Neugierde der Menschen mit Migrationshintergrund </w:t>
      </w:r>
      <w:r w:rsidR="002559E9">
        <w:t xml:space="preserve">auf die Selbsthilfe zu wecken. </w:t>
      </w:r>
      <w:r>
        <w:t xml:space="preserve">In der ausführlichen Dokumentation lässt sich nachvollziehen, wie </w:t>
      </w:r>
      <w:r w:rsidR="00AD1E10">
        <w:t xml:space="preserve">im </w:t>
      </w:r>
      <w:r>
        <w:t>landesweite</w:t>
      </w:r>
      <w:r w:rsidR="00AD1E10">
        <w:t>n</w:t>
      </w:r>
      <w:r>
        <w:t xml:space="preserve"> Projekt Schritt für Schritt vorgegangen </w:t>
      </w:r>
      <w:r w:rsidR="00AD1E10">
        <w:t>wurde</w:t>
      </w:r>
      <w:r>
        <w:t xml:space="preserve"> und wie sie zu erfolgre</w:t>
      </w:r>
      <w:r>
        <w:t>i</w:t>
      </w:r>
      <w:r>
        <w:t>chen Ergebnissen gelangen sind. Dazu gibt es u.a. Impressionen von Kultur- und Fachve</w:t>
      </w:r>
      <w:r>
        <w:t>r</w:t>
      </w:r>
      <w:r>
        <w:t xml:space="preserve">anstaltungen aus den verschiedenen niedersächsischen Regionen, sowie eine gründliche Evaluation der Ergebnisse. </w:t>
      </w:r>
      <w:r w:rsidR="00C43817">
        <w:rPr>
          <w:rStyle w:val="Funotenzeichen"/>
        </w:rPr>
        <w:footnoteReference w:id="76"/>
      </w:r>
    </w:p>
    <w:p w:rsidR="00AD1E10" w:rsidRDefault="00AB1050" w:rsidP="00A2437E">
      <w:pPr>
        <w:spacing w:line="360" w:lineRule="auto"/>
        <w:jc w:val="both"/>
      </w:pPr>
      <w:r>
        <w:lastRenderedPageBreak/>
        <w:t>Die Berliner Selbsthilfe-Kontaktstellen haben einen Prospekt „Selbsthilfe und Migration“ veröffentlicht. Dieser richtet sich vor allem an Menschen mit Migrationshintergrund, um diese über die vielfältigen Möglichkeiten und Angebote der Berliner Selbsthilfe zu info</w:t>
      </w:r>
      <w:r>
        <w:t>r</w:t>
      </w:r>
      <w:r>
        <w:t xml:space="preserve">mieren. Erfahrungsberichte von Aktiven oder nach Sprachen und Indikation sortierte Listen von Selbsthilfegruppen vermitteln einen Eindruck davon, wie groß das Angebot für </w:t>
      </w:r>
      <w:r w:rsidR="00C47FD0">
        <w:t>Menschen mit Migrationshintergrund</w:t>
      </w:r>
      <w:r>
        <w:t xml:space="preserve"> in der Selbsthilfe ist.</w:t>
      </w:r>
      <w:r w:rsidR="00C43817">
        <w:rPr>
          <w:rStyle w:val="Funotenzeichen"/>
        </w:rPr>
        <w:footnoteReference w:id="77"/>
      </w:r>
      <w:r>
        <w:t xml:space="preserve"> </w:t>
      </w:r>
    </w:p>
    <w:p w:rsidR="00AD1E10" w:rsidRDefault="00AB1050" w:rsidP="00A2437E">
      <w:pPr>
        <w:spacing w:line="360" w:lineRule="auto"/>
        <w:jc w:val="both"/>
      </w:pPr>
      <w:r>
        <w:t>Des Weiteren gibt es in Bremen eine vielfältige Selbsthilfeszene zu den unterschiedlich</w:t>
      </w:r>
      <w:r>
        <w:t>s</w:t>
      </w:r>
      <w:r>
        <w:t xml:space="preserve">ten Themen im Bereich Gesundheit und Soziales. Weil es bei den Gruppen nur wenig Anfragen von </w:t>
      </w:r>
      <w:r w:rsidR="00AD1E10">
        <w:t>Menschen</w:t>
      </w:r>
      <w:r>
        <w:t xml:space="preserve"> mit Migrationshintergrund gab, hat auch das Netzwerk Selbsthi</w:t>
      </w:r>
      <w:r>
        <w:t>l</w:t>
      </w:r>
      <w:r>
        <w:t>fe e.V</w:t>
      </w:r>
      <w:r w:rsidR="002265C7">
        <w:t>.</w:t>
      </w:r>
      <w:r>
        <w:t xml:space="preserve"> Bremen und Niedersachsen ein Projekt zur Unterstützung von Gruppengründu</w:t>
      </w:r>
      <w:r>
        <w:t>n</w:t>
      </w:r>
      <w:r>
        <w:t>gen im Migrationsbereich ins Leben gerufen und ihr Vorgehen im Selbsthilfegruppenjah</w:t>
      </w:r>
      <w:r>
        <w:t>r</w:t>
      </w:r>
      <w:r>
        <w:t>buch veröffentlicht. Darin betonen sie die Voraussetzungen, die in den Kontaktstellen der Selbsthilfe gegeben sein müssen, wie bspw. die interkulturelle Kompetenz der Mitarbeiter.</w:t>
      </w:r>
      <w:r w:rsidR="00C43817">
        <w:rPr>
          <w:rStyle w:val="Funotenzeichen"/>
        </w:rPr>
        <w:footnoteReference w:id="78"/>
      </w:r>
    </w:p>
    <w:p w:rsidR="00357796" w:rsidRDefault="00357796" w:rsidP="002265C7">
      <w:pPr>
        <w:spacing w:line="360" w:lineRule="auto"/>
        <w:jc w:val="both"/>
      </w:pPr>
      <w:r>
        <w:t>Im Jahr 2009 fand ein beispielhaftes Modellprojekt von der Frauenselbsthilfe nach Krebs, dem Paritätischen Landesverbands NRW, der AOK Rheinland/Hamburg und der AOK Westfalen-Lippe statt. In diesem Projekt sollte beispielhaft erprobt werden, wie B</w:t>
      </w:r>
      <w:r>
        <w:t>e</w:t>
      </w:r>
      <w:r>
        <w:t>troffenenerfahrung und –Kompetenzen deutscher Krebs-Selbsthilfeorganisationen für Türkischsprachige zur Bewältigung einer eigenen Krebserkrankung nutzbar gemacht werden können. Eine Fachgruppe diskutierte</w:t>
      </w:r>
      <w:r w:rsidR="00D02C19">
        <w:t>, wie die Betroffenengruppe bei</w:t>
      </w:r>
      <w:r>
        <w:t xml:space="preserve"> der Kran</w:t>
      </w:r>
      <w:r>
        <w:t>k</w:t>
      </w:r>
      <w:r>
        <w:t>heitsbewältigung unterstützt und eine Kooperation zwischen ihnen und deutschen Kreb</w:t>
      </w:r>
      <w:r>
        <w:t>s</w:t>
      </w:r>
      <w:r>
        <w:t xml:space="preserve">betroffenen aufgebaut werden kann. Das Projekt war durch landesweite Fachtagungen sehr erfolgreich und hat zur Gründung von Vereinen wie dem </w:t>
      </w:r>
      <w:r w:rsidRPr="00EF7B9D">
        <w:t>„Weg der Hoffnung</w:t>
      </w:r>
      <w:r>
        <w:t xml:space="preserve"> NRW </w:t>
      </w:r>
      <w:r>
        <w:lastRenderedPageBreak/>
        <w:t>e.V.“, der 2001 zur seelischen Unterstützung der krebskranken Kinder und deren Ang</w:t>
      </w:r>
      <w:r>
        <w:t>e</w:t>
      </w:r>
      <w:r>
        <w:t>hörigen von türkischen Eltern ins Leben gerufen wurde, beigetragen. Dies ist</w:t>
      </w:r>
      <w:r w:rsidRPr="00EF7B9D">
        <w:t xml:space="preserve"> in Nor</w:t>
      </w:r>
      <w:r w:rsidRPr="00EF7B9D">
        <w:t>d</w:t>
      </w:r>
      <w:r w:rsidRPr="00EF7B9D">
        <w:t>rhein-Westfalen der erste v</w:t>
      </w:r>
      <w:r>
        <w:t xml:space="preserve">on und für </w:t>
      </w:r>
      <w:r w:rsidR="00FC4795">
        <w:t xml:space="preserve">Menschen mit Migrationshintergrund </w:t>
      </w:r>
      <w:r>
        <w:t>gegründeter und überregionaler</w:t>
      </w:r>
      <w:r w:rsidRPr="00EF7B9D">
        <w:t xml:space="preserve"> Selbsthilfeverein</w:t>
      </w:r>
      <w:r>
        <w:rPr>
          <w:rStyle w:val="Funotenzeichen"/>
        </w:rPr>
        <w:footnoteReference w:id="79"/>
      </w:r>
      <w:r w:rsidRPr="00EF7B9D">
        <w:t>.</w:t>
      </w:r>
      <w:r>
        <w:t xml:space="preserve"> </w:t>
      </w:r>
    </w:p>
    <w:p w:rsidR="00C26E7C" w:rsidRDefault="00476183" w:rsidP="00A2437E">
      <w:pPr>
        <w:spacing w:line="360" w:lineRule="auto"/>
        <w:jc w:val="both"/>
      </w:pPr>
      <w:r>
        <w:t>Auch das Selbsthilfezentrum München sieht sich dem Integrationskonzept der Lande</w:t>
      </w:r>
      <w:r>
        <w:t>s</w:t>
      </w:r>
      <w:r>
        <w:t xml:space="preserve">hauptstadt München verpflichtet und setzt sich für eine multikulturelle Gesellschaft ein. Auf ihrer Webseite berichten sie beispielsweise davon, dass sie eine Plattform für Selbsthilfeorganisation in der jeweils bekannten (meist </w:t>
      </w:r>
      <w:r w:rsidR="00B65527">
        <w:t>Ethnien bezogenen</w:t>
      </w:r>
      <w:r>
        <w:t>) Form anbi</w:t>
      </w:r>
      <w:r>
        <w:t>e</w:t>
      </w:r>
      <w:r>
        <w:t>ten. Außerdem bietet diese Plattform aber auch Möglichkeiten, die in Selbsthilfe der deutschen Form kennen zu lernen und Anknüpfungspunkte an die verschiedensten Th</w:t>
      </w:r>
      <w:r>
        <w:t>e</w:t>
      </w:r>
      <w:r>
        <w:t>men zu finden.</w:t>
      </w:r>
      <w:r>
        <w:rPr>
          <w:rStyle w:val="Funotenzeichen"/>
        </w:rPr>
        <w:footnoteReference w:id="80"/>
      </w:r>
    </w:p>
    <w:p w:rsidR="00C26E7C" w:rsidRDefault="00476183" w:rsidP="00A2437E">
      <w:pPr>
        <w:spacing w:line="360" w:lineRule="auto"/>
        <w:jc w:val="both"/>
      </w:pPr>
      <w:r>
        <w:t xml:space="preserve">Außerdem </w:t>
      </w:r>
      <w:r w:rsidR="00B65527">
        <w:t>beschäftigt sich auch das</w:t>
      </w:r>
      <w:r>
        <w:t xml:space="preserve"> Selbsthilfe- und Stadtteilzentrum Neukölln, </w:t>
      </w:r>
      <w:r w:rsidR="00B65527">
        <w:t>intensiv</w:t>
      </w:r>
      <w:r>
        <w:t xml:space="preserve"> dem Thema Selbsthilfe und Migration. Auf ihrer Webseite findet man den Aufruf an engagierte Muttersprachler mit Migrationshintergrund, die ihren Landsleuten die Idee von Selbsthilfe näher bringen sollen. Das Selbsthilfe- und Stadtteilzentrum will sie dabei unterstützen, mit ihrer eigenen Migrationserfahrung nach den Prinzipien der Selbsthilfe Selbsthilfegruppen zu initiieren bzw. anzuleiten.</w:t>
      </w:r>
      <w:r>
        <w:rPr>
          <w:rStyle w:val="Funotenzeichen"/>
        </w:rPr>
        <w:footnoteReference w:id="81"/>
      </w:r>
      <w:r>
        <w:t xml:space="preserve"> </w:t>
      </w:r>
    </w:p>
    <w:p w:rsidR="00AB1050" w:rsidRPr="00AB1050" w:rsidRDefault="00A446B4" w:rsidP="00A2437E">
      <w:pPr>
        <w:spacing w:line="360" w:lineRule="auto"/>
        <w:jc w:val="both"/>
        <w:rPr>
          <w:color w:val="FF0000"/>
        </w:rPr>
      </w:pPr>
      <w:r>
        <w:t xml:space="preserve">Anhand dieser Beispiele, von denen es sicherlich noch weitere gibt, </w:t>
      </w:r>
      <w:r w:rsidR="00AB1050">
        <w:t xml:space="preserve">wird deutlich, dass </w:t>
      </w:r>
      <w:r>
        <w:t>die</w:t>
      </w:r>
      <w:r w:rsidR="00AB1050">
        <w:t xml:space="preserve"> Selbsthilfekontaktstellen und in Selbsthilfebüros viel bewegt </w:t>
      </w:r>
      <w:r>
        <w:t>können</w:t>
      </w:r>
      <w:r w:rsidR="00AB1050">
        <w:t>, um ein noch vielfältigeres Publikum anzuspre</w:t>
      </w:r>
      <w:r>
        <w:t>chen. Auch unsere Mitgliedsverbände der Selbsthilfe haben einige Möglichkeiten, um Menschen mit Migrationshintergrund zu adressieren und können sich beispielhaft auch die Arbeit der Kontaktstellen ansehen.</w:t>
      </w:r>
    </w:p>
    <w:p w:rsidR="00AB1050" w:rsidRPr="00AB1050" w:rsidRDefault="00AB1050" w:rsidP="00A2437E">
      <w:pPr>
        <w:spacing w:line="360" w:lineRule="auto"/>
        <w:jc w:val="both"/>
        <w:rPr>
          <w:rFonts w:eastAsiaTheme="minorHAnsi" w:cstheme="minorBidi"/>
          <w:lang w:eastAsia="en-US"/>
        </w:rPr>
      </w:pPr>
    </w:p>
    <w:p w:rsidR="00110001" w:rsidRPr="00A716A3" w:rsidRDefault="00710DA7" w:rsidP="002820BE">
      <w:pPr>
        <w:pStyle w:val="berschrift1"/>
      </w:pPr>
      <w:bookmarkStart w:id="31" w:name="_Toc523745974"/>
      <w:bookmarkStart w:id="32" w:name="_Toc523753967"/>
      <w:r w:rsidRPr="00A716A3">
        <w:lastRenderedPageBreak/>
        <w:t>8</w:t>
      </w:r>
      <w:r w:rsidR="00845A31" w:rsidRPr="00A716A3">
        <w:t xml:space="preserve">. </w:t>
      </w:r>
      <w:r w:rsidR="00A716A3" w:rsidRPr="00A716A3">
        <w:t>Einbindung</w:t>
      </w:r>
      <w:r w:rsidR="00110001" w:rsidRPr="00A716A3">
        <w:t xml:space="preserve"> von Menschen mit Migrationshintergrund in </w:t>
      </w:r>
      <w:r w:rsidR="00A1308C" w:rsidRPr="00A716A3">
        <w:t>gemeinnützi</w:t>
      </w:r>
      <w:r w:rsidR="002820BE">
        <w:t>ge</w:t>
      </w:r>
      <w:r w:rsidR="00A1308C" w:rsidRPr="00A716A3">
        <w:t xml:space="preserve"> </w:t>
      </w:r>
      <w:r w:rsidR="00110001" w:rsidRPr="00A716A3">
        <w:t>Vereine</w:t>
      </w:r>
      <w:bookmarkEnd w:id="31"/>
      <w:bookmarkEnd w:id="32"/>
    </w:p>
    <w:p w:rsidR="00146343" w:rsidRDefault="00146343" w:rsidP="00146343">
      <w:pPr>
        <w:spacing w:line="360" w:lineRule="auto"/>
        <w:jc w:val="both"/>
        <w:rPr>
          <w:rFonts w:eastAsiaTheme="minorHAnsi" w:cstheme="minorBidi"/>
          <w:lang w:eastAsia="en-US"/>
        </w:rPr>
      </w:pPr>
      <w:r>
        <w:rPr>
          <w:rFonts w:eastAsiaTheme="minorHAnsi" w:cstheme="minorBidi"/>
          <w:lang w:eastAsia="en-US"/>
        </w:rPr>
        <w:t>Laut dem zweiten Engagement Bericht über die Entwicklung des bürgerschaftlichen Engagements in der Bundesrepublik Deutschland von 2017 engagieren sich Menschen mit Migrationshintergrund deutlich seltener freiwillig als Menschen ohne Migrationshinte</w:t>
      </w:r>
      <w:r>
        <w:rPr>
          <w:rFonts w:eastAsiaTheme="minorHAnsi" w:cstheme="minorBidi"/>
          <w:lang w:eastAsia="en-US"/>
        </w:rPr>
        <w:t>r</w:t>
      </w:r>
      <w:r>
        <w:rPr>
          <w:rFonts w:eastAsiaTheme="minorHAnsi" w:cstheme="minorBidi"/>
          <w:lang w:eastAsia="en-US"/>
        </w:rPr>
        <w:t>grund. Vor allem ältere Menschen und Frauen bringen sich im Vergleich weniger ehre</w:t>
      </w:r>
      <w:r>
        <w:rPr>
          <w:rFonts w:eastAsiaTheme="minorHAnsi" w:cstheme="minorBidi"/>
          <w:lang w:eastAsia="en-US"/>
        </w:rPr>
        <w:t>n</w:t>
      </w:r>
      <w:r>
        <w:rPr>
          <w:rFonts w:eastAsiaTheme="minorHAnsi" w:cstheme="minorBidi"/>
          <w:lang w:eastAsia="en-US"/>
        </w:rPr>
        <w:t xml:space="preserve">amtlich ein, außerdem unterscheiden sich die </w:t>
      </w:r>
      <w:proofErr w:type="spellStart"/>
      <w:r>
        <w:rPr>
          <w:rFonts w:eastAsiaTheme="minorHAnsi" w:cstheme="minorBidi"/>
          <w:lang w:eastAsia="en-US"/>
        </w:rPr>
        <w:t>Engagementbereiche</w:t>
      </w:r>
      <w:proofErr w:type="spellEnd"/>
      <w:r>
        <w:rPr>
          <w:rFonts w:eastAsiaTheme="minorHAnsi" w:cstheme="minorBidi"/>
          <w:lang w:eastAsia="en-US"/>
        </w:rPr>
        <w:t>. Diejenigen, die schon länger in Deutschland sind, sind häufiger ehrenamtlich engagiert.</w:t>
      </w:r>
      <w:r>
        <w:rPr>
          <w:rStyle w:val="Funotenzeichen"/>
          <w:rFonts w:eastAsiaTheme="minorHAnsi" w:cstheme="minorBidi"/>
          <w:lang w:eastAsia="en-US"/>
        </w:rPr>
        <w:footnoteReference w:id="82"/>
      </w:r>
      <w:r>
        <w:rPr>
          <w:rFonts w:eastAsiaTheme="minorHAnsi" w:cstheme="minorBidi"/>
          <w:lang w:eastAsia="en-US"/>
        </w:rPr>
        <w:t xml:space="preserve"> Es ist also für viele gesellschaftliche Bereiche nicht leicht, den Zugang zu den Menschen mit Migrat</w:t>
      </w:r>
      <w:r>
        <w:rPr>
          <w:rFonts w:eastAsiaTheme="minorHAnsi" w:cstheme="minorBidi"/>
          <w:lang w:eastAsia="en-US"/>
        </w:rPr>
        <w:t>i</w:t>
      </w:r>
      <w:r>
        <w:rPr>
          <w:rFonts w:eastAsiaTheme="minorHAnsi" w:cstheme="minorBidi"/>
          <w:lang w:eastAsia="en-US"/>
        </w:rPr>
        <w:t xml:space="preserve">onshintergrund zu finden und für diese interessant zu sein. </w:t>
      </w:r>
    </w:p>
    <w:p w:rsidR="00A2437E" w:rsidRPr="00505C93" w:rsidRDefault="00110001" w:rsidP="00A2437E">
      <w:pPr>
        <w:spacing w:line="360" w:lineRule="auto"/>
        <w:jc w:val="both"/>
        <w:rPr>
          <w:rFonts w:eastAsiaTheme="minorHAnsi"/>
          <w:lang w:eastAsia="en-US"/>
        </w:rPr>
      </w:pPr>
      <w:r w:rsidRPr="00505C93">
        <w:rPr>
          <w:rFonts w:eastAsiaTheme="minorHAnsi"/>
          <w:lang w:eastAsia="en-US"/>
        </w:rPr>
        <w:t xml:space="preserve">In der Selbsthilfe erarbeiten wir stetig neue Konzepte für die Gewinnung und Aktivierung von neuen </w:t>
      </w:r>
      <w:r w:rsidR="004A5A11">
        <w:rPr>
          <w:rFonts w:eastAsiaTheme="minorHAnsi"/>
          <w:lang w:eastAsia="en-US"/>
        </w:rPr>
        <w:t>Mitgliedern</w:t>
      </w:r>
      <w:r w:rsidRPr="00505C93">
        <w:rPr>
          <w:rFonts w:eastAsiaTheme="minorHAnsi"/>
          <w:lang w:eastAsia="en-US"/>
        </w:rPr>
        <w:t>. Das heutige Ehrenamt hat sich verändert und tendiert immer mehr zum spontanen und aktionsbezogenen Engagement und weniger zu langen Bindu</w:t>
      </w:r>
      <w:r w:rsidRPr="00505C93">
        <w:rPr>
          <w:rFonts w:eastAsiaTheme="minorHAnsi"/>
          <w:lang w:eastAsia="en-US"/>
        </w:rPr>
        <w:t>n</w:t>
      </w:r>
      <w:r w:rsidRPr="00505C93">
        <w:rPr>
          <w:rFonts w:eastAsiaTheme="minorHAnsi"/>
          <w:lang w:eastAsia="en-US"/>
        </w:rPr>
        <w:t>gen an einen einzelnen Verein. Dieses Phänomen kennen viele gemeinnützige Or</w:t>
      </w:r>
      <w:r w:rsidR="00A2437E">
        <w:rPr>
          <w:rFonts w:eastAsiaTheme="minorHAnsi"/>
          <w:lang w:eastAsia="en-US"/>
        </w:rPr>
        <w:t>ganis</w:t>
      </w:r>
      <w:r w:rsidR="00A2437E">
        <w:rPr>
          <w:rFonts w:eastAsiaTheme="minorHAnsi"/>
          <w:lang w:eastAsia="en-US"/>
        </w:rPr>
        <w:t>a</w:t>
      </w:r>
      <w:r w:rsidR="00A2437E">
        <w:rPr>
          <w:rFonts w:eastAsiaTheme="minorHAnsi"/>
          <w:lang w:eastAsia="en-US"/>
        </w:rPr>
        <w:t>tionen, daher entwickeln e</w:t>
      </w:r>
      <w:r w:rsidRPr="00505C93">
        <w:rPr>
          <w:rFonts w:eastAsiaTheme="minorHAnsi"/>
          <w:lang w:eastAsia="en-US"/>
        </w:rPr>
        <w:t>inige zielgerichtete Strategien, um den sinkenden Mitgliede</w:t>
      </w:r>
      <w:r w:rsidRPr="00505C93">
        <w:rPr>
          <w:rFonts w:eastAsiaTheme="minorHAnsi"/>
          <w:lang w:eastAsia="en-US"/>
        </w:rPr>
        <w:t>r</w:t>
      </w:r>
      <w:r w:rsidRPr="00505C93">
        <w:rPr>
          <w:rFonts w:eastAsiaTheme="minorHAnsi"/>
          <w:lang w:eastAsia="en-US"/>
        </w:rPr>
        <w:t>zahlen von aktiven Ehrenamtlichen zu begegnen. Im Folgenden werden wir Ihnen einige besonders vielversprechende Ansätze vorstellen, die für die Arbeit in Ihren eigenen Selbsthilfeverbänden Anregung geben sollen. Häufig gilt dabei: Kreativität kennt keine Verbandsgrenzen.</w:t>
      </w:r>
    </w:p>
    <w:p w:rsidR="00110001" w:rsidRPr="00505C93" w:rsidRDefault="00110001" w:rsidP="00A2437E">
      <w:pPr>
        <w:spacing w:line="360" w:lineRule="auto"/>
        <w:jc w:val="both"/>
        <w:rPr>
          <w:rFonts w:eastAsiaTheme="minorHAnsi"/>
          <w:lang w:eastAsia="en-US"/>
        </w:rPr>
      </w:pPr>
      <w:r w:rsidRPr="00505C93">
        <w:rPr>
          <w:rFonts w:eastAsiaTheme="minorHAnsi"/>
          <w:lang w:eastAsia="en-US"/>
        </w:rPr>
        <w:t xml:space="preserve">Eine Vorreiterrolle im Bereich der interkulturellen Öffnung kann man dem Deutschen Roten Kreuz zuweisen. Bereits seit 2003 gehört das Thema zu den strategischen Zielen des Verbandes und wird in zahlreichen Projekten und Fachtagungen behandelt. Der Prozess zielt darauf ab, die haupt- und ehrenamtlichen Mitglieder des DRK kultursensibel </w:t>
      </w:r>
      <w:r w:rsidRPr="00505C93">
        <w:rPr>
          <w:rFonts w:eastAsiaTheme="minorHAnsi"/>
          <w:lang w:eastAsia="en-US"/>
        </w:rPr>
        <w:lastRenderedPageBreak/>
        <w:t xml:space="preserve">zu schulen und den Verband von innen heraus zu öffnen. Hieraus sind viele Aktionen erwachsen, die der direkten Ansprache von Menschen mit Migrationshintergrund dienen und sie als Ehrenamtliche für den Verein gewinnen sollen. Dies sind beispielsweise interkulturelle Frühstücke, Erste-Hilfe-Kurse bei </w:t>
      </w:r>
      <w:r w:rsidR="00456893">
        <w:rPr>
          <w:rFonts w:eastAsiaTheme="minorHAnsi"/>
          <w:lang w:eastAsia="en-US"/>
        </w:rPr>
        <w:t>MSO</w:t>
      </w:r>
      <w:r w:rsidR="00456893" w:rsidRPr="00505C93">
        <w:rPr>
          <w:rFonts w:eastAsiaTheme="minorHAnsi"/>
          <w:lang w:eastAsia="en-US"/>
        </w:rPr>
        <w:t xml:space="preserve"> </w:t>
      </w:r>
      <w:r w:rsidRPr="00505C93">
        <w:rPr>
          <w:rFonts w:eastAsiaTheme="minorHAnsi"/>
          <w:lang w:eastAsia="en-US"/>
        </w:rPr>
        <w:t>oder auf die Zielgruppe zugeschni</w:t>
      </w:r>
      <w:r w:rsidRPr="00505C93">
        <w:rPr>
          <w:rFonts w:eastAsiaTheme="minorHAnsi"/>
          <w:lang w:eastAsia="en-US"/>
        </w:rPr>
        <w:t>t</w:t>
      </w:r>
      <w:r w:rsidRPr="00505C93">
        <w:rPr>
          <w:rFonts w:eastAsiaTheme="minorHAnsi"/>
          <w:lang w:eastAsia="en-US"/>
        </w:rPr>
        <w:t xml:space="preserve">tene Informationsreihen. Zahlreiche Informationsmaterialien zum Thema interkulturelle Öffnung finden sich auf einer separaten Website des DRK unter </w:t>
      </w:r>
      <w:r w:rsidRPr="00C317F3">
        <w:rPr>
          <w:rFonts w:eastAsiaTheme="minorHAnsi" w:cstheme="minorBidi"/>
          <w:lang w:eastAsia="en-US"/>
        </w:rPr>
        <w:t>https://www.drk-ikoe.de</w:t>
      </w:r>
      <w:r w:rsidRPr="00505C93">
        <w:rPr>
          <w:rFonts w:eastAsiaTheme="minorHAnsi"/>
          <w:lang w:eastAsia="en-US"/>
        </w:rPr>
        <w:t>. Insbesondere der Landesverband Sachsen-Anhalt hat viele gute Beispiele in dem „Praxisratgeber IDEE: Interkulturell – Demokratisch - Ehrenamtlich – Emanzipiert“</w:t>
      </w:r>
      <w:r w:rsidRPr="00505C93">
        <w:rPr>
          <w:rStyle w:val="Funotenzeichen"/>
          <w:rFonts w:eastAsiaTheme="minorHAnsi" w:cstheme="minorBidi"/>
          <w:lang w:eastAsia="en-US"/>
        </w:rPr>
        <w:footnoteReference w:id="83"/>
      </w:r>
      <w:r w:rsidRPr="00505C93">
        <w:rPr>
          <w:rFonts w:eastAsiaTheme="minorHAnsi"/>
          <w:lang w:eastAsia="en-US"/>
        </w:rPr>
        <w:t xml:space="preserve"> zusammengetragen. Viele der vorgestellten Konzepte lassen sich auch auf die Selbsthi</w:t>
      </w:r>
      <w:r w:rsidRPr="00505C93">
        <w:rPr>
          <w:rFonts w:eastAsiaTheme="minorHAnsi"/>
          <w:lang w:eastAsia="en-US"/>
        </w:rPr>
        <w:t>l</w:t>
      </w:r>
      <w:r w:rsidRPr="00505C93">
        <w:rPr>
          <w:rFonts w:eastAsiaTheme="minorHAnsi"/>
          <w:lang w:eastAsia="en-US"/>
        </w:rPr>
        <w:t>felandschaft übertragen, so zum Beispiel das Projekt „Integration durch Entwicklung von Sach- und Führungskompetenzen von Migrantinnen und Migranten“ des Ortverbandes Halle (Saale), in dem durch Qualifizierungsmaßnahmen Menschen mit Migrationshinte</w:t>
      </w:r>
      <w:r w:rsidRPr="00505C93">
        <w:rPr>
          <w:rFonts w:eastAsiaTheme="minorHAnsi"/>
          <w:lang w:eastAsia="en-US"/>
        </w:rPr>
        <w:t>r</w:t>
      </w:r>
      <w:r w:rsidRPr="00505C93">
        <w:rPr>
          <w:rFonts w:eastAsiaTheme="minorHAnsi"/>
          <w:lang w:eastAsia="en-US"/>
        </w:rPr>
        <w:t>grund für verantwortliche Posten im Verband rekrutiert wurden.</w:t>
      </w:r>
    </w:p>
    <w:p w:rsidR="00110001" w:rsidRPr="00505C93" w:rsidRDefault="00110001" w:rsidP="00A2437E">
      <w:pPr>
        <w:spacing w:line="360" w:lineRule="auto"/>
        <w:jc w:val="both"/>
        <w:rPr>
          <w:rFonts w:eastAsiaTheme="minorHAnsi"/>
          <w:lang w:eastAsia="en-US"/>
        </w:rPr>
      </w:pPr>
      <w:r w:rsidRPr="00505C93">
        <w:rPr>
          <w:rFonts w:eastAsiaTheme="minorHAnsi"/>
          <w:lang w:eastAsia="en-US"/>
        </w:rPr>
        <w:t>Eine weitere Organisation, die sich intensiv mit der interkulturellen Öffnung befasst, ist der Deutsche Feu</w:t>
      </w:r>
      <w:r w:rsidR="002559E9">
        <w:rPr>
          <w:rFonts w:eastAsiaTheme="minorHAnsi"/>
          <w:lang w:eastAsia="en-US"/>
        </w:rPr>
        <w:t xml:space="preserve">erwehrverband. </w:t>
      </w:r>
      <w:r w:rsidRPr="00505C93">
        <w:rPr>
          <w:rFonts w:eastAsiaTheme="minorHAnsi"/>
          <w:lang w:eastAsia="en-US"/>
        </w:rPr>
        <w:t>In mehreren Projekten befasste sich der Verband mit dem Thema Integration und entwickelte, neben verschiedenen Schulungsmaterialien und Praxistipps, ein Leitbild der interkulturellen Öffnung, welches in sieben Sprachen zur Verfügung gestellt wird.</w:t>
      </w:r>
      <w:r w:rsidRPr="00505C93">
        <w:rPr>
          <w:rStyle w:val="Funotenzeichen"/>
          <w:rFonts w:eastAsiaTheme="minorHAnsi" w:cstheme="minorBidi"/>
          <w:lang w:eastAsia="en-US"/>
        </w:rPr>
        <w:footnoteReference w:id="84"/>
      </w:r>
      <w:r w:rsidR="00A2437E">
        <w:rPr>
          <w:rFonts w:eastAsiaTheme="minorHAnsi"/>
          <w:lang w:eastAsia="en-US"/>
        </w:rPr>
        <w:t xml:space="preserve"> </w:t>
      </w:r>
      <w:r w:rsidRPr="00505C93">
        <w:rPr>
          <w:rFonts w:eastAsiaTheme="minorHAnsi"/>
          <w:lang w:eastAsia="en-US"/>
        </w:rPr>
        <w:t>Aus dem Engagement des Dachverbandes sind viele Projekte in den Landesverbänden der Freiwilligen Feuerwehr entstanden. Ein Beispiel für Kooperat</w:t>
      </w:r>
      <w:r w:rsidRPr="00505C93">
        <w:rPr>
          <w:rFonts w:eastAsiaTheme="minorHAnsi"/>
          <w:lang w:eastAsia="en-US"/>
        </w:rPr>
        <w:t>i</w:t>
      </w:r>
      <w:r w:rsidRPr="00505C93">
        <w:rPr>
          <w:rFonts w:eastAsiaTheme="minorHAnsi"/>
          <w:lang w:eastAsia="en-US"/>
        </w:rPr>
        <w:t xml:space="preserve">onen mit </w:t>
      </w:r>
      <w:r w:rsidR="00456893">
        <w:rPr>
          <w:rFonts w:eastAsiaTheme="minorHAnsi"/>
          <w:lang w:eastAsia="en-US"/>
        </w:rPr>
        <w:t>MSO</w:t>
      </w:r>
      <w:r w:rsidR="00456893" w:rsidRPr="00505C93">
        <w:rPr>
          <w:rFonts w:eastAsiaTheme="minorHAnsi"/>
          <w:lang w:eastAsia="en-US"/>
        </w:rPr>
        <w:t xml:space="preserve"> </w:t>
      </w:r>
      <w:r w:rsidRPr="00505C93">
        <w:rPr>
          <w:rFonts w:eastAsiaTheme="minorHAnsi"/>
          <w:lang w:eastAsia="en-US"/>
        </w:rPr>
        <w:t>ist das Projekt „Mehr WIR in der Wehr“, welches der Landesfeuerwehrve</w:t>
      </w:r>
      <w:r w:rsidRPr="00505C93">
        <w:rPr>
          <w:rFonts w:eastAsiaTheme="minorHAnsi"/>
          <w:lang w:eastAsia="en-US"/>
        </w:rPr>
        <w:t>r</w:t>
      </w:r>
      <w:r w:rsidRPr="00505C93">
        <w:rPr>
          <w:rFonts w:eastAsiaTheme="minorHAnsi"/>
          <w:lang w:eastAsia="en-US"/>
        </w:rPr>
        <w:t>band Schleswig-Holstein zusammen mit der Türkischen Gemeinde Schleswig-Holstein umgesetzt hat. Hierbei sollten auf der einen Seite Menschen mit Migrationshintergrund angesprochen und zum Engagement in der Freiwilligen Feuerwehr motiviert werden, auf der anderen Seite aber auch die bereits Aktiven in der Feuerwehr in ihren interkulture</w:t>
      </w:r>
      <w:r w:rsidRPr="00505C93">
        <w:rPr>
          <w:rFonts w:eastAsiaTheme="minorHAnsi"/>
          <w:lang w:eastAsia="en-US"/>
        </w:rPr>
        <w:t>l</w:t>
      </w:r>
      <w:r w:rsidRPr="00505C93">
        <w:rPr>
          <w:rFonts w:eastAsiaTheme="minorHAnsi"/>
          <w:lang w:eastAsia="en-US"/>
        </w:rPr>
        <w:lastRenderedPageBreak/>
        <w:t>len Kompetenzen gestärkt werden. Hierfür wurden Kooperationen vor Ort verankert und Arbeitsgruppen gegründet, welche Handlungsempfehlungen erarbeiten sollten.</w:t>
      </w:r>
      <w:r w:rsidRPr="00505C93">
        <w:rPr>
          <w:rStyle w:val="Funotenzeichen"/>
          <w:rFonts w:eastAsiaTheme="minorHAnsi" w:cstheme="minorBidi"/>
          <w:lang w:eastAsia="en-US"/>
        </w:rPr>
        <w:footnoteReference w:id="85"/>
      </w:r>
      <w:r w:rsidRPr="00505C93">
        <w:rPr>
          <w:rFonts w:eastAsiaTheme="minorHAnsi"/>
          <w:lang w:eastAsia="en-US"/>
        </w:rPr>
        <w:t xml:space="preserve"> </w:t>
      </w:r>
    </w:p>
    <w:p w:rsidR="00A2437E" w:rsidRDefault="00110001" w:rsidP="00A2437E">
      <w:pPr>
        <w:spacing w:line="360" w:lineRule="auto"/>
        <w:jc w:val="both"/>
        <w:rPr>
          <w:rFonts w:eastAsiaTheme="minorHAnsi"/>
          <w:lang w:eastAsia="en-US"/>
        </w:rPr>
      </w:pPr>
      <w:r w:rsidRPr="00505C93">
        <w:rPr>
          <w:rFonts w:eastAsiaTheme="minorHAnsi"/>
          <w:lang w:eastAsia="en-US"/>
        </w:rPr>
        <w:t>Die Zielgruppe der älteren Menschen mit Migrationshintergrund hat der Deutsche Oly</w:t>
      </w:r>
      <w:r w:rsidRPr="00505C93">
        <w:rPr>
          <w:rFonts w:eastAsiaTheme="minorHAnsi"/>
          <w:lang w:eastAsia="en-US"/>
        </w:rPr>
        <w:t>m</w:t>
      </w:r>
      <w:r w:rsidRPr="00505C93">
        <w:rPr>
          <w:rFonts w:eastAsiaTheme="minorHAnsi"/>
          <w:lang w:eastAsia="en-US"/>
        </w:rPr>
        <w:t>pische Sportbund in dem Projekt „Zugewandert und Geblieben – Sport für Ältere aus aller Welt“ in den Fokus genommen. Insbesondere durch Bedarfsanalysen und Kooperat</w:t>
      </w:r>
      <w:r w:rsidRPr="00505C93">
        <w:rPr>
          <w:rFonts w:eastAsiaTheme="minorHAnsi"/>
          <w:lang w:eastAsia="en-US"/>
        </w:rPr>
        <w:t>i</w:t>
      </w:r>
      <w:r w:rsidRPr="00505C93">
        <w:rPr>
          <w:rFonts w:eastAsiaTheme="minorHAnsi"/>
          <w:lang w:eastAsia="en-US"/>
        </w:rPr>
        <w:t xml:space="preserve">onen gelang es den Projektverbänden ältere Menschen für den organisierten Sport zu gewinnen. Sportverbände sind ein starker Akteur im Bereich der Organisationen, die auf der Mitarbeit von Ehrenamtlichen basieren. </w:t>
      </w:r>
    </w:p>
    <w:p w:rsidR="00727BF1" w:rsidRDefault="00110001" w:rsidP="00A2437E">
      <w:pPr>
        <w:spacing w:line="360" w:lineRule="auto"/>
        <w:jc w:val="both"/>
        <w:rPr>
          <w:rFonts w:eastAsiaTheme="minorHAnsi"/>
          <w:lang w:eastAsia="en-US"/>
        </w:rPr>
      </w:pPr>
      <w:r w:rsidRPr="00505C93">
        <w:rPr>
          <w:rFonts w:eastAsiaTheme="minorHAnsi"/>
          <w:lang w:eastAsia="en-US"/>
        </w:rPr>
        <w:t>Einen weiteren wichtigen Aspekt bei der Gewinnung von Menschen mit Migrationshinte</w:t>
      </w:r>
      <w:r w:rsidRPr="00505C93">
        <w:rPr>
          <w:rFonts w:eastAsiaTheme="minorHAnsi"/>
          <w:lang w:eastAsia="en-US"/>
        </w:rPr>
        <w:t>r</w:t>
      </w:r>
      <w:r w:rsidRPr="00505C93">
        <w:rPr>
          <w:rFonts w:eastAsiaTheme="minorHAnsi"/>
          <w:lang w:eastAsia="en-US"/>
        </w:rPr>
        <w:t>grund als Ehrenamtliche berücksichtigt die Diakonie in ihrem Flyer „Was sind freiwillig Engagierte/Ehrenamtliche“, der in sieben Sprachen erschienen ist.</w:t>
      </w:r>
      <w:r w:rsidRPr="00505C93">
        <w:rPr>
          <w:rStyle w:val="Funotenzeichen"/>
          <w:rFonts w:eastAsiaTheme="minorHAnsi" w:cstheme="minorBidi"/>
          <w:lang w:eastAsia="en-US"/>
        </w:rPr>
        <w:footnoteReference w:id="86"/>
      </w:r>
      <w:r w:rsidRPr="00505C93">
        <w:rPr>
          <w:rFonts w:eastAsiaTheme="minorHAnsi"/>
          <w:lang w:eastAsia="en-US"/>
        </w:rPr>
        <w:t xml:space="preserve"> Es kann wichtig sein, zunächst einmal allgemein über freiwilliges Engagement und Ehrenamt aufzukl</w:t>
      </w:r>
      <w:r w:rsidRPr="00505C93">
        <w:rPr>
          <w:rFonts w:eastAsiaTheme="minorHAnsi"/>
          <w:lang w:eastAsia="en-US"/>
        </w:rPr>
        <w:t>ä</w:t>
      </w:r>
      <w:r w:rsidRPr="00505C93">
        <w:rPr>
          <w:rFonts w:eastAsiaTheme="minorHAnsi"/>
          <w:lang w:eastAsia="en-US"/>
        </w:rPr>
        <w:t xml:space="preserve">ren, da diese Konzepte in manchen Staaten einen anderen Stellenwert haben und in der hier bekannten Weise nicht ausgeübt werden. </w:t>
      </w:r>
    </w:p>
    <w:p w:rsidR="00110001" w:rsidRDefault="00727BF1" w:rsidP="00A2437E">
      <w:pPr>
        <w:spacing w:line="360" w:lineRule="auto"/>
        <w:jc w:val="both"/>
        <w:rPr>
          <w:rFonts w:eastAsiaTheme="minorHAnsi"/>
          <w:lang w:eastAsia="en-US"/>
        </w:rPr>
      </w:pPr>
      <w:r>
        <w:rPr>
          <w:rFonts w:eastAsiaTheme="minorHAnsi"/>
          <w:lang w:eastAsia="en-US"/>
        </w:rPr>
        <w:t xml:space="preserve">Der Caritasverband </w:t>
      </w:r>
      <w:r w:rsidR="00814387">
        <w:rPr>
          <w:rFonts w:eastAsiaTheme="minorHAnsi"/>
          <w:lang w:eastAsia="en-US"/>
        </w:rPr>
        <w:t xml:space="preserve">für die Diözese Osnabrück </w:t>
      </w:r>
      <w:r>
        <w:rPr>
          <w:rFonts w:eastAsiaTheme="minorHAnsi"/>
          <w:lang w:eastAsia="en-US"/>
        </w:rPr>
        <w:t xml:space="preserve">informiert </w:t>
      </w:r>
      <w:r w:rsidR="0033166C">
        <w:rPr>
          <w:rFonts w:eastAsiaTheme="minorHAnsi"/>
          <w:lang w:eastAsia="en-US"/>
        </w:rPr>
        <w:t>ebenfalls</w:t>
      </w:r>
      <w:r>
        <w:rPr>
          <w:rFonts w:eastAsiaTheme="minorHAnsi"/>
          <w:lang w:eastAsia="en-US"/>
        </w:rPr>
        <w:t xml:space="preserve"> ausführlich über die unterschiedlichen rechtlichen Auswirkungen im gesundheitlichen Bereich für den jewe</w:t>
      </w:r>
      <w:r>
        <w:rPr>
          <w:rFonts w:eastAsiaTheme="minorHAnsi"/>
          <w:lang w:eastAsia="en-US"/>
        </w:rPr>
        <w:t>i</w:t>
      </w:r>
      <w:r>
        <w:rPr>
          <w:rFonts w:eastAsiaTheme="minorHAnsi"/>
          <w:lang w:eastAsia="en-US"/>
        </w:rPr>
        <w:t>ligen Aufenthaltsstatus. Bildlich und umfassend werden die verschiedenen Beratung</w:t>
      </w:r>
      <w:r>
        <w:rPr>
          <w:rFonts w:eastAsiaTheme="minorHAnsi"/>
          <w:lang w:eastAsia="en-US"/>
        </w:rPr>
        <w:t>s</w:t>
      </w:r>
      <w:r>
        <w:rPr>
          <w:rFonts w:eastAsiaTheme="minorHAnsi"/>
          <w:lang w:eastAsia="en-US"/>
        </w:rPr>
        <w:t>möglichkeiten dargestellt. Damit stellt der Caritasverband sich auf die interkulturelle Arbeit mit Menschen mit Behinderung ausführlich ein.</w:t>
      </w:r>
      <w:r>
        <w:rPr>
          <w:rStyle w:val="Funotenzeichen"/>
          <w:rFonts w:eastAsiaTheme="minorHAnsi"/>
          <w:lang w:eastAsia="en-US"/>
        </w:rPr>
        <w:footnoteReference w:id="87"/>
      </w:r>
      <w:r>
        <w:rPr>
          <w:rFonts w:eastAsiaTheme="minorHAnsi"/>
          <w:lang w:eastAsia="en-US"/>
        </w:rPr>
        <w:t xml:space="preserve"> </w:t>
      </w:r>
    </w:p>
    <w:p w:rsidR="00110001" w:rsidRPr="00B41BB8" w:rsidRDefault="00110001" w:rsidP="00A2437E">
      <w:pPr>
        <w:spacing w:line="360" w:lineRule="auto"/>
        <w:jc w:val="both"/>
        <w:rPr>
          <w:bCs/>
        </w:rPr>
      </w:pPr>
      <w:r w:rsidRPr="00B41BB8">
        <w:rPr>
          <w:bCs/>
        </w:rPr>
        <w:t>Bei einer Betrachtung der Integrationsmaßnahmen der Vereine in Deutschland, fällt auf, dass den erfolgreichen konkreten Maßnahmen zur Ansprache von Menschen mit Migrat</w:t>
      </w:r>
      <w:r w:rsidRPr="00B41BB8">
        <w:rPr>
          <w:bCs/>
        </w:rPr>
        <w:t>i</w:t>
      </w:r>
      <w:r w:rsidRPr="00B41BB8">
        <w:rPr>
          <w:bCs/>
        </w:rPr>
        <w:lastRenderedPageBreak/>
        <w:t xml:space="preserve">onshintergrund stets eine breite Auseinandersetzung mit der interkulturellen </w:t>
      </w:r>
      <w:r w:rsidR="002559E9" w:rsidRPr="00B41BB8">
        <w:rPr>
          <w:bCs/>
        </w:rPr>
        <w:t xml:space="preserve">Öffnung des Vereins vorangeht. </w:t>
      </w:r>
      <w:r w:rsidRPr="00B41BB8">
        <w:rPr>
          <w:bCs/>
        </w:rPr>
        <w:t>Die interne Auseinandersetzung mit der Thematik führt vielfach zu konstruktiven Ansätzen vor Ort. Hieran können auch die Selbsthilfeorganisationen anknüpfen und viele Vorgehensweisen der vorgestellten Vereine zur interkulturellen Öffnung adaptieren.</w:t>
      </w:r>
    </w:p>
    <w:p w:rsidR="00C6424D" w:rsidRDefault="00C6424D">
      <w:pPr>
        <w:rPr>
          <w:rFonts w:eastAsiaTheme="majorEastAsia" w:cstheme="majorBidi"/>
          <w:b/>
          <w:bCs/>
          <w:sz w:val="36"/>
          <w:szCs w:val="36"/>
        </w:rPr>
      </w:pPr>
      <w:bookmarkStart w:id="33" w:name="_Toc523745975"/>
      <w:bookmarkStart w:id="34" w:name="_Toc523753968"/>
      <w:r>
        <w:br w:type="page"/>
      </w:r>
    </w:p>
    <w:p w:rsidR="007B601D" w:rsidRPr="00776ACF" w:rsidRDefault="00E55255" w:rsidP="002820BE">
      <w:pPr>
        <w:pStyle w:val="berschrift1"/>
      </w:pPr>
      <w:r w:rsidRPr="00776ACF">
        <w:t>Machen Sie mit!</w:t>
      </w:r>
      <w:bookmarkEnd w:id="33"/>
      <w:bookmarkEnd w:id="34"/>
    </w:p>
    <w:p w:rsidR="000B3C0D" w:rsidRDefault="00E55255" w:rsidP="00F61AB6">
      <w:pPr>
        <w:pBdr>
          <w:bottom w:val="single" w:sz="6" w:space="1" w:color="auto"/>
        </w:pBdr>
        <w:spacing w:line="360" w:lineRule="auto"/>
        <w:ind w:left="360"/>
        <w:jc w:val="both"/>
      </w:pPr>
      <w:r w:rsidRPr="007B601D">
        <w:t>In diesem vorliegenden Strategiepapier haben wir Ihnen verschiedene Konzepte vo</w:t>
      </w:r>
      <w:r w:rsidRPr="007B601D">
        <w:t>r</w:t>
      </w:r>
      <w:r w:rsidRPr="007B601D">
        <w:t>gestellt</w:t>
      </w:r>
      <w:r w:rsidRPr="008921C7">
        <w:t xml:space="preserve">, wie Selbsthilfe Menschen mit Migrationshintergrund erreichen kann. Nun möchten wir Sie um Ihre weitere Mithilfe bitten: Falls Sie zu diesem Thema bereits Erfahrungen sammeln oder Konzepte erstellen konnten, würden wir uns sehr freuen, wenn Sie uns diese auch zukommen lassen! Wir freuen uns auf weitere Diskussionen mit Ihnen zum Thema Selbsthilfe und Migration. </w:t>
      </w:r>
    </w:p>
    <w:p w:rsidR="00F61AB6" w:rsidRDefault="00F61AB6" w:rsidP="00F61AB6">
      <w:pPr>
        <w:pBdr>
          <w:bottom w:val="single" w:sz="6" w:space="1" w:color="auto"/>
        </w:pBdr>
        <w:spacing w:line="360" w:lineRule="auto"/>
        <w:ind w:left="360"/>
        <w:jc w:val="both"/>
      </w:pPr>
    </w:p>
    <w:p w:rsidR="00F61AB6" w:rsidRDefault="00F61AB6" w:rsidP="00F61AB6">
      <w:pPr>
        <w:pBdr>
          <w:bottom w:val="single" w:sz="6" w:space="1" w:color="auto"/>
        </w:pBdr>
        <w:spacing w:line="360" w:lineRule="auto"/>
        <w:ind w:left="360"/>
        <w:jc w:val="both"/>
      </w:pPr>
    </w:p>
    <w:p w:rsidR="00F61AB6" w:rsidRDefault="00F61AB6" w:rsidP="00F61AB6">
      <w:pPr>
        <w:pBdr>
          <w:bottom w:val="single" w:sz="6" w:space="1" w:color="auto"/>
        </w:pBdr>
        <w:spacing w:line="360" w:lineRule="auto"/>
        <w:ind w:left="360"/>
        <w:jc w:val="both"/>
      </w:pPr>
    </w:p>
    <w:p w:rsidR="00F61AB6" w:rsidRPr="008921C7" w:rsidRDefault="00F61AB6" w:rsidP="00F61AB6">
      <w:pPr>
        <w:pBdr>
          <w:bottom w:val="single" w:sz="6" w:space="1" w:color="auto"/>
        </w:pBdr>
        <w:spacing w:line="360" w:lineRule="auto"/>
        <w:ind w:left="360"/>
        <w:jc w:val="both"/>
      </w:pPr>
    </w:p>
    <w:p w:rsidR="00A467E0" w:rsidRDefault="00E55255" w:rsidP="00AE7927">
      <w:pPr>
        <w:spacing w:line="360" w:lineRule="auto"/>
        <w:jc w:val="both"/>
      </w:pPr>
      <w:r w:rsidRPr="008921C7">
        <w:t xml:space="preserve">Stand vom </w:t>
      </w:r>
      <w:r w:rsidR="00C6424D">
        <w:t>September</w:t>
      </w:r>
      <w:r w:rsidRPr="008921C7">
        <w:t xml:space="preserve"> 2018</w:t>
      </w:r>
    </w:p>
    <w:p w:rsidR="00A467E0" w:rsidRPr="004B6E5C" w:rsidRDefault="00A467E0" w:rsidP="00FB3368">
      <w:pPr>
        <w:pStyle w:val="berschrift1"/>
      </w:pPr>
      <w:r>
        <w:br w:type="page"/>
      </w:r>
      <w:bookmarkStart w:id="35" w:name="_Toc523753969"/>
      <w:r w:rsidRPr="004B6E5C">
        <w:lastRenderedPageBreak/>
        <w:t>Quellenverzeichnis:</w:t>
      </w:r>
      <w:bookmarkEnd w:id="35"/>
    </w:p>
    <w:p w:rsidR="00A467E0" w:rsidRPr="00263508" w:rsidRDefault="00A467E0" w:rsidP="002B09C6">
      <w:pPr>
        <w:spacing w:line="240" w:lineRule="auto"/>
        <w:ind w:left="426" w:hanging="426"/>
        <w:contextualSpacing/>
        <w:rPr>
          <w:b/>
          <w:sz w:val="28"/>
          <w:u w:val="single"/>
        </w:rPr>
      </w:pPr>
      <w:r w:rsidRPr="00263508">
        <w:rPr>
          <w:b/>
          <w:sz w:val="28"/>
          <w:u w:val="single"/>
        </w:rPr>
        <w:t>Literatur</w:t>
      </w:r>
    </w:p>
    <w:p w:rsidR="00A467E0" w:rsidRDefault="00A467E0" w:rsidP="002B09C6">
      <w:pPr>
        <w:spacing w:line="240" w:lineRule="auto"/>
        <w:contextualSpacing/>
        <w:rPr>
          <w:b/>
        </w:rPr>
      </w:pPr>
    </w:p>
    <w:p w:rsidR="00A467E0" w:rsidRDefault="00A467E0" w:rsidP="002B09C6">
      <w:pPr>
        <w:pStyle w:val="Funotentext"/>
        <w:ind w:left="284" w:hanging="284"/>
        <w:contextualSpacing/>
        <w:rPr>
          <w:rFonts w:ascii="Trebuchet MS" w:hAnsi="Trebuchet MS"/>
          <w:sz w:val="24"/>
          <w:szCs w:val="24"/>
        </w:rPr>
      </w:pPr>
      <w:r>
        <w:rPr>
          <w:rFonts w:ascii="Trebuchet MS" w:hAnsi="Trebuchet MS"/>
          <w:sz w:val="24"/>
          <w:szCs w:val="24"/>
        </w:rPr>
        <w:t>Arbeitskreis S</w:t>
      </w:r>
      <w:r w:rsidRPr="005F00CB">
        <w:rPr>
          <w:rFonts w:ascii="Trebuchet MS" w:hAnsi="Trebuchet MS"/>
          <w:sz w:val="24"/>
          <w:szCs w:val="24"/>
        </w:rPr>
        <w:t>elbsthilfe Kontakt- und Informationsstel</w:t>
      </w:r>
      <w:r w:rsidR="007C07E2">
        <w:rPr>
          <w:rFonts w:ascii="Trebuchet MS" w:hAnsi="Trebuchet MS"/>
          <w:sz w:val="24"/>
          <w:szCs w:val="24"/>
        </w:rPr>
        <w:t xml:space="preserve">le (2016): </w:t>
      </w:r>
      <w:r w:rsidRPr="005F00CB">
        <w:rPr>
          <w:rFonts w:ascii="Trebuchet MS" w:hAnsi="Trebuchet MS"/>
          <w:sz w:val="24"/>
          <w:szCs w:val="24"/>
        </w:rPr>
        <w:t>Projekt Selbsthilfe und Migration Berlin und Arbeitskreis Selbsthilfe und Migra</w:t>
      </w:r>
      <w:r>
        <w:rPr>
          <w:rFonts w:ascii="Trebuchet MS" w:hAnsi="Trebuchet MS"/>
          <w:sz w:val="24"/>
          <w:szCs w:val="24"/>
        </w:rPr>
        <w:t xml:space="preserve">tion der </w:t>
      </w:r>
      <w:proofErr w:type="spellStart"/>
      <w:r>
        <w:rPr>
          <w:rFonts w:ascii="Trebuchet MS" w:hAnsi="Trebuchet MS"/>
          <w:sz w:val="24"/>
          <w:szCs w:val="24"/>
        </w:rPr>
        <w:t>Berliner</w:t>
      </w:r>
      <w:r w:rsidRPr="005F00CB">
        <w:rPr>
          <w:rFonts w:ascii="Trebuchet MS" w:hAnsi="Trebuchet MS"/>
          <w:sz w:val="24"/>
          <w:szCs w:val="24"/>
        </w:rPr>
        <w:t>Selbsthilfekontaktstellen</w:t>
      </w:r>
      <w:proofErr w:type="spellEnd"/>
      <w:r>
        <w:rPr>
          <w:rFonts w:ascii="Trebuchet MS" w:hAnsi="Trebuchet MS"/>
          <w:sz w:val="24"/>
          <w:szCs w:val="24"/>
        </w:rPr>
        <w:t>.</w:t>
      </w:r>
      <w:r w:rsidRPr="005F00CB">
        <w:rPr>
          <w:rFonts w:ascii="Trebuchet MS" w:hAnsi="Trebuchet MS"/>
          <w:sz w:val="24"/>
          <w:szCs w:val="24"/>
        </w:rPr>
        <w:t xml:space="preserve"> Gründung und Unterstützung Inter</w:t>
      </w:r>
      <w:r w:rsidR="007C07E2">
        <w:rPr>
          <w:rFonts w:ascii="Trebuchet MS" w:hAnsi="Trebuchet MS"/>
          <w:sz w:val="24"/>
          <w:szCs w:val="24"/>
        </w:rPr>
        <w:t xml:space="preserve">kultureller Selbsthilfegruppen </w:t>
      </w:r>
      <w:r w:rsidRPr="005F00CB">
        <w:rPr>
          <w:rFonts w:ascii="Trebuchet MS" w:hAnsi="Trebuchet MS"/>
          <w:sz w:val="24"/>
          <w:szCs w:val="24"/>
        </w:rPr>
        <w:t>Gesundheitsförderung</w:t>
      </w:r>
      <w:r w:rsidR="007C07E2">
        <w:rPr>
          <w:rFonts w:ascii="Trebuchet MS" w:hAnsi="Trebuchet MS"/>
          <w:sz w:val="24"/>
          <w:szCs w:val="24"/>
        </w:rPr>
        <w:t>, unter</w:t>
      </w:r>
      <w:r w:rsidRPr="005F00CB">
        <w:rPr>
          <w:rFonts w:ascii="Trebuchet MS" w:hAnsi="Trebuchet MS"/>
          <w:sz w:val="24"/>
          <w:szCs w:val="24"/>
        </w:rPr>
        <w:t xml:space="preserve"> https://aok-bv.de/imperia/md/aokbv/hintergrund/dossier/selbsthilfe/fachtagung_2016_folien_azratatarevic.pdf (gesehen am 31.08.2018)</w:t>
      </w:r>
    </w:p>
    <w:p w:rsidR="00A467E0" w:rsidRDefault="00A467E0" w:rsidP="002B09C6">
      <w:pPr>
        <w:pStyle w:val="Funotentext"/>
        <w:ind w:left="284" w:hanging="284"/>
        <w:contextualSpacing/>
        <w:rPr>
          <w:b/>
        </w:rPr>
      </w:pPr>
    </w:p>
    <w:p w:rsidR="00A467E0" w:rsidRPr="005F00CB" w:rsidRDefault="00A467E0" w:rsidP="002B09C6">
      <w:pPr>
        <w:spacing w:line="240" w:lineRule="auto"/>
        <w:ind w:left="284" w:hanging="284"/>
        <w:contextualSpacing/>
      </w:pPr>
      <w:r w:rsidRPr="005F00CB">
        <w:t>BAG SELBSTHILFE e.V. (2017): Junge Menschen in der Selbsthilfe und Soziale Medien</w:t>
      </w:r>
      <w:r>
        <w:t>,</w:t>
      </w:r>
      <w:r w:rsidRPr="005F00CB">
        <w:t xml:space="preserve"> unter http://bag-selbsthilfe.de/aktive-mitglieder-gesucht.html (gesehen am 31.08.2018)</w:t>
      </w:r>
    </w:p>
    <w:p w:rsidR="00A467E0" w:rsidRPr="005F00CB" w:rsidRDefault="00A467E0" w:rsidP="002B09C6">
      <w:pPr>
        <w:spacing w:line="240" w:lineRule="auto"/>
        <w:contextualSpacing/>
      </w:pPr>
    </w:p>
    <w:p w:rsidR="00A467E0" w:rsidRPr="005F00CB" w:rsidRDefault="00A467E0" w:rsidP="002B09C6">
      <w:pPr>
        <w:spacing w:line="240" w:lineRule="auto"/>
        <w:ind w:left="284" w:hanging="284"/>
        <w:contextualSpacing/>
      </w:pPr>
      <w:r w:rsidRPr="005F00CB">
        <w:t>BAG SELBSTHILFE e.V. (2018): Konzeptpapier Messengerdienste</w:t>
      </w:r>
      <w:r>
        <w:t>,</w:t>
      </w:r>
      <w:r w:rsidRPr="005F00CB">
        <w:t xml:space="preserve"> unter http://www.bag-selbsthilfe.de/aktive-mitglieder-gesucht.html (gesehen am 31.08.2018)</w:t>
      </w:r>
    </w:p>
    <w:p w:rsidR="00A467E0" w:rsidRPr="005F00CB" w:rsidRDefault="00A467E0" w:rsidP="002B09C6">
      <w:pPr>
        <w:spacing w:line="240" w:lineRule="auto"/>
        <w:contextualSpacing/>
      </w:pPr>
    </w:p>
    <w:p w:rsidR="00A467E0" w:rsidRPr="005F00CB" w:rsidRDefault="00A467E0" w:rsidP="002B09C6">
      <w:pPr>
        <w:spacing w:line="240" w:lineRule="auto"/>
        <w:ind w:left="284" w:hanging="284"/>
        <w:contextualSpacing/>
      </w:pPr>
      <w:r w:rsidRPr="005F00CB">
        <w:t>BAG SELBSTHILFE e.V. (2018): Selbsthilfe und Kommune</w:t>
      </w:r>
      <w:r>
        <w:t>,</w:t>
      </w:r>
      <w:r w:rsidRPr="005F00CB">
        <w:t xml:space="preserve"> unter http://www.bag-selbsthilfe.de/aktive-mitglieder-gesucht.html (gesehen am 31.08.2018)</w:t>
      </w:r>
    </w:p>
    <w:p w:rsidR="00A467E0" w:rsidRPr="005F00CB" w:rsidRDefault="00A467E0" w:rsidP="002B09C6">
      <w:pPr>
        <w:spacing w:line="240" w:lineRule="auto"/>
        <w:ind w:hanging="567"/>
        <w:contextualSpacing/>
      </w:pPr>
    </w:p>
    <w:p w:rsidR="00A467E0" w:rsidRDefault="00A467E0" w:rsidP="002B09C6">
      <w:pPr>
        <w:spacing w:line="240" w:lineRule="auto"/>
        <w:ind w:left="284" w:hanging="284"/>
        <w:contextualSpacing/>
      </w:pPr>
      <w:r>
        <w:t>Bun</w:t>
      </w:r>
      <w:r w:rsidRPr="005F00CB">
        <w:t>desministerium für Familie, Senioren, Frauen und Jugend (</w:t>
      </w:r>
      <w:r>
        <w:t xml:space="preserve">2017): Zweiter Bericht über die Entwicklung des bürgerschaftlichen Engagements in der Bundesrepublik Deutschland </w:t>
      </w:r>
      <w:r w:rsidRPr="005F00CB">
        <w:t>– Demografischer Wandel und bürgerschaftliches Engagement – Der Be</w:t>
      </w:r>
      <w:r w:rsidRPr="005F00CB">
        <w:t>i</w:t>
      </w:r>
      <w:r w:rsidRPr="005F00CB">
        <w:t xml:space="preserve">trag des Engagements zur lokalen Entwicklung. </w:t>
      </w:r>
      <w:proofErr w:type="spellStart"/>
      <w:r w:rsidRPr="005F00CB">
        <w:t>Engagementmonitor</w:t>
      </w:r>
      <w:proofErr w:type="spellEnd"/>
      <w:r w:rsidRPr="005F00CB">
        <w:t xml:space="preserve"> 2017.</w:t>
      </w:r>
    </w:p>
    <w:p w:rsidR="00A467E0" w:rsidRPr="00C15D10" w:rsidRDefault="00A467E0" w:rsidP="002B09C6">
      <w:pPr>
        <w:spacing w:line="240" w:lineRule="auto"/>
        <w:ind w:hanging="567"/>
        <w:contextualSpacing/>
      </w:pPr>
    </w:p>
    <w:p w:rsidR="00A467E0" w:rsidRPr="00C15D10" w:rsidRDefault="00A467E0" w:rsidP="002B09C6">
      <w:pPr>
        <w:tabs>
          <w:tab w:val="left" w:pos="142"/>
        </w:tabs>
        <w:spacing w:line="240" w:lineRule="auto"/>
        <w:ind w:left="142" w:hanging="142"/>
        <w:contextualSpacing/>
        <w:rPr>
          <w:rFonts w:ascii="Symbol" w:hAnsi="Symbol"/>
        </w:rPr>
      </w:pPr>
      <w:r w:rsidRPr="00C15D10">
        <w:t>Bundesvereinigung Lebenshilfe (2018): Menschen begeistern! Mitgliedergewinnung für Ihre Lebenshilfe-Vereinigung. Ein Ratgeber der Bundesvereinigung Lebenshilfe. Aktual</w:t>
      </w:r>
      <w:r w:rsidRPr="00C15D10">
        <w:t>i</w:t>
      </w:r>
      <w:r w:rsidRPr="00C15D10">
        <w:t>sierte Auflage Mai 2018</w:t>
      </w:r>
    </w:p>
    <w:p w:rsidR="00A467E0" w:rsidRPr="005F00CB" w:rsidRDefault="00A467E0" w:rsidP="002B09C6">
      <w:pPr>
        <w:spacing w:line="240" w:lineRule="auto"/>
        <w:ind w:hanging="567"/>
        <w:contextualSpacing/>
      </w:pPr>
    </w:p>
    <w:p w:rsidR="00A467E0" w:rsidRDefault="00A467E0" w:rsidP="002B09C6">
      <w:pPr>
        <w:spacing w:line="240" w:lineRule="auto"/>
        <w:ind w:left="284" w:hanging="284"/>
        <w:contextualSpacing/>
      </w:pPr>
      <w:r>
        <w:t xml:space="preserve">Bütow &amp; </w:t>
      </w:r>
      <w:proofErr w:type="spellStart"/>
      <w:r>
        <w:t>Boidol</w:t>
      </w:r>
      <w:proofErr w:type="spellEnd"/>
      <w:r>
        <w:t xml:space="preserve"> (2014): Wie Selbsthilfe noch bunter wird – Plädoyer für eine stärkere interkulturelle Zusammenarbeit zur Öffnung der Selbsthilfe für Menschen mit Migrat</w:t>
      </w:r>
      <w:r>
        <w:t>i</w:t>
      </w:r>
      <w:r>
        <w:t>onshintergrund. Deutsche Arbeitsgemeinschaft Selbsthilfegruppen e.V. Selbsthilf</w:t>
      </w:r>
      <w:r>
        <w:t>e</w:t>
      </w:r>
      <w:r>
        <w:t xml:space="preserve">jahrbuch 2014, unter </w:t>
      </w:r>
      <w:r w:rsidRPr="00C95450">
        <w:rPr>
          <w:rFonts w:eastAsiaTheme="majorEastAsia"/>
        </w:rPr>
        <w:t>https://www.dag-shg.de/data/Fachpublikationen/2014/DAGSHG-Jahrbuch-14.pdf</w:t>
      </w:r>
      <w:r>
        <w:t xml:space="preserve"> (gesehen am 31.08.2018)</w:t>
      </w:r>
    </w:p>
    <w:p w:rsidR="00A467E0" w:rsidRPr="005F00CB" w:rsidRDefault="00A467E0" w:rsidP="002B09C6">
      <w:pPr>
        <w:pStyle w:val="Funotentext"/>
        <w:ind w:left="284" w:hanging="284"/>
        <w:contextualSpacing/>
        <w:rPr>
          <w:rFonts w:ascii="Trebuchet MS" w:hAnsi="Trebuchet MS"/>
          <w:sz w:val="24"/>
          <w:szCs w:val="24"/>
        </w:rPr>
      </w:pPr>
      <w:r w:rsidRPr="005F00CB">
        <w:rPr>
          <w:rFonts w:ascii="Trebuchet MS" w:hAnsi="Trebuchet MS"/>
          <w:sz w:val="24"/>
          <w:szCs w:val="24"/>
        </w:rPr>
        <w:t>Caritas im Bistum Osnabrück (2018): Hilfe zur Beratung von Migranten mit Behinderung, unter https://www.caritas-os.de/themen/migration-und-integration/aktuelles/leitfaden-zur-beratung-von-menschen-mit-einer-behinderung-im-kontext-von-migration-und-flucht(gesehen am 31.08.2018)</w:t>
      </w:r>
    </w:p>
    <w:p w:rsidR="00A467E0" w:rsidRPr="005F00CB" w:rsidRDefault="00A467E0" w:rsidP="002B09C6">
      <w:pPr>
        <w:spacing w:line="240" w:lineRule="auto"/>
        <w:contextualSpacing/>
      </w:pPr>
    </w:p>
    <w:p w:rsidR="00A467E0" w:rsidRPr="005F00CB" w:rsidRDefault="00A467E0" w:rsidP="002B09C6">
      <w:pPr>
        <w:spacing w:line="240" w:lineRule="auto"/>
        <w:ind w:left="284" w:hanging="284"/>
        <w:contextualSpacing/>
      </w:pPr>
      <w:r w:rsidRPr="005F00CB">
        <w:t xml:space="preserve">Deutsches Rotes Kreuz e.V. Landesverband Sachsen-Anhalt (2015): Praxisratgeber IDEE Interkulturell – Demokratisch – Ehrenamtlich – Emanzipiert, unter </w:t>
      </w:r>
      <w:r w:rsidRPr="00A50032">
        <w:t>http://drk-ikoe.de/fileadmin/user_upload/neue_dateien/Januar_15/OE_DRK-IDEE-Praxisratgeber-Broschur_A4.pdf</w:t>
      </w:r>
      <w:r w:rsidRPr="005F00CB">
        <w:t xml:space="preserve"> (gesehen am 31.08.2018)</w:t>
      </w:r>
    </w:p>
    <w:p w:rsidR="00A467E0" w:rsidRPr="005F00CB" w:rsidRDefault="00A467E0" w:rsidP="002B09C6">
      <w:pPr>
        <w:spacing w:line="240" w:lineRule="auto"/>
        <w:contextualSpacing/>
      </w:pPr>
    </w:p>
    <w:p w:rsidR="00A467E0" w:rsidRPr="005F00CB" w:rsidRDefault="00A467E0" w:rsidP="002B09C6">
      <w:pPr>
        <w:pStyle w:val="Funotentext"/>
        <w:ind w:left="284" w:hanging="284"/>
        <w:contextualSpacing/>
        <w:rPr>
          <w:rFonts w:ascii="Trebuchet MS" w:hAnsi="Trebuchet MS"/>
          <w:sz w:val="24"/>
          <w:szCs w:val="24"/>
        </w:rPr>
      </w:pPr>
      <w:r w:rsidRPr="005F00CB">
        <w:rPr>
          <w:rFonts w:ascii="Trebuchet MS" w:hAnsi="Trebuchet MS"/>
          <w:sz w:val="24"/>
          <w:szCs w:val="24"/>
        </w:rPr>
        <w:t>Diakonie Deutschland (2018): Hilfe für Geflüchtete, Flyer „Was sind ehrenamtl</w:t>
      </w:r>
      <w:r w:rsidR="007C07E2">
        <w:rPr>
          <w:rFonts w:ascii="Trebuchet MS" w:hAnsi="Trebuchet MS"/>
          <w:sz w:val="24"/>
          <w:szCs w:val="24"/>
        </w:rPr>
        <w:t xml:space="preserve">ich Engagierte/Ehrenamtliche“, </w:t>
      </w:r>
      <w:r w:rsidRPr="005F00CB">
        <w:rPr>
          <w:rFonts w:ascii="Trebuchet MS" w:hAnsi="Trebuchet MS"/>
          <w:sz w:val="24"/>
          <w:szCs w:val="24"/>
        </w:rPr>
        <w:t>unter https://hilfe.diakonie.de/infos-fuer-gefluechtete-was-sind-freiwillig-engagierte/ (gesehen am 31.08.2018)</w:t>
      </w:r>
    </w:p>
    <w:p w:rsidR="00A467E0" w:rsidRPr="00C15D10" w:rsidRDefault="00A467E0" w:rsidP="002B09C6">
      <w:pPr>
        <w:spacing w:line="240" w:lineRule="auto"/>
        <w:contextualSpacing/>
      </w:pPr>
    </w:p>
    <w:p w:rsidR="00A467E0" w:rsidRPr="00C15D10" w:rsidRDefault="00A467E0" w:rsidP="002B09C6">
      <w:pPr>
        <w:spacing w:line="240" w:lineRule="auto"/>
        <w:ind w:left="284" w:hanging="284"/>
        <w:contextualSpacing/>
      </w:pPr>
      <w:r w:rsidRPr="00C15D10">
        <w:t xml:space="preserve">Gag &amp; Weiser (2017): Leitfaden zur Beratung von Menschen mit einer Behinderung im Kontext von Migration und Flucht. Caritasverband für </w:t>
      </w:r>
      <w:proofErr w:type="spellStart"/>
      <w:r w:rsidRPr="00C15D10">
        <w:t>Diöszese</w:t>
      </w:r>
      <w:proofErr w:type="spellEnd"/>
      <w:r w:rsidRPr="00C15D10">
        <w:t xml:space="preserve"> Osnabrück e.V.</w:t>
      </w:r>
    </w:p>
    <w:p w:rsidR="00A467E0" w:rsidRDefault="00A467E0" w:rsidP="002B09C6">
      <w:pPr>
        <w:spacing w:line="240" w:lineRule="auto"/>
        <w:contextualSpacing/>
        <w:rPr>
          <w:color w:val="808080" w:themeColor="background1" w:themeShade="80"/>
        </w:rPr>
      </w:pPr>
    </w:p>
    <w:p w:rsidR="00A467E0" w:rsidRPr="00C15D10" w:rsidRDefault="00A467E0" w:rsidP="002B09C6">
      <w:pPr>
        <w:spacing w:line="240" w:lineRule="auto"/>
        <w:ind w:left="284" w:hanging="284"/>
        <w:contextualSpacing/>
      </w:pPr>
      <w:r w:rsidRPr="00C15D10">
        <w:t>Hagemann (2016): Kleine Schritte auf holprigen Wegen führen sehr langsam zum Ziel?! Deutsche Arbeitsgemeinschaft Selbsthilfegruppen e.V: Selbsthilfejahrbuch 2016</w:t>
      </w:r>
    </w:p>
    <w:p w:rsidR="00A467E0" w:rsidRDefault="00A467E0" w:rsidP="002B09C6">
      <w:pPr>
        <w:spacing w:line="240" w:lineRule="auto"/>
        <w:contextualSpacing/>
      </w:pPr>
    </w:p>
    <w:p w:rsidR="00A467E0" w:rsidRPr="005F00CB" w:rsidRDefault="00A467E0" w:rsidP="002B09C6">
      <w:pPr>
        <w:spacing w:line="240" w:lineRule="auto"/>
        <w:ind w:left="284" w:hanging="284"/>
        <w:contextualSpacing/>
      </w:pPr>
      <w:r w:rsidRPr="005F00CB">
        <w:t>Huth (2013): Vergleichende Fallstudien zum freiwilligen Engagement von Menschen mit Migrationshintergrund Newsletter Wegweiser. Das gesellige Zusammenkommen ist ein starkes Motiv für freiwilliges Engagement unter Menschen mit Migrationshintergrund. Bürgergesellschaft 09/2013</w:t>
      </w:r>
    </w:p>
    <w:p w:rsidR="00A467E0" w:rsidRPr="005F00CB" w:rsidRDefault="00A467E0" w:rsidP="002B09C6">
      <w:pPr>
        <w:spacing w:line="240" w:lineRule="auto"/>
        <w:contextualSpacing/>
      </w:pPr>
    </w:p>
    <w:p w:rsidR="00A467E0" w:rsidRPr="005F00CB" w:rsidRDefault="00A467E0" w:rsidP="002B09C6">
      <w:pPr>
        <w:spacing w:line="240" w:lineRule="auto"/>
        <w:ind w:left="284" w:hanging="284"/>
        <w:contextualSpacing/>
      </w:pPr>
      <w:r w:rsidRPr="005F00CB">
        <w:t>KISS Hamburg (2015):Kultursensible Selbsthilfe - Wege zur Interkulturellen Öffnung der Selbsthilfe am Beispiel d</w:t>
      </w:r>
      <w:r>
        <w:t>es Hamburger Praxisprojektes,</w:t>
      </w:r>
      <w:r w:rsidRPr="005F00CB">
        <w:t xml:space="preserve"> unter: https://www.kiss-hh.de/fileadmin/user_upload_kiss_hh/Dokumente/Broschuere_KultursensibleSelbsthilfe.pdf (gesehen am 31.08.2018)</w:t>
      </w:r>
    </w:p>
    <w:p w:rsidR="00A467E0" w:rsidRPr="005F00CB" w:rsidRDefault="00A467E0" w:rsidP="002B09C6">
      <w:pPr>
        <w:pStyle w:val="Funotentext"/>
        <w:contextualSpacing/>
        <w:rPr>
          <w:rFonts w:ascii="Trebuchet MS" w:hAnsi="Trebuchet MS"/>
          <w:sz w:val="24"/>
          <w:szCs w:val="24"/>
        </w:rPr>
      </w:pPr>
    </w:p>
    <w:p w:rsidR="00A467E0" w:rsidRPr="005F00CB" w:rsidRDefault="00A467E0" w:rsidP="002B09C6">
      <w:pPr>
        <w:pStyle w:val="Funotentext"/>
        <w:ind w:left="284" w:hanging="284"/>
        <w:contextualSpacing/>
        <w:rPr>
          <w:rFonts w:ascii="Trebuchet MS" w:hAnsi="Trebuchet MS"/>
          <w:sz w:val="24"/>
          <w:szCs w:val="24"/>
        </w:rPr>
      </w:pPr>
      <w:r w:rsidRPr="005F00CB">
        <w:rPr>
          <w:rFonts w:ascii="Trebuchet MS" w:hAnsi="Trebuchet MS"/>
          <w:sz w:val="24"/>
          <w:szCs w:val="24"/>
        </w:rPr>
        <w:t xml:space="preserve">Krause (2018): Bewusst - Gesund - Aktiv: Gesundheitsförderung für Migrant/-innen im Quartier, unter </w:t>
      </w:r>
      <w:r w:rsidRPr="00C95450">
        <w:rPr>
          <w:rFonts w:ascii="Trebuchet MS" w:hAnsi="Trebuchet MS"/>
          <w:sz w:val="24"/>
          <w:szCs w:val="24"/>
        </w:rPr>
        <w:t>https://www.der-paritaetische.de/schwerpunkte/migration/projekte/bewusst-gesund-aktiv/#c1700</w:t>
      </w:r>
      <w:r w:rsidRPr="005F00CB">
        <w:rPr>
          <w:rFonts w:ascii="Trebuchet MS" w:hAnsi="Trebuchet MS"/>
          <w:sz w:val="24"/>
          <w:szCs w:val="24"/>
        </w:rPr>
        <w:t xml:space="preserve"> (gesehen am 31.08.2018)</w:t>
      </w:r>
    </w:p>
    <w:p w:rsidR="00A467E0" w:rsidRPr="005F00CB" w:rsidRDefault="00A467E0" w:rsidP="002B09C6">
      <w:pPr>
        <w:pStyle w:val="Funotentext"/>
        <w:contextualSpacing/>
        <w:rPr>
          <w:rFonts w:ascii="Trebuchet MS" w:hAnsi="Trebuchet MS"/>
          <w:sz w:val="24"/>
          <w:szCs w:val="24"/>
        </w:rPr>
      </w:pPr>
    </w:p>
    <w:p w:rsidR="00A467E0" w:rsidRDefault="00A467E0" w:rsidP="002B09C6">
      <w:pPr>
        <w:pStyle w:val="Funotentext"/>
        <w:ind w:left="284" w:hanging="284"/>
        <w:contextualSpacing/>
        <w:rPr>
          <w:rFonts w:ascii="Trebuchet MS" w:hAnsi="Trebuchet MS"/>
          <w:sz w:val="24"/>
          <w:szCs w:val="24"/>
        </w:rPr>
      </w:pPr>
      <w:proofErr w:type="spellStart"/>
      <w:r w:rsidRPr="00295128">
        <w:rPr>
          <w:rFonts w:ascii="Trebuchet MS" w:hAnsi="Trebuchet MS"/>
          <w:sz w:val="24"/>
          <w:szCs w:val="24"/>
        </w:rPr>
        <w:t>Kofahl</w:t>
      </w:r>
      <w:proofErr w:type="spellEnd"/>
      <w:r w:rsidRPr="00295128">
        <w:rPr>
          <w:rFonts w:ascii="Trebuchet MS" w:hAnsi="Trebuchet MS"/>
          <w:sz w:val="24"/>
          <w:szCs w:val="24"/>
        </w:rPr>
        <w:t xml:space="preserve">, Hollmann, </w:t>
      </w:r>
      <w:r>
        <w:rPr>
          <w:rFonts w:ascii="Trebuchet MS" w:hAnsi="Trebuchet MS"/>
          <w:sz w:val="24"/>
          <w:szCs w:val="24"/>
        </w:rPr>
        <w:t xml:space="preserve">Möller-Bock </w:t>
      </w:r>
      <w:r w:rsidRPr="00295128">
        <w:rPr>
          <w:rFonts w:ascii="Trebuchet MS" w:hAnsi="Trebuchet MS"/>
          <w:sz w:val="24"/>
          <w:szCs w:val="24"/>
        </w:rPr>
        <w:t>(2009): Gesundheitsbezogene Selbsthilfe bei Menschen mit Migrationshintergrund. Chancen, Barrieren, Potenziale. In: Bundesgesundheitsblatt Gesundheitsforschung Gesundheitsschutz 52 (1)</w:t>
      </w:r>
    </w:p>
    <w:p w:rsidR="00A467E0" w:rsidRDefault="00A467E0" w:rsidP="002B09C6">
      <w:pPr>
        <w:pStyle w:val="Funotentext"/>
        <w:contextualSpacing/>
        <w:rPr>
          <w:rFonts w:ascii="Trebuchet MS" w:hAnsi="Trebuchet MS"/>
          <w:sz w:val="24"/>
          <w:szCs w:val="24"/>
        </w:rPr>
      </w:pPr>
    </w:p>
    <w:p w:rsidR="00A467E0" w:rsidRDefault="00A467E0" w:rsidP="002B09C6">
      <w:pPr>
        <w:pStyle w:val="Funotentext"/>
        <w:ind w:left="284" w:hanging="284"/>
        <w:contextualSpacing/>
        <w:rPr>
          <w:rFonts w:ascii="Trebuchet MS" w:hAnsi="Trebuchet MS"/>
          <w:sz w:val="24"/>
          <w:szCs w:val="24"/>
        </w:rPr>
      </w:pPr>
      <w:r>
        <w:rPr>
          <w:rFonts w:ascii="Trebuchet MS" w:hAnsi="Trebuchet MS"/>
          <w:sz w:val="24"/>
          <w:szCs w:val="24"/>
        </w:rPr>
        <w:t xml:space="preserve">NAKOS (2012): Konzepte und Praxis 2: </w:t>
      </w:r>
      <w:r w:rsidRPr="00143D84">
        <w:rPr>
          <w:rFonts w:ascii="Trebuchet MS" w:hAnsi="Trebuchet MS"/>
          <w:sz w:val="24"/>
          <w:szCs w:val="24"/>
        </w:rPr>
        <w:t>Selbsthilfe</w:t>
      </w:r>
      <w:r>
        <w:rPr>
          <w:rFonts w:ascii="Trebuchet MS" w:hAnsi="Trebuchet MS"/>
          <w:sz w:val="24"/>
          <w:szCs w:val="24"/>
        </w:rPr>
        <w:t xml:space="preserve"> bei Migrantinnen und Migranten f</w:t>
      </w:r>
      <w:r w:rsidRPr="00143D84">
        <w:rPr>
          <w:rFonts w:ascii="Trebuchet MS" w:hAnsi="Trebuchet MS"/>
          <w:sz w:val="24"/>
          <w:szCs w:val="24"/>
        </w:rPr>
        <w:t>ördern und unterstützen</w:t>
      </w:r>
      <w:r>
        <w:rPr>
          <w:rFonts w:ascii="Trebuchet MS" w:hAnsi="Trebuchet MS"/>
          <w:sz w:val="24"/>
          <w:szCs w:val="24"/>
        </w:rPr>
        <w:t xml:space="preserve"> </w:t>
      </w:r>
      <w:r w:rsidRPr="00143D84">
        <w:rPr>
          <w:rFonts w:ascii="Trebuchet MS" w:hAnsi="Trebuchet MS"/>
          <w:sz w:val="24"/>
          <w:szCs w:val="24"/>
        </w:rPr>
        <w:t>Anregungen und Beispiele für Selbsthilfekontaktstellen und Selbsthilfe-Unterstützungseinrichtungen</w:t>
      </w:r>
    </w:p>
    <w:p w:rsidR="00A467E0" w:rsidRPr="005F00CB" w:rsidRDefault="00A467E0" w:rsidP="002B09C6">
      <w:pPr>
        <w:pStyle w:val="Funotentext"/>
        <w:contextualSpacing/>
        <w:rPr>
          <w:rFonts w:ascii="Trebuchet MS" w:hAnsi="Trebuchet MS"/>
          <w:sz w:val="24"/>
          <w:szCs w:val="24"/>
        </w:rPr>
      </w:pPr>
    </w:p>
    <w:p w:rsidR="00A467E0" w:rsidRPr="005F00CB" w:rsidRDefault="00A467E0" w:rsidP="002B09C6">
      <w:pPr>
        <w:spacing w:line="240" w:lineRule="auto"/>
        <w:ind w:left="284" w:hanging="284"/>
        <w:contextualSpacing/>
      </w:pPr>
      <w:proofErr w:type="spellStart"/>
      <w:r w:rsidRPr="005F00CB">
        <w:t>Nowossadeck</w:t>
      </w:r>
      <w:proofErr w:type="spellEnd"/>
      <w:r w:rsidRPr="005F00CB">
        <w:t xml:space="preserve">, Klaus, </w:t>
      </w:r>
      <w:proofErr w:type="spellStart"/>
      <w:r w:rsidRPr="005F00CB">
        <w:t>Romeu</w:t>
      </w:r>
      <w:proofErr w:type="spellEnd"/>
      <w:r w:rsidRPr="005F00CB">
        <w:t xml:space="preserve"> </w:t>
      </w:r>
      <w:proofErr w:type="spellStart"/>
      <w:r w:rsidRPr="005F00CB">
        <w:t>Gordo</w:t>
      </w:r>
      <w:proofErr w:type="spellEnd"/>
      <w:r w:rsidRPr="005F00CB">
        <w:t>, Vogel (2017): Migrantinnen und Migranten in der zweiten Lebenshälfte, Deut</w:t>
      </w:r>
      <w:r>
        <w:t xml:space="preserve">sches Zentrum für Altersfragen. Heft 2/2017 </w:t>
      </w:r>
      <w:r w:rsidRPr="00C95450">
        <w:rPr>
          <w:rFonts w:eastAsiaTheme="majorEastAsia"/>
        </w:rPr>
        <w:lastRenderedPageBreak/>
        <w:t>https://www.dza.de/fileadmin/dza/pdf/Report_Altersdaten_Heft_2_2017.pdf</w:t>
      </w:r>
      <w:r w:rsidRPr="005F00CB">
        <w:t xml:space="preserve"> (ges</w:t>
      </w:r>
      <w:r w:rsidRPr="005F00CB">
        <w:t>e</w:t>
      </w:r>
      <w:r w:rsidRPr="005F00CB">
        <w:t>hen am 31.08.2018)</w:t>
      </w:r>
    </w:p>
    <w:p w:rsidR="00A467E0" w:rsidRDefault="00A467E0" w:rsidP="002B09C6">
      <w:pPr>
        <w:spacing w:line="240" w:lineRule="auto"/>
        <w:contextualSpacing/>
      </w:pPr>
    </w:p>
    <w:p w:rsidR="00A467E0" w:rsidRDefault="00A467E0" w:rsidP="002B09C6">
      <w:pPr>
        <w:spacing w:line="240" w:lineRule="auto"/>
        <w:ind w:left="284" w:hanging="284"/>
        <w:contextualSpacing/>
      </w:pPr>
      <w:proofErr w:type="spellStart"/>
      <w:r>
        <w:t>Pantazis</w:t>
      </w:r>
      <w:proofErr w:type="spellEnd"/>
      <w:r>
        <w:t xml:space="preserve">, von </w:t>
      </w:r>
      <w:proofErr w:type="spellStart"/>
      <w:r>
        <w:t>Killitz</w:t>
      </w:r>
      <w:proofErr w:type="spellEnd"/>
      <w:r>
        <w:t xml:space="preserve">, </w:t>
      </w:r>
      <w:proofErr w:type="spellStart"/>
      <w:r>
        <w:t>Colakgil</w:t>
      </w:r>
      <w:proofErr w:type="spellEnd"/>
      <w:r>
        <w:t xml:space="preserve"> (2014): KOMM wer immer du bist - Dokumentation des landesweiten Projektes Selbsthilfe und Integration in Niedersachsen 2012-2014. Selbsthilfe-Büro Niedersachsen, unter </w:t>
      </w:r>
      <w:r w:rsidRPr="00A50032">
        <w:t>https://www.selbsthilfe-buero.de/fileadmin/Dateien/Downloads/2015/Selbsthilfe-und-Integration_Doku.pdf</w:t>
      </w:r>
      <w:r>
        <w:t xml:space="preserve"> (gesehen am 31.08.2018)</w:t>
      </w:r>
    </w:p>
    <w:p w:rsidR="00A467E0" w:rsidRDefault="00A467E0" w:rsidP="002B09C6">
      <w:pPr>
        <w:pStyle w:val="Funotentext"/>
        <w:ind w:left="284" w:hanging="284"/>
        <w:contextualSpacing/>
        <w:rPr>
          <w:rFonts w:ascii="Trebuchet MS" w:hAnsi="Trebuchet MS"/>
          <w:sz w:val="24"/>
          <w:szCs w:val="24"/>
        </w:rPr>
      </w:pPr>
    </w:p>
    <w:p w:rsidR="00A467E0" w:rsidRDefault="00A467E0" w:rsidP="002B09C6">
      <w:pPr>
        <w:pStyle w:val="Funotentext"/>
        <w:ind w:left="284" w:hanging="284"/>
        <w:contextualSpacing/>
        <w:rPr>
          <w:rFonts w:ascii="Trebuchet MS" w:hAnsi="Trebuchet MS"/>
          <w:sz w:val="24"/>
          <w:szCs w:val="24"/>
        </w:rPr>
      </w:pPr>
      <w:proofErr w:type="spellStart"/>
      <w:r w:rsidRPr="008B4BBB" w:rsidDel="00073DBB">
        <w:rPr>
          <w:rFonts w:ascii="Trebuchet MS" w:hAnsi="Trebuchet MS"/>
          <w:sz w:val="24"/>
          <w:szCs w:val="24"/>
        </w:rPr>
        <w:t>Schwesig</w:t>
      </w:r>
      <w:proofErr w:type="spellEnd"/>
      <w:r>
        <w:rPr>
          <w:rFonts w:ascii="Trebuchet MS" w:hAnsi="Trebuchet MS"/>
          <w:sz w:val="24"/>
          <w:szCs w:val="24"/>
        </w:rPr>
        <w:t xml:space="preserve"> &amp;</w:t>
      </w:r>
      <w:r w:rsidDel="00073DBB">
        <w:rPr>
          <w:rFonts w:ascii="Trebuchet MS" w:hAnsi="Trebuchet MS"/>
          <w:sz w:val="24"/>
          <w:szCs w:val="24"/>
        </w:rPr>
        <w:t xml:space="preserve"> </w:t>
      </w:r>
      <w:proofErr w:type="spellStart"/>
      <w:r w:rsidRPr="008B4BBB" w:rsidDel="00073DBB">
        <w:rPr>
          <w:rFonts w:ascii="Trebuchet MS" w:hAnsi="Trebuchet MS"/>
          <w:sz w:val="24"/>
          <w:szCs w:val="24"/>
        </w:rPr>
        <w:t>Heuel</w:t>
      </w:r>
      <w:proofErr w:type="spellEnd"/>
      <w:r w:rsidDel="00073DBB">
        <w:rPr>
          <w:rFonts w:ascii="Trebuchet MS" w:hAnsi="Trebuchet MS"/>
          <w:sz w:val="24"/>
          <w:szCs w:val="24"/>
        </w:rPr>
        <w:t xml:space="preserve"> (2017):</w:t>
      </w:r>
      <w:r w:rsidRPr="008B4BBB" w:rsidDel="00073DBB">
        <w:rPr>
          <w:rFonts w:ascii="Trebuchet MS" w:hAnsi="Trebuchet MS"/>
          <w:sz w:val="24"/>
          <w:szCs w:val="24"/>
        </w:rPr>
        <w:t xml:space="preserve"> </w:t>
      </w:r>
      <w:r>
        <w:rPr>
          <w:rFonts w:ascii="Trebuchet MS" w:hAnsi="Trebuchet MS"/>
          <w:sz w:val="24"/>
          <w:szCs w:val="24"/>
        </w:rPr>
        <w:t xml:space="preserve">Migration und Selbsthilfe - Nur übersetzen reicht nicht. Selbsthilfe wird interkulturell. </w:t>
      </w:r>
      <w:r w:rsidRPr="008B4BBB" w:rsidDel="00073DBB">
        <w:rPr>
          <w:rFonts w:ascii="Trebuchet MS" w:hAnsi="Trebuchet MS"/>
          <w:sz w:val="24"/>
          <w:szCs w:val="24"/>
        </w:rPr>
        <w:t xml:space="preserve">Der </w:t>
      </w:r>
      <w:proofErr w:type="gramStart"/>
      <w:r w:rsidRPr="008B4BBB" w:rsidDel="00073DBB">
        <w:rPr>
          <w:rFonts w:ascii="Trebuchet MS" w:hAnsi="Trebuchet MS"/>
          <w:sz w:val="24"/>
          <w:szCs w:val="24"/>
        </w:rPr>
        <w:t>Paritätische</w:t>
      </w:r>
      <w:proofErr w:type="gramEnd"/>
      <w:r w:rsidRPr="008B4BBB" w:rsidDel="00073DBB">
        <w:rPr>
          <w:rFonts w:ascii="Trebuchet MS" w:hAnsi="Trebuchet MS"/>
          <w:sz w:val="24"/>
          <w:szCs w:val="24"/>
        </w:rPr>
        <w:t xml:space="preserve"> Gesundheits</w:t>
      </w:r>
      <w:r w:rsidDel="00073DBB">
        <w:rPr>
          <w:rFonts w:ascii="Trebuchet MS" w:hAnsi="Trebuchet MS"/>
          <w:sz w:val="24"/>
          <w:szCs w:val="24"/>
        </w:rPr>
        <w:t xml:space="preserve">selbsthilfe NRW (Hrsg.) </w:t>
      </w:r>
    </w:p>
    <w:p w:rsidR="00FE5BF8" w:rsidRPr="005F00CB" w:rsidDel="00073DBB" w:rsidRDefault="00FE5BF8" w:rsidP="002B09C6">
      <w:pPr>
        <w:pStyle w:val="Funotentext"/>
        <w:ind w:left="284" w:hanging="284"/>
        <w:contextualSpacing/>
        <w:rPr>
          <w:rFonts w:ascii="Trebuchet MS" w:hAnsi="Trebuchet MS"/>
          <w:sz w:val="24"/>
          <w:szCs w:val="24"/>
        </w:rPr>
      </w:pPr>
    </w:p>
    <w:p w:rsidR="00A467E0" w:rsidRDefault="00A467E0" w:rsidP="002B09C6">
      <w:pPr>
        <w:pStyle w:val="Funotentext"/>
        <w:ind w:left="284" w:hanging="284"/>
        <w:contextualSpacing/>
        <w:rPr>
          <w:rFonts w:ascii="Trebuchet MS" w:hAnsi="Trebuchet MS"/>
          <w:sz w:val="24"/>
          <w:szCs w:val="24"/>
        </w:rPr>
      </w:pPr>
      <w:r w:rsidRPr="005F00CB" w:rsidDel="00073DBB">
        <w:rPr>
          <w:rFonts w:ascii="Trebuchet MS" w:hAnsi="Trebuchet MS"/>
          <w:sz w:val="24"/>
          <w:szCs w:val="24"/>
        </w:rPr>
        <w:t>Seidel (2018): Migration und Selbsthilfe</w:t>
      </w:r>
      <w:r>
        <w:rPr>
          <w:rFonts w:ascii="Trebuchet MS" w:hAnsi="Trebuchet MS"/>
          <w:sz w:val="24"/>
          <w:szCs w:val="24"/>
        </w:rPr>
        <w:t>.</w:t>
      </w:r>
    </w:p>
    <w:p w:rsidR="00FE5BF8" w:rsidRDefault="00FE5BF8" w:rsidP="002B09C6">
      <w:pPr>
        <w:pStyle w:val="Funotentext"/>
        <w:ind w:left="284" w:hanging="284"/>
        <w:contextualSpacing/>
        <w:rPr>
          <w:rFonts w:ascii="Trebuchet MS" w:hAnsi="Trebuchet MS"/>
          <w:sz w:val="24"/>
          <w:szCs w:val="24"/>
        </w:rPr>
      </w:pPr>
    </w:p>
    <w:p w:rsidR="00A467E0" w:rsidRPr="005F00CB" w:rsidRDefault="00A467E0" w:rsidP="002B09C6">
      <w:pPr>
        <w:spacing w:line="240" w:lineRule="auto"/>
        <w:ind w:left="284" w:hanging="284"/>
        <w:contextualSpacing/>
      </w:pPr>
      <w:r w:rsidRPr="005F00CB">
        <w:rPr>
          <w:rFonts w:cs="Cnn Ita"/>
          <w:color w:val="000000"/>
        </w:rPr>
        <w:t>Simon</w:t>
      </w:r>
      <w:r>
        <w:rPr>
          <w:rFonts w:cs="Cnn Ita"/>
          <w:color w:val="000000"/>
        </w:rPr>
        <w:t xml:space="preserve"> &amp; </w:t>
      </w:r>
      <w:proofErr w:type="spellStart"/>
      <w:r w:rsidRPr="005F00CB">
        <w:rPr>
          <w:rFonts w:cs="Cnn Ita"/>
          <w:color w:val="000000"/>
        </w:rPr>
        <w:t>Neuwöhner</w:t>
      </w:r>
      <w:proofErr w:type="spellEnd"/>
      <w:r w:rsidRPr="005F00CB">
        <w:rPr>
          <w:rFonts w:cs="Cnn Ita"/>
          <w:color w:val="000000"/>
        </w:rPr>
        <w:t xml:space="preserve"> (2011): Migranten und Medien - Zielsetzung, Konzeption und Basi</w:t>
      </w:r>
      <w:r w:rsidRPr="005F00CB">
        <w:rPr>
          <w:rFonts w:cs="Cnn Ita"/>
          <w:color w:val="000000"/>
        </w:rPr>
        <w:t>s</w:t>
      </w:r>
      <w:r w:rsidRPr="005F00CB">
        <w:rPr>
          <w:rFonts w:cs="Cnn Ita"/>
          <w:color w:val="000000"/>
        </w:rPr>
        <w:t xml:space="preserve">daten einer repräsentativen Untersuchung der ARD/ZDF-Medienkommission </w:t>
      </w:r>
    </w:p>
    <w:p w:rsidR="00A467E0" w:rsidRDefault="00A467E0" w:rsidP="002B09C6">
      <w:pPr>
        <w:pStyle w:val="Funotentext"/>
        <w:ind w:left="284" w:hanging="284"/>
        <w:contextualSpacing/>
        <w:rPr>
          <w:rFonts w:ascii="Trebuchet MS" w:hAnsi="Trebuchet MS"/>
          <w:sz w:val="24"/>
          <w:szCs w:val="24"/>
        </w:rPr>
      </w:pPr>
    </w:p>
    <w:p w:rsidR="00A467E0" w:rsidRPr="005F00CB" w:rsidRDefault="00A467E0" w:rsidP="002B09C6">
      <w:pPr>
        <w:pStyle w:val="Funotentext"/>
        <w:ind w:left="284" w:hanging="284"/>
        <w:contextualSpacing/>
        <w:rPr>
          <w:rFonts w:ascii="Trebuchet MS" w:hAnsi="Trebuchet MS"/>
          <w:sz w:val="24"/>
          <w:szCs w:val="24"/>
        </w:rPr>
      </w:pPr>
      <w:r w:rsidRPr="00295128">
        <w:rPr>
          <w:rFonts w:ascii="Trebuchet MS" w:hAnsi="Trebuchet MS"/>
          <w:sz w:val="24"/>
          <w:szCs w:val="24"/>
        </w:rPr>
        <w:t xml:space="preserve">Statistisches Bundesamt (DESTATIS) (2018): Bevölkerung und Erwerbstätigkeit. Bevölkerung mit Migrationshintergrund – </w:t>
      </w:r>
      <w:r>
        <w:rPr>
          <w:rFonts w:ascii="Trebuchet MS" w:hAnsi="Trebuchet MS"/>
          <w:sz w:val="24"/>
          <w:szCs w:val="24"/>
        </w:rPr>
        <w:t xml:space="preserve">Ergebnisse des Mikrozensus 2017, unter </w:t>
      </w:r>
      <w:r w:rsidRPr="005F00CB">
        <w:rPr>
          <w:rFonts w:ascii="Trebuchet MS" w:hAnsi="Trebuchet MS"/>
          <w:sz w:val="24"/>
          <w:szCs w:val="24"/>
        </w:rPr>
        <w:t>https://www.destatis.de/DE/ZahlenFakten/GesellschaftStaat/Bevoelkerung/MigrationIntegration/MigrationIntegration.html (gesehen am 31.08.2018)</w:t>
      </w:r>
    </w:p>
    <w:p w:rsidR="00A467E0" w:rsidRDefault="00A467E0" w:rsidP="002B09C6">
      <w:pPr>
        <w:pStyle w:val="Funotentext"/>
        <w:ind w:left="284" w:hanging="284"/>
        <w:contextualSpacing/>
        <w:rPr>
          <w:rFonts w:ascii="Trebuchet MS" w:hAnsi="Trebuchet MS"/>
          <w:sz w:val="24"/>
          <w:szCs w:val="24"/>
        </w:rPr>
      </w:pPr>
    </w:p>
    <w:p w:rsidR="00A467E0" w:rsidRPr="00FE5BF8" w:rsidRDefault="00A467E0" w:rsidP="002B09C6">
      <w:pPr>
        <w:pStyle w:val="Funotentext"/>
        <w:ind w:left="284" w:hanging="284"/>
        <w:contextualSpacing/>
        <w:rPr>
          <w:rFonts w:ascii="Trebuchet MS" w:hAnsi="Trebuchet MS"/>
          <w:sz w:val="24"/>
          <w:szCs w:val="24"/>
        </w:rPr>
      </w:pPr>
      <w:r w:rsidRPr="00FE5BF8">
        <w:rPr>
          <w:rFonts w:ascii="Trebuchet MS" w:hAnsi="Trebuchet MS"/>
          <w:sz w:val="24"/>
          <w:szCs w:val="24"/>
        </w:rPr>
        <w:t>Tezcan-</w:t>
      </w:r>
      <w:proofErr w:type="spellStart"/>
      <w:r w:rsidRPr="00FE5BF8">
        <w:rPr>
          <w:rFonts w:ascii="Trebuchet MS" w:hAnsi="Trebuchet MS"/>
          <w:sz w:val="24"/>
          <w:szCs w:val="24"/>
        </w:rPr>
        <w:t>Güntekin</w:t>
      </w:r>
      <w:proofErr w:type="spellEnd"/>
      <w:r w:rsidRPr="00FE5BF8">
        <w:rPr>
          <w:rFonts w:ascii="Trebuchet MS" w:hAnsi="Trebuchet MS"/>
          <w:sz w:val="24"/>
          <w:szCs w:val="24"/>
        </w:rPr>
        <w:t xml:space="preserve"> (2017): Türkeistämmige Menschen mit Demenz - pflegende Angehör</w:t>
      </w:r>
      <w:r w:rsidR="00FE5BF8" w:rsidRPr="00FE5BF8">
        <w:rPr>
          <w:rFonts w:ascii="Trebuchet MS" w:hAnsi="Trebuchet MS"/>
          <w:sz w:val="24"/>
          <w:szCs w:val="24"/>
        </w:rPr>
        <w:t>i</w:t>
      </w:r>
      <w:r w:rsidRPr="00FE5BF8">
        <w:rPr>
          <w:rFonts w:ascii="Trebuchet MS" w:hAnsi="Trebuchet MS"/>
          <w:sz w:val="24"/>
          <w:szCs w:val="24"/>
        </w:rPr>
        <w:t>ge stärken. Nachrichtendienst des Deutschen Vereins für öffentliche und private Fürsorge e.V.</w:t>
      </w:r>
    </w:p>
    <w:p w:rsidR="00A467E0" w:rsidRDefault="00A467E0" w:rsidP="002B09C6">
      <w:pPr>
        <w:spacing w:line="240" w:lineRule="auto"/>
        <w:rPr>
          <w:b/>
        </w:rPr>
      </w:pPr>
    </w:p>
    <w:p w:rsidR="00A467E0" w:rsidRPr="00D0485C" w:rsidRDefault="00A467E0" w:rsidP="002B09C6">
      <w:pPr>
        <w:spacing w:line="240" w:lineRule="auto"/>
        <w:rPr>
          <w:b/>
          <w:sz w:val="28"/>
          <w:u w:val="single"/>
        </w:rPr>
      </w:pPr>
      <w:r w:rsidRPr="00D0485C">
        <w:rPr>
          <w:b/>
          <w:sz w:val="28"/>
          <w:u w:val="single"/>
        </w:rPr>
        <w:t>Interviews (einsehbar bei der BAG SELBSTHILFE)</w:t>
      </w:r>
    </w:p>
    <w:p w:rsidR="007B2969" w:rsidRPr="00120608" w:rsidRDefault="007B2969" w:rsidP="002B09C6">
      <w:pPr>
        <w:spacing w:line="240" w:lineRule="auto"/>
      </w:pPr>
      <w:r w:rsidRPr="00120608">
        <w:t>Herr Carl Cattelaens (Deutsche Rheuma-Liga, am 15.02.2017)</w:t>
      </w:r>
    </w:p>
    <w:p w:rsidR="007B2969" w:rsidRPr="00120608" w:rsidRDefault="007B2969" w:rsidP="002B09C6">
      <w:pPr>
        <w:spacing w:line="240" w:lineRule="auto"/>
      </w:pPr>
      <w:r w:rsidRPr="00120608">
        <w:t>Herr Ottfried Hillmann (Deutscher Psoriasis Bund, am 20.12.2016)</w:t>
      </w:r>
    </w:p>
    <w:p w:rsidR="00A467E0" w:rsidRDefault="007B2969" w:rsidP="002B09C6">
      <w:pPr>
        <w:spacing w:line="240" w:lineRule="auto"/>
        <w:rPr>
          <w:b/>
        </w:rPr>
      </w:pPr>
      <w:r w:rsidRPr="00120608">
        <w:t xml:space="preserve">Frau Birgit </w:t>
      </w:r>
      <w:proofErr w:type="spellStart"/>
      <w:r w:rsidRPr="00120608">
        <w:t>Sowade</w:t>
      </w:r>
      <w:proofErr w:type="spellEnd"/>
      <w:r w:rsidRPr="00120608">
        <w:t xml:space="preserve"> (</w:t>
      </w:r>
      <w:proofErr w:type="spellStart"/>
      <w:r w:rsidRPr="00120608">
        <w:t>StadtRand</w:t>
      </w:r>
      <w:proofErr w:type="spellEnd"/>
      <w:r w:rsidRPr="00120608">
        <w:t xml:space="preserve"> Berlin Mitte, am 23.02.2017)</w:t>
      </w:r>
    </w:p>
    <w:p w:rsidR="002B09C6" w:rsidRDefault="002B09C6" w:rsidP="002B09C6">
      <w:pPr>
        <w:spacing w:line="240" w:lineRule="auto"/>
        <w:rPr>
          <w:b/>
          <w:sz w:val="28"/>
          <w:u w:val="single"/>
        </w:rPr>
      </w:pPr>
    </w:p>
    <w:p w:rsidR="00A467E0" w:rsidRPr="00D348FC" w:rsidRDefault="00A467E0" w:rsidP="002B09C6">
      <w:pPr>
        <w:spacing w:line="240" w:lineRule="auto"/>
        <w:rPr>
          <w:sz w:val="28"/>
          <w:u w:val="single"/>
        </w:rPr>
      </w:pPr>
      <w:r w:rsidRPr="00D348FC">
        <w:rPr>
          <w:b/>
          <w:sz w:val="28"/>
          <w:u w:val="single"/>
        </w:rPr>
        <w:t>Weiterführende Links</w:t>
      </w:r>
      <w:r w:rsidRPr="00D348FC">
        <w:rPr>
          <w:sz w:val="28"/>
          <w:u w:val="single"/>
        </w:rPr>
        <w:t xml:space="preserve"> </w:t>
      </w:r>
    </w:p>
    <w:p w:rsidR="00A467E0" w:rsidRPr="005F00CB" w:rsidRDefault="00A467E0" w:rsidP="002B09C6">
      <w:pPr>
        <w:spacing w:line="240" w:lineRule="auto"/>
        <w:ind w:left="284" w:hanging="284"/>
      </w:pPr>
      <w:r w:rsidRPr="005F00CB">
        <w:t>Aktion Mensch e.V. „Aktion Mensch“ (2018): Playlist: „</w:t>
      </w:r>
      <w:proofErr w:type="spellStart"/>
      <w:r>
        <w:t>V</w:t>
      </w:r>
      <w:r w:rsidRPr="005F00CB">
        <w:t>log</w:t>
      </w:r>
      <w:proofErr w:type="spellEnd"/>
      <w:r w:rsidRPr="005F00CB">
        <w:t>: Unser Leben mit Behind</w:t>
      </w:r>
      <w:r w:rsidRPr="005F00CB">
        <w:t>e</w:t>
      </w:r>
      <w:r w:rsidRPr="005F00CB">
        <w:t>rung“ https://www.youtube.com/playlist?list=PLsXOekvOXit0z8D-G5hPOndUuxmn8ODvh (gesehen am 31.08.2018)</w:t>
      </w:r>
    </w:p>
    <w:p w:rsidR="00A467E0" w:rsidRDefault="00A467E0" w:rsidP="002B09C6">
      <w:pPr>
        <w:spacing w:line="240" w:lineRule="auto"/>
        <w:ind w:left="284" w:hanging="284"/>
      </w:pPr>
      <w:r w:rsidRPr="005F00CB">
        <w:lastRenderedPageBreak/>
        <w:t xml:space="preserve">Arbeitskreis Selbsthilfe, Gesundheit und Migration in Essen (2018): </w:t>
      </w:r>
      <w:r w:rsidRPr="00C95450">
        <w:rPr>
          <w:rFonts w:eastAsiaTheme="majorEastAsia"/>
        </w:rPr>
        <w:t>https://www.kk-e</w:t>
      </w:r>
      <w:r w:rsidRPr="00C95450">
        <w:rPr>
          <w:rFonts w:eastAsiaTheme="majorEastAsia"/>
        </w:rPr>
        <w:t>s</w:t>
      </w:r>
      <w:r w:rsidRPr="00C95450">
        <w:rPr>
          <w:rFonts w:eastAsiaTheme="majorEastAsia"/>
        </w:rPr>
        <w:t>sen.de/fileadmin/user_upload/pdfs/Downloadservice/Flyer_AK_Selbsthilfe_Gesundheit_und_Migration-END.pdf</w:t>
      </w:r>
      <w:r w:rsidRPr="005F00CB">
        <w:t xml:space="preserve"> (gesehen am 31.08.2018)</w:t>
      </w:r>
    </w:p>
    <w:p w:rsidR="00A467E0" w:rsidRPr="005F00CB" w:rsidRDefault="00A467E0" w:rsidP="002B09C6">
      <w:pPr>
        <w:spacing w:line="240" w:lineRule="auto"/>
        <w:ind w:left="284" w:hanging="284"/>
      </w:pPr>
      <w:proofErr w:type="spellStart"/>
      <w:r w:rsidRPr="005F00CB">
        <w:t>Alshater</w:t>
      </w:r>
      <w:proofErr w:type="spellEnd"/>
      <w:r w:rsidRPr="005F00CB">
        <w:t xml:space="preserve"> (2018): YouTube Kanal ZUKAR „3AL </w:t>
      </w:r>
      <w:proofErr w:type="spellStart"/>
      <w:r w:rsidRPr="005F00CB">
        <w:t>Maashi</w:t>
      </w:r>
      <w:proofErr w:type="spellEnd"/>
      <w:r w:rsidRPr="005F00CB">
        <w:t xml:space="preserve"> – Pflege in Deutschland“, unter </w:t>
      </w:r>
      <w:r w:rsidRPr="00C95450">
        <w:rPr>
          <w:rFonts w:eastAsiaTheme="majorEastAsia"/>
        </w:rPr>
        <w:t>https://www.youtube.com/watch?v=QqEOJle9h2Y&amp;list=PLi6_lV6u95P8UdBg9l7TBblbCRX7f8kVJ&amp;t=0s&amp;index=6</w:t>
      </w:r>
      <w:r>
        <w:t xml:space="preserve"> (gesehen am 31.08.2018)</w:t>
      </w:r>
    </w:p>
    <w:p w:rsidR="00A467E0" w:rsidRPr="005F00CB" w:rsidRDefault="00A467E0" w:rsidP="002B09C6">
      <w:pPr>
        <w:spacing w:line="240" w:lineRule="auto"/>
        <w:ind w:left="284" w:hanging="284"/>
      </w:pPr>
      <w:r w:rsidRPr="005F00CB">
        <w:t>Buddy Projekt Sprungbrett (2018): Sprungbrett – Starthilfe fürs Leben mit HIV</w:t>
      </w:r>
      <w:r>
        <w:t>,</w:t>
      </w:r>
      <w:r w:rsidRPr="005F00CB">
        <w:t xml:space="preserve"> unter </w:t>
      </w:r>
      <w:r w:rsidRPr="00A50032">
        <w:t>https://buddy.hiv/</w:t>
      </w:r>
      <w:r w:rsidRPr="005F00CB">
        <w:t xml:space="preserve"> (gesehen am 31.08.2018)</w:t>
      </w:r>
    </w:p>
    <w:p w:rsidR="00A467E0" w:rsidRDefault="00A467E0" w:rsidP="002B09C6">
      <w:pPr>
        <w:pStyle w:val="Funotentext"/>
        <w:ind w:left="284" w:hanging="284"/>
        <w:rPr>
          <w:rFonts w:ascii="Trebuchet MS" w:hAnsi="Trebuchet MS"/>
          <w:sz w:val="24"/>
          <w:szCs w:val="24"/>
        </w:rPr>
      </w:pPr>
      <w:r w:rsidRPr="005F00CB">
        <w:rPr>
          <w:rFonts w:ascii="Trebuchet MS" w:hAnsi="Trebuchet MS"/>
          <w:sz w:val="24"/>
          <w:szCs w:val="24"/>
        </w:rPr>
        <w:t>Bundesverbandes Herzkranke Kinder e.V. (2018): „BVHK Bundesverband Herzkranke Kinder e.V.“ Playlist „English Videos“, unter ttps://www.youtube.com/playlist?list=PLpLUo5sPvMm7XOOslFxdo8Z6rKa5eaQHu (gesehen am 31.08.2018)</w:t>
      </w:r>
    </w:p>
    <w:p w:rsidR="00A467E0" w:rsidRPr="005F00CB" w:rsidRDefault="00A467E0" w:rsidP="002B09C6">
      <w:pPr>
        <w:pStyle w:val="Funotentext"/>
        <w:ind w:left="284" w:hanging="284"/>
        <w:rPr>
          <w:rFonts w:ascii="Trebuchet MS" w:hAnsi="Trebuchet MS"/>
          <w:sz w:val="24"/>
          <w:szCs w:val="24"/>
        </w:rPr>
      </w:pPr>
      <w:r w:rsidRPr="005F00CB">
        <w:rPr>
          <w:rFonts w:ascii="Trebuchet MS" w:hAnsi="Trebuchet MS"/>
          <w:sz w:val="24"/>
          <w:szCs w:val="24"/>
        </w:rPr>
        <w:t>Bundesverband für körper- und mehrfachbehinderte Menschen zum Thema (2</w:t>
      </w:r>
      <w:r>
        <w:rPr>
          <w:rFonts w:ascii="Trebuchet MS" w:hAnsi="Trebuchet MS"/>
          <w:sz w:val="24"/>
          <w:szCs w:val="24"/>
        </w:rPr>
        <w:t xml:space="preserve">018): Migration und Behinderung, </w:t>
      </w:r>
      <w:r w:rsidRPr="005F00CB">
        <w:rPr>
          <w:rFonts w:ascii="Trebuchet MS" w:hAnsi="Trebuchet MS"/>
          <w:sz w:val="24"/>
          <w:szCs w:val="24"/>
        </w:rPr>
        <w:t>unter: https://bvkm.de/unsere-themen/migration-integration/ (gesehen am 31.08.2018)</w:t>
      </w:r>
    </w:p>
    <w:p w:rsidR="00A467E0" w:rsidRDefault="00A467E0" w:rsidP="002B09C6">
      <w:pPr>
        <w:tabs>
          <w:tab w:val="left" w:pos="142"/>
        </w:tabs>
        <w:spacing w:line="240" w:lineRule="auto"/>
        <w:ind w:left="284" w:hanging="284"/>
      </w:pPr>
      <w:r w:rsidRPr="005F00CB">
        <w:t xml:space="preserve">Bundesvereinigung Lebenshilfe e.V. (2018): </w:t>
      </w:r>
      <w:r w:rsidRPr="005F00CB">
        <w:rPr>
          <w:rStyle w:val="navbar-text"/>
          <w:rFonts w:eastAsiaTheme="majorEastAsia"/>
        </w:rPr>
        <w:t xml:space="preserve">Dein deutsch-türkisches Selbsthilfe-Netzwerk der Lebenshilfe, unter </w:t>
      </w:r>
      <w:r w:rsidRPr="005F00CB">
        <w:t>https://www.kendimiz.de (gesehen am 31.08.2018)</w:t>
      </w:r>
    </w:p>
    <w:p w:rsidR="00A467E0" w:rsidRPr="005F00CB" w:rsidRDefault="00A467E0" w:rsidP="002B09C6">
      <w:pPr>
        <w:spacing w:line="240" w:lineRule="auto"/>
        <w:ind w:left="284" w:hanging="284"/>
      </w:pPr>
      <w:r w:rsidRPr="005F00CB">
        <w:t xml:space="preserve">Bundesvereinigung Stottern und Selbsthilfe e.V.(2018): </w:t>
      </w:r>
      <w:proofErr w:type="spellStart"/>
      <w:r w:rsidRPr="005F00CB">
        <w:t>StotternVideos</w:t>
      </w:r>
      <w:proofErr w:type="spellEnd"/>
      <w:r w:rsidRPr="005F00CB">
        <w:t xml:space="preserve"> – Trailer: Alles über Stottern in Arabisch, Russisch und Türkisch, unter https://youtu.be/_tiqQRt_Vwk?list=PLr4oqCHODrb0xZMfuqnXqjTAvdPNNrEg8 (gesehen am 31.08.2018)</w:t>
      </w:r>
    </w:p>
    <w:p w:rsidR="00A467E0" w:rsidRDefault="00A467E0" w:rsidP="002B09C6">
      <w:pPr>
        <w:pStyle w:val="Funotentext"/>
        <w:ind w:left="284" w:hanging="284"/>
        <w:rPr>
          <w:rFonts w:ascii="Trebuchet MS" w:hAnsi="Trebuchet MS"/>
          <w:sz w:val="24"/>
          <w:szCs w:val="24"/>
        </w:rPr>
      </w:pPr>
      <w:r w:rsidRPr="005F00CB">
        <w:rPr>
          <w:rFonts w:ascii="Trebuchet MS" w:hAnsi="Trebuchet MS"/>
          <w:sz w:val="24"/>
          <w:szCs w:val="24"/>
        </w:rPr>
        <w:t>Deutschen AIDS-Hilfe (2018): „Deutsche AIDS-Hilf</w:t>
      </w:r>
      <w:r>
        <w:rPr>
          <w:rFonts w:ascii="Trebuchet MS" w:hAnsi="Trebuchet MS"/>
          <w:sz w:val="24"/>
          <w:szCs w:val="24"/>
        </w:rPr>
        <w:t>e“ Playlist „HIV und Migration“</w:t>
      </w:r>
      <w:r w:rsidRPr="005F00CB">
        <w:rPr>
          <w:rFonts w:ascii="Trebuchet MS" w:hAnsi="Trebuchet MS"/>
          <w:sz w:val="24"/>
          <w:szCs w:val="24"/>
        </w:rPr>
        <w:t>, unter https://www.youtube.com/playlist?list=PLuH6iwplsOSLU7eA8iKSz1FK3H0OqA2gl (gesehen am 31.08.2018)</w:t>
      </w:r>
    </w:p>
    <w:p w:rsidR="00A467E0" w:rsidRDefault="00A467E0" w:rsidP="002B09C6">
      <w:pPr>
        <w:spacing w:line="240" w:lineRule="auto"/>
        <w:ind w:left="284" w:hanging="284"/>
      </w:pPr>
      <w:r w:rsidRPr="005F00CB">
        <w:t>Deutscher Feuerwehrverband (2018): Projekt</w:t>
      </w:r>
      <w:r w:rsidR="007C07E2">
        <w:t xml:space="preserve">e zum Thema Integration, unter </w:t>
      </w:r>
      <w:r w:rsidRPr="00A50032">
        <w:t>http://www.feuerwehrverband.de/112-projekt.html</w:t>
      </w:r>
      <w:r>
        <w:t xml:space="preserve"> (gesehen am 31.08.2018)</w:t>
      </w:r>
    </w:p>
    <w:p w:rsidR="00A467E0" w:rsidRPr="005F00CB" w:rsidRDefault="00A467E0" w:rsidP="002B09C6">
      <w:pPr>
        <w:pStyle w:val="Funotentext"/>
        <w:rPr>
          <w:rFonts w:ascii="Trebuchet MS" w:hAnsi="Trebuchet MS"/>
          <w:sz w:val="24"/>
          <w:szCs w:val="24"/>
        </w:rPr>
      </w:pPr>
      <w:r w:rsidRPr="005F00CB">
        <w:rPr>
          <w:rFonts w:ascii="Trebuchet MS" w:hAnsi="Trebuchet MS"/>
          <w:sz w:val="24"/>
          <w:szCs w:val="24"/>
        </w:rPr>
        <w:t xml:space="preserve">Mina – Leben in Vielfalt e.V. (2018): </w:t>
      </w:r>
      <w:r w:rsidRPr="00A467E0">
        <w:rPr>
          <w:rFonts w:ascii="Trebuchet MS" w:hAnsi="Trebuchet MS"/>
          <w:sz w:val="24"/>
          <w:szCs w:val="24"/>
        </w:rPr>
        <w:t xml:space="preserve">http://mina-berlin.eu/ </w:t>
      </w:r>
      <w:r w:rsidRPr="005F00CB">
        <w:rPr>
          <w:rFonts w:ascii="Trebuchet MS" w:hAnsi="Trebuchet MS"/>
          <w:sz w:val="24"/>
          <w:szCs w:val="24"/>
        </w:rPr>
        <w:t>(gesehen am 31.08.2018)</w:t>
      </w:r>
    </w:p>
    <w:p w:rsidR="00A467E0" w:rsidRPr="005F00CB" w:rsidRDefault="00A467E0" w:rsidP="002B09C6">
      <w:pPr>
        <w:spacing w:line="240" w:lineRule="auto"/>
        <w:ind w:left="284" w:hanging="284"/>
      </w:pPr>
      <w:r w:rsidRPr="005F00CB">
        <w:t>Rubens (2018):</w:t>
      </w:r>
      <w:r>
        <w:t xml:space="preserve"> Pod</w:t>
      </w:r>
      <w:r w:rsidRPr="005F00CB">
        <w:t xml:space="preserve">cast Migration, unter </w:t>
      </w:r>
      <w:r w:rsidRPr="00A50032">
        <w:t>https://slowgerman.com/gesundheit-soziales/</w:t>
      </w:r>
      <w:r>
        <w:t xml:space="preserve"> (gesehen am 31.08.2018)</w:t>
      </w:r>
    </w:p>
    <w:p w:rsidR="00A467E0" w:rsidRPr="005F00CB" w:rsidRDefault="00A467E0" w:rsidP="002B09C6">
      <w:pPr>
        <w:pStyle w:val="Funotentext"/>
        <w:ind w:left="284" w:hanging="284"/>
        <w:rPr>
          <w:rFonts w:ascii="Trebuchet MS" w:hAnsi="Trebuchet MS"/>
          <w:sz w:val="24"/>
          <w:szCs w:val="24"/>
        </w:rPr>
      </w:pPr>
      <w:r w:rsidRPr="005F00CB">
        <w:rPr>
          <w:rFonts w:ascii="Trebuchet MS" w:hAnsi="Trebuchet MS"/>
          <w:sz w:val="24"/>
          <w:szCs w:val="24"/>
        </w:rPr>
        <w:t xml:space="preserve">Selbsthilfezentrum Neukölln (2018): Selbsthilfe in Berlin-Neukölln Muttersprachliche Unterstützung von Multiplikator/innen zur Selbsthilfegruppenaktivierung, unter </w:t>
      </w:r>
      <w:r w:rsidRPr="00A50032">
        <w:rPr>
          <w:rFonts w:ascii="Trebuchet MS" w:hAnsi="Trebuchet MS"/>
          <w:sz w:val="24"/>
          <w:szCs w:val="24"/>
        </w:rPr>
        <w:t>http://www.stzneukoelln.de/selbsthilfe-und-migration/</w:t>
      </w:r>
      <w:r>
        <w:rPr>
          <w:rFonts w:ascii="Trebuchet MS" w:hAnsi="Trebuchet MS"/>
          <w:sz w:val="24"/>
          <w:szCs w:val="24"/>
        </w:rPr>
        <w:t xml:space="preserve"> (gesehen am 31.08.2018)</w:t>
      </w:r>
    </w:p>
    <w:p w:rsidR="00A467E0" w:rsidRDefault="00A467E0" w:rsidP="002B09C6">
      <w:pPr>
        <w:spacing w:line="240" w:lineRule="auto"/>
        <w:ind w:left="284" w:hanging="284"/>
      </w:pPr>
      <w:r w:rsidRPr="005F00CB">
        <w:lastRenderedPageBreak/>
        <w:t>Selbsthilfezentrum München (2018): Migration, Integration und interkulturelle Komp</w:t>
      </w:r>
      <w:r w:rsidRPr="005F00CB">
        <w:t>e</w:t>
      </w:r>
      <w:r w:rsidRPr="005F00CB">
        <w:t>tenz, unter https://www.shz-muenchen.de/fachthemen/migration/ (gesehen am 31.08.2018)</w:t>
      </w:r>
    </w:p>
    <w:p w:rsidR="00A467E0" w:rsidRPr="005F00CB" w:rsidRDefault="00A467E0" w:rsidP="002B09C6">
      <w:pPr>
        <w:pStyle w:val="Funotentext"/>
        <w:ind w:left="284" w:hanging="284"/>
        <w:rPr>
          <w:rFonts w:ascii="Trebuchet MS" w:hAnsi="Trebuchet MS"/>
          <w:sz w:val="24"/>
          <w:szCs w:val="24"/>
        </w:rPr>
      </w:pPr>
      <w:r w:rsidRPr="005F00CB">
        <w:rPr>
          <w:rFonts w:ascii="Trebuchet MS" w:hAnsi="Trebuchet MS"/>
          <w:sz w:val="24"/>
          <w:szCs w:val="24"/>
        </w:rPr>
        <w:t>Stadt Dortmund (2018): Quartiersentwicklung und Analysen</w:t>
      </w:r>
      <w:r>
        <w:rPr>
          <w:rFonts w:ascii="Trebuchet MS" w:hAnsi="Trebuchet MS"/>
          <w:sz w:val="24"/>
          <w:szCs w:val="24"/>
        </w:rPr>
        <w:t>,</w:t>
      </w:r>
      <w:r w:rsidRPr="005F00CB">
        <w:rPr>
          <w:rFonts w:ascii="Trebuchet MS" w:hAnsi="Trebuchet MS"/>
          <w:sz w:val="24"/>
          <w:szCs w:val="24"/>
        </w:rPr>
        <w:t xml:space="preserve"> unter </w:t>
      </w:r>
      <w:r w:rsidRPr="00A50032">
        <w:rPr>
          <w:rFonts w:ascii="Trebuchet MS" w:hAnsi="Trebuchet MS"/>
          <w:sz w:val="24"/>
          <w:szCs w:val="24"/>
        </w:rPr>
        <w:t>https://www.dortmund.de/de/leben_in_dortmund/planen_bauen_wohnen/wohnungswesen/quartiersentwicklung_und_analysen/index.html</w:t>
      </w:r>
      <w:r>
        <w:rPr>
          <w:rFonts w:ascii="Trebuchet MS" w:hAnsi="Trebuchet MS"/>
          <w:sz w:val="24"/>
          <w:szCs w:val="24"/>
        </w:rPr>
        <w:t xml:space="preserve"> (gesehen am 31.08.2018)</w:t>
      </w:r>
    </w:p>
    <w:p w:rsidR="00A467E0" w:rsidRDefault="00A467E0" w:rsidP="002B09C6">
      <w:pPr>
        <w:spacing w:line="240" w:lineRule="auto"/>
        <w:ind w:left="284" w:hanging="284"/>
      </w:pPr>
      <w:r w:rsidRPr="005F00CB">
        <w:t>Türkis</w:t>
      </w:r>
      <w:r>
        <w:t xml:space="preserve">che Gemeinde Schleswig-Holstein </w:t>
      </w:r>
      <w:r w:rsidRPr="005F00CB">
        <w:t>(2018): Feuerwehrprojekt - "Mehr WIR in der Wehr", unter http://www.tgsh.de/index.php?page=projects&amp;lang=de&amp;id=0000000041 (gesehen am 31.08.2018)</w:t>
      </w:r>
    </w:p>
    <w:p w:rsidR="004B59EA" w:rsidRPr="008921C7" w:rsidRDefault="004B59EA" w:rsidP="00AE7927">
      <w:pPr>
        <w:spacing w:line="360" w:lineRule="auto"/>
        <w:jc w:val="both"/>
      </w:pPr>
    </w:p>
    <w:sectPr w:rsidR="004B59EA" w:rsidRPr="008921C7" w:rsidSect="00A467E0">
      <w:headerReference w:type="default" r:id="rId11"/>
      <w:footerReference w:type="default" r:id="rId12"/>
      <w:headerReference w:type="first" r:id="rId13"/>
      <w:pgSz w:w="11906" w:h="16838"/>
      <w:pgMar w:top="2510" w:right="1134" w:bottom="851" w:left="1134" w:header="850" w:footer="567"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52" w:rsidRDefault="00091352" w:rsidP="00BC3D89">
      <w:pPr>
        <w:spacing w:line="240" w:lineRule="auto"/>
      </w:pPr>
      <w:r>
        <w:separator/>
      </w:r>
    </w:p>
  </w:endnote>
  <w:endnote w:type="continuationSeparator" w:id="0">
    <w:p w:rsidR="00091352" w:rsidRDefault="00091352" w:rsidP="00BC3D89">
      <w:pPr>
        <w:spacing w:line="240" w:lineRule="auto"/>
      </w:pPr>
      <w:r>
        <w:continuationSeparator/>
      </w:r>
    </w:p>
  </w:endnote>
  <w:endnote w:type="continuationNotice" w:id="1">
    <w:p w:rsidR="00091352" w:rsidRDefault="000913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nn Ita">
    <w:altName w:val="Cnn It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130142"/>
      <w:docPartObj>
        <w:docPartGallery w:val="Page Numbers (Bottom of Page)"/>
        <w:docPartUnique/>
      </w:docPartObj>
    </w:sdtPr>
    <w:sdtEndPr>
      <w:rPr>
        <w:rFonts w:ascii="Trebuchet MS" w:hAnsi="Trebuchet MS"/>
      </w:rPr>
    </w:sdtEndPr>
    <w:sdtContent>
      <w:p w:rsidR="00091352" w:rsidRPr="00241347" w:rsidRDefault="00091352" w:rsidP="00021999">
        <w:pPr>
          <w:pStyle w:val="Fuzeile"/>
          <w:spacing w:before="360" w:after="100" w:afterAutospacing="1"/>
          <w:jc w:val="center"/>
          <w:rPr>
            <w:rFonts w:ascii="Trebuchet MS" w:hAnsi="Trebuchet MS"/>
          </w:rPr>
        </w:pPr>
        <w:r w:rsidRPr="00241347">
          <w:rPr>
            <w:rFonts w:ascii="Trebuchet MS" w:hAnsi="Trebuchet MS"/>
          </w:rPr>
          <w:fldChar w:fldCharType="begin"/>
        </w:r>
        <w:r w:rsidRPr="00241347">
          <w:rPr>
            <w:rFonts w:ascii="Trebuchet MS" w:hAnsi="Trebuchet MS"/>
          </w:rPr>
          <w:instrText>PAGE   \* MERGEFORMAT</w:instrText>
        </w:r>
        <w:r w:rsidRPr="00241347">
          <w:rPr>
            <w:rFonts w:ascii="Trebuchet MS" w:hAnsi="Trebuchet MS"/>
          </w:rPr>
          <w:fldChar w:fldCharType="separate"/>
        </w:r>
        <w:r w:rsidR="006218B5">
          <w:rPr>
            <w:rFonts w:ascii="Trebuchet MS" w:hAnsi="Trebuchet MS"/>
            <w:noProof/>
          </w:rPr>
          <w:t>2</w:t>
        </w:r>
        <w:r w:rsidRPr="00241347">
          <w:rPr>
            <w:rFonts w:ascii="Trebuchet MS" w:hAnsi="Trebuchet M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52" w:rsidRDefault="00091352" w:rsidP="00BC3D89">
      <w:pPr>
        <w:spacing w:line="240" w:lineRule="auto"/>
      </w:pPr>
      <w:r>
        <w:separator/>
      </w:r>
    </w:p>
  </w:footnote>
  <w:footnote w:type="continuationSeparator" w:id="0">
    <w:p w:rsidR="00091352" w:rsidRDefault="00091352" w:rsidP="00BC3D89">
      <w:pPr>
        <w:spacing w:line="240" w:lineRule="auto"/>
      </w:pPr>
      <w:r>
        <w:continuationSeparator/>
      </w:r>
    </w:p>
  </w:footnote>
  <w:footnote w:type="continuationNotice" w:id="1">
    <w:p w:rsidR="00091352" w:rsidRDefault="00091352">
      <w:pPr>
        <w:spacing w:line="240" w:lineRule="auto"/>
      </w:pPr>
    </w:p>
  </w:footnote>
  <w:footnote w:id="2">
    <w:p w:rsidR="00091352" w:rsidRPr="003F72EF" w:rsidRDefault="00091352" w:rsidP="0042397B">
      <w:pPr>
        <w:pStyle w:val="Funotentext"/>
        <w:spacing w:after="0"/>
        <w:rPr>
          <w:rFonts w:ascii="Trebuchet MS" w:hAnsi="Trebuchet MS"/>
        </w:rPr>
      </w:pPr>
      <w:r w:rsidRPr="003F72EF">
        <w:rPr>
          <w:rStyle w:val="Funotenzeichen"/>
          <w:rFonts w:ascii="Trebuchet MS" w:hAnsi="Trebuchet MS"/>
        </w:rPr>
        <w:footnoteRef/>
      </w:r>
      <w:r>
        <w:rPr>
          <w:rFonts w:ascii="Trebuchet MS" w:hAnsi="Trebuchet MS"/>
        </w:rPr>
        <w:t>v</w:t>
      </w:r>
      <w:r w:rsidRPr="003F72EF">
        <w:rPr>
          <w:rFonts w:ascii="Trebuchet MS" w:hAnsi="Trebuchet MS"/>
        </w:rPr>
        <w:t>gl.</w:t>
      </w:r>
      <w:r>
        <w:rPr>
          <w:rFonts w:ascii="Trebuchet MS" w:hAnsi="Trebuchet MS"/>
        </w:rPr>
        <w:t>h</w:t>
      </w:r>
      <w:r w:rsidRPr="003F72EF">
        <w:rPr>
          <w:rFonts w:ascii="Trebuchet MS" w:hAnsi="Trebuchet MS"/>
        </w:rPr>
        <w:t>ttps://www.destatis.de/DE/ZahlenFakten/GesellschaftStaat/Bevoelkerung/MigrationIntegration/MigrationIntegration.html</w:t>
      </w:r>
      <w:r>
        <w:rPr>
          <w:rFonts w:ascii="Trebuchet MS" w:hAnsi="Trebuchet MS"/>
        </w:rPr>
        <w:t xml:space="preserve"> (gesehen am 31.08.2018)</w:t>
      </w:r>
    </w:p>
  </w:footnote>
  <w:footnote w:id="3">
    <w:p w:rsidR="00091352" w:rsidRPr="0005718B" w:rsidRDefault="00091352" w:rsidP="0042397B">
      <w:pPr>
        <w:pStyle w:val="Funotentext"/>
        <w:spacing w:after="0"/>
        <w:rPr>
          <w:rFonts w:ascii="Trebuchet MS" w:hAnsi="Trebuchet MS"/>
        </w:rPr>
      </w:pPr>
      <w:r w:rsidRPr="0005718B">
        <w:rPr>
          <w:rStyle w:val="Funotenzeichen"/>
          <w:rFonts w:ascii="Trebuchet MS" w:hAnsi="Trebuchet MS"/>
        </w:rPr>
        <w:footnoteRef/>
      </w:r>
      <w:r w:rsidRPr="0005718B">
        <w:rPr>
          <w:rFonts w:ascii="Trebuchet MS" w:hAnsi="Trebuchet MS"/>
        </w:rPr>
        <w:t xml:space="preserve"> vgl. Seidel 2018 S. 7</w:t>
      </w:r>
    </w:p>
  </w:footnote>
  <w:footnote w:id="4">
    <w:p w:rsidR="00091352" w:rsidRDefault="00091352" w:rsidP="0042397B">
      <w:pPr>
        <w:pStyle w:val="Funotentext"/>
        <w:spacing w:after="0"/>
      </w:pPr>
      <w:r w:rsidRPr="003F72EF">
        <w:rPr>
          <w:rStyle w:val="Funotenzeichen"/>
          <w:rFonts w:ascii="Trebuchet MS" w:hAnsi="Trebuchet MS"/>
        </w:rPr>
        <w:footnoteRef/>
      </w:r>
      <w:r w:rsidRPr="003F72EF">
        <w:rPr>
          <w:rFonts w:ascii="Trebuchet MS" w:hAnsi="Trebuchet MS"/>
        </w:rPr>
        <w:t xml:space="preserve"> vgl. Kiss: 2015 Kultursensible Selbsthilfe S.10 unter: </w:t>
      </w:r>
      <w:r w:rsidRPr="00BB2AE0">
        <w:rPr>
          <w:rFonts w:ascii="Trebuchet MS" w:hAnsi="Trebuchet MS"/>
        </w:rPr>
        <w:t>https://www.kiss-hh.de/fileadmin/user_upload_kiss_hh/Dokumente/Broschuere_KultursensibleSelbsthilfe.pdf</w:t>
      </w:r>
      <w:r>
        <w:rPr>
          <w:rFonts w:ascii="Trebuchet MS" w:hAnsi="Trebuchet MS"/>
        </w:rPr>
        <w:t xml:space="preserve"> (gesehen am 31.08.2018)</w:t>
      </w:r>
    </w:p>
  </w:footnote>
  <w:footnote w:id="5">
    <w:p w:rsidR="00091352" w:rsidRPr="00A17248" w:rsidRDefault="00091352" w:rsidP="0042397B">
      <w:pPr>
        <w:pStyle w:val="Funotentext"/>
        <w:spacing w:after="0"/>
        <w:rPr>
          <w:rFonts w:ascii="Trebuchet MS" w:hAnsi="Trebuchet MS"/>
        </w:rPr>
      </w:pPr>
      <w:r w:rsidRPr="00A17248">
        <w:rPr>
          <w:rStyle w:val="Funotenzeichen"/>
          <w:rFonts w:ascii="Trebuchet MS" w:hAnsi="Trebuchet MS"/>
        </w:rPr>
        <w:footnoteRef/>
      </w:r>
      <w:r w:rsidRPr="00A17248">
        <w:rPr>
          <w:rFonts w:ascii="Trebuchet MS" w:hAnsi="Trebuchet MS"/>
        </w:rPr>
        <w:t xml:space="preserve"> Siehe beispielhaft d</w:t>
      </w:r>
      <w:r>
        <w:rPr>
          <w:rFonts w:ascii="Trebuchet MS" w:hAnsi="Trebuchet MS"/>
        </w:rPr>
        <w:t>ie</w:t>
      </w:r>
      <w:r w:rsidRPr="00A17248">
        <w:rPr>
          <w:rFonts w:ascii="Trebuchet MS" w:hAnsi="Trebuchet MS"/>
        </w:rPr>
        <w:t xml:space="preserve"> Verein</w:t>
      </w:r>
      <w:r>
        <w:rPr>
          <w:rFonts w:ascii="Trebuchet MS" w:hAnsi="Trebuchet MS"/>
        </w:rPr>
        <w:t>e</w:t>
      </w:r>
      <w:r w:rsidRPr="00A17248">
        <w:rPr>
          <w:rFonts w:ascii="Trebuchet MS" w:hAnsi="Trebuchet MS"/>
        </w:rPr>
        <w:t xml:space="preserve"> MINA-Leben in Vielfalt e.V. aus Berlin: </w:t>
      </w:r>
      <w:r w:rsidRPr="00BB2AE0">
        <w:rPr>
          <w:rFonts w:ascii="Trebuchet MS" w:hAnsi="Trebuchet MS"/>
        </w:rPr>
        <w:t>http://mina-berlin.eu/</w:t>
      </w:r>
      <w:r>
        <w:rPr>
          <w:rFonts w:ascii="Trebuchet MS" w:hAnsi="Trebuchet MS"/>
        </w:rPr>
        <w:t xml:space="preserve"> (gesehen am 31.08.2018), Weg der Hoffnung e.V. NRW: </w:t>
      </w:r>
      <w:r w:rsidRPr="00CE4376">
        <w:rPr>
          <w:rFonts w:ascii="Trebuchet MS" w:hAnsi="Trebuchet MS"/>
        </w:rPr>
        <w:t>http://wegderhoffnung.org/</w:t>
      </w:r>
      <w:r>
        <w:rPr>
          <w:rFonts w:ascii="Trebuchet MS" w:hAnsi="Trebuchet MS"/>
        </w:rPr>
        <w:t xml:space="preserve"> (gesehen am 31.08.2018) oder aber </w:t>
      </w:r>
      <w:proofErr w:type="spellStart"/>
      <w:r>
        <w:rPr>
          <w:rFonts w:ascii="Trebuchet MS" w:hAnsi="Trebuchet MS"/>
        </w:rPr>
        <w:t>InterAktiv</w:t>
      </w:r>
      <w:proofErr w:type="spellEnd"/>
      <w:r>
        <w:rPr>
          <w:rFonts w:ascii="Trebuchet MS" w:hAnsi="Trebuchet MS"/>
        </w:rPr>
        <w:t xml:space="preserve"> e.V. aus Berlin: </w:t>
      </w:r>
      <w:r w:rsidRPr="0019236A">
        <w:rPr>
          <w:rFonts w:ascii="Trebuchet MS" w:hAnsi="Trebuchet MS"/>
        </w:rPr>
        <w:t>https://www.interaktiv-berlin.de/</w:t>
      </w:r>
      <w:r>
        <w:rPr>
          <w:rFonts w:ascii="Trebuchet MS" w:hAnsi="Trebuchet MS"/>
        </w:rPr>
        <w:t xml:space="preserve"> (gesehen am 31.08.2018)</w:t>
      </w:r>
    </w:p>
  </w:footnote>
  <w:footnote w:id="6">
    <w:p w:rsidR="00091352" w:rsidRPr="00DC3744" w:rsidRDefault="00091352" w:rsidP="0042397B">
      <w:pPr>
        <w:pStyle w:val="Funotentext"/>
        <w:spacing w:after="0"/>
        <w:rPr>
          <w:rFonts w:ascii="Trebuchet MS" w:hAnsi="Trebuchet MS"/>
        </w:rPr>
      </w:pPr>
      <w:r>
        <w:rPr>
          <w:rStyle w:val="Funotenzeichen"/>
        </w:rPr>
        <w:footnoteRef/>
      </w:r>
      <w:r>
        <w:t xml:space="preserve"> </w:t>
      </w:r>
      <w:r>
        <w:rPr>
          <w:rFonts w:ascii="Trebuchet MS" w:hAnsi="Trebuchet MS"/>
        </w:rPr>
        <w:t>Weitere Informationen rund um das Thema der MSO finden sich im anhängenden Dokument „Selbsthilfe von Menschen mit Migrationshintergrund“ von Dr. Seidel S. 17f.</w:t>
      </w:r>
    </w:p>
  </w:footnote>
  <w:footnote w:id="7">
    <w:p w:rsidR="00091352" w:rsidRPr="00163350" w:rsidRDefault="00091352" w:rsidP="0042397B">
      <w:pPr>
        <w:pStyle w:val="Funotentext"/>
        <w:spacing w:after="0"/>
        <w:rPr>
          <w:rFonts w:ascii="Trebuchet MS" w:hAnsi="Trebuchet MS"/>
        </w:rPr>
      </w:pPr>
      <w:r w:rsidRPr="00163350">
        <w:rPr>
          <w:rStyle w:val="Funotenzeichen"/>
          <w:rFonts w:ascii="Trebuchet MS" w:hAnsi="Trebuchet MS"/>
        </w:rPr>
        <w:footnoteRef/>
      </w:r>
      <w:r>
        <w:rPr>
          <w:rFonts w:ascii="Trebuchet MS" w:hAnsi="Trebuchet MS"/>
        </w:rPr>
        <w:t>vgl.h</w:t>
      </w:r>
      <w:r w:rsidRPr="00163350">
        <w:rPr>
          <w:rFonts w:ascii="Trebuchet MS" w:hAnsi="Trebuchet MS"/>
        </w:rPr>
        <w:t>ttps://www.destatis.de/DE/ZahlenFakten/GesellschaftStaat/Bevoelkerung/MigrationIntegration/Glossar/Migrationshintergrund.html</w:t>
      </w:r>
      <w:r>
        <w:rPr>
          <w:rFonts w:ascii="Trebuchet MS" w:hAnsi="Trebuchet MS"/>
        </w:rPr>
        <w:t xml:space="preserve"> (gesehen am 31.08.2018)</w:t>
      </w:r>
    </w:p>
  </w:footnote>
  <w:footnote w:id="8">
    <w:p w:rsidR="00091352" w:rsidRPr="00FC2AC4" w:rsidRDefault="00091352" w:rsidP="0042397B">
      <w:pPr>
        <w:pStyle w:val="Funotentext"/>
        <w:spacing w:after="0"/>
        <w:rPr>
          <w:rFonts w:ascii="Trebuchet MS" w:hAnsi="Trebuchet MS"/>
        </w:rPr>
      </w:pPr>
      <w:r w:rsidRPr="006444DA">
        <w:rPr>
          <w:rStyle w:val="Funotenzeichen"/>
          <w:rFonts w:ascii="Trebuchet MS" w:hAnsi="Trebuchet MS"/>
        </w:rPr>
        <w:footnoteRef/>
      </w:r>
      <w:r w:rsidRPr="007B2969">
        <w:rPr>
          <w:rFonts w:ascii="Trebuchet MS" w:hAnsi="Trebuchet MS"/>
        </w:rPr>
        <w:t xml:space="preserve"> vgl. </w:t>
      </w:r>
      <w:proofErr w:type="spellStart"/>
      <w:r w:rsidRPr="007B2969">
        <w:rPr>
          <w:rFonts w:ascii="Trebuchet MS" w:hAnsi="Trebuchet MS"/>
        </w:rPr>
        <w:t>Nowossadeck</w:t>
      </w:r>
      <w:proofErr w:type="spellEnd"/>
      <w:r w:rsidRPr="007B2969">
        <w:rPr>
          <w:rFonts w:ascii="Trebuchet MS" w:hAnsi="Trebuchet MS"/>
        </w:rPr>
        <w:t xml:space="preserve">, Klar, </w:t>
      </w:r>
      <w:proofErr w:type="spellStart"/>
      <w:r w:rsidRPr="007B2969">
        <w:rPr>
          <w:rFonts w:ascii="Trebuchet MS" w:hAnsi="Trebuchet MS"/>
        </w:rPr>
        <w:t>Gordo</w:t>
      </w:r>
      <w:proofErr w:type="spellEnd"/>
      <w:r w:rsidRPr="007B2969">
        <w:rPr>
          <w:rFonts w:ascii="Trebuchet MS" w:hAnsi="Trebuchet MS"/>
        </w:rPr>
        <w:t xml:space="preserve">, Vogel (2017): Report Altersdaten. </w:t>
      </w:r>
      <w:r w:rsidRPr="00AB723A">
        <w:rPr>
          <w:rFonts w:ascii="Trebuchet MS" w:hAnsi="Trebuchet MS"/>
        </w:rPr>
        <w:t>Migrantinnen und Migranten in der zweiten Lebenshälfte. Herausgegeben vom Deutschen Zent</w:t>
      </w:r>
      <w:r>
        <w:rPr>
          <w:rFonts w:ascii="Trebuchet MS" w:hAnsi="Trebuchet MS"/>
        </w:rPr>
        <w:t xml:space="preserve">rum für Altersfragen, S. 5 unter: </w:t>
      </w:r>
      <w:r w:rsidRPr="00D02C19">
        <w:rPr>
          <w:rFonts w:ascii="Trebuchet MS" w:hAnsi="Trebuchet MS"/>
        </w:rPr>
        <w:t>https://www.dza.de/fileadmin/dza/pdf/Report_Altersdaten_Heft_2_2017.pdf</w:t>
      </w:r>
      <w:r>
        <w:rPr>
          <w:rFonts w:ascii="Trebuchet MS" w:hAnsi="Trebuchet MS"/>
        </w:rPr>
        <w:t xml:space="preserve"> </w:t>
      </w:r>
      <w:r w:rsidRPr="006444DA">
        <w:rPr>
          <w:rFonts w:ascii="Trebuchet MS" w:hAnsi="Trebuchet MS"/>
        </w:rPr>
        <w:t>(gesehen am 31.08.2018</w:t>
      </w:r>
      <w:r>
        <w:rPr>
          <w:rFonts w:ascii="Trebuchet MS" w:hAnsi="Trebuchet MS"/>
        </w:rPr>
        <w:t>)</w:t>
      </w:r>
    </w:p>
  </w:footnote>
  <w:footnote w:id="9">
    <w:p w:rsidR="00091352" w:rsidRPr="00A81B1A" w:rsidRDefault="00091352" w:rsidP="0042397B">
      <w:pPr>
        <w:pStyle w:val="Funotentext"/>
        <w:spacing w:after="0"/>
        <w:rPr>
          <w:rFonts w:ascii="Trebuchet MS" w:hAnsi="Trebuchet MS"/>
        </w:rPr>
      </w:pPr>
      <w:r w:rsidRPr="00A81B1A">
        <w:rPr>
          <w:rStyle w:val="Funotenzeichen"/>
          <w:rFonts w:ascii="Trebuchet MS" w:hAnsi="Trebuchet MS"/>
        </w:rPr>
        <w:footnoteRef/>
      </w:r>
      <w:r w:rsidRPr="00A81B1A">
        <w:rPr>
          <w:rFonts w:ascii="Trebuchet MS" w:hAnsi="Trebuchet MS"/>
        </w:rPr>
        <w:t xml:space="preserve"> vgl. Lebenshilfe (2018): Menschen begeistern, S. 15</w:t>
      </w:r>
    </w:p>
  </w:footnote>
  <w:footnote w:id="10">
    <w:p w:rsidR="00091352" w:rsidRPr="005A45E4" w:rsidRDefault="00091352" w:rsidP="0042397B">
      <w:pPr>
        <w:pStyle w:val="Funotentext"/>
        <w:spacing w:after="0"/>
        <w:rPr>
          <w:rFonts w:ascii="Trebuchet MS" w:hAnsi="Trebuchet MS"/>
        </w:rPr>
      </w:pPr>
      <w:r w:rsidRPr="005A45E4">
        <w:rPr>
          <w:rStyle w:val="Funotenzeichen"/>
          <w:rFonts w:ascii="Trebuchet MS" w:hAnsi="Trebuchet MS"/>
        </w:rPr>
        <w:footnoteRef/>
      </w:r>
      <w:r w:rsidRPr="005A45E4">
        <w:rPr>
          <w:rFonts w:ascii="Trebuchet MS" w:hAnsi="Trebuchet MS"/>
        </w:rPr>
        <w:t xml:space="preserve"> Detaillierte Darstellungen der Alters</w:t>
      </w:r>
      <w:r>
        <w:rPr>
          <w:rFonts w:ascii="Trebuchet MS" w:hAnsi="Trebuchet MS"/>
        </w:rPr>
        <w:t>- und Zuwanderungs</w:t>
      </w:r>
      <w:r w:rsidRPr="005A45E4">
        <w:rPr>
          <w:rFonts w:ascii="Trebuchet MS" w:hAnsi="Trebuchet MS"/>
        </w:rPr>
        <w:t>struktur finden sich anbei im Dokument von Dr. Seidel (2018)</w:t>
      </w:r>
    </w:p>
  </w:footnote>
  <w:footnote w:id="11">
    <w:p w:rsidR="00091352" w:rsidRPr="00AB723A" w:rsidRDefault="00091352" w:rsidP="0042397B">
      <w:pPr>
        <w:pStyle w:val="Funotentext"/>
        <w:spacing w:after="0"/>
        <w:rPr>
          <w:rFonts w:ascii="Trebuchet MS" w:hAnsi="Trebuchet MS"/>
        </w:rPr>
      </w:pPr>
      <w:r w:rsidRPr="00F131DA">
        <w:rPr>
          <w:rStyle w:val="Funotenzeichen"/>
          <w:rFonts w:ascii="Trebuchet MS" w:hAnsi="Trebuchet MS"/>
        </w:rPr>
        <w:footnoteRef/>
      </w:r>
      <w:r w:rsidRPr="00F131DA">
        <w:rPr>
          <w:rFonts w:ascii="Trebuchet MS" w:hAnsi="Trebuchet MS"/>
        </w:rPr>
        <w:t xml:space="preserve"> vgl. ebd. S. 8</w:t>
      </w:r>
    </w:p>
  </w:footnote>
  <w:footnote w:id="12">
    <w:p w:rsidR="00091352" w:rsidRPr="00AB723A" w:rsidRDefault="00091352" w:rsidP="0042397B">
      <w:pPr>
        <w:pStyle w:val="Funotentext"/>
        <w:spacing w:after="0"/>
        <w:rPr>
          <w:rFonts w:ascii="Trebuchet MS" w:hAnsi="Trebuchet MS"/>
        </w:rPr>
      </w:pPr>
      <w:r w:rsidRPr="00AB723A">
        <w:rPr>
          <w:rStyle w:val="Funotenzeichen"/>
          <w:rFonts w:ascii="Trebuchet MS" w:hAnsi="Trebuchet MS"/>
        </w:rPr>
        <w:footnoteRef/>
      </w:r>
      <w:r w:rsidRPr="00C43817">
        <w:rPr>
          <w:rFonts w:ascii="Trebuchet MS" w:hAnsi="Trebuchet MS"/>
        </w:rPr>
        <w:t xml:space="preserve"> </w:t>
      </w:r>
      <w:r w:rsidRPr="007B2969">
        <w:rPr>
          <w:rFonts w:ascii="Trebuchet MS" w:hAnsi="Trebuchet MS"/>
        </w:rPr>
        <w:t xml:space="preserve">vgl. </w:t>
      </w:r>
      <w:proofErr w:type="spellStart"/>
      <w:r w:rsidRPr="007B2969">
        <w:rPr>
          <w:rFonts w:ascii="Trebuchet MS" w:hAnsi="Trebuchet MS"/>
        </w:rPr>
        <w:t>Nowossadeck</w:t>
      </w:r>
      <w:proofErr w:type="spellEnd"/>
      <w:r w:rsidRPr="007B2969">
        <w:rPr>
          <w:rFonts w:ascii="Trebuchet MS" w:hAnsi="Trebuchet MS"/>
        </w:rPr>
        <w:t xml:space="preserve">, Klar, </w:t>
      </w:r>
      <w:proofErr w:type="spellStart"/>
      <w:r w:rsidRPr="007B2969">
        <w:rPr>
          <w:rFonts w:ascii="Trebuchet MS" w:hAnsi="Trebuchet MS"/>
        </w:rPr>
        <w:t>Gordo</w:t>
      </w:r>
      <w:proofErr w:type="spellEnd"/>
      <w:r w:rsidRPr="007B2969">
        <w:rPr>
          <w:rFonts w:ascii="Trebuchet MS" w:hAnsi="Trebuchet MS"/>
        </w:rPr>
        <w:t xml:space="preserve">, Vogel </w:t>
      </w:r>
      <w:r w:rsidRPr="00C43817">
        <w:rPr>
          <w:rFonts w:ascii="Trebuchet MS" w:hAnsi="Trebuchet MS"/>
        </w:rPr>
        <w:t xml:space="preserve">(2017): Report Altersdaten. </w:t>
      </w:r>
      <w:r w:rsidRPr="00AB723A">
        <w:rPr>
          <w:rFonts w:ascii="Trebuchet MS" w:hAnsi="Trebuchet MS"/>
        </w:rPr>
        <w:t>Migrantinnen und Migranten in der zweiten Lebenshälfte. Herausgegeben vom Deutschen Zent</w:t>
      </w:r>
      <w:r>
        <w:rPr>
          <w:rFonts w:ascii="Trebuchet MS" w:hAnsi="Trebuchet MS"/>
        </w:rPr>
        <w:t xml:space="preserve">rum für Altersfragen, S. 31ff unter: </w:t>
      </w:r>
      <w:r w:rsidRPr="006444DA">
        <w:rPr>
          <w:rFonts w:ascii="Trebuchet MS" w:hAnsi="Trebuchet MS"/>
        </w:rPr>
        <w:t>https://www.dza.de/fileadmin/dza/pdf/Report_Altersdaten_Heft_2_2017.pdf</w:t>
      </w:r>
      <w:r w:rsidRPr="006444DA" w:rsidDel="006444DA">
        <w:rPr>
          <w:rFonts w:ascii="Trebuchet MS" w:hAnsi="Trebuchet MS"/>
        </w:rPr>
        <w:t xml:space="preserve"> </w:t>
      </w:r>
      <w:r w:rsidRPr="006444DA">
        <w:rPr>
          <w:rFonts w:ascii="Trebuchet MS" w:hAnsi="Trebuchet MS"/>
        </w:rPr>
        <w:t>(gesehen am 31.08.2018</w:t>
      </w:r>
      <w:r>
        <w:rPr>
          <w:rFonts w:ascii="Trebuchet MS" w:hAnsi="Trebuchet MS"/>
        </w:rPr>
        <w:t>)</w:t>
      </w:r>
    </w:p>
  </w:footnote>
  <w:footnote w:id="13">
    <w:p w:rsidR="00091352" w:rsidRPr="00F131DA" w:rsidRDefault="00091352" w:rsidP="0042397B">
      <w:pPr>
        <w:pStyle w:val="Funotentext"/>
        <w:spacing w:after="0"/>
        <w:rPr>
          <w:rFonts w:ascii="Trebuchet MS" w:hAnsi="Trebuchet MS"/>
        </w:rPr>
      </w:pPr>
      <w:r w:rsidRPr="00F131DA">
        <w:rPr>
          <w:rStyle w:val="Funotenzeichen"/>
          <w:rFonts w:ascii="Trebuchet MS" w:hAnsi="Trebuchet MS"/>
        </w:rPr>
        <w:footnoteRef/>
      </w:r>
      <w:r w:rsidRPr="00F131DA">
        <w:rPr>
          <w:rFonts w:ascii="Trebuchet MS" w:hAnsi="Trebuchet MS"/>
        </w:rPr>
        <w:t xml:space="preserve"> vgl. Seidel (2018) S. 8</w:t>
      </w:r>
    </w:p>
  </w:footnote>
  <w:footnote w:id="14">
    <w:p w:rsidR="00091352" w:rsidRPr="00E74286" w:rsidRDefault="00091352" w:rsidP="0042397B">
      <w:pPr>
        <w:pStyle w:val="Funotentext"/>
        <w:spacing w:after="0"/>
        <w:rPr>
          <w:rFonts w:ascii="Trebuchet MS" w:hAnsi="Trebuchet MS"/>
        </w:rPr>
      </w:pPr>
      <w:r w:rsidRPr="00E74286">
        <w:rPr>
          <w:rStyle w:val="Funotenzeichen"/>
          <w:rFonts w:ascii="Trebuchet MS" w:hAnsi="Trebuchet MS"/>
        </w:rPr>
        <w:footnoteRef/>
      </w:r>
      <w:r>
        <w:rPr>
          <w:rFonts w:ascii="Trebuchet MS" w:hAnsi="Trebuchet MS"/>
        </w:rPr>
        <w:t xml:space="preserve"> vgl. </w:t>
      </w:r>
      <w:proofErr w:type="spellStart"/>
      <w:r>
        <w:rPr>
          <w:rFonts w:ascii="Trebuchet MS" w:hAnsi="Trebuchet MS"/>
        </w:rPr>
        <w:t>Nowossadeck</w:t>
      </w:r>
      <w:proofErr w:type="spellEnd"/>
      <w:r>
        <w:rPr>
          <w:rFonts w:ascii="Trebuchet MS" w:hAnsi="Trebuchet MS"/>
        </w:rPr>
        <w:t xml:space="preserve">, Klar, </w:t>
      </w:r>
      <w:proofErr w:type="spellStart"/>
      <w:r>
        <w:rPr>
          <w:rFonts w:ascii="Trebuchet MS" w:hAnsi="Trebuchet MS"/>
        </w:rPr>
        <w:t>Gordo</w:t>
      </w:r>
      <w:proofErr w:type="spellEnd"/>
      <w:r>
        <w:rPr>
          <w:rFonts w:ascii="Trebuchet MS" w:hAnsi="Trebuchet MS"/>
        </w:rPr>
        <w:t xml:space="preserve">, </w:t>
      </w:r>
      <w:r w:rsidRPr="00E74286">
        <w:rPr>
          <w:rFonts w:ascii="Trebuchet MS" w:hAnsi="Trebuchet MS"/>
        </w:rPr>
        <w:t>Vogel (2017): Report Altersdaten. Migrantinnen und Migranten in der zweiten Lebenshälfte. Herausgegeben vom Deutschen Zentrum für Altersfragen, S. 14-19 unter: https://www.dza.de/fileadmin/dza/pdf/Report_Altersdaten_Heft_2_2017.pdf</w:t>
      </w:r>
      <w:r w:rsidRPr="00E74286" w:rsidDel="006444DA">
        <w:rPr>
          <w:rFonts w:ascii="Trebuchet MS" w:hAnsi="Trebuchet MS"/>
        </w:rPr>
        <w:t xml:space="preserve"> </w:t>
      </w:r>
      <w:r w:rsidRPr="00E74286">
        <w:rPr>
          <w:rFonts w:ascii="Trebuchet MS" w:hAnsi="Trebuchet MS"/>
        </w:rPr>
        <w:t>(gesehen am 31.08.2018)</w:t>
      </w:r>
    </w:p>
  </w:footnote>
  <w:footnote w:id="15">
    <w:p w:rsidR="00091352" w:rsidRDefault="00091352" w:rsidP="0042397B">
      <w:pPr>
        <w:pStyle w:val="Funotentext"/>
        <w:spacing w:after="0"/>
      </w:pPr>
      <w:r w:rsidRPr="00E74286">
        <w:rPr>
          <w:rStyle w:val="Funotenzeichen"/>
          <w:rFonts w:ascii="Trebuchet MS" w:hAnsi="Trebuchet MS"/>
        </w:rPr>
        <w:footnoteRef/>
      </w:r>
      <w:r w:rsidRPr="00E74286">
        <w:rPr>
          <w:rFonts w:ascii="Trebuchet MS" w:hAnsi="Trebuchet MS"/>
        </w:rPr>
        <w:t xml:space="preserve"> Ausführliche Informationen zu diesem Thema im angehängten Papier von Dr. Seidel.</w:t>
      </w:r>
    </w:p>
  </w:footnote>
  <w:footnote w:id="16">
    <w:p w:rsidR="00091352" w:rsidRPr="00966F24" w:rsidRDefault="00091352" w:rsidP="00966F24">
      <w:pPr>
        <w:pStyle w:val="Funotentext"/>
        <w:spacing w:after="0"/>
        <w:rPr>
          <w:rFonts w:ascii="Trebuchet MS" w:hAnsi="Trebuchet MS"/>
        </w:rPr>
      </w:pPr>
      <w:r w:rsidRPr="00966F24">
        <w:rPr>
          <w:rStyle w:val="Funotenzeichen"/>
          <w:rFonts w:ascii="Trebuchet MS" w:hAnsi="Trebuchet MS"/>
        </w:rPr>
        <w:footnoteRef/>
      </w:r>
      <w:r w:rsidRPr="00966F24">
        <w:rPr>
          <w:rFonts w:ascii="Trebuchet MS" w:hAnsi="Trebuchet MS"/>
        </w:rPr>
        <w:t xml:space="preserve"> vgl. </w:t>
      </w:r>
      <w:proofErr w:type="spellStart"/>
      <w:r w:rsidRPr="00966F24">
        <w:rPr>
          <w:rFonts w:ascii="Trebuchet MS" w:hAnsi="Trebuchet MS"/>
        </w:rPr>
        <w:t>Schwesig</w:t>
      </w:r>
      <w:proofErr w:type="spellEnd"/>
      <w:r w:rsidRPr="00966F24">
        <w:rPr>
          <w:rFonts w:ascii="Trebuchet MS" w:hAnsi="Trebuchet MS"/>
        </w:rPr>
        <w:t>,</w:t>
      </w:r>
      <w:r>
        <w:rPr>
          <w:rFonts w:ascii="Trebuchet MS" w:hAnsi="Trebuchet MS"/>
        </w:rPr>
        <w:t xml:space="preserve"> </w:t>
      </w:r>
      <w:proofErr w:type="spellStart"/>
      <w:r w:rsidRPr="00966F24">
        <w:rPr>
          <w:rFonts w:ascii="Trebuchet MS" w:hAnsi="Trebuchet MS"/>
        </w:rPr>
        <w:t>Heuel</w:t>
      </w:r>
      <w:proofErr w:type="spellEnd"/>
      <w:r w:rsidRPr="00966F24">
        <w:rPr>
          <w:rFonts w:ascii="Trebuchet MS" w:hAnsi="Trebuchet MS"/>
        </w:rPr>
        <w:t xml:space="preserve">, Der Paritätische Gesundheitsselbsthilfe NRW (Hrsg.) (2017), S. 14 </w:t>
      </w:r>
    </w:p>
  </w:footnote>
  <w:footnote w:id="17">
    <w:p w:rsidR="00091352" w:rsidRPr="00966F24" w:rsidRDefault="00091352" w:rsidP="00966F24">
      <w:pPr>
        <w:pStyle w:val="Funotentext"/>
        <w:spacing w:after="0"/>
        <w:rPr>
          <w:rFonts w:ascii="Trebuchet MS" w:hAnsi="Trebuchet MS"/>
        </w:rPr>
      </w:pPr>
      <w:r w:rsidRPr="00966F24">
        <w:rPr>
          <w:rStyle w:val="Funotenzeichen"/>
          <w:rFonts w:ascii="Trebuchet MS" w:hAnsi="Trebuchet MS"/>
        </w:rPr>
        <w:footnoteRef/>
      </w:r>
      <w:r w:rsidRPr="00966F24">
        <w:rPr>
          <w:rFonts w:ascii="Trebuchet MS" w:hAnsi="Trebuchet MS"/>
        </w:rPr>
        <w:t xml:space="preserve"> vgl. </w:t>
      </w:r>
      <w:proofErr w:type="spellStart"/>
      <w:r w:rsidRPr="00966F24">
        <w:rPr>
          <w:rFonts w:ascii="Trebuchet MS" w:hAnsi="Trebuchet MS"/>
        </w:rPr>
        <w:t>Litsch</w:t>
      </w:r>
      <w:proofErr w:type="spellEnd"/>
      <w:r w:rsidRPr="00966F24">
        <w:rPr>
          <w:rFonts w:ascii="Trebuchet MS" w:hAnsi="Trebuchet MS"/>
        </w:rPr>
        <w:t>, Gesundheit und Gesellschaft (2016), S. 9</w:t>
      </w:r>
    </w:p>
  </w:footnote>
  <w:footnote w:id="18">
    <w:p w:rsidR="00091352" w:rsidRDefault="00091352" w:rsidP="00966F24">
      <w:pPr>
        <w:pStyle w:val="Funotentext"/>
        <w:spacing w:after="0"/>
      </w:pPr>
      <w:r w:rsidRPr="00966F24">
        <w:rPr>
          <w:rStyle w:val="Funotenzeichen"/>
          <w:rFonts w:ascii="Trebuchet MS" w:hAnsi="Trebuchet MS"/>
        </w:rPr>
        <w:footnoteRef/>
      </w:r>
      <w:r w:rsidRPr="00966F24">
        <w:rPr>
          <w:rFonts w:ascii="Trebuchet MS" w:hAnsi="Trebuchet MS"/>
        </w:rPr>
        <w:t xml:space="preserve"> Mehr dazu </w:t>
      </w:r>
      <w:r w:rsidRPr="002E2A25">
        <w:rPr>
          <w:rFonts w:ascii="Trebuchet MS" w:hAnsi="Trebuchet MS"/>
        </w:rPr>
        <w:t>im Papier von Dr. Seidel (2018), S. 13 ff.</w:t>
      </w:r>
      <w:r>
        <w:t xml:space="preserve"> </w:t>
      </w:r>
    </w:p>
  </w:footnote>
  <w:footnote w:id="19">
    <w:p w:rsidR="00091352" w:rsidRPr="00DB50A9" w:rsidRDefault="00091352" w:rsidP="0042397B">
      <w:pPr>
        <w:pStyle w:val="Funotentext"/>
        <w:spacing w:after="0"/>
        <w:rPr>
          <w:rFonts w:ascii="Trebuchet MS" w:hAnsi="Trebuchet MS"/>
        </w:rPr>
      </w:pPr>
      <w:r w:rsidRPr="00DB50A9">
        <w:rPr>
          <w:rStyle w:val="Funotenzeichen"/>
          <w:rFonts w:ascii="Trebuchet MS" w:hAnsi="Trebuchet MS"/>
        </w:rPr>
        <w:footnoteRef/>
      </w:r>
      <w:r w:rsidRPr="00DB50A9">
        <w:rPr>
          <w:rFonts w:ascii="Trebuchet MS" w:hAnsi="Trebuchet MS"/>
        </w:rPr>
        <w:t xml:space="preserve"> vgl. Tezcan-</w:t>
      </w:r>
      <w:proofErr w:type="spellStart"/>
      <w:r w:rsidRPr="00DB50A9">
        <w:rPr>
          <w:rFonts w:ascii="Trebuchet MS" w:hAnsi="Trebuchet MS"/>
        </w:rPr>
        <w:t>Güntekin</w:t>
      </w:r>
      <w:proofErr w:type="spellEnd"/>
      <w:r w:rsidRPr="00DB50A9">
        <w:rPr>
          <w:rFonts w:ascii="Trebuchet MS" w:hAnsi="Trebuchet MS"/>
        </w:rPr>
        <w:t>, NDV (Hrsg.) (2017): Türkischstämmige Menschen mit Demenz: pflegende Angehörige stärken, S.409</w:t>
      </w:r>
    </w:p>
  </w:footnote>
  <w:footnote w:id="20">
    <w:p w:rsidR="00091352" w:rsidRPr="00AB723A" w:rsidRDefault="00091352" w:rsidP="0042397B">
      <w:pPr>
        <w:pStyle w:val="Funotentext"/>
        <w:spacing w:after="0"/>
        <w:rPr>
          <w:rFonts w:ascii="Trebuchet MS" w:hAnsi="Trebuchet MS"/>
        </w:rPr>
      </w:pPr>
      <w:r>
        <w:rPr>
          <w:rStyle w:val="Funotenzeichen"/>
        </w:rPr>
        <w:footnoteRef/>
      </w:r>
      <w:r w:rsidRPr="00DB50A9">
        <w:t xml:space="preserve"> </w:t>
      </w:r>
      <w:r>
        <w:rPr>
          <w:rFonts w:ascii="Trebuchet MS" w:hAnsi="Trebuchet MS"/>
        </w:rPr>
        <w:t xml:space="preserve">vgl. </w:t>
      </w:r>
      <w:proofErr w:type="spellStart"/>
      <w:r>
        <w:rPr>
          <w:rFonts w:ascii="Trebuchet MS" w:hAnsi="Trebuchet MS"/>
        </w:rPr>
        <w:t>Nowossadeck,Klar,Gordo,</w:t>
      </w:r>
      <w:r w:rsidRPr="00DB50A9">
        <w:rPr>
          <w:rFonts w:ascii="Trebuchet MS" w:hAnsi="Trebuchet MS"/>
        </w:rPr>
        <w:t>Vogel</w:t>
      </w:r>
      <w:proofErr w:type="spellEnd"/>
      <w:r w:rsidRPr="00DB50A9">
        <w:rPr>
          <w:rFonts w:ascii="Trebuchet MS" w:hAnsi="Trebuchet MS"/>
        </w:rPr>
        <w:t xml:space="preserve"> (2017): Report Altersdaten. </w:t>
      </w:r>
      <w:r w:rsidRPr="00AB723A">
        <w:rPr>
          <w:rFonts w:ascii="Trebuchet MS" w:hAnsi="Trebuchet MS"/>
        </w:rPr>
        <w:t>Migrantinnen und Migranten in der zweiten Lebenshälfte. Herausgegeben vom Deutschen Zent</w:t>
      </w:r>
      <w:r>
        <w:rPr>
          <w:rFonts w:ascii="Trebuchet MS" w:hAnsi="Trebuchet MS"/>
        </w:rPr>
        <w:t xml:space="preserve">rum für Altersfragen, S. 14-19 unter: </w:t>
      </w:r>
      <w:r w:rsidRPr="006444DA">
        <w:rPr>
          <w:rFonts w:ascii="Trebuchet MS" w:hAnsi="Trebuchet MS"/>
        </w:rPr>
        <w:t>https://www.dza.de/fileadmin/dza/pdf/Report_Altersdaten_Heft_2_2017.pdf</w:t>
      </w:r>
      <w:r w:rsidRPr="006444DA" w:rsidDel="006444DA">
        <w:rPr>
          <w:rFonts w:ascii="Trebuchet MS" w:hAnsi="Trebuchet MS"/>
        </w:rPr>
        <w:t xml:space="preserve"> </w:t>
      </w:r>
      <w:r w:rsidRPr="006444DA">
        <w:rPr>
          <w:rFonts w:ascii="Trebuchet MS" w:hAnsi="Trebuchet MS"/>
        </w:rPr>
        <w:t>(gesehen am 31.08.2018</w:t>
      </w:r>
      <w:r>
        <w:rPr>
          <w:rFonts w:ascii="Trebuchet MS" w:hAnsi="Trebuchet MS"/>
        </w:rPr>
        <w:t>)</w:t>
      </w:r>
    </w:p>
    <w:p w:rsidR="00091352" w:rsidRDefault="00091352" w:rsidP="0042397B">
      <w:pPr>
        <w:pStyle w:val="Funotentext"/>
        <w:spacing w:after="0"/>
      </w:pPr>
    </w:p>
  </w:footnote>
  <w:footnote w:id="21">
    <w:p w:rsidR="00091352" w:rsidRPr="00445D9B" w:rsidRDefault="00091352" w:rsidP="0042397B">
      <w:pPr>
        <w:pStyle w:val="Funotentext"/>
        <w:spacing w:after="0"/>
        <w:rPr>
          <w:rFonts w:ascii="Trebuchet MS" w:hAnsi="Trebuchet MS"/>
        </w:rPr>
      </w:pPr>
      <w:r>
        <w:rPr>
          <w:rStyle w:val="Funotenzeichen"/>
        </w:rPr>
        <w:footnoteRef/>
      </w:r>
      <w:r>
        <w:t xml:space="preserve"> </w:t>
      </w:r>
      <w:r w:rsidRPr="00445D9B">
        <w:rPr>
          <w:rFonts w:ascii="Trebuchet MS" w:hAnsi="Trebuchet MS"/>
        </w:rPr>
        <w:t xml:space="preserve">vgl. Bundesministerium für Familie, Senioren, Frauen und Jugend (Hrsg.) (2017): Zweiter </w:t>
      </w:r>
      <w:proofErr w:type="spellStart"/>
      <w:r w:rsidRPr="00445D9B">
        <w:rPr>
          <w:rFonts w:ascii="Trebuchet MS" w:hAnsi="Trebuchet MS"/>
        </w:rPr>
        <w:t>Engagementbericht</w:t>
      </w:r>
      <w:proofErr w:type="spellEnd"/>
      <w:r w:rsidRPr="00445D9B">
        <w:rPr>
          <w:rFonts w:ascii="Trebuchet MS" w:hAnsi="Trebuchet MS"/>
        </w:rPr>
        <w:t xml:space="preserve"> 2017 – Demografischer Wandel und bürgerschaftliches Engagement – Der Beitrag des Engagements zur lokalen Entwicklung. </w:t>
      </w:r>
      <w:proofErr w:type="spellStart"/>
      <w:r w:rsidRPr="00445D9B">
        <w:rPr>
          <w:rFonts w:ascii="Trebuchet MS" w:hAnsi="Trebuchet MS"/>
        </w:rPr>
        <w:t>Engagementmonitor</w:t>
      </w:r>
      <w:proofErr w:type="spellEnd"/>
      <w:r w:rsidRPr="00445D9B">
        <w:rPr>
          <w:rFonts w:ascii="Trebuchet MS" w:hAnsi="Trebuchet MS"/>
        </w:rPr>
        <w:t xml:space="preserve"> 2017. S. 198ff</w:t>
      </w:r>
    </w:p>
  </w:footnote>
  <w:footnote w:id="22">
    <w:p w:rsidR="00091352" w:rsidRPr="00086365" w:rsidRDefault="00091352" w:rsidP="0042397B">
      <w:pPr>
        <w:pStyle w:val="Funotentext"/>
        <w:spacing w:after="0"/>
        <w:rPr>
          <w:rFonts w:ascii="Trebuchet MS" w:hAnsi="Trebuchet MS"/>
        </w:rPr>
      </w:pPr>
      <w:r>
        <w:rPr>
          <w:rStyle w:val="Funotenzeichen"/>
        </w:rPr>
        <w:footnoteRef/>
      </w:r>
      <w:r>
        <w:t xml:space="preserve"> </w:t>
      </w:r>
      <w:r>
        <w:rPr>
          <w:rFonts w:ascii="Trebuchet MS" w:hAnsi="Trebuchet MS"/>
        </w:rPr>
        <w:t xml:space="preserve">Mehr Informationen zum Angebot des BApK für Geflüchtete unter </w:t>
      </w:r>
      <w:r w:rsidRPr="00086365">
        <w:rPr>
          <w:rFonts w:ascii="Trebuchet MS" w:hAnsi="Trebuchet MS"/>
        </w:rPr>
        <w:t>https://www.bapk.de/projekte/aktuelle-projekte/seelefon-fuer-fluechtlinge.html</w:t>
      </w:r>
      <w:r>
        <w:rPr>
          <w:rFonts w:ascii="Trebuchet MS" w:hAnsi="Trebuchet MS"/>
        </w:rPr>
        <w:t xml:space="preserve"> (gesehen am 31.08.2018)</w:t>
      </w:r>
    </w:p>
  </w:footnote>
  <w:footnote w:id="23">
    <w:p w:rsidR="00091352" w:rsidRPr="0000373D" w:rsidRDefault="00091352" w:rsidP="0042397B">
      <w:pPr>
        <w:pStyle w:val="Funotentext"/>
        <w:spacing w:after="0"/>
        <w:rPr>
          <w:rFonts w:ascii="Trebuchet MS" w:hAnsi="Trebuchet MS"/>
          <w:lang w:val="en-US"/>
        </w:rPr>
      </w:pPr>
      <w:r w:rsidRPr="00211D10">
        <w:rPr>
          <w:rStyle w:val="Funotenzeichen"/>
          <w:rFonts w:ascii="Trebuchet MS" w:hAnsi="Trebuchet MS"/>
        </w:rPr>
        <w:footnoteRef/>
      </w:r>
      <w:r w:rsidRPr="00211D10">
        <w:rPr>
          <w:rFonts w:ascii="Trebuchet MS" w:hAnsi="Trebuchet MS"/>
        </w:rPr>
        <w:t xml:space="preserve"> vgl.</w:t>
      </w:r>
      <w:r w:rsidRPr="00B969DB">
        <w:rPr>
          <w:rFonts w:ascii="Trebuchet MS" w:hAnsi="Trebuchet MS"/>
        </w:rPr>
        <w:t xml:space="preserve"> </w:t>
      </w:r>
      <w:r w:rsidRPr="00445D9B">
        <w:rPr>
          <w:rFonts w:ascii="Trebuchet MS" w:hAnsi="Trebuchet MS"/>
        </w:rPr>
        <w:t xml:space="preserve">Bundesministerium für Familie, Senioren, Frauen und Jugend (Hrsg.) (2017): Zweiter </w:t>
      </w:r>
      <w:proofErr w:type="spellStart"/>
      <w:r w:rsidRPr="00445D9B">
        <w:rPr>
          <w:rFonts w:ascii="Trebuchet MS" w:hAnsi="Trebuchet MS"/>
        </w:rPr>
        <w:t>Engagementbericht</w:t>
      </w:r>
      <w:proofErr w:type="spellEnd"/>
      <w:r w:rsidRPr="00445D9B">
        <w:rPr>
          <w:rFonts w:ascii="Trebuchet MS" w:hAnsi="Trebuchet MS"/>
        </w:rPr>
        <w:t xml:space="preserve"> 2017 – Demografischer Wandel und bürgerschaftliches Engagement – Der Beitrag des Engagements zur lokalen Entwicklung. </w:t>
      </w:r>
      <w:r w:rsidRPr="0000373D">
        <w:rPr>
          <w:rFonts w:ascii="Trebuchet MS" w:hAnsi="Trebuchet MS"/>
          <w:lang w:val="en-US"/>
        </w:rPr>
        <w:t>Engagementmonitor 2017. S. 198ff</w:t>
      </w:r>
    </w:p>
  </w:footnote>
  <w:footnote w:id="24">
    <w:p w:rsidR="00091352" w:rsidRPr="0000373D" w:rsidRDefault="00091352" w:rsidP="007B05F4">
      <w:pPr>
        <w:pStyle w:val="Funotentext"/>
        <w:spacing w:after="0"/>
        <w:rPr>
          <w:rFonts w:ascii="Trebuchet MS" w:hAnsi="Trebuchet MS"/>
          <w:lang w:val="en-US"/>
        </w:rPr>
      </w:pPr>
      <w:r w:rsidRPr="007B05F4">
        <w:rPr>
          <w:rStyle w:val="Funotenzeichen"/>
          <w:rFonts w:ascii="Trebuchet MS" w:hAnsi="Trebuchet MS"/>
        </w:rPr>
        <w:footnoteRef/>
      </w:r>
      <w:r w:rsidRPr="0000373D">
        <w:rPr>
          <w:rFonts w:ascii="Trebuchet MS" w:hAnsi="Trebuchet MS"/>
          <w:lang w:val="en-US"/>
        </w:rPr>
        <w:t xml:space="preserve"> Vgl. https://www.psoriasis-bund.de/fileadmin/images/PSO_Magazine/PSO_1-18/Gesundheitsbezogene_Selbsthilfe.pdf</w:t>
      </w:r>
    </w:p>
  </w:footnote>
  <w:footnote w:id="25">
    <w:p w:rsidR="00091352" w:rsidRPr="00625EDF" w:rsidRDefault="00091352" w:rsidP="007B05F4">
      <w:pPr>
        <w:pStyle w:val="Funotentext"/>
        <w:spacing w:after="0"/>
        <w:rPr>
          <w:rFonts w:ascii="Trebuchet MS" w:hAnsi="Trebuchet MS"/>
        </w:rPr>
      </w:pPr>
      <w:r w:rsidRPr="00625EDF">
        <w:rPr>
          <w:rStyle w:val="Funotenzeichen"/>
          <w:rFonts w:ascii="Trebuchet MS" w:hAnsi="Trebuchet MS"/>
        </w:rPr>
        <w:footnoteRef/>
      </w:r>
      <w:r>
        <w:rPr>
          <w:rFonts w:ascii="Trebuchet MS" w:hAnsi="Trebuchet MS"/>
        </w:rPr>
        <w:t xml:space="preserve"> vgl. </w:t>
      </w:r>
      <w:proofErr w:type="spellStart"/>
      <w:r>
        <w:rPr>
          <w:rFonts w:ascii="Trebuchet MS" w:hAnsi="Trebuchet MS"/>
        </w:rPr>
        <w:t>Kofahl</w:t>
      </w:r>
      <w:proofErr w:type="spellEnd"/>
      <w:r>
        <w:rPr>
          <w:rFonts w:ascii="Trebuchet MS" w:hAnsi="Trebuchet MS"/>
        </w:rPr>
        <w:t xml:space="preserve">, </w:t>
      </w:r>
      <w:r w:rsidRPr="00625EDF">
        <w:rPr>
          <w:rFonts w:ascii="Trebuchet MS" w:hAnsi="Trebuchet MS"/>
        </w:rPr>
        <w:t>Hollmann</w:t>
      </w:r>
      <w:r>
        <w:rPr>
          <w:rFonts w:ascii="Trebuchet MS" w:hAnsi="Trebuchet MS"/>
        </w:rPr>
        <w:t xml:space="preserve">, </w:t>
      </w:r>
      <w:r w:rsidRPr="00625EDF">
        <w:rPr>
          <w:rFonts w:ascii="Trebuchet MS" w:hAnsi="Trebuchet MS"/>
        </w:rPr>
        <w:t>Möller-Böck (2009), Gesundheitsbezogene Selbsthilfe bei Menschen mit Migrationshintergrund, S. 55 ff</w:t>
      </w:r>
    </w:p>
  </w:footnote>
  <w:footnote w:id="26">
    <w:p w:rsidR="00091352" w:rsidRDefault="00091352" w:rsidP="0042397B">
      <w:pPr>
        <w:pStyle w:val="Funotentext"/>
        <w:spacing w:after="0"/>
      </w:pPr>
      <w:r w:rsidRPr="00625EDF">
        <w:rPr>
          <w:rStyle w:val="Funotenzeichen"/>
          <w:rFonts w:ascii="Trebuchet MS" w:hAnsi="Trebuchet MS"/>
        </w:rPr>
        <w:footnoteRef/>
      </w:r>
      <w:r w:rsidRPr="00625EDF">
        <w:rPr>
          <w:rFonts w:ascii="Trebuchet MS" w:hAnsi="Trebuchet MS"/>
        </w:rPr>
        <w:t xml:space="preserve"> vgl. ebd., S. 61</w:t>
      </w:r>
    </w:p>
  </w:footnote>
  <w:footnote w:id="27">
    <w:p w:rsidR="00091352" w:rsidRPr="00B02440" w:rsidRDefault="00091352" w:rsidP="0042397B">
      <w:pPr>
        <w:pStyle w:val="Funotentext"/>
        <w:spacing w:after="0"/>
        <w:rPr>
          <w:rFonts w:ascii="Trebuchet MS" w:hAnsi="Trebuchet MS"/>
        </w:rPr>
      </w:pPr>
      <w:r w:rsidRPr="00B02440">
        <w:rPr>
          <w:rStyle w:val="Funotenzeichen"/>
          <w:rFonts w:ascii="Trebuchet MS" w:hAnsi="Trebuchet MS"/>
        </w:rPr>
        <w:footnoteRef/>
      </w:r>
      <w:r w:rsidRPr="00B02440">
        <w:rPr>
          <w:rFonts w:ascii="Trebuchet MS" w:hAnsi="Trebuchet MS"/>
        </w:rPr>
        <w:t xml:space="preserve"> Mehr zum Thema der interkulturellen Öffnung findet sich im angehängten Dokument von Dr. Seidel 2018 S. 13.ff</w:t>
      </w:r>
    </w:p>
  </w:footnote>
  <w:footnote w:id="28">
    <w:p w:rsidR="00091352" w:rsidRPr="00B05051" w:rsidRDefault="00091352" w:rsidP="0042397B">
      <w:pPr>
        <w:pStyle w:val="Funotentext"/>
        <w:spacing w:after="0"/>
        <w:rPr>
          <w:rFonts w:ascii="Trebuchet MS" w:hAnsi="Trebuchet MS"/>
        </w:rPr>
      </w:pPr>
      <w:r w:rsidRPr="00B05051">
        <w:rPr>
          <w:rStyle w:val="Funotenzeichen"/>
          <w:rFonts w:ascii="Trebuchet MS" w:hAnsi="Trebuchet MS"/>
        </w:rPr>
        <w:footnoteRef/>
      </w:r>
      <w:r w:rsidRPr="00B05051">
        <w:rPr>
          <w:rFonts w:ascii="Trebuchet MS" w:hAnsi="Trebuchet MS"/>
        </w:rPr>
        <w:t xml:space="preserve"> vgl. </w:t>
      </w:r>
      <w:r>
        <w:rPr>
          <w:rFonts w:ascii="Trebuchet MS" w:hAnsi="Trebuchet MS"/>
        </w:rPr>
        <w:t xml:space="preserve">Interview </w:t>
      </w:r>
      <w:r w:rsidRPr="00B05051">
        <w:rPr>
          <w:rFonts w:ascii="Trebuchet MS" w:hAnsi="Trebuchet MS"/>
        </w:rPr>
        <w:t>Hillmann 2016</w:t>
      </w:r>
    </w:p>
  </w:footnote>
  <w:footnote w:id="29">
    <w:p w:rsidR="00091352" w:rsidRPr="00B05051" w:rsidRDefault="00091352" w:rsidP="000C10E2">
      <w:pPr>
        <w:pStyle w:val="Funotentext"/>
        <w:spacing w:after="0"/>
        <w:rPr>
          <w:rFonts w:ascii="Trebuchet MS" w:hAnsi="Trebuchet MS"/>
        </w:rPr>
      </w:pPr>
      <w:r w:rsidRPr="00B05051">
        <w:rPr>
          <w:rStyle w:val="Funotenzeichen"/>
          <w:rFonts w:ascii="Trebuchet MS" w:hAnsi="Trebuchet MS"/>
        </w:rPr>
        <w:footnoteRef/>
      </w:r>
      <w:r>
        <w:rPr>
          <w:rFonts w:ascii="Trebuchet MS" w:hAnsi="Trebuchet MS"/>
        </w:rPr>
        <w:t xml:space="preserve"> vgl. </w:t>
      </w:r>
      <w:proofErr w:type="spellStart"/>
      <w:r>
        <w:rPr>
          <w:rFonts w:ascii="Trebuchet MS" w:hAnsi="Trebuchet MS"/>
        </w:rPr>
        <w:t>Kofahl</w:t>
      </w:r>
      <w:proofErr w:type="spellEnd"/>
      <w:r>
        <w:rPr>
          <w:rFonts w:ascii="Trebuchet MS" w:hAnsi="Trebuchet MS"/>
        </w:rPr>
        <w:t xml:space="preserve">, </w:t>
      </w:r>
      <w:r w:rsidRPr="00B05051">
        <w:rPr>
          <w:rFonts w:ascii="Trebuchet MS" w:hAnsi="Trebuchet MS"/>
        </w:rPr>
        <w:t>Hollmann</w:t>
      </w:r>
      <w:r>
        <w:rPr>
          <w:rFonts w:ascii="Trebuchet MS" w:hAnsi="Trebuchet MS"/>
        </w:rPr>
        <w:t xml:space="preserve">, </w:t>
      </w:r>
      <w:r w:rsidRPr="00B05051">
        <w:rPr>
          <w:rFonts w:ascii="Trebuchet MS" w:hAnsi="Trebuchet MS"/>
        </w:rPr>
        <w:t>Möller-Böck (2009), Gesundheitsbezogene Selbsthilfe bei Menschen mit Migrationshintergrund, S. 59</w:t>
      </w:r>
    </w:p>
  </w:footnote>
  <w:footnote w:id="30">
    <w:p w:rsidR="00091352" w:rsidRPr="00E171C7" w:rsidRDefault="00091352" w:rsidP="0042397B">
      <w:pPr>
        <w:pStyle w:val="Funotentext"/>
        <w:spacing w:after="0"/>
        <w:rPr>
          <w:rFonts w:ascii="Trebuchet MS" w:hAnsi="Trebuchet MS"/>
        </w:rPr>
      </w:pPr>
      <w:r w:rsidRPr="00B05051">
        <w:rPr>
          <w:rStyle w:val="Funotenzeichen"/>
          <w:rFonts w:ascii="Trebuchet MS" w:hAnsi="Trebuchet MS"/>
        </w:rPr>
        <w:footnoteRef/>
      </w:r>
      <w:r w:rsidRPr="00B05051">
        <w:rPr>
          <w:rFonts w:ascii="Trebuchet MS" w:hAnsi="Trebuchet MS"/>
        </w:rPr>
        <w:t xml:space="preserve"> vgl. Seidel (2018) S. 12</w:t>
      </w:r>
    </w:p>
  </w:footnote>
  <w:footnote w:id="31">
    <w:p w:rsidR="00091352" w:rsidRPr="008A0AC5" w:rsidRDefault="00091352" w:rsidP="0042397B">
      <w:pPr>
        <w:pStyle w:val="Funotentext"/>
        <w:spacing w:after="0"/>
        <w:rPr>
          <w:rFonts w:ascii="Trebuchet MS" w:hAnsi="Trebuchet MS"/>
        </w:rPr>
      </w:pPr>
      <w:r w:rsidRPr="008A0AC5">
        <w:rPr>
          <w:rStyle w:val="Funotenzeichen"/>
          <w:rFonts w:ascii="Trebuchet MS" w:hAnsi="Trebuchet MS"/>
        </w:rPr>
        <w:footnoteRef/>
      </w:r>
      <w:r w:rsidRPr="008A0AC5">
        <w:rPr>
          <w:rFonts w:ascii="Trebuchet MS" w:hAnsi="Trebuchet MS"/>
        </w:rPr>
        <w:t xml:space="preserve"> Mehr dazu unter: </w:t>
      </w:r>
      <w:r w:rsidRPr="00757D20">
        <w:rPr>
          <w:rFonts w:ascii="Trebuchet MS" w:hAnsi="Trebuchet MS"/>
        </w:rPr>
        <w:t>https://www.clusterkopf.de/content/download/international/</w:t>
      </w:r>
      <w:r>
        <w:rPr>
          <w:rFonts w:ascii="Trebuchet MS" w:hAnsi="Trebuchet MS"/>
        </w:rPr>
        <w:t xml:space="preserve"> (gesehen am 31.08.2018)</w:t>
      </w:r>
    </w:p>
  </w:footnote>
  <w:footnote w:id="32">
    <w:p w:rsidR="00091352" w:rsidRDefault="00091352" w:rsidP="0042397B">
      <w:pPr>
        <w:pStyle w:val="Funotentext"/>
        <w:spacing w:after="0"/>
      </w:pPr>
      <w:r w:rsidRPr="009A2D5B">
        <w:rPr>
          <w:rStyle w:val="Funotenzeichen"/>
          <w:rFonts w:ascii="Trebuchet MS" w:hAnsi="Trebuchet MS"/>
        </w:rPr>
        <w:footnoteRef/>
      </w:r>
      <w:r w:rsidRPr="009A2D5B">
        <w:rPr>
          <w:rFonts w:ascii="Trebuchet MS" w:hAnsi="Trebuchet MS"/>
        </w:rPr>
        <w:t xml:space="preserve"> Mehr Informationen dazu im Kapitel 6.2.1 Konzepte zur Ansprache</w:t>
      </w:r>
      <w:r>
        <w:rPr>
          <w:rFonts w:ascii="Trebuchet MS" w:hAnsi="Trebuchet MS"/>
        </w:rPr>
        <w:t xml:space="preserve"> von Menschen mit Migrationshin</w:t>
      </w:r>
      <w:r w:rsidRPr="009A2D5B">
        <w:rPr>
          <w:rFonts w:ascii="Trebuchet MS" w:hAnsi="Trebuchet MS"/>
        </w:rPr>
        <w:t>tergrund in den Sozialen Medien</w:t>
      </w:r>
    </w:p>
  </w:footnote>
  <w:footnote w:id="33">
    <w:p w:rsidR="00091352" w:rsidRPr="007736CD" w:rsidRDefault="00091352" w:rsidP="0042397B">
      <w:pPr>
        <w:pStyle w:val="Funotentext"/>
        <w:spacing w:after="0"/>
        <w:rPr>
          <w:rFonts w:ascii="Trebuchet MS" w:hAnsi="Trebuchet MS"/>
        </w:rPr>
      </w:pPr>
      <w:r>
        <w:rPr>
          <w:rStyle w:val="Funotenzeichen"/>
        </w:rPr>
        <w:footnoteRef/>
      </w:r>
      <w:r>
        <w:t xml:space="preserve"> </w:t>
      </w:r>
      <w:r>
        <w:rPr>
          <w:rFonts w:ascii="Trebuchet MS" w:hAnsi="Trebuchet MS"/>
        </w:rPr>
        <w:t xml:space="preserve">Weitere Informationen zum Alzheimer Telefon auf der Webseite der Deutschen Alzheimer Gesellschaft unter </w:t>
      </w:r>
      <w:r w:rsidRPr="007736CD">
        <w:rPr>
          <w:rFonts w:ascii="Trebuchet MS" w:hAnsi="Trebuchet MS"/>
        </w:rPr>
        <w:t>https://www.deutsche-alzheimer.de/unser-service/alzheimer-telefon.html</w:t>
      </w:r>
      <w:r>
        <w:rPr>
          <w:rFonts w:ascii="Trebuchet MS" w:hAnsi="Trebuchet MS"/>
        </w:rPr>
        <w:t xml:space="preserve"> (gesehen am 31.08.2018)</w:t>
      </w:r>
    </w:p>
  </w:footnote>
  <w:footnote w:id="34">
    <w:p w:rsidR="00091352" w:rsidRPr="00151B20" w:rsidRDefault="00091352" w:rsidP="0034750D">
      <w:pPr>
        <w:pStyle w:val="Funotentext"/>
        <w:spacing w:after="0"/>
        <w:rPr>
          <w:rFonts w:ascii="Trebuchet MS" w:hAnsi="Trebuchet MS"/>
        </w:rPr>
      </w:pPr>
      <w:r w:rsidRPr="00151B20">
        <w:rPr>
          <w:rStyle w:val="Funotenzeichen"/>
          <w:rFonts w:ascii="Trebuchet MS" w:hAnsi="Trebuchet MS"/>
        </w:rPr>
        <w:footnoteRef/>
      </w:r>
      <w:r w:rsidRPr="00151B20">
        <w:rPr>
          <w:rFonts w:ascii="Trebuchet MS" w:hAnsi="Trebuchet MS"/>
        </w:rPr>
        <w:t xml:space="preserve"> Mehr Infos dazu im Kapitel 6.2.1 Konzepte zur Ansprache von Menschen mit Migrationshintergrund in den sozialen Medien</w:t>
      </w:r>
    </w:p>
  </w:footnote>
  <w:footnote w:id="35">
    <w:p w:rsidR="00091352" w:rsidRPr="0034750D" w:rsidRDefault="00091352" w:rsidP="0034750D">
      <w:pPr>
        <w:pStyle w:val="Funotentext"/>
        <w:spacing w:after="0"/>
        <w:rPr>
          <w:rFonts w:ascii="Trebuchet MS" w:hAnsi="Trebuchet MS"/>
        </w:rPr>
      </w:pPr>
      <w:r w:rsidRPr="0034750D">
        <w:rPr>
          <w:rStyle w:val="Funotenzeichen"/>
          <w:rFonts w:ascii="Trebuchet MS" w:hAnsi="Trebuchet MS"/>
        </w:rPr>
        <w:footnoteRef/>
      </w:r>
      <w:r w:rsidRPr="0034750D">
        <w:rPr>
          <w:rFonts w:ascii="Trebuchet MS" w:hAnsi="Trebuchet MS"/>
        </w:rPr>
        <w:t xml:space="preserve"> Mehr Informationen dazu </w:t>
      </w:r>
      <w:r>
        <w:rPr>
          <w:rFonts w:ascii="Trebuchet MS" w:hAnsi="Trebuchet MS"/>
        </w:rPr>
        <w:t>ebd.</w:t>
      </w:r>
    </w:p>
  </w:footnote>
  <w:footnote w:id="36">
    <w:p w:rsidR="00091352" w:rsidRPr="00151B20" w:rsidRDefault="00091352" w:rsidP="0034750D">
      <w:pPr>
        <w:pStyle w:val="Funotentext"/>
        <w:spacing w:after="0"/>
        <w:rPr>
          <w:rFonts w:ascii="Trebuchet MS" w:hAnsi="Trebuchet MS"/>
        </w:rPr>
      </w:pPr>
      <w:r w:rsidRPr="00151B20">
        <w:rPr>
          <w:rStyle w:val="Funotenzeichen"/>
          <w:rFonts w:ascii="Trebuchet MS" w:hAnsi="Trebuchet MS"/>
        </w:rPr>
        <w:footnoteRef/>
      </w:r>
      <w:r w:rsidRPr="00151B20">
        <w:rPr>
          <w:rFonts w:ascii="Trebuchet MS" w:hAnsi="Trebuchet MS"/>
        </w:rPr>
        <w:t xml:space="preserve"> Das gesellige Zusammenkommen ist ein starkes Motiv für freiwilliges Engagement unter Menschen mit Migrationshintergrund. Vgl. Huth, Susanne: Vergleichende Fallstudien zum freiwilligen Engagement von Menschen mit Migrationshintergrund Newsletter Wegweiser Bürgergesellschaft 09/2013 S.3f.</w:t>
      </w:r>
    </w:p>
  </w:footnote>
  <w:footnote w:id="37">
    <w:p w:rsidR="00091352" w:rsidRPr="00D11273" w:rsidRDefault="00091352" w:rsidP="00D11273">
      <w:pPr>
        <w:pStyle w:val="Funotentext"/>
        <w:spacing w:after="0"/>
        <w:rPr>
          <w:rFonts w:ascii="Trebuchet MS" w:hAnsi="Trebuchet MS"/>
        </w:rPr>
      </w:pPr>
      <w:r>
        <w:rPr>
          <w:rStyle w:val="Funotenzeichen"/>
        </w:rPr>
        <w:footnoteRef/>
      </w:r>
      <w:r>
        <w:t xml:space="preserve"> </w:t>
      </w:r>
      <w:r>
        <w:rPr>
          <w:rFonts w:ascii="Trebuchet MS" w:hAnsi="Trebuchet MS"/>
        </w:rPr>
        <w:t xml:space="preserve">Mehr Informationen zu dem Angebot der Rheuma-Liga Berlin im Bereich Migration unter: </w:t>
      </w:r>
      <w:r w:rsidRPr="00D11273">
        <w:rPr>
          <w:rFonts w:ascii="Trebuchet MS" w:hAnsi="Trebuchet MS"/>
        </w:rPr>
        <w:t>https://rheuma-liga-berlin.de/betroffen/migranten/</w:t>
      </w:r>
      <w:r>
        <w:rPr>
          <w:rFonts w:ascii="Trebuchet MS" w:hAnsi="Trebuchet MS"/>
        </w:rPr>
        <w:t xml:space="preserve"> (gesehen am 31.08.2018)</w:t>
      </w:r>
    </w:p>
  </w:footnote>
  <w:footnote w:id="38">
    <w:p w:rsidR="00091352" w:rsidRPr="00151B20" w:rsidRDefault="00091352" w:rsidP="00D11273">
      <w:pPr>
        <w:pStyle w:val="Funotentext"/>
        <w:spacing w:after="0"/>
        <w:rPr>
          <w:rFonts w:ascii="Trebuchet MS" w:hAnsi="Trebuchet MS"/>
        </w:rPr>
      </w:pPr>
      <w:r w:rsidRPr="00151B20">
        <w:rPr>
          <w:rStyle w:val="Funotenzeichen"/>
          <w:rFonts w:ascii="Trebuchet MS" w:hAnsi="Trebuchet MS"/>
        </w:rPr>
        <w:footnoteRef/>
      </w:r>
      <w:r w:rsidRPr="00151B20">
        <w:rPr>
          <w:rFonts w:ascii="Trebuchet MS" w:hAnsi="Trebuchet MS"/>
        </w:rPr>
        <w:t xml:space="preserve"> vgl. Köllner, Gesundheit und Gesellschaft (2016), S. 15</w:t>
      </w:r>
    </w:p>
  </w:footnote>
  <w:footnote w:id="39">
    <w:p w:rsidR="00091352" w:rsidRPr="00937ADC" w:rsidRDefault="00091352" w:rsidP="00D11273">
      <w:pPr>
        <w:pStyle w:val="Funotentext"/>
        <w:spacing w:after="0"/>
        <w:rPr>
          <w:rFonts w:ascii="Trebuchet MS" w:hAnsi="Trebuchet MS"/>
        </w:rPr>
      </w:pPr>
      <w:r w:rsidRPr="00151B20">
        <w:rPr>
          <w:rStyle w:val="Funotenzeichen"/>
          <w:rFonts w:ascii="Trebuchet MS" w:hAnsi="Trebuchet MS"/>
        </w:rPr>
        <w:footnoteRef/>
      </w:r>
      <w:r w:rsidRPr="00151B20">
        <w:rPr>
          <w:rFonts w:ascii="Trebuchet MS" w:hAnsi="Trebuchet MS"/>
        </w:rPr>
        <w:t xml:space="preserve"> vgl. Interview </w:t>
      </w:r>
      <w:proofErr w:type="spellStart"/>
      <w:r w:rsidRPr="00151B20">
        <w:rPr>
          <w:rFonts w:ascii="Trebuchet MS" w:hAnsi="Trebuchet MS"/>
        </w:rPr>
        <w:t>Sowade</w:t>
      </w:r>
      <w:proofErr w:type="spellEnd"/>
      <w:r w:rsidRPr="00151B20">
        <w:rPr>
          <w:rFonts w:ascii="Trebuchet MS" w:hAnsi="Trebuchet MS"/>
        </w:rPr>
        <w:t xml:space="preserve"> 2017.</w:t>
      </w:r>
    </w:p>
  </w:footnote>
  <w:footnote w:id="40">
    <w:p w:rsidR="00091352" w:rsidRDefault="00091352" w:rsidP="00D11273">
      <w:pPr>
        <w:pStyle w:val="Funotentext"/>
        <w:spacing w:after="0"/>
      </w:pPr>
      <w:r w:rsidRPr="00937ADC">
        <w:rPr>
          <w:rStyle w:val="Funotenzeichen"/>
          <w:rFonts w:ascii="Trebuchet MS" w:hAnsi="Trebuchet MS"/>
        </w:rPr>
        <w:footnoteRef/>
      </w:r>
      <w:r>
        <w:rPr>
          <w:rFonts w:ascii="Trebuchet MS" w:hAnsi="Trebuchet MS"/>
        </w:rPr>
        <w:t xml:space="preserve"> vgl. </w:t>
      </w:r>
      <w:proofErr w:type="spellStart"/>
      <w:r>
        <w:rPr>
          <w:rFonts w:ascii="Trebuchet MS" w:hAnsi="Trebuchet MS"/>
        </w:rPr>
        <w:t>Kofahl</w:t>
      </w:r>
      <w:proofErr w:type="spellEnd"/>
      <w:r>
        <w:rPr>
          <w:rFonts w:ascii="Trebuchet MS" w:hAnsi="Trebuchet MS"/>
        </w:rPr>
        <w:t xml:space="preserve">, Hollmann, </w:t>
      </w:r>
      <w:r w:rsidRPr="00937ADC">
        <w:rPr>
          <w:rFonts w:ascii="Trebuchet MS" w:hAnsi="Trebuchet MS"/>
        </w:rPr>
        <w:t>Möller-Böck</w:t>
      </w:r>
      <w:r w:rsidRPr="005656FA">
        <w:rPr>
          <w:rFonts w:ascii="Trebuchet MS" w:hAnsi="Trebuchet MS"/>
        </w:rPr>
        <w:t xml:space="preserve"> (2009), Gesundheitsbezogene Selbsthilfe bei Menschen mit Migrationshintergrund, S. 5</w:t>
      </w:r>
      <w:r>
        <w:rPr>
          <w:rFonts w:ascii="Trebuchet MS" w:hAnsi="Trebuchet MS"/>
        </w:rPr>
        <w:t>9</w:t>
      </w:r>
      <w:r w:rsidRPr="005656FA">
        <w:rPr>
          <w:rFonts w:ascii="Trebuchet MS" w:hAnsi="Trebuchet MS"/>
        </w:rPr>
        <w:t xml:space="preserve"> ff.</w:t>
      </w:r>
    </w:p>
  </w:footnote>
  <w:footnote w:id="41">
    <w:p w:rsidR="00091352" w:rsidRDefault="00091352" w:rsidP="0042397B">
      <w:pPr>
        <w:pStyle w:val="Funotentext"/>
        <w:spacing w:after="0"/>
      </w:pPr>
      <w:r w:rsidRPr="0016577B">
        <w:rPr>
          <w:rStyle w:val="Funotenzeichen"/>
          <w:rFonts w:ascii="Trebuchet MS" w:hAnsi="Trebuchet MS"/>
        </w:rPr>
        <w:footnoteRef/>
      </w:r>
      <w:r w:rsidRPr="0016577B">
        <w:rPr>
          <w:rFonts w:ascii="Trebuchet MS" w:hAnsi="Trebuchet MS"/>
        </w:rPr>
        <w:t xml:space="preserve"> vgl</w:t>
      </w:r>
      <w:r w:rsidRPr="005656FA">
        <w:rPr>
          <w:rFonts w:ascii="Trebuchet MS" w:hAnsi="Trebuchet MS"/>
        </w:rPr>
        <w:t xml:space="preserve">. </w:t>
      </w:r>
      <w:r>
        <w:rPr>
          <w:rFonts w:ascii="Trebuchet MS" w:hAnsi="Trebuchet MS"/>
        </w:rPr>
        <w:t xml:space="preserve">ebd. </w:t>
      </w:r>
      <w:r w:rsidRPr="005656FA">
        <w:rPr>
          <w:rFonts w:ascii="Trebuchet MS" w:hAnsi="Trebuchet MS"/>
        </w:rPr>
        <w:t>S. 55 ff.</w:t>
      </w:r>
    </w:p>
  </w:footnote>
  <w:footnote w:id="42">
    <w:p w:rsidR="00091352" w:rsidRPr="00B05051" w:rsidRDefault="00091352" w:rsidP="0042397B">
      <w:pPr>
        <w:pStyle w:val="Funotentext"/>
        <w:spacing w:after="0"/>
        <w:rPr>
          <w:rFonts w:ascii="Trebuchet MS" w:hAnsi="Trebuchet MS"/>
        </w:rPr>
      </w:pPr>
      <w:r w:rsidRPr="00B05051">
        <w:rPr>
          <w:rStyle w:val="Funotenzeichen"/>
          <w:rFonts w:ascii="Trebuchet MS" w:hAnsi="Trebuchet MS"/>
        </w:rPr>
        <w:footnoteRef/>
      </w:r>
      <w:r w:rsidRPr="00B05051">
        <w:rPr>
          <w:rFonts w:ascii="Trebuchet MS" w:hAnsi="Trebuchet MS"/>
        </w:rPr>
        <w:t xml:space="preserve"> vgl. BAG Projekt – Abschlussbericht „Schwer erreichbare Zielgruppen ansprechen“ gefördert von der KKH, S.13</w:t>
      </w:r>
    </w:p>
  </w:footnote>
  <w:footnote w:id="43">
    <w:p w:rsidR="00091352" w:rsidRPr="00D10A08" w:rsidRDefault="00091352" w:rsidP="0042397B">
      <w:pPr>
        <w:pStyle w:val="Funotentext"/>
        <w:spacing w:after="0"/>
        <w:rPr>
          <w:rFonts w:ascii="Trebuchet MS" w:hAnsi="Trebuchet MS"/>
        </w:rPr>
      </w:pPr>
      <w:r w:rsidRPr="00B05051">
        <w:rPr>
          <w:rStyle w:val="Funotenzeichen"/>
          <w:rFonts w:ascii="Trebuchet MS" w:hAnsi="Trebuchet MS"/>
          <w:color w:val="000000" w:themeColor="text1"/>
        </w:rPr>
        <w:footnoteRef/>
      </w:r>
      <w:r w:rsidRPr="00B05051">
        <w:rPr>
          <w:rFonts w:ascii="Trebuchet MS" w:hAnsi="Trebuchet MS"/>
          <w:color w:val="000000" w:themeColor="text1"/>
        </w:rPr>
        <w:t xml:space="preserve"> vgl. https://aok-bv.de/imperia/md/aokbv/hintergrund/dossier/selbsthilfe/fachtagung_2016_folien_azratatarevic.pdf (gesehen am 31.08.2018)</w:t>
      </w:r>
    </w:p>
  </w:footnote>
  <w:footnote w:id="44">
    <w:p w:rsidR="00091352" w:rsidRPr="00A40CA3" w:rsidRDefault="00091352" w:rsidP="0042397B">
      <w:pPr>
        <w:pStyle w:val="Funotentext"/>
        <w:spacing w:after="0"/>
        <w:rPr>
          <w:rFonts w:ascii="Trebuchet MS" w:hAnsi="Trebuchet MS"/>
        </w:rPr>
      </w:pPr>
      <w:r w:rsidRPr="00A40CA3">
        <w:rPr>
          <w:rStyle w:val="Funotenzeichen"/>
          <w:rFonts w:ascii="Trebuchet MS" w:hAnsi="Trebuchet MS"/>
        </w:rPr>
        <w:footnoteRef/>
      </w:r>
      <w:r w:rsidRPr="00A40CA3">
        <w:rPr>
          <w:rFonts w:ascii="Trebuchet MS" w:hAnsi="Trebuchet MS"/>
        </w:rPr>
        <w:t xml:space="preserve"> </w:t>
      </w:r>
      <w:r>
        <w:rPr>
          <w:rFonts w:ascii="Trebuchet MS" w:hAnsi="Trebuchet MS"/>
        </w:rPr>
        <w:t>Weitere Hinweise und Informationen finden sich im Strategiepapier „</w:t>
      </w:r>
      <w:r w:rsidRPr="00D10A08">
        <w:rPr>
          <w:rFonts w:ascii="Trebuchet MS" w:hAnsi="Trebuchet MS"/>
        </w:rPr>
        <w:t>Junge Menschen in der Selbsthilfe und Soziale Medien</w:t>
      </w:r>
      <w:r>
        <w:rPr>
          <w:rFonts w:ascii="Trebuchet MS" w:hAnsi="Trebuchet MS"/>
        </w:rPr>
        <w:t xml:space="preserve">“ unter </w:t>
      </w:r>
      <w:r w:rsidRPr="00D10A08">
        <w:rPr>
          <w:rFonts w:ascii="Trebuchet MS" w:hAnsi="Trebuchet MS"/>
        </w:rPr>
        <w:t>http://bag-selbsthilfe.de/aktive-mitglieder-gesucht.html</w:t>
      </w:r>
      <w:r>
        <w:rPr>
          <w:rFonts w:ascii="Trebuchet MS" w:hAnsi="Trebuchet MS"/>
        </w:rPr>
        <w:t xml:space="preserve"> (gesehen am 31.08.2018)</w:t>
      </w:r>
    </w:p>
  </w:footnote>
  <w:footnote w:id="45">
    <w:p w:rsidR="00091352" w:rsidRPr="00A959B2" w:rsidRDefault="00091352" w:rsidP="0042397B">
      <w:pPr>
        <w:pStyle w:val="Funotentext"/>
        <w:spacing w:after="0"/>
        <w:rPr>
          <w:rFonts w:ascii="Trebuchet MS" w:hAnsi="Trebuchet MS"/>
        </w:rPr>
      </w:pPr>
      <w:r>
        <w:rPr>
          <w:rStyle w:val="Funotenzeichen"/>
        </w:rPr>
        <w:footnoteRef/>
      </w:r>
      <w:r>
        <w:t xml:space="preserve"> </w:t>
      </w:r>
      <w:r>
        <w:rPr>
          <w:rFonts w:ascii="Trebuchet MS" w:hAnsi="Trebuchet MS"/>
        </w:rPr>
        <w:t xml:space="preserve">Mehr Informationen unter </w:t>
      </w:r>
      <w:r w:rsidRPr="00A959B2">
        <w:rPr>
          <w:rFonts w:ascii="Trebuchet MS" w:hAnsi="Trebuchet MS"/>
        </w:rPr>
        <w:t>https://www.lebenshilfe-tuebingen.de/angebote/familien-mit-migrationshintergund/</w:t>
      </w:r>
      <w:r>
        <w:rPr>
          <w:rFonts w:ascii="Trebuchet MS" w:hAnsi="Trebuchet MS"/>
        </w:rPr>
        <w:t xml:space="preserve"> (gesehen am 31.08.2018)</w:t>
      </w:r>
    </w:p>
  </w:footnote>
  <w:footnote w:id="46">
    <w:p w:rsidR="00091352" w:rsidRDefault="00091352" w:rsidP="0042397B">
      <w:pPr>
        <w:pStyle w:val="Funotentext"/>
        <w:spacing w:after="0"/>
      </w:pPr>
      <w:r w:rsidRPr="00A40CA3">
        <w:rPr>
          <w:rStyle w:val="Funotenzeichen"/>
          <w:rFonts w:ascii="Trebuchet MS" w:hAnsi="Trebuchet MS"/>
        </w:rPr>
        <w:footnoteRef/>
      </w:r>
      <w:r w:rsidRPr="00A40CA3">
        <w:rPr>
          <w:rFonts w:ascii="Trebuchet MS" w:hAnsi="Trebuchet MS"/>
        </w:rPr>
        <w:t xml:space="preserve"> </w:t>
      </w:r>
      <w:r w:rsidRPr="00B56BB7">
        <w:rPr>
          <w:rFonts w:ascii="Trebuchet MS" w:hAnsi="Trebuchet MS"/>
        </w:rPr>
        <w:t>Weitere Informationen zu diesem Projekt finden sich unt</w:t>
      </w:r>
      <w:r>
        <w:rPr>
          <w:rFonts w:ascii="Trebuchet MS" w:hAnsi="Trebuchet MS"/>
        </w:rPr>
        <w:t>er: https://buddy.hiv/ (gesehen am 31</w:t>
      </w:r>
      <w:r w:rsidRPr="00B56BB7">
        <w:rPr>
          <w:rFonts w:ascii="Trebuchet MS" w:hAnsi="Trebuchet MS"/>
        </w:rPr>
        <w:t>.0</w:t>
      </w:r>
      <w:r>
        <w:rPr>
          <w:rFonts w:ascii="Trebuchet MS" w:hAnsi="Trebuchet MS"/>
        </w:rPr>
        <w:t>8</w:t>
      </w:r>
      <w:r w:rsidRPr="00B56BB7">
        <w:rPr>
          <w:rFonts w:ascii="Trebuchet MS" w:hAnsi="Trebuchet MS"/>
        </w:rPr>
        <w:t>.2018)</w:t>
      </w:r>
    </w:p>
  </w:footnote>
  <w:footnote w:id="47">
    <w:p w:rsidR="00091352" w:rsidRPr="006F15CC" w:rsidRDefault="00091352" w:rsidP="0042397B">
      <w:pPr>
        <w:pStyle w:val="Funotentext"/>
        <w:spacing w:after="0"/>
        <w:rPr>
          <w:rFonts w:ascii="Trebuchet MS" w:hAnsi="Trebuchet MS"/>
        </w:rPr>
      </w:pPr>
      <w:r w:rsidRPr="006F15CC">
        <w:rPr>
          <w:rStyle w:val="Funotenzeichen"/>
          <w:rFonts w:ascii="Trebuchet MS" w:hAnsi="Trebuchet MS"/>
        </w:rPr>
        <w:footnoteRef/>
      </w:r>
      <w:r w:rsidRPr="006F15CC">
        <w:rPr>
          <w:rFonts w:ascii="Trebuchet MS" w:hAnsi="Trebuchet MS"/>
        </w:rPr>
        <w:t xml:space="preserve"> Mehr Informationen zum </w:t>
      </w:r>
      <w:proofErr w:type="spellStart"/>
      <w:r w:rsidRPr="006F15CC">
        <w:rPr>
          <w:rFonts w:ascii="Trebuchet MS" w:hAnsi="Trebuchet MS"/>
        </w:rPr>
        <w:t>bvkm</w:t>
      </w:r>
      <w:proofErr w:type="spellEnd"/>
      <w:r w:rsidRPr="006F15CC">
        <w:rPr>
          <w:rFonts w:ascii="Trebuchet MS" w:hAnsi="Trebuchet MS"/>
        </w:rPr>
        <w:t xml:space="preserve"> unter: https://bvkm.de/unsere-themen/migration-integration/ (gesehen am 31.08.2018)</w:t>
      </w:r>
    </w:p>
  </w:footnote>
  <w:footnote w:id="48">
    <w:p w:rsidR="00091352" w:rsidRPr="00D833B5" w:rsidRDefault="00091352">
      <w:pPr>
        <w:pStyle w:val="Funotentext"/>
        <w:rPr>
          <w:rFonts w:ascii="Trebuchet MS" w:hAnsi="Trebuchet MS"/>
        </w:rPr>
      </w:pPr>
      <w:r w:rsidRPr="00D833B5">
        <w:rPr>
          <w:rStyle w:val="Funotenzeichen"/>
          <w:rFonts w:ascii="Trebuchet MS" w:hAnsi="Trebuchet MS"/>
        </w:rPr>
        <w:footnoteRef/>
      </w:r>
      <w:r w:rsidRPr="00D833B5">
        <w:rPr>
          <w:rFonts w:ascii="Trebuchet MS" w:hAnsi="Trebuchet MS"/>
        </w:rPr>
        <w:t xml:space="preserve"> Mehr </w:t>
      </w:r>
      <w:r>
        <w:rPr>
          <w:rFonts w:ascii="Trebuchet MS" w:hAnsi="Trebuchet MS"/>
        </w:rPr>
        <w:t xml:space="preserve">Informationen </w:t>
      </w:r>
      <w:r w:rsidRPr="00D833B5">
        <w:rPr>
          <w:rFonts w:ascii="Trebuchet MS" w:hAnsi="Trebuchet MS"/>
        </w:rPr>
        <w:t>dazu unter: https://www.eurordis.org/</w:t>
      </w:r>
    </w:p>
  </w:footnote>
  <w:footnote w:id="49">
    <w:p w:rsidR="00091352" w:rsidRPr="00BB2AE0" w:rsidRDefault="00091352" w:rsidP="00AB3754">
      <w:pPr>
        <w:pStyle w:val="Funotentext"/>
        <w:spacing w:after="0"/>
        <w:rPr>
          <w:rFonts w:ascii="Trebuchet MS" w:hAnsi="Trebuchet MS"/>
        </w:rPr>
      </w:pPr>
      <w:r w:rsidRPr="00BB2AE0">
        <w:rPr>
          <w:rStyle w:val="Funotenzeichen"/>
          <w:rFonts w:ascii="Trebuchet MS" w:hAnsi="Trebuchet MS"/>
        </w:rPr>
        <w:footnoteRef/>
      </w:r>
      <w:r w:rsidRPr="00BB2AE0">
        <w:rPr>
          <w:rFonts w:ascii="Trebuchet MS" w:hAnsi="Trebuchet MS"/>
        </w:rPr>
        <w:t xml:space="preserve"> </w:t>
      </w:r>
      <w:r>
        <w:rPr>
          <w:rFonts w:ascii="Trebuchet MS" w:hAnsi="Trebuchet MS"/>
        </w:rPr>
        <w:t xml:space="preserve">Für die Vernetzung mit anderen Mitgliedsverbänden und Fachkräften eigenen sich beispielsweise themenbezogene Mailinglisten, wie sie der Bundesverband für körper- und mehrfachbehinderte Menschen zum Thema „Migration und Behinderung“ betreibt. Mehr Infos unter: </w:t>
      </w:r>
      <w:r w:rsidRPr="00BB2AE0">
        <w:rPr>
          <w:rFonts w:ascii="Trebuchet MS" w:hAnsi="Trebuchet MS"/>
        </w:rPr>
        <w:t>https://bvkm.de/unsere-themen/migration-integration/</w:t>
      </w:r>
      <w:r>
        <w:rPr>
          <w:rFonts w:ascii="Trebuchet MS" w:hAnsi="Trebuchet MS"/>
        </w:rPr>
        <w:t xml:space="preserve"> (gesehen am 31.08.2018)</w:t>
      </w:r>
    </w:p>
  </w:footnote>
  <w:footnote w:id="50">
    <w:p w:rsidR="00091352" w:rsidRPr="00FC6AB1" w:rsidRDefault="00091352" w:rsidP="0042397B">
      <w:pPr>
        <w:pStyle w:val="Funotentext"/>
        <w:spacing w:after="0"/>
        <w:rPr>
          <w:rFonts w:ascii="Trebuchet MS" w:hAnsi="Trebuchet MS"/>
        </w:rPr>
      </w:pPr>
      <w:r w:rsidRPr="00FC6AB1">
        <w:rPr>
          <w:rStyle w:val="Funotenzeichen"/>
          <w:rFonts w:ascii="Trebuchet MS" w:hAnsi="Trebuchet MS"/>
        </w:rPr>
        <w:footnoteRef/>
      </w:r>
      <w:r w:rsidRPr="00FC6AB1">
        <w:rPr>
          <w:rFonts w:ascii="Trebuchet MS" w:hAnsi="Trebuchet MS"/>
        </w:rPr>
        <w:t xml:space="preserve"> Einsehbar unter: http://www.bag-selbsthilfe.de/aktive-mitglieder-gesucht.html</w:t>
      </w:r>
      <w:r>
        <w:rPr>
          <w:rFonts w:ascii="Trebuchet MS" w:hAnsi="Trebuchet MS"/>
        </w:rPr>
        <w:t xml:space="preserve"> </w:t>
      </w:r>
      <w:r w:rsidRPr="001F5243">
        <w:rPr>
          <w:rFonts w:ascii="Trebuchet MS" w:hAnsi="Trebuchet MS"/>
        </w:rPr>
        <w:t>(</w:t>
      </w:r>
      <w:r>
        <w:rPr>
          <w:rFonts w:ascii="Trebuchet MS" w:hAnsi="Trebuchet MS"/>
        </w:rPr>
        <w:t xml:space="preserve">gesehen am </w:t>
      </w:r>
      <w:r w:rsidRPr="001F5243">
        <w:rPr>
          <w:rFonts w:ascii="Trebuchet MS" w:hAnsi="Trebuchet MS"/>
        </w:rPr>
        <w:t>31.08.2018)</w:t>
      </w:r>
    </w:p>
  </w:footnote>
  <w:footnote w:id="51">
    <w:p w:rsidR="00091352" w:rsidRPr="001F5243" w:rsidRDefault="00091352" w:rsidP="0042397B">
      <w:pPr>
        <w:pStyle w:val="Funotentext"/>
        <w:spacing w:after="0"/>
        <w:rPr>
          <w:rFonts w:ascii="Trebuchet MS" w:hAnsi="Trebuchet MS"/>
        </w:rPr>
      </w:pPr>
      <w:r w:rsidRPr="001F5243">
        <w:rPr>
          <w:rStyle w:val="Funotenzeichen"/>
          <w:rFonts w:ascii="Trebuchet MS" w:hAnsi="Trebuchet MS"/>
        </w:rPr>
        <w:footnoteRef/>
      </w:r>
      <w:r w:rsidRPr="001F5243">
        <w:rPr>
          <w:rFonts w:ascii="Trebuchet MS" w:hAnsi="Trebuchet MS"/>
        </w:rPr>
        <w:t>vgl.https://www.dortmund.de/de/leben_in_dortmund/planen_bauen_wohnen/wohnungswesen/quartiersentwicklung_und_analysen/index.html (</w:t>
      </w:r>
      <w:r>
        <w:rPr>
          <w:rFonts w:ascii="Trebuchet MS" w:hAnsi="Trebuchet MS"/>
        </w:rPr>
        <w:t>gesehen am</w:t>
      </w:r>
      <w:r w:rsidRPr="001F5243">
        <w:rPr>
          <w:rFonts w:ascii="Trebuchet MS" w:hAnsi="Trebuchet MS"/>
        </w:rPr>
        <w:t xml:space="preserve"> 31.08.2018)</w:t>
      </w:r>
    </w:p>
  </w:footnote>
  <w:footnote w:id="52">
    <w:p w:rsidR="00091352" w:rsidRPr="001F5243" w:rsidRDefault="00091352" w:rsidP="0042397B">
      <w:pPr>
        <w:pStyle w:val="Funotentext"/>
        <w:spacing w:after="0"/>
        <w:rPr>
          <w:rFonts w:ascii="Trebuchet MS" w:hAnsi="Trebuchet MS"/>
        </w:rPr>
      </w:pPr>
      <w:r w:rsidRPr="001F5243">
        <w:rPr>
          <w:rStyle w:val="Funotenzeichen"/>
          <w:rFonts w:ascii="Trebuchet MS" w:hAnsi="Trebuchet MS"/>
        </w:rPr>
        <w:footnoteRef/>
      </w:r>
      <w:r w:rsidRPr="001F5243">
        <w:rPr>
          <w:rFonts w:ascii="Trebuchet MS" w:hAnsi="Trebuchet MS"/>
        </w:rPr>
        <w:t xml:space="preserve"> Mehr dazu im angehängten Papier von Dr. Seidel 2018 S. 9ff.</w:t>
      </w:r>
    </w:p>
  </w:footnote>
  <w:footnote w:id="53">
    <w:p w:rsidR="00091352" w:rsidRPr="001F5243" w:rsidRDefault="00091352" w:rsidP="0042397B">
      <w:pPr>
        <w:pStyle w:val="Funotentext"/>
        <w:spacing w:after="0"/>
        <w:rPr>
          <w:rFonts w:ascii="Trebuchet MS" w:hAnsi="Trebuchet MS"/>
        </w:rPr>
      </w:pPr>
      <w:r w:rsidRPr="001F5243">
        <w:rPr>
          <w:rStyle w:val="Funotenzeichen"/>
          <w:rFonts w:ascii="Trebuchet MS" w:hAnsi="Trebuchet MS"/>
        </w:rPr>
        <w:footnoteRef/>
      </w:r>
      <w:r w:rsidRPr="001F5243">
        <w:rPr>
          <w:rFonts w:ascii="Trebuchet MS" w:hAnsi="Trebuchet MS"/>
        </w:rPr>
        <w:t xml:space="preserve"> Solche Kooperationen zwischen Gesundheitsbereichen und </w:t>
      </w:r>
      <w:r>
        <w:rPr>
          <w:rFonts w:ascii="Trebuchet MS" w:hAnsi="Trebuchet MS"/>
        </w:rPr>
        <w:t>MSO</w:t>
      </w:r>
      <w:r w:rsidRPr="001F5243">
        <w:rPr>
          <w:rFonts w:ascii="Trebuchet MS" w:hAnsi="Trebuchet MS"/>
        </w:rPr>
        <w:t xml:space="preserve"> gibt es beispielsweise bereits im Projekt “ Bewusst - Gesund - Aktiv: Gesundheitsförderung für Migrant/-innen im Quartier, einsehbar unter: https://www.der-paritaetische.de/schwerpunkte/migration/projekte/bewusst-gesund-aktiv/#c1700 (gesehen am 31.08.2018)</w:t>
      </w:r>
    </w:p>
  </w:footnote>
  <w:footnote w:id="54">
    <w:p w:rsidR="00091352" w:rsidRPr="00A07274" w:rsidRDefault="00091352" w:rsidP="0042397B">
      <w:pPr>
        <w:pStyle w:val="Funotentext"/>
        <w:spacing w:after="0"/>
        <w:rPr>
          <w:rFonts w:ascii="Trebuchet MS" w:hAnsi="Trebuchet MS"/>
        </w:rPr>
      </w:pPr>
      <w:r w:rsidRPr="00A07274">
        <w:rPr>
          <w:rStyle w:val="Funotenzeichen"/>
          <w:rFonts w:ascii="Trebuchet MS" w:hAnsi="Trebuchet MS"/>
        </w:rPr>
        <w:footnoteRef/>
      </w:r>
      <w:r w:rsidRPr="00A07274">
        <w:rPr>
          <w:rFonts w:ascii="Trebuchet MS" w:hAnsi="Trebuchet MS"/>
        </w:rPr>
        <w:t xml:space="preserve"> Mehr dazu unter: </w:t>
      </w:r>
      <w:r w:rsidRPr="00156E20">
        <w:rPr>
          <w:rFonts w:ascii="Trebuchet MS" w:hAnsi="Trebuchet MS"/>
        </w:rPr>
        <w:t>https://www.kk-essen.de/fileadmin/user_upload/pdfs/Downloadservice/Flyer_AK_Selbsthilfe_Gesundheit_und_Migration-END.pdf</w:t>
      </w:r>
      <w:r>
        <w:rPr>
          <w:rFonts w:ascii="Trebuchet MS" w:hAnsi="Trebuchet MS"/>
        </w:rPr>
        <w:t xml:space="preserve"> </w:t>
      </w:r>
      <w:r w:rsidRPr="001F5243">
        <w:rPr>
          <w:rFonts w:ascii="Trebuchet MS" w:hAnsi="Trebuchet MS"/>
        </w:rPr>
        <w:t>(gesehen am 31.08.2018)</w:t>
      </w:r>
    </w:p>
  </w:footnote>
  <w:footnote w:id="55">
    <w:p w:rsidR="00091352" w:rsidRPr="00BD210E" w:rsidRDefault="00091352" w:rsidP="0042397B">
      <w:pPr>
        <w:pStyle w:val="Funotentext"/>
        <w:spacing w:after="0"/>
        <w:rPr>
          <w:rFonts w:ascii="Trebuchet MS" w:hAnsi="Trebuchet MS"/>
        </w:rPr>
      </w:pPr>
      <w:r w:rsidRPr="00BD210E">
        <w:rPr>
          <w:rStyle w:val="Funotenzeichen"/>
          <w:rFonts w:ascii="Trebuchet MS" w:hAnsi="Trebuchet MS"/>
        </w:rPr>
        <w:footnoteRef/>
      </w:r>
      <w:r w:rsidRPr="00BD210E">
        <w:rPr>
          <w:rFonts w:ascii="Trebuchet MS" w:hAnsi="Trebuchet MS"/>
        </w:rPr>
        <w:t xml:space="preserve"> Mehr Informationen dazu unter: </w:t>
      </w:r>
      <w:r w:rsidRPr="006F15CC">
        <w:rPr>
          <w:rFonts w:ascii="Trebuchet MS" w:hAnsi="Trebuchet MS"/>
        </w:rPr>
        <w:t>https://bvkm.de/unsere-themen/migration-integration/</w:t>
      </w:r>
      <w:r>
        <w:rPr>
          <w:rFonts w:ascii="Trebuchet MS" w:hAnsi="Trebuchet MS"/>
        </w:rPr>
        <w:t xml:space="preserve"> </w:t>
      </w:r>
      <w:r w:rsidRPr="001F5243">
        <w:rPr>
          <w:rFonts w:ascii="Trebuchet MS" w:hAnsi="Trebuchet MS"/>
        </w:rPr>
        <w:t xml:space="preserve">(gesehen am </w:t>
      </w:r>
      <w:r>
        <w:rPr>
          <w:rFonts w:ascii="Trebuchet MS" w:hAnsi="Trebuchet MS"/>
        </w:rPr>
        <w:t xml:space="preserve">31.08.2018) </w:t>
      </w:r>
    </w:p>
  </w:footnote>
  <w:footnote w:id="56">
    <w:p w:rsidR="00091352" w:rsidRPr="006B2078" w:rsidRDefault="00091352" w:rsidP="0042397B">
      <w:pPr>
        <w:pStyle w:val="Funotentext"/>
        <w:spacing w:after="0"/>
        <w:rPr>
          <w:rFonts w:ascii="Trebuchet MS" w:hAnsi="Trebuchet MS"/>
        </w:rPr>
      </w:pPr>
      <w:r w:rsidRPr="006B2078">
        <w:rPr>
          <w:rStyle w:val="Funotenzeichen"/>
          <w:rFonts w:ascii="Trebuchet MS" w:hAnsi="Trebuchet MS"/>
        </w:rPr>
        <w:t>M</w:t>
      </w:r>
      <w:r w:rsidRPr="006B2078">
        <w:rPr>
          <w:rFonts w:ascii="Trebuchet MS" w:hAnsi="Trebuchet MS"/>
        </w:rPr>
        <w:t xml:space="preserve"> Mehr dazu unter: http://migration-und-behinderung.lebenshilfe.de/migration-und-behinderung/praxishilfen/index.php (gesehen am 31.08.2018), siehe dazu beispielsweise die Broschüre: Elternschaft, Migration, Behinderung- Wie Selbsthilfe gelingen kann</w:t>
      </w:r>
    </w:p>
  </w:footnote>
  <w:footnote w:id="57">
    <w:p w:rsidR="00091352" w:rsidRPr="006B2078" w:rsidRDefault="00091352" w:rsidP="0042397B">
      <w:pPr>
        <w:pStyle w:val="Funotentext"/>
        <w:spacing w:after="0"/>
        <w:rPr>
          <w:rFonts w:ascii="Trebuchet MS" w:hAnsi="Trebuchet MS"/>
        </w:rPr>
      </w:pPr>
      <w:r w:rsidRPr="006B2078">
        <w:rPr>
          <w:rStyle w:val="Funotenzeichen"/>
          <w:rFonts w:ascii="Trebuchet MS" w:hAnsi="Trebuchet MS"/>
        </w:rPr>
        <w:footnoteRef/>
      </w:r>
      <w:r w:rsidRPr="006B2078">
        <w:rPr>
          <w:rFonts w:ascii="Trebuchet MS" w:hAnsi="Trebuchet MS"/>
        </w:rPr>
        <w:t xml:space="preserve"> Mehr dazu im folgenden Kapitel 6.2.1 Konzepte zur Ansprache von Menschen mit Migrationshintergrund in den Sozialen Medien</w:t>
      </w:r>
    </w:p>
  </w:footnote>
  <w:footnote w:id="58">
    <w:p w:rsidR="00091352" w:rsidRPr="00EA2C68" w:rsidRDefault="00091352" w:rsidP="0042397B">
      <w:pPr>
        <w:pStyle w:val="Funotentext"/>
        <w:spacing w:after="0"/>
        <w:rPr>
          <w:rFonts w:ascii="Trebuchet MS" w:hAnsi="Trebuchet MS"/>
        </w:rPr>
      </w:pPr>
      <w:r w:rsidRPr="006B2078">
        <w:rPr>
          <w:rStyle w:val="Funotenzeichen"/>
          <w:rFonts w:ascii="Trebuchet MS" w:hAnsi="Trebuchet MS"/>
        </w:rPr>
        <w:footnoteRef/>
      </w:r>
      <w:r w:rsidRPr="006B2078">
        <w:rPr>
          <w:rFonts w:ascii="Trebuchet MS" w:hAnsi="Trebuchet MS"/>
        </w:rPr>
        <w:t xml:space="preserve"> ARD/ZDF Migranten und Medien 2011 unter https://www1.wdr.de/unternehmen/der-wdr/migranten-und-medien100.pdf (gesehen am 31.08.2018)</w:t>
      </w:r>
    </w:p>
  </w:footnote>
  <w:footnote w:id="59">
    <w:p w:rsidR="00091352" w:rsidRDefault="00091352" w:rsidP="0042397B">
      <w:pPr>
        <w:pStyle w:val="Funotentext"/>
        <w:spacing w:after="0"/>
      </w:pPr>
      <w:r w:rsidRPr="00EA2C68">
        <w:rPr>
          <w:rStyle w:val="Funotenzeichen"/>
          <w:rFonts w:ascii="Trebuchet MS" w:hAnsi="Trebuchet MS"/>
        </w:rPr>
        <w:footnoteRef/>
      </w:r>
      <w:r>
        <w:rPr>
          <w:rFonts w:ascii="Trebuchet MS" w:hAnsi="Trebuchet MS"/>
        </w:rPr>
        <w:t xml:space="preserve"> v</w:t>
      </w:r>
      <w:r w:rsidRPr="00EA2C68">
        <w:rPr>
          <w:rFonts w:ascii="Trebuchet MS" w:hAnsi="Trebuchet MS"/>
        </w:rPr>
        <w:t>gl. Konzeptpapier Messengerdienste: unter http://www.bag-selbsthilfe.de/aktive-mitglieder-gesucht.html.</w:t>
      </w:r>
      <w:r>
        <w:t xml:space="preserve"> </w:t>
      </w:r>
    </w:p>
  </w:footnote>
  <w:footnote w:id="60">
    <w:p w:rsidR="00091352" w:rsidRPr="00C317F3" w:rsidRDefault="00091352" w:rsidP="0042397B">
      <w:pPr>
        <w:pStyle w:val="Funotentext"/>
        <w:spacing w:after="0"/>
        <w:rPr>
          <w:rFonts w:ascii="Trebuchet MS" w:hAnsi="Trebuchet MS"/>
        </w:rPr>
      </w:pPr>
      <w:r w:rsidRPr="008542E5">
        <w:rPr>
          <w:rStyle w:val="Funotenzeichen"/>
          <w:rFonts w:ascii="Trebuchet MS" w:hAnsi="Trebuchet MS"/>
        </w:rPr>
        <w:footnoteRef/>
      </w:r>
      <w:r w:rsidRPr="008542E5">
        <w:rPr>
          <w:rFonts w:ascii="Trebuchet MS" w:hAnsi="Trebuchet MS"/>
        </w:rPr>
        <w:t xml:space="preserve"> Siehe hierzu auch Kapitel 3 Deutschland als Einwanderungsland </w:t>
      </w:r>
    </w:p>
  </w:footnote>
  <w:footnote w:id="61">
    <w:p w:rsidR="00091352" w:rsidRPr="00C317F3" w:rsidRDefault="00091352" w:rsidP="0042397B">
      <w:pPr>
        <w:pStyle w:val="Funotentext"/>
        <w:spacing w:after="0"/>
        <w:rPr>
          <w:rFonts w:ascii="Trebuchet MS" w:hAnsi="Trebuchet MS"/>
        </w:rPr>
      </w:pPr>
      <w:r w:rsidRPr="00C317F3">
        <w:rPr>
          <w:rStyle w:val="Funotenzeichen"/>
          <w:rFonts w:ascii="Trebuchet MS" w:hAnsi="Trebuchet MS"/>
        </w:rPr>
        <w:footnoteRef/>
      </w:r>
      <w:r w:rsidRPr="00C317F3">
        <w:rPr>
          <w:rFonts w:ascii="Trebuchet MS" w:hAnsi="Trebuchet MS"/>
        </w:rPr>
        <w:t xml:space="preserve"> Die zielführende Nutzung von Sozialen Medien ist bereits vielfach im Projekt „Aktive Mitglieder gesucht“ bei der BAG SELBSTHILFE thematisiert worden. Hierzu finden sich weitere Strategie- und Konzeptpapiere unter: </w:t>
      </w:r>
      <w:r w:rsidRPr="00F05EF1">
        <w:rPr>
          <w:rFonts w:ascii="Trebuchet MS" w:hAnsi="Trebuchet MS"/>
        </w:rPr>
        <w:t>http://www.bag-selbsthilfe.de/aktive-mitglieder-gesucht.html</w:t>
      </w:r>
      <w:r>
        <w:rPr>
          <w:rFonts w:ascii="Trebuchet MS" w:hAnsi="Trebuchet MS"/>
        </w:rPr>
        <w:t xml:space="preserve"> (gesehen am 31.08.2018)</w:t>
      </w:r>
    </w:p>
  </w:footnote>
  <w:footnote w:id="62">
    <w:p w:rsidR="00091352" w:rsidRPr="00C317F3" w:rsidRDefault="00091352" w:rsidP="0042397B">
      <w:pPr>
        <w:pStyle w:val="Funotentext"/>
        <w:spacing w:after="0"/>
        <w:rPr>
          <w:rFonts w:ascii="Trebuchet MS" w:hAnsi="Trebuchet MS"/>
        </w:rPr>
      </w:pPr>
      <w:r w:rsidRPr="00C317F3">
        <w:rPr>
          <w:rStyle w:val="Funotenzeichen"/>
          <w:rFonts w:ascii="Trebuchet MS" w:hAnsi="Trebuchet MS"/>
        </w:rPr>
        <w:footnoteRef/>
      </w:r>
      <w:r w:rsidRPr="00C317F3">
        <w:rPr>
          <w:rFonts w:ascii="Trebuchet MS" w:hAnsi="Trebuchet MS"/>
        </w:rPr>
        <w:t xml:space="preserve"> Bundesvereinigung Lebens</w:t>
      </w:r>
      <w:r>
        <w:rPr>
          <w:rFonts w:ascii="Trebuchet MS" w:hAnsi="Trebuchet MS"/>
        </w:rPr>
        <w:t xml:space="preserve">hilfe e.V. Selbsthilfeplattform </w:t>
      </w:r>
      <w:r w:rsidRPr="00C317F3">
        <w:rPr>
          <w:rFonts w:ascii="Trebuchet MS" w:hAnsi="Trebuchet MS"/>
        </w:rPr>
        <w:t>„</w:t>
      </w:r>
      <w:proofErr w:type="spellStart"/>
      <w:r w:rsidRPr="00C317F3">
        <w:rPr>
          <w:rFonts w:ascii="Trebuchet MS" w:hAnsi="Trebuchet MS"/>
        </w:rPr>
        <w:t>Kendimiz</w:t>
      </w:r>
      <w:proofErr w:type="spellEnd"/>
      <w:r w:rsidRPr="00C317F3">
        <w:rPr>
          <w:rFonts w:ascii="Trebuchet MS" w:hAnsi="Trebuchet MS"/>
        </w:rPr>
        <w:t>“ https://www.kendimiz.de (</w:t>
      </w:r>
      <w:r>
        <w:rPr>
          <w:rFonts w:ascii="Trebuchet MS" w:hAnsi="Trebuchet MS"/>
        </w:rPr>
        <w:t>gesehen am</w:t>
      </w:r>
      <w:r w:rsidRPr="00C317F3">
        <w:rPr>
          <w:rFonts w:ascii="Trebuchet MS" w:hAnsi="Trebuchet MS"/>
        </w:rPr>
        <w:t xml:space="preserve"> 31.08.2018)</w:t>
      </w:r>
    </w:p>
  </w:footnote>
  <w:footnote w:id="63">
    <w:p w:rsidR="00091352" w:rsidRPr="00C317F3" w:rsidRDefault="00091352" w:rsidP="0042397B">
      <w:pPr>
        <w:pStyle w:val="Funotentext"/>
        <w:tabs>
          <w:tab w:val="left" w:pos="8295"/>
        </w:tabs>
        <w:spacing w:after="0"/>
        <w:rPr>
          <w:rFonts w:ascii="Trebuchet MS" w:hAnsi="Trebuchet MS"/>
        </w:rPr>
      </w:pPr>
      <w:r w:rsidRPr="00C317F3">
        <w:rPr>
          <w:rStyle w:val="Funotenzeichen"/>
          <w:rFonts w:ascii="Trebuchet MS" w:hAnsi="Trebuchet MS"/>
        </w:rPr>
        <w:footnoteRef/>
      </w:r>
      <w:r w:rsidRPr="00C317F3">
        <w:rPr>
          <w:rFonts w:ascii="Trebuchet MS" w:hAnsi="Trebuchet MS"/>
        </w:rPr>
        <w:t xml:space="preserve"> vgl. Interview Cattelaens 2017</w:t>
      </w:r>
      <w:r w:rsidRPr="00C317F3">
        <w:rPr>
          <w:rFonts w:ascii="Trebuchet MS" w:hAnsi="Trebuchet MS"/>
        </w:rPr>
        <w:tab/>
      </w:r>
    </w:p>
  </w:footnote>
  <w:footnote w:id="64">
    <w:p w:rsidR="00091352" w:rsidRPr="00C317F3" w:rsidRDefault="00091352" w:rsidP="0042397B">
      <w:pPr>
        <w:pStyle w:val="Funotentext"/>
        <w:spacing w:after="0"/>
        <w:rPr>
          <w:rFonts w:ascii="Trebuchet MS" w:hAnsi="Trebuchet MS"/>
        </w:rPr>
      </w:pPr>
      <w:r w:rsidRPr="004C3983">
        <w:rPr>
          <w:rStyle w:val="Funotenzeichen"/>
          <w:rFonts w:ascii="Trebuchet MS" w:hAnsi="Trebuchet MS"/>
        </w:rPr>
        <w:footnoteRef/>
      </w:r>
      <w:r w:rsidRPr="004C3983">
        <w:rPr>
          <w:rFonts w:ascii="Trebuchet MS" w:hAnsi="Trebuchet MS"/>
        </w:rPr>
        <w:t xml:space="preserve"> vgl. Seidel 2018, S.12</w:t>
      </w:r>
    </w:p>
  </w:footnote>
  <w:footnote w:id="65">
    <w:p w:rsidR="00091352" w:rsidRDefault="00091352" w:rsidP="0042397B">
      <w:pPr>
        <w:pStyle w:val="Funotentext"/>
        <w:spacing w:after="0"/>
      </w:pPr>
      <w:r w:rsidRPr="00C317F3">
        <w:rPr>
          <w:rStyle w:val="Funotenzeichen"/>
          <w:rFonts w:ascii="Trebuchet MS" w:hAnsi="Trebuchet MS"/>
        </w:rPr>
        <w:footnoteRef/>
      </w:r>
      <w:r w:rsidRPr="00C317F3">
        <w:rPr>
          <w:rFonts w:ascii="Trebuchet MS" w:hAnsi="Trebuchet MS"/>
        </w:rPr>
        <w:t xml:space="preserve"> ARD/ZDF Online Studie 2017</w:t>
      </w:r>
    </w:p>
  </w:footnote>
  <w:footnote w:id="66">
    <w:p w:rsidR="00091352" w:rsidRPr="00C2412C" w:rsidRDefault="00091352" w:rsidP="0042397B">
      <w:pPr>
        <w:pStyle w:val="Funotentext"/>
        <w:spacing w:after="0"/>
        <w:rPr>
          <w:rFonts w:ascii="Trebuchet MS" w:hAnsi="Trebuchet MS"/>
        </w:rPr>
      </w:pPr>
      <w:r w:rsidRPr="002A584D">
        <w:rPr>
          <w:rStyle w:val="Funotenzeichen"/>
        </w:rPr>
        <w:footnoteRef/>
      </w:r>
      <w:r w:rsidRPr="002A584D">
        <w:t xml:space="preserve"> </w:t>
      </w:r>
      <w:r w:rsidRPr="002A584D">
        <w:rPr>
          <w:rFonts w:ascii="Trebuchet MS" w:hAnsi="Trebuchet MS"/>
        </w:rPr>
        <w:t>Mehr Informationen zum Thema YouTube finden Sie auf der Projektseite des Projekts „Aufbau eines YouTube Kanals für die Selbsthilfe“ der BAG SELBSTHILFE unter: http://www.bag-selbsthilfe.de/projekte-der-bag-selbsthilfe.html</w:t>
      </w:r>
      <w:r>
        <w:rPr>
          <w:rFonts w:ascii="Trebuchet MS" w:hAnsi="Trebuchet MS"/>
        </w:rPr>
        <w:t xml:space="preserve"> (gesehen am </w:t>
      </w:r>
      <w:r w:rsidRPr="00855CFC">
        <w:rPr>
          <w:rFonts w:ascii="Trebuchet MS" w:hAnsi="Trebuchet MS"/>
        </w:rPr>
        <w:t>31.08.2018)</w:t>
      </w:r>
    </w:p>
  </w:footnote>
  <w:footnote w:id="67">
    <w:p w:rsidR="00091352" w:rsidRPr="00855CFC" w:rsidRDefault="00091352" w:rsidP="0042397B">
      <w:pPr>
        <w:pStyle w:val="Funotentext"/>
        <w:spacing w:after="0"/>
        <w:rPr>
          <w:rFonts w:ascii="Trebuchet MS" w:hAnsi="Trebuchet MS"/>
        </w:rPr>
      </w:pPr>
      <w:r w:rsidRPr="00855CFC">
        <w:rPr>
          <w:rStyle w:val="Funotenzeichen"/>
          <w:rFonts w:ascii="Trebuchet MS" w:hAnsi="Trebuchet MS"/>
        </w:rPr>
        <w:footnoteRef/>
      </w:r>
      <w:r w:rsidRPr="00855CFC">
        <w:rPr>
          <w:rFonts w:ascii="Trebuchet MS" w:hAnsi="Trebuchet MS"/>
        </w:rPr>
        <w:t xml:space="preserve"> YouTube Kanal der Bundesvereinigung Stottern und Selbsthilfe e.V. „</w:t>
      </w:r>
      <w:proofErr w:type="spellStart"/>
      <w:r w:rsidRPr="00855CFC">
        <w:rPr>
          <w:rFonts w:ascii="Trebuchet MS" w:hAnsi="Trebuchet MS"/>
        </w:rPr>
        <w:t>StotternVideos</w:t>
      </w:r>
      <w:proofErr w:type="spellEnd"/>
      <w:r w:rsidRPr="00855CFC">
        <w:rPr>
          <w:rFonts w:ascii="Trebuchet MS" w:hAnsi="Trebuchet MS"/>
        </w:rPr>
        <w:t>“ – „Trailer: Alles über Stottern in Arabisch, Russisch und Türkisch“ https://youtu.be/_tiqQRt_Vwk?list=PLr4oqCHO</w:t>
      </w:r>
      <w:r>
        <w:rPr>
          <w:rFonts w:ascii="Trebuchet MS" w:hAnsi="Trebuchet MS"/>
        </w:rPr>
        <w:t xml:space="preserve">Drb0xZMfuqnXqjTAvdPNNrEg8 (gesehen am </w:t>
      </w:r>
      <w:r w:rsidRPr="00855CFC">
        <w:rPr>
          <w:rFonts w:ascii="Trebuchet MS" w:hAnsi="Trebuchet MS"/>
        </w:rPr>
        <w:t>31.08.2018)</w:t>
      </w:r>
    </w:p>
  </w:footnote>
  <w:footnote w:id="68">
    <w:p w:rsidR="00091352" w:rsidRPr="00855CFC" w:rsidRDefault="00091352" w:rsidP="00F55DAF">
      <w:pPr>
        <w:pStyle w:val="Funotentext"/>
        <w:spacing w:after="0"/>
        <w:rPr>
          <w:rFonts w:ascii="Trebuchet MS" w:hAnsi="Trebuchet MS"/>
        </w:rPr>
      </w:pPr>
      <w:r w:rsidRPr="00855CFC">
        <w:rPr>
          <w:rStyle w:val="Funotenzeichen"/>
          <w:rFonts w:ascii="Trebuchet MS" w:hAnsi="Trebuchet MS"/>
        </w:rPr>
        <w:footnoteRef/>
      </w:r>
      <w:r w:rsidRPr="00855CFC">
        <w:rPr>
          <w:rFonts w:ascii="Trebuchet MS" w:hAnsi="Trebuchet MS"/>
        </w:rPr>
        <w:t xml:space="preserve"> YouTube Kanal des Bundesverbandes Herzkranke Kinder e.V. „BVHK Bundesverband Herzkranke Kinder e.V.“ Playlist „English Videos“ https://www.youtube.com/playlist?list=PLpLUo5sPvMm7XOOslFxdo8Z6rKa5eaQHu (</w:t>
      </w:r>
      <w:r>
        <w:rPr>
          <w:rFonts w:ascii="Trebuchet MS" w:hAnsi="Trebuchet MS"/>
        </w:rPr>
        <w:t>gesehen am</w:t>
      </w:r>
      <w:r w:rsidRPr="00855CFC">
        <w:rPr>
          <w:rFonts w:ascii="Trebuchet MS" w:hAnsi="Trebuchet MS"/>
        </w:rPr>
        <w:t xml:space="preserve"> 31.08.2018)</w:t>
      </w:r>
    </w:p>
  </w:footnote>
  <w:footnote w:id="69">
    <w:p w:rsidR="00091352" w:rsidRDefault="00091352" w:rsidP="00F55DAF">
      <w:pPr>
        <w:pStyle w:val="Funotentext"/>
        <w:spacing w:after="0"/>
      </w:pPr>
      <w:r>
        <w:rPr>
          <w:rStyle w:val="Funotenzeichen"/>
        </w:rPr>
        <w:footnoteRef/>
      </w:r>
      <w:r>
        <w:t xml:space="preserve"> </w:t>
      </w:r>
      <w:r w:rsidRPr="006B2078">
        <w:rPr>
          <w:rFonts w:ascii="Trebuchet MS" w:hAnsi="Trebuchet MS"/>
        </w:rPr>
        <w:t>ARD/ZDF Migranten und Medien 2011 unter https://www1.wdr.de/unternehmen/der-wdr/migranten-und-medien100.pdf (gesehen am 31.08.2018)</w:t>
      </w:r>
    </w:p>
  </w:footnote>
  <w:footnote w:id="70">
    <w:p w:rsidR="00091352" w:rsidRDefault="00091352" w:rsidP="00F55DAF">
      <w:pPr>
        <w:pStyle w:val="Funotentext"/>
        <w:spacing w:after="0"/>
      </w:pPr>
      <w:r w:rsidRPr="00855CFC">
        <w:rPr>
          <w:rStyle w:val="Funotenzeichen"/>
          <w:rFonts w:ascii="Trebuchet MS" w:hAnsi="Trebuchet MS"/>
        </w:rPr>
        <w:footnoteRef/>
      </w:r>
      <w:r w:rsidRPr="00855CFC">
        <w:rPr>
          <w:rFonts w:ascii="Trebuchet MS" w:hAnsi="Trebuchet MS"/>
        </w:rPr>
        <w:t xml:space="preserve"> YouTube Kanal der Deutschen AIDS-Hilfe „Deutsche AIDS-Hilfe“ Playlist „HIV und Migration“ https://www.youtube.com/playlist?list=PLuH6iwplsOSLU7eA8iKSz1FK3H0OqA2gl (</w:t>
      </w:r>
      <w:r>
        <w:rPr>
          <w:rFonts w:ascii="Trebuchet MS" w:hAnsi="Trebuchet MS"/>
        </w:rPr>
        <w:t>gesehen am</w:t>
      </w:r>
      <w:r w:rsidRPr="00855CFC">
        <w:rPr>
          <w:rFonts w:ascii="Trebuchet MS" w:hAnsi="Trebuchet MS"/>
        </w:rPr>
        <w:t xml:space="preserve"> 31.08.2018)</w:t>
      </w:r>
    </w:p>
  </w:footnote>
  <w:footnote w:id="71">
    <w:p w:rsidR="00091352" w:rsidRPr="00E55255" w:rsidRDefault="00091352" w:rsidP="0042397B">
      <w:pPr>
        <w:pStyle w:val="Funotentext"/>
        <w:spacing w:after="0"/>
        <w:rPr>
          <w:rFonts w:ascii="Trebuchet MS" w:hAnsi="Trebuchet MS"/>
        </w:rPr>
      </w:pPr>
      <w:r w:rsidRPr="00E55255">
        <w:rPr>
          <w:rStyle w:val="Funotenzeichen"/>
          <w:rFonts w:ascii="Trebuchet MS" w:hAnsi="Trebuchet MS"/>
        </w:rPr>
        <w:footnoteRef/>
      </w:r>
      <w:r w:rsidRPr="00E55255">
        <w:rPr>
          <w:rFonts w:ascii="Trebuchet MS" w:hAnsi="Trebuchet MS"/>
        </w:rPr>
        <w:t xml:space="preserve"> YouTube Kanal des Akt</w:t>
      </w:r>
      <w:r>
        <w:rPr>
          <w:rFonts w:ascii="Trebuchet MS" w:hAnsi="Trebuchet MS"/>
        </w:rPr>
        <w:t>ion Mensch e.V. „Aktion Mensch“</w:t>
      </w:r>
      <w:r w:rsidRPr="00E55255">
        <w:rPr>
          <w:rFonts w:ascii="Trebuchet MS" w:hAnsi="Trebuchet MS"/>
        </w:rPr>
        <w:t xml:space="preserve"> Playlist: „</w:t>
      </w:r>
      <w:proofErr w:type="spellStart"/>
      <w:r w:rsidRPr="00E55255">
        <w:rPr>
          <w:rFonts w:ascii="Trebuchet MS" w:hAnsi="Trebuchet MS"/>
        </w:rPr>
        <w:t>Vlog</w:t>
      </w:r>
      <w:proofErr w:type="spellEnd"/>
      <w:r w:rsidRPr="00E55255">
        <w:rPr>
          <w:rFonts w:ascii="Trebuchet MS" w:hAnsi="Trebuchet MS"/>
        </w:rPr>
        <w:t>: Unser Leben mit Behinderung“ https://www.youtube.com/playlist?list=PLsXOekvOXit0z8D-G5hPOndUuxmn8ODvh (</w:t>
      </w:r>
      <w:r>
        <w:rPr>
          <w:rFonts w:ascii="Trebuchet MS" w:hAnsi="Trebuchet MS"/>
        </w:rPr>
        <w:t>gesehen am</w:t>
      </w:r>
      <w:r w:rsidRPr="00E55255">
        <w:rPr>
          <w:rFonts w:ascii="Trebuchet MS" w:hAnsi="Trebuchet MS"/>
        </w:rPr>
        <w:t xml:space="preserve"> 31.08.2018)</w:t>
      </w:r>
    </w:p>
  </w:footnote>
  <w:footnote w:id="72">
    <w:p w:rsidR="00091352" w:rsidRDefault="00091352" w:rsidP="0042397B">
      <w:pPr>
        <w:pStyle w:val="Funotentext"/>
        <w:spacing w:after="0"/>
      </w:pPr>
      <w:r w:rsidRPr="00E55255">
        <w:rPr>
          <w:rStyle w:val="Funotenzeichen"/>
          <w:rFonts w:ascii="Trebuchet MS" w:hAnsi="Trebuchet MS"/>
        </w:rPr>
        <w:footnoteRef/>
      </w:r>
      <w:r>
        <w:rPr>
          <w:rFonts w:ascii="Trebuchet MS" w:hAnsi="Trebuchet MS"/>
        </w:rPr>
        <w:t xml:space="preserve"> </w:t>
      </w:r>
      <w:r w:rsidRPr="00E55255">
        <w:rPr>
          <w:rFonts w:ascii="Trebuchet MS" w:hAnsi="Trebuchet MS"/>
        </w:rPr>
        <w:t xml:space="preserve">Firas </w:t>
      </w:r>
      <w:proofErr w:type="spellStart"/>
      <w:r w:rsidRPr="00E55255">
        <w:rPr>
          <w:rFonts w:ascii="Trebuchet MS" w:hAnsi="Trebuchet MS"/>
        </w:rPr>
        <w:t>Alshater</w:t>
      </w:r>
      <w:proofErr w:type="spellEnd"/>
      <w:r w:rsidRPr="00E55255">
        <w:rPr>
          <w:rFonts w:ascii="Trebuchet MS" w:hAnsi="Trebuchet MS"/>
        </w:rPr>
        <w:t xml:space="preserve"> YouTube Kanal ZUKAR „3AL </w:t>
      </w:r>
      <w:proofErr w:type="spellStart"/>
      <w:r w:rsidRPr="00E55255">
        <w:rPr>
          <w:rFonts w:ascii="Trebuchet MS" w:hAnsi="Trebuchet MS"/>
        </w:rPr>
        <w:t>Maashi</w:t>
      </w:r>
      <w:proofErr w:type="spellEnd"/>
      <w:r w:rsidRPr="00E55255">
        <w:rPr>
          <w:rFonts w:ascii="Trebuchet MS" w:hAnsi="Trebuchet MS"/>
        </w:rPr>
        <w:t xml:space="preserve"> – Pflege in Deutschland“ https://www.youtube.com/watch?v=QqEOJle9h2Y&amp;list=PLi6_lV6u95P8UdBg9l7TB</w:t>
      </w:r>
      <w:r>
        <w:rPr>
          <w:rFonts w:ascii="Trebuchet MS" w:hAnsi="Trebuchet MS"/>
        </w:rPr>
        <w:t xml:space="preserve">blbCRX7f8kVJ&amp;t=0s&amp;index=6 (gesehen am </w:t>
      </w:r>
      <w:r w:rsidRPr="00E55255">
        <w:rPr>
          <w:rFonts w:ascii="Trebuchet MS" w:hAnsi="Trebuchet MS"/>
        </w:rPr>
        <w:t>31.08.2018)</w:t>
      </w:r>
    </w:p>
  </w:footnote>
  <w:footnote w:id="73">
    <w:p w:rsidR="00091352" w:rsidRPr="00C47FD0" w:rsidRDefault="00091352" w:rsidP="0042397B">
      <w:pPr>
        <w:pStyle w:val="Funotentext"/>
        <w:spacing w:after="0"/>
        <w:rPr>
          <w:rFonts w:ascii="Trebuchet MS" w:hAnsi="Trebuchet MS"/>
        </w:rPr>
      </w:pPr>
      <w:r w:rsidRPr="00DF39C6">
        <w:rPr>
          <w:rStyle w:val="Funotenzeichen"/>
          <w:rFonts w:ascii="Trebuchet MS" w:hAnsi="Trebuchet MS"/>
        </w:rPr>
        <w:footnoteRef/>
      </w:r>
      <w:r w:rsidRPr="00C47FD0">
        <w:rPr>
          <w:rFonts w:ascii="Trebuchet MS" w:hAnsi="Trebuchet MS"/>
        </w:rPr>
        <w:t xml:space="preserve">Podcast </w:t>
      </w:r>
      <w:proofErr w:type="spellStart"/>
      <w:r w:rsidRPr="00C47FD0">
        <w:rPr>
          <w:rFonts w:ascii="Trebuchet MS" w:hAnsi="Trebuchet MS"/>
        </w:rPr>
        <w:t>Slowgerman</w:t>
      </w:r>
      <w:proofErr w:type="spellEnd"/>
      <w:r w:rsidRPr="00C47FD0">
        <w:rPr>
          <w:rFonts w:ascii="Trebuchet MS" w:hAnsi="Trebuchet MS"/>
        </w:rPr>
        <w:t>: https://slowgerman.com/gesundheit-soziales/ (gesehen am 31.08.2018)</w:t>
      </w:r>
    </w:p>
  </w:footnote>
  <w:footnote w:id="74">
    <w:p w:rsidR="00091352" w:rsidRPr="005F4A87" w:rsidRDefault="00091352" w:rsidP="0042397B">
      <w:pPr>
        <w:pStyle w:val="Funotentext"/>
        <w:spacing w:after="0"/>
        <w:rPr>
          <w:rFonts w:ascii="Trebuchet MS" w:hAnsi="Trebuchet MS"/>
          <w:szCs w:val="20"/>
        </w:rPr>
      </w:pPr>
      <w:r>
        <w:rPr>
          <w:rStyle w:val="Funotenzeichen"/>
        </w:rPr>
        <w:footnoteRef/>
      </w:r>
      <w:r>
        <w:t xml:space="preserve"> </w:t>
      </w:r>
      <w:r>
        <w:rPr>
          <w:rFonts w:ascii="Trebuchet MS" w:hAnsi="Trebuchet MS"/>
          <w:szCs w:val="20"/>
        </w:rPr>
        <w:t xml:space="preserve">Zu finden </w:t>
      </w:r>
      <w:r w:rsidRPr="005F4A87">
        <w:rPr>
          <w:rFonts w:ascii="Trebuchet MS" w:hAnsi="Trebuchet MS"/>
          <w:szCs w:val="20"/>
        </w:rPr>
        <w:t>unter:</w:t>
      </w:r>
      <w:r w:rsidRPr="005F4A87">
        <w:rPr>
          <w:rStyle w:val="Funotenzeichen"/>
          <w:rFonts w:ascii="Trebuchet MS" w:hAnsi="Trebuchet MS"/>
          <w:szCs w:val="20"/>
        </w:rPr>
        <w:t xml:space="preserve"> </w:t>
      </w:r>
      <w:r w:rsidRPr="00D62C1D">
        <w:rPr>
          <w:rFonts w:ascii="Trebuchet MS" w:hAnsi="Trebuchet MS"/>
          <w:szCs w:val="20"/>
        </w:rPr>
        <w:t>https://www.nakos.de/publikationen/key@14.(gesehen</w:t>
      </w:r>
      <w:r w:rsidRPr="005F4A87">
        <w:rPr>
          <w:rFonts w:ascii="Trebuchet MS" w:hAnsi="Trebuchet MS"/>
          <w:szCs w:val="20"/>
        </w:rPr>
        <w:t xml:space="preserve"> am 31.08.2018)</w:t>
      </w:r>
    </w:p>
  </w:footnote>
  <w:footnote w:id="75">
    <w:p w:rsidR="00091352" w:rsidRDefault="00091352" w:rsidP="0042397B">
      <w:pPr>
        <w:spacing w:after="0" w:line="240" w:lineRule="auto"/>
      </w:pPr>
      <w:r w:rsidRPr="005F4A87">
        <w:rPr>
          <w:rStyle w:val="Funotenzeichen"/>
          <w:sz w:val="20"/>
          <w:szCs w:val="20"/>
        </w:rPr>
        <w:footnoteRef/>
      </w:r>
      <w:r w:rsidRPr="005F4A87">
        <w:rPr>
          <w:sz w:val="20"/>
          <w:szCs w:val="20"/>
        </w:rPr>
        <w:t xml:space="preserve"> Zu finden </w:t>
      </w:r>
      <w:r>
        <w:rPr>
          <w:sz w:val="20"/>
          <w:szCs w:val="20"/>
        </w:rPr>
        <w:t>unter:</w:t>
      </w:r>
      <w:r w:rsidRPr="005F4A87">
        <w:rPr>
          <w:sz w:val="20"/>
          <w:szCs w:val="20"/>
        </w:rPr>
        <w:t xml:space="preserve"> https://www.kiss-hh.de/fileadmin/user_upload_kiss_hh/Dokumente/Broschuere_KultursensibleSelbsthilfe.pdf (gesehen am 31.08.2018)</w:t>
      </w:r>
    </w:p>
  </w:footnote>
  <w:footnote w:id="76">
    <w:p w:rsidR="00091352" w:rsidRPr="00C43817" w:rsidRDefault="00091352" w:rsidP="0042397B">
      <w:pPr>
        <w:pStyle w:val="Funotentext"/>
        <w:spacing w:after="0"/>
        <w:rPr>
          <w:rFonts w:ascii="Trebuchet MS" w:hAnsi="Trebuchet MS"/>
        </w:rPr>
      </w:pPr>
      <w:r>
        <w:rPr>
          <w:rStyle w:val="Funotenzeichen"/>
        </w:rPr>
        <w:footnoteRef/>
      </w:r>
      <w:r>
        <w:t xml:space="preserve"> </w:t>
      </w:r>
      <w:r w:rsidRPr="005F4A87">
        <w:rPr>
          <w:rFonts w:ascii="Trebuchet MS" w:hAnsi="Trebuchet MS"/>
        </w:rPr>
        <w:t>Zu finden unter</w:t>
      </w:r>
      <w:r>
        <w:rPr>
          <w:rFonts w:ascii="Trebuchet MS" w:hAnsi="Trebuchet MS"/>
        </w:rPr>
        <w:t>:</w:t>
      </w:r>
      <w:r w:rsidRPr="005F4A87">
        <w:rPr>
          <w:rFonts w:ascii="Trebuchet MS" w:hAnsi="Trebuchet MS"/>
        </w:rPr>
        <w:t xml:space="preserve"> https://www.</w:t>
      </w:r>
      <w:r w:rsidRPr="00C43817">
        <w:rPr>
          <w:rFonts w:ascii="Trebuchet MS" w:hAnsi="Trebuchet MS"/>
        </w:rPr>
        <w:t>selbsthilfe-buero.de/fileadmin/Dateien/Downloads/2015/Selbsthilfe-und-Integration_Doku.pdf (gesehen am 31.08.2018)</w:t>
      </w:r>
    </w:p>
  </w:footnote>
  <w:footnote w:id="77">
    <w:p w:rsidR="00091352" w:rsidRPr="005F4A87" w:rsidRDefault="00091352" w:rsidP="0042397B">
      <w:pPr>
        <w:pStyle w:val="Funotentext"/>
        <w:spacing w:after="0"/>
        <w:rPr>
          <w:rFonts w:ascii="Trebuchet MS" w:hAnsi="Trebuchet MS"/>
        </w:rPr>
      </w:pPr>
      <w:r w:rsidRPr="005F4A87">
        <w:rPr>
          <w:rStyle w:val="Funotenzeichen"/>
          <w:rFonts w:ascii="Trebuchet MS" w:hAnsi="Trebuchet MS"/>
        </w:rPr>
        <w:footnoteRef/>
      </w:r>
      <w:r w:rsidRPr="005F4A87">
        <w:rPr>
          <w:rFonts w:ascii="Trebuchet MS" w:hAnsi="Trebuchet MS"/>
        </w:rPr>
        <w:t xml:space="preserve"> Zu finden unter</w:t>
      </w:r>
      <w:r>
        <w:rPr>
          <w:rFonts w:ascii="Trebuchet MS" w:hAnsi="Trebuchet MS"/>
        </w:rPr>
        <w:t>:</w:t>
      </w:r>
      <w:r w:rsidRPr="005F4A87">
        <w:rPr>
          <w:rFonts w:ascii="Trebuchet MS" w:hAnsi="Trebuchet MS"/>
        </w:rPr>
        <w:t xml:space="preserve"> </w:t>
      </w:r>
      <w:r w:rsidRPr="00C43817">
        <w:rPr>
          <w:rFonts w:ascii="Trebuchet MS" w:hAnsi="Trebuchet MS"/>
        </w:rPr>
        <w:t>https://aok-bv.de/imperia/md/aokbv/hintergrund/dossier/selbsthilfe/fachtagung_2016_folien_azratatarevic.pdf (gesehen am 31.08.2018)</w:t>
      </w:r>
    </w:p>
  </w:footnote>
  <w:footnote w:id="78">
    <w:p w:rsidR="00091352" w:rsidRDefault="00091352" w:rsidP="0042397B">
      <w:pPr>
        <w:pStyle w:val="Funotentext"/>
        <w:spacing w:after="0"/>
      </w:pPr>
      <w:r w:rsidRPr="00C43817">
        <w:rPr>
          <w:rStyle w:val="Funotenzeichen"/>
          <w:rFonts w:ascii="Trebuchet MS" w:hAnsi="Trebuchet MS"/>
        </w:rPr>
        <w:footnoteRef/>
      </w:r>
      <w:r w:rsidRPr="00C43817">
        <w:rPr>
          <w:rFonts w:ascii="Trebuchet MS" w:hAnsi="Trebuchet MS"/>
        </w:rPr>
        <w:t xml:space="preserve"> Zu finden im Kapitel von Bütow &amp; </w:t>
      </w:r>
      <w:proofErr w:type="spellStart"/>
      <w:r w:rsidRPr="00C43817">
        <w:rPr>
          <w:rFonts w:ascii="Trebuchet MS" w:hAnsi="Trebuchet MS"/>
        </w:rPr>
        <w:t>Boido</w:t>
      </w:r>
      <w:r w:rsidRPr="005F4A87">
        <w:rPr>
          <w:rFonts w:ascii="Trebuchet MS" w:hAnsi="Trebuchet MS"/>
        </w:rPr>
        <w:t>l</w:t>
      </w:r>
      <w:proofErr w:type="spellEnd"/>
      <w:r w:rsidRPr="005F4A87">
        <w:rPr>
          <w:rFonts w:ascii="Trebuchet MS" w:hAnsi="Trebuchet MS"/>
        </w:rPr>
        <w:t xml:space="preserve"> (201</w:t>
      </w:r>
      <w:r>
        <w:rPr>
          <w:rFonts w:ascii="Trebuchet MS" w:hAnsi="Trebuchet MS"/>
        </w:rPr>
        <w:t>4</w:t>
      </w:r>
      <w:r w:rsidRPr="00C43817">
        <w:rPr>
          <w:rFonts w:ascii="Trebuchet MS" w:hAnsi="Trebuchet MS"/>
        </w:rPr>
        <w:t>) im Selbsthilfejahrbuch</w:t>
      </w:r>
      <w:r>
        <w:rPr>
          <w:rFonts w:ascii="Trebuchet MS" w:hAnsi="Trebuchet MS"/>
        </w:rPr>
        <w:t xml:space="preserve"> 2014</w:t>
      </w:r>
      <w:r w:rsidRPr="00C43817">
        <w:rPr>
          <w:rFonts w:ascii="Trebuchet MS" w:hAnsi="Trebuchet MS"/>
        </w:rPr>
        <w:t xml:space="preserve">, unter </w:t>
      </w:r>
      <w:r w:rsidRPr="001E5834">
        <w:rPr>
          <w:rFonts w:ascii="Trebuchet MS" w:hAnsi="Trebuchet MS"/>
        </w:rPr>
        <w:t>https://www.dag-shg.de/data/Fachpublikationen/2014/DAGSHG-Jahrbuch-14.pdf</w:t>
      </w:r>
      <w:r w:rsidRPr="00C43817">
        <w:rPr>
          <w:rFonts w:ascii="Trebuchet MS" w:hAnsi="Trebuchet MS"/>
        </w:rPr>
        <w:t xml:space="preserve"> (gesehen am 31.08.2018)</w:t>
      </w:r>
    </w:p>
  </w:footnote>
  <w:footnote w:id="79">
    <w:p w:rsidR="00091352" w:rsidRPr="00357796" w:rsidRDefault="00091352" w:rsidP="0042397B">
      <w:pPr>
        <w:pStyle w:val="Funotentext"/>
        <w:spacing w:after="0"/>
        <w:rPr>
          <w:rFonts w:ascii="Trebuchet MS" w:hAnsi="Trebuchet MS"/>
          <w:szCs w:val="20"/>
        </w:rPr>
      </w:pPr>
      <w:r w:rsidRPr="00357796">
        <w:rPr>
          <w:rStyle w:val="Funotenzeichen"/>
          <w:rFonts w:ascii="Trebuchet MS" w:hAnsi="Trebuchet MS"/>
          <w:szCs w:val="20"/>
        </w:rPr>
        <w:footnoteRef/>
      </w:r>
      <w:r w:rsidRPr="00357796">
        <w:rPr>
          <w:rFonts w:ascii="Trebuchet MS" w:hAnsi="Trebuchet MS"/>
          <w:szCs w:val="20"/>
        </w:rPr>
        <w:t xml:space="preserve"> </w:t>
      </w:r>
      <w:r>
        <w:rPr>
          <w:rFonts w:ascii="Trebuchet MS" w:hAnsi="Trebuchet MS"/>
          <w:szCs w:val="20"/>
        </w:rPr>
        <w:t>Zu finden</w:t>
      </w:r>
      <w:r w:rsidRPr="00357796">
        <w:rPr>
          <w:rFonts w:ascii="Trebuchet MS" w:hAnsi="Trebuchet MS"/>
          <w:szCs w:val="20"/>
        </w:rPr>
        <w:t xml:space="preserve"> unter</w:t>
      </w:r>
      <w:r>
        <w:rPr>
          <w:rFonts w:ascii="Trebuchet MS" w:hAnsi="Trebuchet MS"/>
          <w:szCs w:val="20"/>
        </w:rPr>
        <w:t>:</w:t>
      </w:r>
      <w:r w:rsidRPr="00357796">
        <w:rPr>
          <w:rFonts w:ascii="Trebuchet MS" w:hAnsi="Trebuchet MS"/>
          <w:szCs w:val="20"/>
        </w:rPr>
        <w:t xml:space="preserve"> </w:t>
      </w:r>
      <w:r w:rsidRPr="001E5834">
        <w:rPr>
          <w:rFonts w:ascii="Trebuchet MS" w:hAnsi="Trebuchet MS"/>
          <w:szCs w:val="20"/>
        </w:rPr>
        <w:t>https://www.frauenselbsthilfe.de/verband/veranstaltungen-aktionen/veranstaltung/modellprojekt-migration.html</w:t>
      </w:r>
      <w:r>
        <w:rPr>
          <w:rFonts w:ascii="Trebuchet MS" w:hAnsi="Trebuchet MS"/>
          <w:szCs w:val="20"/>
        </w:rPr>
        <w:t xml:space="preserve"> (gesehen am 31.08.2018)</w:t>
      </w:r>
    </w:p>
  </w:footnote>
  <w:footnote w:id="80">
    <w:p w:rsidR="00091352" w:rsidRPr="00C47FD0" w:rsidRDefault="00091352" w:rsidP="0042397B">
      <w:pPr>
        <w:pStyle w:val="Funotentext"/>
        <w:spacing w:after="0"/>
        <w:rPr>
          <w:rFonts w:ascii="Trebuchet MS" w:hAnsi="Trebuchet MS"/>
        </w:rPr>
      </w:pPr>
      <w:r w:rsidRPr="00505C93">
        <w:rPr>
          <w:rStyle w:val="Funotenzeichen"/>
          <w:rFonts w:ascii="Trebuchet MS" w:hAnsi="Trebuchet MS"/>
        </w:rPr>
        <w:footnoteRef/>
      </w:r>
      <w:r w:rsidRPr="00C47FD0">
        <w:rPr>
          <w:rFonts w:ascii="Trebuchet MS" w:hAnsi="Trebuchet MS"/>
        </w:rPr>
        <w:t xml:space="preserve"> Zu finden unter</w:t>
      </w:r>
      <w:r>
        <w:rPr>
          <w:rFonts w:ascii="Trebuchet MS" w:hAnsi="Trebuchet MS"/>
        </w:rPr>
        <w:t>:</w:t>
      </w:r>
      <w:r w:rsidRPr="00C47FD0">
        <w:rPr>
          <w:rFonts w:ascii="Trebuchet MS" w:hAnsi="Trebuchet MS"/>
        </w:rPr>
        <w:t xml:space="preserve"> https://www.shz-muenchen.de/fachthemen/migration/ (gesehen am 31.08.2018)</w:t>
      </w:r>
    </w:p>
  </w:footnote>
  <w:footnote w:id="81">
    <w:p w:rsidR="00091352" w:rsidRPr="00C47FD0" w:rsidRDefault="00091352" w:rsidP="0042397B">
      <w:pPr>
        <w:pStyle w:val="Funotentext"/>
        <w:spacing w:after="0"/>
        <w:jc w:val="both"/>
        <w:rPr>
          <w:rFonts w:ascii="Trebuchet MS" w:hAnsi="Trebuchet MS"/>
        </w:rPr>
      </w:pPr>
      <w:r w:rsidRPr="00505C93">
        <w:rPr>
          <w:rStyle w:val="Funotenzeichen"/>
          <w:rFonts w:ascii="Trebuchet MS" w:hAnsi="Trebuchet MS"/>
        </w:rPr>
        <w:footnoteRef/>
      </w:r>
      <w:r>
        <w:rPr>
          <w:rFonts w:ascii="Trebuchet MS" w:hAnsi="Trebuchet MS"/>
        </w:rPr>
        <w:t xml:space="preserve"> Zu finden unter: </w:t>
      </w:r>
      <w:r w:rsidRPr="00C47FD0">
        <w:rPr>
          <w:rFonts w:ascii="Trebuchet MS" w:hAnsi="Trebuchet MS"/>
        </w:rPr>
        <w:t>http://www.stzneukoelln.de/selbsthilfe-und-migration/ (gesehen am 31.08.2018)</w:t>
      </w:r>
    </w:p>
  </w:footnote>
  <w:footnote w:id="82">
    <w:p w:rsidR="00091352" w:rsidRPr="00937ADC" w:rsidRDefault="00091352" w:rsidP="0042397B">
      <w:pPr>
        <w:pStyle w:val="Funotentext"/>
        <w:spacing w:after="0"/>
        <w:rPr>
          <w:rFonts w:ascii="Trebuchet MS" w:hAnsi="Trebuchet MS"/>
        </w:rPr>
      </w:pPr>
      <w:r w:rsidRPr="00FC2AC4">
        <w:rPr>
          <w:rStyle w:val="Funotenzeichen"/>
          <w:rFonts w:ascii="Trebuchet MS" w:hAnsi="Trebuchet MS"/>
        </w:rPr>
        <w:footnoteRef/>
      </w:r>
      <w:r w:rsidRPr="00FC2AC4">
        <w:rPr>
          <w:rFonts w:ascii="Trebuchet MS" w:hAnsi="Trebuchet MS"/>
        </w:rPr>
        <w:t xml:space="preserve"> </w:t>
      </w:r>
      <w:r>
        <w:rPr>
          <w:rFonts w:ascii="Trebuchet MS" w:hAnsi="Trebuchet MS"/>
        </w:rPr>
        <w:t>v</w:t>
      </w:r>
      <w:r w:rsidRPr="00FC2AC4">
        <w:rPr>
          <w:rFonts w:ascii="Trebuchet MS" w:hAnsi="Trebuchet MS"/>
        </w:rPr>
        <w:t xml:space="preserve">gl. </w:t>
      </w:r>
      <w:r w:rsidRPr="00435E97">
        <w:rPr>
          <w:rFonts w:ascii="Trebuchet MS" w:hAnsi="Trebuchet MS"/>
        </w:rPr>
        <w:t xml:space="preserve">Bundesministerium für Familie, Senioren, Frauen und Jugend (Hrsg.) (2017): Zweiter </w:t>
      </w:r>
      <w:proofErr w:type="spellStart"/>
      <w:r w:rsidRPr="00435E97">
        <w:rPr>
          <w:rFonts w:ascii="Trebuchet MS" w:hAnsi="Trebuchet MS"/>
        </w:rPr>
        <w:t>Engagementbericht</w:t>
      </w:r>
      <w:proofErr w:type="spellEnd"/>
      <w:r w:rsidRPr="00435E97">
        <w:rPr>
          <w:rFonts w:ascii="Trebuchet MS" w:hAnsi="Trebuchet MS"/>
        </w:rPr>
        <w:t xml:space="preserve"> 2017 – Demografischer Wandel und bürgerschaftliches Engagement – Der Beitrag des Engagements zur lokalen Entwicklung. </w:t>
      </w:r>
      <w:proofErr w:type="spellStart"/>
      <w:r w:rsidRPr="00435E97">
        <w:rPr>
          <w:rFonts w:ascii="Trebuchet MS" w:hAnsi="Trebuchet MS"/>
        </w:rPr>
        <w:t>Engagementmonitor</w:t>
      </w:r>
      <w:proofErr w:type="spellEnd"/>
      <w:r w:rsidRPr="00435E97">
        <w:rPr>
          <w:rFonts w:ascii="Trebuchet MS" w:hAnsi="Trebuchet MS"/>
        </w:rPr>
        <w:t xml:space="preserve"> 2017.</w:t>
      </w:r>
      <w:r>
        <w:rPr>
          <w:rFonts w:ascii="Trebuchet MS" w:hAnsi="Trebuchet MS"/>
        </w:rPr>
        <w:t xml:space="preserve"> S. 198ff</w:t>
      </w:r>
    </w:p>
  </w:footnote>
  <w:footnote w:id="83">
    <w:p w:rsidR="00091352" w:rsidRPr="00C47FD0" w:rsidRDefault="00091352" w:rsidP="0042397B">
      <w:pPr>
        <w:pStyle w:val="Funotentext"/>
        <w:spacing w:after="0"/>
        <w:rPr>
          <w:rFonts w:ascii="Trebuchet MS" w:hAnsi="Trebuchet MS"/>
        </w:rPr>
      </w:pPr>
      <w:r w:rsidRPr="006113B4">
        <w:rPr>
          <w:rStyle w:val="Funotenzeichen"/>
          <w:rFonts w:ascii="Trebuchet MS" w:hAnsi="Trebuchet MS"/>
        </w:rPr>
        <w:footnoteRef/>
      </w:r>
      <w:r w:rsidRPr="00C47FD0">
        <w:rPr>
          <w:rFonts w:ascii="Trebuchet MS" w:hAnsi="Trebuchet MS"/>
        </w:rPr>
        <w:t xml:space="preserve"> Zu finden unter</w:t>
      </w:r>
      <w:r>
        <w:rPr>
          <w:rFonts w:ascii="Trebuchet MS" w:hAnsi="Trebuchet MS"/>
        </w:rPr>
        <w:t>:</w:t>
      </w:r>
      <w:r w:rsidRPr="00C47FD0">
        <w:rPr>
          <w:rFonts w:ascii="Trebuchet MS" w:hAnsi="Trebuchet MS"/>
        </w:rPr>
        <w:t xml:space="preserve"> http://drk-ikoe.de/fileadmin/user_upload/neue_dateien/Januar_15/OE_DRK-IDEE-Praxisratgeber-Broschur_A4.pdf (gesehen am 31.08.2018)</w:t>
      </w:r>
    </w:p>
  </w:footnote>
  <w:footnote w:id="84">
    <w:p w:rsidR="00091352" w:rsidRPr="003F062C" w:rsidRDefault="00091352" w:rsidP="0042397B">
      <w:pPr>
        <w:pStyle w:val="Funotentext"/>
        <w:spacing w:after="0"/>
        <w:rPr>
          <w:rFonts w:ascii="Trebuchet MS" w:hAnsi="Trebuchet MS"/>
        </w:rPr>
      </w:pPr>
      <w:r w:rsidRPr="003F062C">
        <w:rPr>
          <w:rStyle w:val="Funotenzeichen"/>
          <w:rFonts w:ascii="Trebuchet MS" w:hAnsi="Trebuchet MS"/>
        </w:rPr>
        <w:footnoteRef/>
      </w:r>
      <w:r w:rsidRPr="003F062C">
        <w:rPr>
          <w:rFonts w:ascii="Trebuchet MS" w:hAnsi="Trebuchet MS"/>
        </w:rPr>
        <w:t xml:space="preserve"> Materialien und Hilfestellungen des Deutschen Feuerwehrverbandes sind zu finden unter</w:t>
      </w:r>
      <w:r>
        <w:rPr>
          <w:rFonts w:ascii="Trebuchet MS" w:hAnsi="Trebuchet MS"/>
        </w:rPr>
        <w:t>:</w:t>
      </w:r>
      <w:r w:rsidRPr="003F062C">
        <w:rPr>
          <w:rFonts w:ascii="Trebuchet MS" w:hAnsi="Trebuchet MS"/>
        </w:rPr>
        <w:t xml:space="preserve"> http://www.feuerwehrverband.de/112-projekt.html (</w:t>
      </w:r>
      <w:r>
        <w:rPr>
          <w:rFonts w:ascii="Trebuchet MS" w:hAnsi="Trebuchet MS"/>
        </w:rPr>
        <w:t>gesehen am</w:t>
      </w:r>
      <w:r w:rsidRPr="003F062C">
        <w:rPr>
          <w:rFonts w:ascii="Trebuchet MS" w:hAnsi="Trebuchet MS"/>
        </w:rPr>
        <w:t xml:space="preserve"> 31.08.2018)</w:t>
      </w:r>
    </w:p>
  </w:footnote>
  <w:footnote w:id="85">
    <w:p w:rsidR="00091352" w:rsidRPr="003F062C" w:rsidRDefault="00091352" w:rsidP="0042397B">
      <w:pPr>
        <w:pStyle w:val="Funotentext"/>
        <w:spacing w:after="0"/>
        <w:rPr>
          <w:rFonts w:ascii="Trebuchet MS" w:hAnsi="Trebuchet MS"/>
        </w:rPr>
      </w:pPr>
      <w:r w:rsidRPr="003F062C">
        <w:rPr>
          <w:rStyle w:val="Funotenzeichen"/>
          <w:rFonts w:ascii="Trebuchet MS" w:hAnsi="Trebuchet MS"/>
        </w:rPr>
        <w:footnoteRef/>
      </w:r>
      <w:r w:rsidRPr="003F062C">
        <w:rPr>
          <w:rFonts w:ascii="Trebuchet MS" w:hAnsi="Trebuchet MS"/>
        </w:rPr>
        <w:t xml:space="preserve"> </w:t>
      </w:r>
      <w:r>
        <w:rPr>
          <w:rFonts w:ascii="Trebuchet MS" w:hAnsi="Trebuchet MS"/>
        </w:rPr>
        <w:t>Informationen zu dem Projekt „Mehr WIR in der Wehr“ auf der</w:t>
      </w:r>
      <w:r w:rsidRPr="003F062C">
        <w:rPr>
          <w:rFonts w:ascii="Trebuchet MS" w:hAnsi="Trebuchet MS"/>
        </w:rPr>
        <w:t xml:space="preserve"> Webseite der Türkischen Gemeinde Schleswig-Holstein unter</w:t>
      </w:r>
      <w:r>
        <w:rPr>
          <w:rFonts w:ascii="Trebuchet MS" w:hAnsi="Trebuchet MS"/>
        </w:rPr>
        <w:t>:</w:t>
      </w:r>
      <w:r w:rsidRPr="003F062C">
        <w:rPr>
          <w:rFonts w:ascii="Trebuchet MS" w:hAnsi="Trebuchet MS"/>
        </w:rPr>
        <w:t xml:space="preserve"> http://www.tgsh.de/index.php?page=projects&amp;lang=de&amp;id=0000000041 (</w:t>
      </w:r>
      <w:r>
        <w:rPr>
          <w:rFonts w:ascii="Trebuchet MS" w:hAnsi="Trebuchet MS"/>
        </w:rPr>
        <w:t>gesehen am</w:t>
      </w:r>
      <w:r w:rsidRPr="003F062C">
        <w:rPr>
          <w:rFonts w:ascii="Trebuchet MS" w:hAnsi="Trebuchet MS"/>
        </w:rPr>
        <w:t xml:space="preserve"> 31.08.2018)</w:t>
      </w:r>
    </w:p>
  </w:footnote>
  <w:footnote w:id="86">
    <w:p w:rsidR="00091352" w:rsidRPr="00727BF1" w:rsidRDefault="00091352" w:rsidP="0042397B">
      <w:pPr>
        <w:pStyle w:val="Funotentext"/>
        <w:spacing w:after="0"/>
        <w:rPr>
          <w:rFonts w:ascii="Trebuchet MS" w:hAnsi="Trebuchet MS"/>
        </w:rPr>
      </w:pPr>
      <w:r w:rsidRPr="003F062C">
        <w:rPr>
          <w:rStyle w:val="Funotenzeichen"/>
          <w:rFonts w:ascii="Trebuchet MS" w:hAnsi="Trebuchet MS"/>
        </w:rPr>
        <w:footnoteRef/>
      </w:r>
      <w:r>
        <w:rPr>
          <w:rFonts w:ascii="Trebuchet MS" w:hAnsi="Trebuchet MS"/>
        </w:rPr>
        <w:t xml:space="preserve"> </w:t>
      </w:r>
      <w:r w:rsidRPr="00727BF1">
        <w:rPr>
          <w:rFonts w:ascii="Trebuchet MS" w:hAnsi="Trebuchet MS"/>
        </w:rPr>
        <w:t>Zu finden auf der Webseite der Diakonie Deutschland - Hilfe für Geflüchtete, Flyer „Was sind ehrenamtlich Engagierte/Ehrenamtliche“ unter</w:t>
      </w:r>
      <w:r>
        <w:rPr>
          <w:rFonts w:ascii="Trebuchet MS" w:hAnsi="Trebuchet MS"/>
        </w:rPr>
        <w:t>:</w:t>
      </w:r>
      <w:r w:rsidRPr="00727BF1">
        <w:rPr>
          <w:rFonts w:ascii="Trebuchet MS" w:hAnsi="Trebuchet MS"/>
        </w:rPr>
        <w:t xml:space="preserve"> https://hilfe.diakonie.de/infos-fuer-gefluechtete-was-sind-freiwillig-engagierte/ (gesehen am 31.08.2018)</w:t>
      </w:r>
    </w:p>
  </w:footnote>
  <w:footnote w:id="87">
    <w:p w:rsidR="00091352" w:rsidRDefault="00091352" w:rsidP="0042397B">
      <w:pPr>
        <w:pStyle w:val="Funotentext"/>
        <w:spacing w:after="0"/>
      </w:pPr>
      <w:r w:rsidRPr="00727BF1">
        <w:rPr>
          <w:rStyle w:val="Funotenzeichen"/>
          <w:rFonts w:ascii="Trebuchet MS" w:hAnsi="Trebuchet MS"/>
        </w:rPr>
        <w:footnoteRef/>
      </w:r>
      <w:r w:rsidRPr="00727BF1">
        <w:rPr>
          <w:rFonts w:ascii="Trebuchet MS" w:hAnsi="Trebuchet MS"/>
        </w:rPr>
        <w:t xml:space="preserve"> vgl. https://www.caritas-os.de/themen/migration-und-integration/aktuelles/leitfaden-zur-beratung-von-menschen-mit-einer-behinderung-im-kontext-von-migration-und-flucht(gesehen am 31.08.2018)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52" w:rsidRDefault="00091352" w:rsidP="001B2E33">
    <w:pPr>
      <w:pStyle w:val="Kopfzeile"/>
      <w:tabs>
        <w:tab w:val="clear" w:pos="4536"/>
        <w:tab w:val="clear" w:pos="9072"/>
        <w:tab w:val="left" w:pos="6229"/>
      </w:tabs>
    </w:pPr>
    <w:r>
      <w:rPr>
        <w:noProof/>
        <w:lang w:eastAsia="de-DE" w:bidi="ar-SA"/>
      </w:rPr>
      <w:drawing>
        <wp:inline distT="0" distB="0" distL="0" distR="0" wp14:anchorId="216DD2E1" wp14:editId="0D3FB3F2">
          <wp:extent cx="1308100" cy="956945"/>
          <wp:effectExtent l="0" t="0" r="6350" b="0"/>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r>
      <w:tab/>
    </w:r>
  </w:p>
  <w:p w:rsidR="00091352" w:rsidRDefault="00091352" w:rsidP="007D714E">
    <w:pPr>
      <w:pStyle w:val="Kopfzeile"/>
      <w:tabs>
        <w:tab w:val="clear" w:pos="4536"/>
        <w:tab w:val="clear" w:pos="9072"/>
        <w:tab w:val="left" w:pos="14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52" w:rsidRPr="00A467E0" w:rsidRDefault="00091352" w:rsidP="00A467E0">
    <w:pPr>
      <w:pStyle w:val="Kopfzeile"/>
    </w:pPr>
    <w:r>
      <w:rPr>
        <w:noProof/>
        <w:lang w:eastAsia="de-DE" w:bidi="ar-SA"/>
      </w:rPr>
      <w:drawing>
        <wp:inline distT="0" distB="0" distL="0" distR="0" wp14:anchorId="39FF67EB" wp14:editId="16426A3B">
          <wp:extent cx="1308100" cy="956945"/>
          <wp:effectExtent l="0" t="0" r="635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EA8"/>
    <w:multiLevelType w:val="hybridMultilevel"/>
    <w:tmpl w:val="048479AC"/>
    <w:lvl w:ilvl="0" w:tplc="DAC2E078">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A501AF"/>
    <w:multiLevelType w:val="hybridMultilevel"/>
    <w:tmpl w:val="FC0850C8"/>
    <w:lvl w:ilvl="0" w:tplc="94D07EAC">
      <w:start w:val="1"/>
      <w:numFmt w:val="decimal"/>
      <w:lvlText w:val="%1."/>
      <w:lvlJc w:val="left"/>
      <w:pPr>
        <w:ind w:left="720" w:hanging="360"/>
      </w:pPr>
      <w:rPr>
        <w:rFonts w:hint="default"/>
        <w:sz w:val="36"/>
        <w:szCs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3F00B9"/>
    <w:multiLevelType w:val="hybridMultilevel"/>
    <w:tmpl w:val="F036E4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9A924CA"/>
    <w:multiLevelType w:val="hybridMultilevel"/>
    <w:tmpl w:val="384651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309436E"/>
    <w:multiLevelType w:val="hybridMultilevel"/>
    <w:tmpl w:val="76CE5D38"/>
    <w:lvl w:ilvl="0" w:tplc="A7EC8282">
      <w:start w:val="1"/>
      <w:numFmt w:val="decimal"/>
      <w:lvlText w:val="%1."/>
      <w:lvlJc w:val="left"/>
      <w:pPr>
        <w:ind w:left="720" w:hanging="360"/>
      </w:pPr>
      <w:rPr>
        <w:rFonts w:hint="default"/>
        <w:sz w:val="36"/>
        <w:szCs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6419A8"/>
    <w:multiLevelType w:val="hybridMultilevel"/>
    <w:tmpl w:val="DA9872A8"/>
    <w:lvl w:ilvl="0" w:tplc="09BE427A">
      <w:start w:val="1"/>
      <w:numFmt w:val="decimal"/>
      <w:lvlText w:val="%1."/>
      <w:lvlJc w:val="left"/>
      <w:pPr>
        <w:ind w:left="360" w:hanging="360"/>
      </w:pPr>
      <w:rPr>
        <w:rFonts w:hint="default"/>
        <w:b w:val="0"/>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B825A50"/>
    <w:multiLevelType w:val="hybridMultilevel"/>
    <w:tmpl w:val="85C0A96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0A43A9E"/>
    <w:multiLevelType w:val="hybridMultilevel"/>
    <w:tmpl w:val="87B83B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D3239A"/>
    <w:multiLevelType w:val="hybridMultilevel"/>
    <w:tmpl w:val="2196B86C"/>
    <w:lvl w:ilvl="0" w:tplc="ACC21E4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9E00BC7"/>
    <w:multiLevelType w:val="hybridMultilevel"/>
    <w:tmpl w:val="CD1EA076"/>
    <w:lvl w:ilvl="0" w:tplc="CF64DF9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3C06FF9"/>
    <w:multiLevelType w:val="hybridMultilevel"/>
    <w:tmpl w:val="02920E08"/>
    <w:lvl w:ilvl="0" w:tplc="9E34A16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6A53583"/>
    <w:multiLevelType w:val="hybridMultilevel"/>
    <w:tmpl w:val="59BA89FE"/>
    <w:lvl w:ilvl="0" w:tplc="699C1642">
      <w:start w:val="1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6DB5000"/>
    <w:multiLevelType w:val="hybridMultilevel"/>
    <w:tmpl w:val="9C6AFB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59FA20E4"/>
    <w:multiLevelType w:val="hybridMultilevel"/>
    <w:tmpl w:val="DF1E39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C770C1D"/>
    <w:multiLevelType w:val="hybridMultilevel"/>
    <w:tmpl w:val="B4CCA4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67446011"/>
    <w:multiLevelType w:val="hybridMultilevel"/>
    <w:tmpl w:val="8D08164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693736A7"/>
    <w:multiLevelType w:val="hybridMultilevel"/>
    <w:tmpl w:val="CC568842"/>
    <w:lvl w:ilvl="0" w:tplc="ACC21E4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30728A0"/>
    <w:multiLevelType w:val="hybridMultilevel"/>
    <w:tmpl w:val="0930D4B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7CA3469B"/>
    <w:multiLevelType w:val="hybridMultilevel"/>
    <w:tmpl w:val="E79CF0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2"/>
  </w:num>
  <w:num w:numId="5">
    <w:abstractNumId w:val="17"/>
  </w:num>
  <w:num w:numId="6">
    <w:abstractNumId w:val="11"/>
  </w:num>
  <w:num w:numId="7">
    <w:abstractNumId w:val="8"/>
  </w:num>
  <w:num w:numId="8">
    <w:abstractNumId w:val="16"/>
  </w:num>
  <w:num w:numId="9">
    <w:abstractNumId w:val="6"/>
  </w:num>
  <w:num w:numId="10">
    <w:abstractNumId w:val="3"/>
  </w:num>
  <w:num w:numId="11">
    <w:abstractNumId w:val="18"/>
  </w:num>
  <w:num w:numId="12">
    <w:abstractNumId w:val="10"/>
  </w:num>
  <w:num w:numId="13">
    <w:abstractNumId w:val="9"/>
  </w:num>
  <w:num w:numId="14">
    <w:abstractNumId w:val="13"/>
  </w:num>
  <w:num w:numId="15">
    <w:abstractNumId w:val="0"/>
  </w:num>
  <w:num w:numId="16">
    <w:abstractNumId w:val="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hyphenationZone w:val="709"/>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89"/>
    <w:rsid w:val="00000A23"/>
    <w:rsid w:val="0000373D"/>
    <w:rsid w:val="00006C69"/>
    <w:rsid w:val="000072BF"/>
    <w:rsid w:val="0000735F"/>
    <w:rsid w:val="00007D7C"/>
    <w:rsid w:val="0001538E"/>
    <w:rsid w:val="00020169"/>
    <w:rsid w:val="00021999"/>
    <w:rsid w:val="00022645"/>
    <w:rsid w:val="00022AED"/>
    <w:rsid w:val="00023E31"/>
    <w:rsid w:val="0002665D"/>
    <w:rsid w:val="00032B0C"/>
    <w:rsid w:val="00032E19"/>
    <w:rsid w:val="00033B3C"/>
    <w:rsid w:val="00035601"/>
    <w:rsid w:val="00036D46"/>
    <w:rsid w:val="00040F2D"/>
    <w:rsid w:val="00043BA0"/>
    <w:rsid w:val="000462BE"/>
    <w:rsid w:val="00046933"/>
    <w:rsid w:val="00047E62"/>
    <w:rsid w:val="000553E1"/>
    <w:rsid w:val="00055D5C"/>
    <w:rsid w:val="00056EB4"/>
    <w:rsid w:val="0005718B"/>
    <w:rsid w:val="00057EA3"/>
    <w:rsid w:val="000649D7"/>
    <w:rsid w:val="00066931"/>
    <w:rsid w:val="00071375"/>
    <w:rsid w:val="00074458"/>
    <w:rsid w:val="00074670"/>
    <w:rsid w:val="00077166"/>
    <w:rsid w:val="000816A6"/>
    <w:rsid w:val="000846DC"/>
    <w:rsid w:val="00086365"/>
    <w:rsid w:val="00087A62"/>
    <w:rsid w:val="00091195"/>
    <w:rsid w:val="00091352"/>
    <w:rsid w:val="000926F2"/>
    <w:rsid w:val="00092CC4"/>
    <w:rsid w:val="00097DCC"/>
    <w:rsid w:val="000A0920"/>
    <w:rsid w:val="000A2BBA"/>
    <w:rsid w:val="000A354E"/>
    <w:rsid w:val="000A41AB"/>
    <w:rsid w:val="000A4980"/>
    <w:rsid w:val="000A6FF1"/>
    <w:rsid w:val="000B217C"/>
    <w:rsid w:val="000B3C0D"/>
    <w:rsid w:val="000B79B4"/>
    <w:rsid w:val="000C10E2"/>
    <w:rsid w:val="000C65D1"/>
    <w:rsid w:val="000E0399"/>
    <w:rsid w:val="000E4F12"/>
    <w:rsid w:val="000E5440"/>
    <w:rsid w:val="000E7353"/>
    <w:rsid w:val="000F1CCC"/>
    <w:rsid w:val="000F3BF1"/>
    <w:rsid w:val="000F6C34"/>
    <w:rsid w:val="00100D63"/>
    <w:rsid w:val="00103604"/>
    <w:rsid w:val="00104570"/>
    <w:rsid w:val="001057CD"/>
    <w:rsid w:val="001059E6"/>
    <w:rsid w:val="00105A35"/>
    <w:rsid w:val="00105E28"/>
    <w:rsid w:val="00110001"/>
    <w:rsid w:val="00112229"/>
    <w:rsid w:val="00116506"/>
    <w:rsid w:val="00116652"/>
    <w:rsid w:val="001319E5"/>
    <w:rsid w:val="00134EC6"/>
    <w:rsid w:val="0013557F"/>
    <w:rsid w:val="00144FB3"/>
    <w:rsid w:val="001458CF"/>
    <w:rsid w:val="00146343"/>
    <w:rsid w:val="001508D2"/>
    <w:rsid w:val="00151B20"/>
    <w:rsid w:val="00154C03"/>
    <w:rsid w:val="00156395"/>
    <w:rsid w:val="00156E20"/>
    <w:rsid w:val="0016000D"/>
    <w:rsid w:val="001624AA"/>
    <w:rsid w:val="00163350"/>
    <w:rsid w:val="00163CB4"/>
    <w:rsid w:val="001648AE"/>
    <w:rsid w:val="0016577B"/>
    <w:rsid w:val="001662CD"/>
    <w:rsid w:val="00166A91"/>
    <w:rsid w:val="001773F1"/>
    <w:rsid w:val="0017770C"/>
    <w:rsid w:val="00180A2F"/>
    <w:rsid w:val="00182C12"/>
    <w:rsid w:val="001843C0"/>
    <w:rsid w:val="001852EC"/>
    <w:rsid w:val="00185445"/>
    <w:rsid w:val="001870EC"/>
    <w:rsid w:val="0019236A"/>
    <w:rsid w:val="001924B6"/>
    <w:rsid w:val="00192C6C"/>
    <w:rsid w:val="00197C15"/>
    <w:rsid w:val="001A2ACE"/>
    <w:rsid w:val="001B02F8"/>
    <w:rsid w:val="001B2B62"/>
    <w:rsid w:val="001B2E33"/>
    <w:rsid w:val="001B694F"/>
    <w:rsid w:val="001C02B7"/>
    <w:rsid w:val="001C0A2F"/>
    <w:rsid w:val="001C1A18"/>
    <w:rsid w:val="001C28E2"/>
    <w:rsid w:val="001C3831"/>
    <w:rsid w:val="001D0F23"/>
    <w:rsid w:val="001D4E2C"/>
    <w:rsid w:val="001D556A"/>
    <w:rsid w:val="001E2DEF"/>
    <w:rsid w:val="001E5834"/>
    <w:rsid w:val="001E764B"/>
    <w:rsid w:val="001F19B2"/>
    <w:rsid w:val="001F5243"/>
    <w:rsid w:val="001F648D"/>
    <w:rsid w:val="00200B58"/>
    <w:rsid w:val="0020145A"/>
    <w:rsid w:val="002045B9"/>
    <w:rsid w:val="00204CAF"/>
    <w:rsid w:val="00206160"/>
    <w:rsid w:val="00211D10"/>
    <w:rsid w:val="00213D8B"/>
    <w:rsid w:val="00215AB9"/>
    <w:rsid w:val="00215ED9"/>
    <w:rsid w:val="00216109"/>
    <w:rsid w:val="0021746C"/>
    <w:rsid w:val="002200EC"/>
    <w:rsid w:val="0022073E"/>
    <w:rsid w:val="00220921"/>
    <w:rsid w:val="002224DC"/>
    <w:rsid w:val="002265C7"/>
    <w:rsid w:val="00226D1F"/>
    <w:rsid w:val="002362ED"/>
    <w:rsid w:val="00241347"/>
    <w:rsid w:val="002426DA"/>
    <w:rsid w:val="00243485"/>
    <w:rsid w:val="002444C3"/>
    <w:rsid w:val="00246422"/>
    <w:rsid w:val="00250D88"/>
    <w:rsid w:val="00251817"/>
    <w:rsid w:val="002520A0"/>
    <w:rsid w:val="002531DB"/>
    <w:rsid w:val="002544D2"/>
    <w:rsid w:val="002559E9"/>
    <w:rsid w:val="002611D0"/>
    <w:rsid w:val="002631FD"/>
    <w:rsid w:val="00266C0F"/>
    <w:rsid w:val="002801BA"/>
    <w:rsid w:val="002820BE"/>
    <w:rsid w:val="00283065"/>
    <w:rsid w:val="00283497"/>
    <w:rsid w:val="00284844"/>
    <w:rsid w:val="0028586E"/>
    <w:rsid w:val="00290CFE"/>
    <w:rsid w:val="0029169E"/>
    <w:rsid w:val="00296B0B"/>
    <w:rsid w:val="00297498"/>
    <w:rsid w:val="00297DD7"/>
    <w:rsid w:val="002A1210"/>
    <w:rsid w:val="002A36F5"/>
    <w:rsid w:val="002A584D"/>
    <w:rsid w:val="002A6701"/>
    <w:rsid w:val="002A7087"/>
    <w:rsid w:val="002B09C6"/>
    <w:rsid w:val="002B5AF2"/>
    <w:rsid w:val="002C000D"/>
    <w:rsid w:val="002C1382"/>
    <w:rsid w:val="002C1898"/>
    <w:rsid w:val="002C527A"/>
    <w:rsid w:val="002C56A7"/>
    <w:rsid w:val="002C5DE7"/>
    <w:rsid w:val="002C68D2"/>
    <w:rsid w:val="002C7536"/>
    <w:rsid w:val="002D1E7B"/>
    <w:rsid w:val="002D276C"/>
    <w:rsid w:val="002D28B2"/>
    <w:rsid w:val="002D2F9B"/>
    <w:rsid w:val="002D3AF2"/>
    <w:rsid w:val="002D66D3"/>
    <w:rsid w:val="002E06FB"/>
    <w:rsid w:val="002E113E"/>
    <w:rsid w:val="002E2A25"/>
    <w:rsid w:val="002E50B9"/>
    <w:rsid w:val="002E7DD4"/>
    <w:rsid w:val="002F0BEB"/>
    <w:rsid w:val="002F3984"/>
    <w:rsid w:val="002F7905"/>
    <w:rsid w:val="002F7CDE"/>
    <w:rsid w:val="0030035D"/>
    <w:rsid w:val="00301E04"/>
    <w:rsid w:val="003025D4"/>
    <w:rsid w:val="00302C9D"/>
    <w:rsid w:val="003040BE"/>
    <w:rsid w:val="00304592"/>
    <w:rsid w:val="00305FDB"/>
    <w:rsid w:val="00307848"/>
    <w:rsid w:val="00317365"/>
    <w:rsid w:val="00321539"/>
    <w:rsid w:val="0032208E"/>
    <w:rsid w:val="003238F6"/>
    <w:rsid w:val="0032414F"/>
    <w:rsid w:val="0033109A"/>
    <w:rsid w:val="0033166C"/>
    <w:rsid w:val="00346C7A"/>
    <w:rsid w:val="00346CD7"/>
    <w:rsid w:val="0034748D"/>
    <w:rsid w:val="0034750D"/>
    <w:rsid w:val="00347C52"/>
    <w:rsid w:val="00351B4B"/>
    <w:rsid w:val="00351D14"/>
    <w:rsid w:val="003521AB"/>
    <w:rsid w:val="003533BC"/>
    <w:rsid w:val="0035371D"/>
    <w:rsid w:val="00355973"/>
    <w:rsid w:val="00356E55"/>
    <w:rsid w:val="00357796"/>
    <w:rsid w:val="00362A16"/>
    <w:rsid w:val="00365307"/>
    <w:rsid w:val="003716B4"/>
    <w:rsid w:val="00371B89"/>
    <w:rsid w:val="00373B19"/>
    <w:rsid w:val="0037568E"/>
    <w:rsid w:val="0037738E"/>
    <w:rsid w:val="0038359D"/>
    <w:rsid w:val="00384FDE"/>
    <w:rsid w:val="003853D4"/>
    <w:rsid w:val="00385F0F"/>
    <w:rsid w:val="003876AE"/>
    <w:rsid w:val="00387B91"/>
    <w:rsid w:val="00393E09"/>
    <w:rsid w:val="00396A2F"/>
    <w:rsid w:val="003973DD"/>
    <w:rsid w:val="003A34DC"/>
    <w:rsid w:val="003B1BCF"/>
    <w:rsid w:val="003B43D5"/>
    <w:rsid w:val="003C122A"/>
    <w:rsid w:val="003C386D"/>
    <w:rsid w:val="003C4999"/>
    <w:rsid w:val="003C7F2D"/>
    <w:rsid w:val="003E1821"/>
    <w:rsid w:val="003E55D1"/>
    <w:rsid w:val="003E5C1C"/>
    <w:rsid w:val="003E5D61"/>
    <w:rsid w:val="003E5D6C"/>
    <w:rsid w:val="003E6520"/>
    <w:rsid w:val="003E7123"/>
    <w:rsid w:val="003E73BF"/>
    <w:rsid w:val="003E74CA"/>
    <w:rsid w:val="003F5B4A"/>
    <w:rsid w:val="003F71DF"/>
    <w:rsid w:val="003F72EF"/>
    <w:rsid w:val="004019C2"/>
    <w:rsid w:val="00403159"/>
    <w:rsid w:val="004034AE"/>
    <w:rsid w:val="00403540"/>
    <w:rsid w:val="004068FB"/>
    <w:rsid w:val="004079CE"/>
    <w:rsid w:val="0041097C"/>
    <w:rsid w:val="004119F0"/>
    <w:rsid w:val="00415EF2"/>
    <w:rsid w:val="00417850"/>
    <w:rsid w:val="00420AC7"/>
    <w:rsid w:val="00422B81"/>
    <w:rsid w:val="0042397B"/>
    <w:rsid w:val="00423FB2"/>
    <w:rsid w:val="00426BC4"/>
    <w:rsid w:val="00431DF8"/>
    <w:rsid w:val="00435E97"/>
    <w:rsid w:val="0043697A"/>
    <w:rsid w:val="00436E6D"/>
    <w:rsid w:val="0043797E"/>
    <w:rsid w:val="0044141C"/>
    <w:rsid w:val="00445D9B"/>
    <w:rsid w:val="00446AE4"/>
    <w:rsid w:val="00446EEA"/>
    <w:rsid w:val="00447BCB"/>
    <w:rsid w:val="00450FA2"/>
    <w:rsid w:val="0045492A"/>
    <w:rsid w:val="004562FD"/>
    <w:rsid w:val="00456893"/>
    <w:rsid w:val="00456AFC"/>
    <w:rsid w:val="00457E2D"/>
    <w:rsid w:val="00464A43"/>
    <w:rsid w:val="00464B49"/>
    <w:rsid w:val="0046775E"/>
    <w:rsid w:val="00474750"/>
    <w:rsid w:val="00476183"/>
    <w:rsid w:val="00476E4E"/>
    <w:rsid w:val="0048120E"/>
    <w:rsid w:val="004814C0"/>
    <w:rsid w:val="004838F3"/>
    <w:rsid w:val="00491007"/>
    <w:rsid w:val="00494945"/>
    <w:rsid w:val="00495616"/>
    <w:rsid w:val="00496867"/>
    <w:rsid w:val="004A09B2"/>
    <w:rsid w:val="004A2A2C"/>
    <w:rsid w:val="004A5589"/>
    <w:rsid w:val="004A5A11"/>
    <w:rsid w:val="004B1ECF"/>
    <w:rsid w:val="004B59EA"/>
    <w:rsid w:val="004B5AB1"/>
    <w:rsid w:val="004B6A53"/>
    <w:rsid w:val="004B7F52"/>
    <w:rsid w:val="004C0E18"/>
    <w:rsid w:val="004C2D6D"/>
    <w:rsid w:val="004C3983"/>
    <w:rsid w:val="004D0BF9"/>
    <w:rsid w:val="004D0FBC"/>
    <w:rsid w:val="004D5ABF"/>
    <w:rsid w:val="004D7048"/>
    <w:rsid w:val="004E46A2"/>
    <w:rsid w:val="004F1326"/>
    <w:rsid w:val="004F34BC"/>
    <w:rsid w:val="004F357A"/>
    <w:rsid w:val="004F43C5"/>
    <w:rsid w:val="004F62AC"/>
    <w:rsid w:val="00500575"/>
    <w:rsid w:val="005010B5"/>
    <w:rsid w:val="00502F8A"/>
    <w:rsid w:val="00505C93"/>
    <w:rsid w:val="005138B6"/>
    <w:rsid w:val="00513D5E"/>
    <w:rsid w:val="0051505B"/>
    <w:rsid w:val="00517AA7"/>
    <w:rsid w:val="00522C11"/>
    <w:rsid w:val="00525058"/>
    <w:rsid w:val="00525187"/>
    <w:rsid w:val="00527151"/>
    <w:rsid w:val="005308C9"/>
    <w:rsid w:val="0053405E"/>
    <w:rsid w:val="00534A6C"/>
    <w:rsid w:val="00534CF3"/>
    <w:rsid w:val="00536776"/>
    <w:rsid w:val="0054065D"/>
    <w:rsid w:val="00540CEF"/>
    <w:rsid w:val="00557D8B"/>
    <w:rsid w:val="00560E60"/>
    <w:rsid w:val="00562222"/>
    <w:rsid w:val="00562C9E"/>
    <w:rsid w:val="005653E7"/>
    <w:rsid w:val="005656FA"/>
    <w:rsid w:val="005679F8"/>
    <w:rsid w:val="00571064"/>
    <w:rsid w:val="00572417"/>
    <w:rsid w:val="00573F3D"/>
    <w:rsid w:val="005747E5"/>
    <w:rsid w:val="0057521F"/>
    <w:rsid w:val="005761E0"/>
    <w:rsid w:val="005806D2"/>
    <w:rsid w:val="00584BCE"/>
    <w:rsid w:val="0058522B"/>
    <w:rsid w:val="005857A0"/>
    <w:rsid w:val="0059023D"/>
    <w:rsid w:val="005909B8"/>
    <w:rsid w:val="00591FD2"/>
    <w:rsid w:val="00593452"/>
    <w:rsid w:val="005A1E52"/>
    <w:rsid w:val="005A2FDE"/>
    <w:rsid w:val="005A4E91"/>
    <w:rsid w:val="005A4EF4"/>
    <w:rsid w:val="005A7524"/>
    <w:rsid w:val="005B6D1C"/>
    <w:rsid w:val="005B755F"/>
    <w:rsid w:val="005C097F"/>
    <w:rsid w:val="005C17AE"/>
    <w:rsid w:val="005C3D66"/>
    <w:rsid w:val="005C4B32"/>
    <w:rsid w:val="005C56BB"/>
    <w:rsid w:val="005D3EAF"/>
    <w:rsid w:val="005E023F"/>
    <w:rsid w:val="005E07DC"/>
    <w:rsid w:val="005E1867"/>
    <w:rsid w:val="005E1A9D"/>
    <w:rsid w:val="005E4068"/>
    <w:rsid w:val="005E7AED"/>
    <w:rsid w:val="005F27FE"/>
    <w:rsid w:val="005F4A87"/>
    <w:rsid w:val="0060392C"/>
    <w:rsid w:val="00605E3D"/>
    <w:rsid w:val="006113B4"/>
    <w:rsid w:val="00612C46"/>
    <w:rsid w:val="00617F94"/>
    <w:rsid w:val="00620942"/>
    <w:rsid w:val="00620EC4"/>
    <w:rsid w:val="006218B5"/>
    <w:rsid w:val="00623F67"/>
    <w:rsid w:val="006241EC"/>
    <w:rsid w:val="00625EDF"/>
    <w:rsid w:val="00627902"/>
    <w:rsid w:val="006279DF"/>
    <w:rsid w:val="0063416D"/>
    <w:rsid w:val="006444DA"/>
    <w:rsid w:val="006452D8"/>
    <w:rsid w:val="00646F38"/>
    <w:rsid w:val="00655397"/>
    <w:rsid w:val="006553B3"/>
    <w:rsid w:val="00660524"/>
    <w:rsid w:val="0066317C"/>
    <w:rsid w:val="00663407"/>
    <w:rsid w:val="006647A1"/>
    <w:rsid w:val="00665501"/>
    <w:rsid w:val="006779EF"/>
    <w:rsid w:val="00677B37"/>
    <w:rsid w:val="006839DA"/>
    <w:rsid w:val="006866EE"/>
    <w:rsid w:val="00686CCF"/>
    <w:rsid w:val="006879D4"/>
    <w:rsid w:val="00690934"/>
    <w:rsid w:val="00692880"/>
    <w:rsid w:val="0069308C"/>
    <w:rsid w:val="00693819"/>
    <w:rsid w:val="0069590E"/>
    <w:rsid w:val="00695BFA"/>
    <w:rsid w:val="006A018C"/>
    <w:rsid w:val="006A1E1D"/>
    <w:rsid w:val="006A2A04"/>
    <w:rsid w:val="006A387D"/>
    <w:rsid w:val="006A4DFF"/>
    <w:rsid w:val="006A56DB"/>
    <w:rsid w:val="006A5ADA"/>
    <w:rsid w:val="006B0ABB"/>
    <w:rsid w:val="006B1AC4"/>
    <w:rsid w:val="006B2078"/>
    <w:rsid w:val="006B73EF"/>
    <w:rsid w:val="006C12FE"/>
    <w:rsid w:val="006C2AC8"/>
    <w:rsid w:val="006C5E6E"/>
    <w:rsid w:val="006C76D6"/>
    <w:rsid w:val="006C7B4A"/>
    <w:rsid w:val="006D4400"/>
    <w:rsid w:val="006D5426"/>
    <w:rsid w:val="006D5F26"/>
    <w:rsid w:val="006D6E44"/>
    <w:rsid w:val="006E2F30"/>
    <w:rsid w:val="006E4D8E"/>
    <w:rsid w:val="006F018B"/>
    <w:rsid w:val="006F15CC"/>
    <w:rsid w:val="006F3E9C"/>
    <w:rsid w:val="006F64C0"/>
    <w:rsid w:val="007010D7"/>
    <w:rsid w:val="00701DDC"/>
    <w:rsid w:val="007026F3"/>
    <w:rsid w:val="00702F9B"/>
    <w:rsid w:val="00710DA7"/>
    <w:rsid w:val="007172BF"/>
    <w:rsid w:val="0072481F"/>
    <w:rsid w:val="007272F9"/>
    <w:rsid w:val="00727BF1"/>
    <w:rsid w:val="00732943"/>
    <w:rsid w:val="007351F2"/>
    <w:rsid w:val="00736FC7"/>
    <w:rsid w:val="0073755F"/>
    <w:rsid w:val="00740672"/>
    <w:rsid w:val="00740FAE"/>
    <w:rsid w:val="007414C9"/>
    <w:rsid w:val="007417FC"/>
    <w:rsid w:val="00741A3B"/>
    <w:rsid w:val="00741FAE"/>
    <w:rsid w:val="007437CD"/>
    <w:rsid w:val="0074742A"/>
    <w:rsid w:val="00750482"/>
    <w:rsid w:val="00753642"/>
    <w:rsid w:val="00754B77"/>
    <w:rsid w:val="00757D20"/>
    <w:rsid w:val="00764DB9"/>
    <w:rsid w:val="00766617"/>
    <w:rsid w:val="00770E1E"/>
    <w:rsid w:val="007736CD"/>
    <w:rsid w:val="00774F31"/>
    <w:rsid w:val="00776ACF"/>
    <w:rsid w:val="00782AB0"/>
    <w:rsid w:val="0078388B"/>
    <w:rsid w:val="00790198"/>
    <w:rsid w:val="0079100A"/>
    <w:rsid w:val="0079264C"/>
    <w:rsid w:val="007A110D"/>
    <w:rsid w:val="007A2CA4"/>
    <w:rsid w:val="007A2D8B"/>
    <w:rsid w:val="007A4033"/>
    <w:rsid w:val="007A7373"/>
    <w:rsid w:val="007B05F4"/>
    <w:rsid w:val="007B2969"/>
    <w:rsid w:val="007B5E46"/>
    <w:rsid w:val="007B601D"/>
    <w:rsid w:val="007C07E2"/>
    <w:rsid w:val="007C3D63"/>
    <w:rsid w:val="007C5396"/>
    <w:rsid w:val="007C78D8"/>
    <w:rsid w:val="007D714E"/>
    <w:rsid w:val="007D73CC"/>
    <w:rsid w:val="007E1C6E"/>
    <w:rsid w:val="007E6629"/>
    <w:rsid w:val="007E7D29"/>
    <w:rsid w:val="007F0A0B"/>
    <w:rsid w:val="007F3154"/>
    <w:rsid w:val="007F38DA"/>
    <w:rsid w:val="007F6999"/>
    <w:rsid w:val="008010DC"/>
    <w:rsid w:val="00802B09"/>
    <w:rsid w:val="008070F2"/>
    <w:rsid w:val="00810FAB"/>
    <w:rsid w:val="00811617"/>
    <w:rsid w:val="008125C7"/>
    <w:rsid w:val="00814387"/>
    <w:rsid w:val="00814F70"/>
    <w:rsid w:val="00817F8C"/>
    <w:rsid w:val="0082120C"/>
    <w:rsid w:val="0082336D"/>
    <w:rsid w:val="008247F5"/>
    <w:rsid w:val="00825051"/>
    <w:rsid w:val="00825215"/>
    <w:rsid w:val="00830023"/>
    <w:rsid w:val="00831270"/>
    <w:rsid w:val="00831EF3"/>
    <w:rsid w:val="00834B9B"/>
    <w:rsid w:val="008359FE"/>
    <w:rsid w:val="00836EA6"/>
    <w:rsid w:val="00837570"/>
    <w:rsid w:val="00837ECB"/>
    <w:rsid w:val="00841FB4"/>
    <w:rsid w:val="0084245A"/>
    <w:rsid w:val="00842511"/>
    <w:rsid w:val="0084372E"/>
    <w:rsid w:val="00843EA0"/>
    <w:rsid w:val="008455FE"/>
    <w:rsid w:val="00845A31"/>
    <w:rsid w:val="00845CF4"/>
    <w:rsid w:val="008473D0"/>
    <w:rsid w:val="00847E09"/>
    <w:rsid w:val="0085055B"/>
    <w:rsid w:val="0085128B"/>
    <w:rsid w:val="008542E5"/>
    <w:rsid w:val="00855CFC"/>
    <w:rsid w:val="008643AA"/>
    <w:rsid w:val="00865FFA"/>
    <w:rsid w:val="00871810"/>
    <w:rsid w:val="00874E60"/>
    <w:rsid w:val="008757A9"/>
    <w:rsid w:val="00876DF6"/>
    <w:rsid w:val="00877218"/>
    <w:rsid w:val="00877CE0"/>
    <w:rsid w:val="008812DF"/>
    <w:rsid w:val="008849C4"/>
    <w:rsid w:val="0088550B"/>
    <w:rsid w:val="00886861"/>
    <w:rsid w:val="00886D2D"/>
    <w:rsid w:val="00887CFF"/>
    <w:rsid w:val="00890C8F"/>
    <w:rsid w:val="00891FBF"/>
    <w:rsid w:val="008921C7"/>
    <w:rsid w:val="00892A04"/>
    <w:rsid w:val="008935AA"/>
    <w:rsid w:val="00894973"/>
    <w:rsid w:val="00896249"/>
    <w:rsid w:val="00896B37"/>
    <w:rsid w:val="00896D95"/>
    <w:rsid w:val="0089717E"/>
    <w:rsid w:val="0089765E"/>
    <w:rsid w:val="00897E1F"/>
    <w:rsid w:val="008A0AC5"/>
    <w:rsid w:val="008A2128"/>
    <w:rsid w:val="008A3929"/>
    <w:rsid w:val="008A5521"/>
    <w:rsid w:val="008A573E"/>
    <w:rsid w:val="008A58C6"/>
    <w:rsid w:val="008B0EF5"/>
    <w:rsid w:val="008B759F"/>
    <w:rsid w:val="008C2862"/>
    <w:rsid w:val="008C6F65"/>
    <w:rsid w:val="008D0AA3"/>
    <w:rsid w:val="008D1E77"/>
    <w:rsid w:val="008D20B7"/>
    <w:rsid w:val="008D2D9D"/>
    <w:rsid w:val="008D46DF"/>
    <w:rsid w:val="008D540F"/>
    <w:rsid w:val="008D57A2"/>
    <w:rsid w:val="008E1293"/>
    <w:rsid w:val="008E1789"/>
    <w:rsid w:val="008E29FB"/>
    <w:rsid w:val="008E3306"/>
    <w:rsid w:val="008E55EC"/>
    <w:rsid w:val="008E7090"/>
    <w:rsid w:val="008F0836"/>
    <w:rsid w:val="008F78B5"/>
    <w:rsid w:val="00902D73"/>
    <w:rsid w:val="00907C13"/>
    <w:rsid w:val="00911AB8"/>
    <w:rsid w:val="009270CD"/>
    <w:rsid w:val="00927248"/>
    <w:rsid w:val="00927C5B"/>
    <w:rsid w:val="00933CB9"/>
    <w:rsid w:val="00937ADC"/>
    <w:rsid w:val="00942065"/>
    <w:rsid w:val="009422FB"/>
    <w:rsid w:val="009471A8"/>
    <w:rsid w:val="00952E5B"/>
    <w:rsid w:val="00954659"/>
    <w:rsid w:val="0095476F"/>
    <w:rsid w:val="00957476"/>
    <w:rsid w:val="009614FA"/>
    <w:rsid w:val="0096239A"/>
    <w:rsid w:val="0096494E"/>
    <w:rsid w:val="0096521C"/>
    <w:rsid w:val="00966F24"/>
    <w:rsid w:val="00966FB5"/>
    <w:rsid w:val="00970F72"/>
    <w:rsid w:val="00975625"/>
    <w:rsid w:val="009760A8"/>
    <w:rsid w:val="00976888"/>
    <w:rsid w:val="00983918"/>
    <w:rsid w:val="00983CE1"/>
    <w:rsid w:val="00986872"/>
    <w:rsid w:val="009933CA"/>
    <w:rsid w:val="0099525C"/>
    <w:rsid w:val="009A0C91"/>
    <w:rsid w:val="009A261C"/>
    <w:rsid w:val="009A2D5B"/>
    <w:rsid w:val="009A3C4A"/>
    <w:rsid w:val="009A7A1A"/>
    <w:rsid w:val="009B1475"/>
    <w:rsid w:val="009B19F1"/>
    <w:rsid w:val="009B1D49"/>
    <w:rsid w:val="009B37B8"/>
    <w:rsid w:val="009B56E8"/>
    <w:rsid w:val="009B65EF"/>
    <w:rsid w:val="009C3EAE"/>
    <w:rsid w:val="009C6A5C"/>
    <w:rsid w:val="009C79A4"/>
    <w:rsid w:val="009D1AEC"/>
    <w:rsid w:val="009D3505"/>
    <w:rsid w:val="009D4371"/>
    <w:rsid w:val="009D504A"/>
    <w:rsid w:val="009D7D79"/>
    <w:rsid w:val="009E26A2"/>
    <w:rsid w:val="009E27A1"/>
    <w:rsid w:val="009E2E8A"/>
    <w:rsid w:val="009E4590"/>
    <w:rsid w:val="009E50F7"/>
    <w:rsid w:val="009E73FE"/>
    <w:rsid w:val="009F0961"/>
    <w:rsid w:val="009F7126"/>
    <w:rsid w:val="009F772A"/>
    <w:rsid w:val="00A003DB"/>
    <w:rsid w:val="00A015EB"/>
    <w:rsid w:val="00A01695"/>
    <w:rsid w:val="00A01796"/>
    <w:rsid w:val="00A05D79"/>
    <w:rsid w:val="00A07274"/>
    <w:rsid w:val="00A10722"/>
    <w:rsid w:val="00A10A61"/>
    <w:rsid w:val="00A10FE9"/>
    <w:rsid w:val="00A1308C"/>
    <w:rsid w:val="00A136FD"/>
    <w:rsid w:val="00A1689B"/>
    <w:rsid w:val="00A17248"/>
    <w:rsid w:val="00A23ED2"/>
    <w:rsid w:val="00A2437E"/>
    <w:rsid w:val="00A3266A"/>
    <w:rsid w:val="00A326A3"/>
    <w:rsid w:val="00A3381E"/>
    <w:rsid w:val="00A34C0F"/>
    <w:rsid w:val="00A368F6"/>
    <w:rsid w:val="00A40CA3"/>
    <w:rsid w:val="00A41476"/>
    <w:rsid w:val="00A4219A"/>
    <w:rsid w:val="00A42F4A"/>
    <w:rsid w:val="00A446B4"/>
    <w:rsid w:val="00A45413"/>
    <w:rsid w:val="00A467E0"/>
    <w:rsid w:val="00A52BA4"/>
    <w:rsid w:val="00A54C6A"/>
    <w:rsid w:val="00A63E02"/>
    <w:rsid w:val="00A6540C"/>
    <w:rsid w:val="00A71097"/>
    <w:rsid w:val="00A716A3"/>
    <w:rsid w:val="00A75C8C"/>
    <w:rsid w:val="00A7654B"/>
    <w:rsid w:val="00A81B1A"/>
    <w:rsid w:val="00A82E53"/>
    <w:rsid w:val="00A866A4"/>
    <w:rsid w:val="00A86C80"/>
    <w:rsid w:val="00A939E1"/>
    <w:rsid w:val="00A9419A"/>
    <w:rsid w:val="00A94DA2"/>
    <w:rsid w:val="00A959B2"/>
    <w:rsid w:val="00AA7533"/>
    <w:rsid w:val="00AA7F28"/>
    <w:rsid w:val="00AB1050"/>
    <w:rsid w:val="00AB3754"/>
    <w:rsid w:val="00AB573E"/>
    <w:rsid w:val="00AB723A"/>
    <w:rsid w:val="00AC1B14"/>
    <w:rsid w:val="00AC30AE"/>
    <w:rsid w:val="00AC648A"/>
    <w:rsid w:val="00AC6CA6"/>
    <w:rsid w:val="00AD1E10"/>
    <w:rsid w:val="00AD4D00"/>
    <w:rsid w:val="00AD4F9C"/>
    <w:rsid w:val="00AD5A44"/>
    <w:rsid w:val="00AD5FD2"/>
    <w:rsid w:val="00AD78E6"/>
    <w:rsid w:val="00AE589E"/>
    <w:rsid w:val="00AE7703"/>
    <w:rsid w:val="00AE7927"/>
    <w:rsid w:val="00AF0169"/>
    <w:rsid w:val="00AF4F0F"/>
    <w:rsid w:val="00B01090"/>
    <w:rsid w:val="00B0191A"/>
    <w:rsid w:val="00B02440"/>
    <w:rsid w:val="00B03A25"/>
    <w:rsid w:val="00B03B07"/>
    <w:rsid w:val="00B05051"/>
    <w:rsid w:val="00B10050"/>
    <w:rsid w:val="00B119BF"/>
    <w:rsid w:val="00B172E2"/>
    <w:rsid w:val="00B207E4"/>
    <w:rsid w:val="00B23FA4"/>
    <w:rsid w:val="00B2541B"/>
    <w:rsid w:val="00B27382"/>
    <w:rsid w:val="00B30103"/>
    <w:rsid w:val="00B30CF9"/>
    <w:rsid w:val="00B37411"/>
    <w:rsid w:val="00B404E1"/>
    <w:rsid w:val="00B405F9"/>
    <w:rsid w:val="00B40779"/>
    <w:rsid w:val="00B41BB8"/>
    <w:rsid w:val="00B42D6C"/>
    <w:rsid w:val="00B4608D"/>
    <w:rsid w:val="00B463CB"/>
    <w:rsid w:val="00B50947"/>
    <w:rsid w:val="00B528D0"/>
    <w:rsid w:val="00B55419"/>
    <w:rsid w:val="00B55774"/>
    <w:rsid w:val="00B56BB7"/>
    <w:rsid w:val="00B60FA6"/>
    <w:rsid w:val="00B63755"/>
    <w:rsid w:val="00B65527"/>
    <w:rsid w:val="00B73569"/>
    <w:rsid w:val="00B74C90"/>
    <w:rsid w:val="00B75B55"/>
    <w:rsid w:val="00B837A2"/>
    <w:rsid w:val="00B87F1C"/>
    <w:rsid w:val="00B90B6D"/>
    <w:rsid w:val="00B9285C"/>
    <w:rsid w:val="00B95EC2"/>
    <w:rsid w:val="00B9615D"/>
    <w:rsid w:val="00B969DB"/>
    <w:rsid w:val="00BA424B"/>
    <w:rsid w:val="00BA6AE7"/>
    <w:rsid w:val="00BB1B93"/>
    <w:rsid w:val="00BB2AE0"/>
    <w:rsid w:val="00BB4816"/>
    <w:rsid w:val="00BB65D6"/>
    <w:rsid w:val="00BC1BA6"/>
    <w:rsid w:val="00BC3D89"/>
    <w:rsid w:val="00BC42F9"/>
    <w:rsid w:val="00BC7AAB"/>
    <w:rsid w:val="00BD0BD6"/>
    <w:rsid w:val="00BD210E"/>
    <w:rsid w:val="00BE4DFF"/>
    <w:rsid w:val="00BE51F6"/>
    <w:rsid w:val="00C01388"/>
    <w:rsid w:val="00C0140D"/>
    <w:rsid w:val="00C0270D"/>
    <w:rsid w:val="00C034CA"/>
    <w:rsid w:val="00C038DA"/>
    <w:rsid w:val="00C04A13"/>
    <w:rsid w:val="00C05B4E"/>
    <w:rsid w:val="00C111B4"/>
    <w:rsid w:val="00C1432A"/>
    <w:rsid w:val="00C15D10"/>
    <w:rsid w:val="00C16DB3"/>
    <w:rsid w:val="00C21A62"/>
    <w:rsid w:val="00C2412C"/>
    <w:rsid w:val="00C2587B"/>
    <w:rsid w:val="00C26E7C"/>
    <w:rsid w:val="00C276F3"/>
    <w:rsid w:val="00C30562"/>
    <w:rsid w:val="00C317F3"/>
    <w:rsid w:val="00C335A5"/>
    <w:rsid w:val="00C353E5"/>
    <w:rsid w:val="00C40B83"/>
    <w:rsid w:val="00C43817"/>
    <w:rsid w:val="00C43E5A"/>
    <w:rsid w:val="00C47FD0"/>
    <w:rsid w:val="00C531DA"/>
    <w:rsid w:val="00C53900"/>
    <w:rsid w:val="00C558D9"/>
    <w:rsid w:val="00C56515"/>
    <w:rsid w:val="00C61C02"/>
    <w:rsid w:val="00C6424D"/>
    <w:rsid w:val="00C67738"/>
    <w:rsid w:val="00C74B2E"/>
    <w:rsid w:val="00C752E9"/>
    <w:rsid w:val="00C7532C"/>
    <w:rsid w:val="00C775B1"/>
    <w:rsid w:val="00C80035"/>
    <w:rsid w:val="00C81F2D"/>
    <w:rsid w:val="00C83DD4"/>
    <w:rsid w:val="00C966B4"/>
    <w:rsid w:val="00CA02F5"/>
    <w:rsid w:val="00CA6767"/>
    <w:rsid w:val="00CA67AC"/>
    <w:rsid w:val="00CB47C2"/>
    <w:rsid w:val="00CB7855"/>
    <w:rsid w:val="00CC0108"/>
    <w:rsid w:val="00CC088E"/>
    <w:rsid w:val="00CC245C"/>
    <w:rsid w:val="00CD3915"/>
    <w:rsid w:val="00CE0C34"/>
    <w:rsid w:val="00CE1A17"/>
    <w:rsid w:val="00CE24CA"/>
    <w:rsid w:val="00CE3CBE"/>
    <w:rsid w:val="00CE4376"/>
    <w:rsid w:val="00CE711B"/>
    <w:rsid w:val="00CF07BE"/>
    <w:rsid w:val="00CF398D"/>
    <w:rsid w:val="00CF3F36"/>
    <w:rsid w:val="00CF586D"/>
    <w:rsid w:val="00D02C19"/>
    <w:rsid w:val="00D03115"/>
    <w:rsid w:val="00D05712"/>
    <w:rsid w:val="00D0607C"/>
    <w:rsid w:val="00D0621C"/>
    <w:rsid w:val="00D10A08"/>
    <w:rsid w:val="00D11273"/>
    <w:rsid w:val="00D11CC2"/>
    <w:rsid w:val="00D13311"/>
    <w:rsid w:val="00D13A2D"/>
    <w:rsid w:val="00D14AEE"/>
    <w:rsid w:val="00D14ED3"/>
    <w:rsid w:val="00D17B53"/>
    <w:rsid w:val="00D25501"/>
    <w:rsid w:val="00D37C89"/>
    <w:rsid w:val="00D54A37"/>
    <w:rsid w:val="00D55E7A"/>
    <w:rsid w:val="00D60872"/>
    <w:rsid w:val="00D61781"/>
    <w:rsid w:val="00D62C1D"/>
    <w:rsid w:val="00D63026"/>
    <w:rsid w:val="00D63CD7"/>
    <w:rsid w:val="00D65489"/>
    <w:rsid w:val="00D65DA9"/>
    <w:rsid w:val="00D665F2"/>
    <w:rsid w:val="00D709E7"/>
    <w:rsid w:val="00D71BD0"/>
    <w:rsid w:val="00D7379B"/>
    <w:rsid w:val="00D73AA9"/>
    <w:rsid w:val="00D75E78"/>
    <w:rsid w:val="00D75FF0"/>
    <w:rsid w:val="00D76A8F"/>
    <w:rsid w:val="00D800FE"/>
    <w:rsid w:val="00D833B5"/>
    <w:rsid w:val="00D8491C"/>
    <w:rsid w:val="00D85A03"/>
    <w:rsid w:val="00D925D4"/>
    <w:rsid w:val="00D95261"/>
    <w:rsid w:val="00D95912"/>
    <w:rsid w:val="00DA056F"/>
    <w:rsid w:val="00DA1E2F"/>
    <w:rsid w:val="00DA1F89"/>
    <w:rsid w:val="00DA34A2"/>
    <w:rsid w:val="00DA456A"/>
    <w:rsid w:val="00DA5EE9"/>
    <w:rsid w:val="00DA6276"/>
    <w:rsid w:val="00DB50A9"/>
    <w:rsid w:val="00DB5B16"/>
    <w:rsid w:val="00DC085B"/>
    <w:rsid w:val="00DC2FB4"/>
    <w:rsid w:val="00DC3744"/>
    <w:rsid w:val="00DD2087"/>
    <w:rsid w:val="00DD248C"/>
    <w:rsid w:val="00DD2498"/>
    <w:rsid w:val="00DD2A24"/>
    <w:rsid w:val="00DD2FF3"/>
    <w:rsid w:val="00DD6924"/>
    <w:rsid w:val="00DD6FBE"/>
    <w:rsid w:val="00DD79FB"/>
    <w:rsid w:val="00DE2884"/>
    <w:rsid w:val="00DE5210"/>
    <w:rsid w:val="00DE65CE"/>
    <w:rsid w:val="00DF3692"/>
    <w:rsid w:val="00DF39C6"/>
    <w:rsid w:val="00DF5427"/>
    <w:rsid w:val="00DF7488"/>
    <w:rsid w:val="00E01ED0"/>
    <w:rsid w:val="00E043C2"/>
    <w:rsid w:val="00E0604A"/>
    <w:rsid w:val="00E06391"/>
    <w:rsid w:val="00E06F4D"/>
    <w:rsid w:val="00E116DF"/>
    <w:rsid w:val="00E128B7"/>
    <w:rsid w:val="00E13E7B"/>
    <w:rsid w:val="00E162C7"/>
    <w:rsid w:val="00E16AE2"/>
    <w:rsid w:val="00E16BCC"/>
    <w:rsid w:val="00E171C7"/>
    <w:rsid w:val="00E21BDB"/>
    <w:rsid w:val="00E302D4"/>
    <w:rsid w:val="00E3063E"/>
    <w:rsid w:val="00E326F2"/>
    <w:rsid w:val="00E34BA9"/>
    <w:rsid w:val="00E34BE9"/>
    <w:rsid w:val="00E37B27"/>
    <w:rsid w:val="00E41255"/>
    <w:rsid w:val="00E4473B"/>
    <w:rsid w:val="00E464FF"/>
    <w:rsid w:val="00E50E10"/>
    <w:rsid w:val="00E52FAA"/>
    <w:rsid w:val="00E54E10"/>
    <w:rsid w:val="00E55255"/>
    <w:rsid w:val="00E55381"/>
    <w:rsid w:val="00E56229"/>
    <w:rsid w:val="00E5625C"/>
    <w:rsid w:val="00E600DE"/>
    <w:rsid w:val="00E62F4A"/>
    <w:rsid w:val="00E71674"/>
    <w:rsid w:val="00E71DEC"/>
    <w:rsid w:val="00E7268D"/>
    <w:rsid w:val="00E74286"/>
    <w:rsid w:val="00E7631F"/>
    <w:rsid w:val="00E769F5"/>
    <w:rsid w:val="00E83D2B"/>
    <w:rsid w:val="00E85F0A"/>
    <w:rsid w:val="00E865DD"/>
    <w:rsid w:val="00E868CF"/>
    <w:rsid w:val="00E92BB6"/>
    <w:rsid w:val="00E975EE"/>
    <w:rsid w:val="00EA1F58"/>
    <w:rsid w:val="00EA2C68"/>
    <w:rsid w:val="00EA6FD4"/>
    <w:rsid w:val="00EB10F6"/>
    <w:rsid w:val="00EB3586"/>
    <w:rsid w:val="00EB3944"/>
    <w:rsid w:val="00EB3CA8"/>
    <w:rsid w:val="00EB76AF"/>
    <w:rsid w:val="00EC408D"/>
    <w:rsid w:val="00EC6C92"/>
    <w:rsid w:val="00ED05FE"/>
    <w:rsid w:val="00EE0A73"/>
    <w:rsid w:val="00EE3BF1"/>
    <w:rsid w:val="00EF0D7E"/>
    <w:rsid w:val="00EF1787"/>
    <w:rsid w:val="00EF4145"/>
    <w:rsid w:val="00EF640C"/>
    <w:rsid w:val="00EF6822"/>
    <w:rsid w:val="00F0083C"/>
    <w:rsid w:val="00F05EF1"/>
    <w:rsid w:val="00F114C6"/>
    <w:rsid w:val="00F131DA"/>
    <w:rsid w:val="00F21B59"/>
    <w:rsid w:val="00F2237F"/>
    <w:rsid w:val="00F22631"/>
    <w:rsid w:val="00F23F87"/>
    <w:rsid w:val="00F24830"/>
    <w:rsid w:val="00F26A81"/>
    <w:rsid w:val="00F323D6"/>
    <w:rsid w:val="00F32FCF"/>
    <w:rsid w:val="00F3340D"/>
    <w:rsid w:val="00F33964"/>
    <w:rsid w:val="00F36624"/>
    <w:rsid w:val="00F3767A"/>
    <w:rsid w:val="00F378E3"/>
    <w:rsid w:val="00F37FB9"/>
    <w:rsid w:val="00F47E45"/>
    <w:rsid w:val="00F55256"/>
    <w:rsid w:val="00F55DAF"/>
    <w:rsid w:val="00F57E08"/>
    <w:rsid w:val="00F603CE"/>
    <w:rsid w:val="00F60927"/>
    <w:rsid w:val="00F61AB6"/>
    <w:rsid w:val="00F6207F"/>
    <w:rsid w:val="00F64FB7"/>
    <w:rsid w:val="00F6655A"/>
    <w:rsid w:val="00F702A3"/>
    <w:rsid w:val="00F716B5"/>
    <w:rsid w:val="00F7311C"/>
    <w:rsid w:val="00F7359D"/>
    <w:rsid w:val="00F74800"/>
    <w:rsid w:val="00F764AA"/>
    <w:rsid w:val="00F76FF1"/>
    <w:rsid w:val="00F8093B"/>
    <w:rsid w:val="00F858D4"/>
    <w:rsid w:val="00F860B9"/>
    <w:rsid w:val="00F86618"/>
    <w:rsid w:val="00F867FD"/>
    <w:rsid w:val="00F87827"/>
    <w:rsid w:val="00F91A6F"/>
    <w:rsid w:val="00F936EA"/>
    <w:rsid w:val="00F95178"/>
    <w:rsid w:val="00F96E2D"/>
    <w:rsid w:val="00FA23FB"/>
    <w:rsid w:val="00FA33DB"/>
    <w:rsid w:val="00FA464E"/>
    <w:rsid w:val="00FA677A"/>
    <w:rsid w:val="00FA748E"/>
    <w:rsid w:val="00FA7C35"/>
    <w:rsid w:val="00FB132F"/>
    <w:rsid w:val="00FB20C3"/>
    <w:rsid w:val="00FB20DF"/>
    <w:rsid w:val="00FB2969"/>
    <w:rsid w:val="00FB3130"/>
    <w:rsid w:val="00FB3368"/>
    <w:rsid w:val="00FB7219"/>
    <w:rsid w:val="00FB7B1A"/>
    <w:rsid w:val="00FC030A"/>
    <w:rsid w:val="00FC13E8"/>
    <w:rsid w:val="00FC1CEE"/>
    <w:rsid w:val="00FC2AC4"/>
    <w:rsid w:val="00FC4795"/>
    <w:rsid w:val="00FC6AB1"/>
    <w:rsid w:val="00FC7B22"/>
    <w:rsid w:val="00FC7EC5"/>
    <w:rsid w:val="00FD179E"/>
    <w:rsid w:val="00FD3BC7"/>
    <w:rsid w:val="00FD452D"/>
    <w:rsid w:val="00FD493D"/>
    <w:rsid w:val="00FE33C5"/>
    <w:rsid w:val="00FE4160"/>
    <w:rsid w:val="00FE43E5"/>
    <w:rsid w:val="00FE5A7F"/>
    <w:rsid w:val="00FE5BF8"/>
    <w:rsid w:val="00FE7554"/>
    <w:rsid w:val="00FF0FFF"/>
    <w:rsid w:val="00FF100E"/>
    <w:rsid w:val="00FF39C2"/>
    <w:rsid w:val="00FF5C0D"/>
    <w:rsid w:val="00FF628E"/>
    <w:rsid w:val="00FF6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F58"/>
    <w:rPr>
      <w:rFonts w:ascii="Trebuchet MS" w:hAnsi="Trebuchet MS" w:cs="Times New Roman"/>
      <w:sz w:val="24"/>
      <w:szCs w:val="24"/>
      <w:lang w:eastAsia="de-DE"/>
    </w:rPr>
  </w:style>
  <w:style w:type="paragraph" w:styleId="berschrift1">
    <w:name w:val="heading 1"/>
    <w:basedOn w:val="Standard"/>
    <w:next w:val="Standard"/>
    <w:link w:val="berschrift1Zchn"/>
    <w:autoRedefine/>
    <w:uiPriority w:val="9"/>
    <w:qFormat/>
    <w:rsid w:val="002820BE"/>
    <w:pPr>
      <w:keepNext/>
      <w:keepLines/>
      <w:spacing w:line="360" w:lineRule="auto"/>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00373D"/>
    <w:pPr>
      <w:keepNext/>
      <w:keepLines/>
      <w:spacing w:after="240"/>
      <w:outlineLvl w:val="1"/>
    </w:pPr>
    <w:rPr>
      <w:rFonts w:eastAsiaTheme="majorEastAsia" w:cstheme="majorBidi"/>
      <w:b/>
      <w:bCs/>
      <w:sz w:val="28"/>
      <w:szCs w:val="28"/>
    </w:rPr>
  </w:style>
  <w:style w:type="paragraph" w:styleId="berschrift3">
    <w:name w:val="heading 3"/>
    <w:basedOn w:val="Standard"/>
    <w:next w:val="Standard"/>
    <w:link w:val="berschrift3Zchn"/>
    <w:uiPriority w:val="9"/>
    <w:unhideWhenUsed/>
    <w:qFormat/>
    <w:rsid w:val="007A2D8B"/>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7A2D8B"/>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A2D8B"/>
    <w:pPr>
      <w:keepNext/>
      <w:keepLines/>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20BE"/>
    <w:rPr>
      <w:rFonts w:ascii="Trebuchet MS" w:eastAsiaTheme="majorEastAsia" w:hAnsi="Trebuchet MS" w:cstheme="majorBidi"/>
      <w:b/>
      <w:bCs/>
      <w:sz w:val="36"/>
      <w:szCs w:val="36"/>
      <w:lang w:eastAsia="de-DE"/>
    </w:rPr>
  </w:style>
  <w:style w:type="character" w:customStyle="1" w:styleId="berschrift2Zchn">
    <w:name w:val="Überschrift 2 Zchn"/>
    <w:basedOn w:val="Absatz-Standardschriftart"/>
    <w:link w:val="berschrift2"/>
    <w:uiPriority w:val="9"/>
    <w:rsid w:val="0000373D"/>
    <w:rPr>
      <w:rFonts w:ascii="Trebuchet MS" w:eastAsiaTheme="majorEastAsia" w:hAnsi="Trebuchet MS" w:cstheme="majorBidi"/>
      <w:b/>
      <w:bCs/>
      <w:sz w:val="28"/>
      <w:szCs w:val="28"/>
      <w:lang w:eastAsia="de-DE"/>
    </w:rPr>
  </w:style>
  <w:style w:type="character" w:customStyle="1" w:styleId="berschrift3Zchn">
    <w:name w:val="Überschrift 3 Zchn"/>
    <w:basedOn w:val="Absatz-Standardschriftart"/>
    <w:link w:val="berschrift3"/>
    <w:uiPriority w:val="9"/>
    <w:rsid w:val="007A2D8B"/>
    <w:rPr>
      <w:rFonts w:ascii="Trebuchet MS" w:eastAsiaTheme="majorEastAsia" w:hAnsi="Trebuchet MS" w:cstheme="majorBidi"/>
      <w:b/>
      <w:bCs/>
      <w:sz w:val="24"/>
      <w:szCs w:val="24"/>
      <w:lang w:eastAsia="de-DE"/>
    </w:rPr>
  </w:style>
  <w:style w:type="character" w:customStyle="1" w:styleId="berschrift4Zchn">
    <w:name w:val="Überschrift 4 Zchn"/>
    <w:basedOn w:val="Absatz-Standardschriftart"/>
    <w:link w:val="berschrift4"/>
    <w:uiPriority w:val="9"/>
    <w:rsid w:val="007A2D8B"/>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A2D8B"/>
    <w:rPr>
      <w:rFonts w:ascii="Trebuchet MS" w:eastAsiaTheme="majorEastAsia" w:hAnsi="Trebuchet MS" w:cstheme="majorBidi"/>
      <w:sz w:val="24"/>
      <w:szCs w:val="24"/>
      <w:lang w:eastAsia="de-DE"/>
    </w:rPr>
  </w:style>
  <w:style w:type="paragraph" w:styleId="KeinLeerraum">
    <w:name w:val="No Spacing"/>
    <w:uiPriority w:val="1"/>
    <w:qFormat/>
    <w:rsid w:val="007A2D8B"/>
    <w:pPr>
      <w:spacing w:after="0" w:line="240" w:lineRule="auto"/>
      <w:ind w:left="6917"/>
    </w:pPr>
    <w:rPr>
      <w:rFonts w:ascii="Trebuchet MS" w:hAnsi="Trebuchet MS" w:cs="Times New Roman"/>
      <w:sz w:val="24"/>
      <w:szCs w:val="24"/>
      <w:lang w:eastAsia="de-DE"/>
    </w:rPr>
  </w:style>
  <w:style w:type="paragraph" w:styleId="Kopfzeile">
    <w:name w:val="header"/>
    <w:basedOn w:val="Standard"/>
    <w:link w:val="Kopf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KopfzeileZchn">
    <w:name w:val="Kopfzeile Zchn"/>
    <w:basedOn w:val="Absatz-Standardschriftart"/>
    <w:link w:val="Kopfzeile"/>
    <w:uiPriority w:val="99"/>
    <w:rsid w:val="00BC3D89"/>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FuzeileZchn">
    <w:name w:val="Fußzeile Zchn"/>
    <w:basedOn w:val="Absatz-Standardschriftart"/>
    <w:link w:val="Fuzeile"/>
    <w:uiPriority w:val="99"/>
    <w:rsid w:val="00BC3D89"/>
    <w:rPr>
      <w:rFonts w:ascii="Times New Roman" w:eastAsia="Arial Unicode MS" w:hAnsi="Times New Roman" w:cs="Mangal"/>
      <w:kern w:val="1"/>
      <w:sz w:val="24"/>
      <w:szCs w:val="21"/>
      <w:lang w:eastAsia="hi-IN" w:bidi="hi-IN"/>
    </w:rPr>
  </w:style>
  <w:style w:type="character" w:styleId="Hyperlink">
    <w:name w:val="Hyperlink"/>
    <w:basedOn w:val="Absatz-Standardschriftart"/>
    <w:uiPriority w:val="99"/>
    <w:unhideWhenUsed/>
    <w:rsid w:val="00BC3D89"/>
    <w:rPr>
      <w:color w:val="0000FF" w:themeColor="hyperlink"/>
      <w:u w:val="single"/>
    </w:rPr>
  </w:style>
  <w:style w:type="paragraph" w:styleId="Funotentext">
    <w:name w:val="footnote text"/>
    <w:basedOn w:val="Standard"/>
    <w:link w:val="FunotentextZchn"/>
    <w:uiPriority w:val="99"/>
    <w:unhideWhenUsed/>
    <w:rsid w:val="00BC3D89"/>
    <w:pPr>
      <w:widowControl w:val="0"/>
      <w:suppressAutoHyphens/>
      <w:spacing w:line="240" w:lineRule="auto"/>
    </w:pPr>
    <w:rPr>
      <w:rFonts w:ascii="Times New Roman" w:eastAsia="Arial Unicode MS" w:hAnsi="Times New Roman" w:cs="Mangal"/>
      <w:kern w:val="1"/>
      <w:sz w:val="20"/>
      <w:szCs w:val="18"/>
      <w:lang w:eastAsia="hi-IN" w:bidi="hi-IN"/>
    </w:rPr>
  </w:style>
  <w:style w:type="character" w:customStyle="1" w:styleId="FunotentextZchn">
    <w:name w:val="Fußnotentext Zchn"/>
    <w:basedOn w:val="Absatz-Standardschriftart"/>
    <w:link w:val="Funotentext"/>
    <w:uiPriority w:val="99"/>
    <w:rsid w:val="00BC3D89"/>
    <w:rPr>
      <w:rFonts w:ascii="Times New Roman" w:eastAsia="Arial Unicode MS" w:hAnsi="Times New Roman" w:cs="Mangal"/>
      <w:kern w:val="1"/>
      <w:sz w:val="20"/>
      <w:szCs w:val="18"/>
      <w:lang w:eastAsia="hi-IN" w:bidi="hi-IN"/>
    </w:rPr>
  </w:style>
  <w:style w:type="character" w:styleId="Funotenzeichen">
    <w:name w:val="footnote reference"/>
    <w:basedOn w:val="Absatz-Standardschriftart"/>
    <w:uiPriority w:val="99"/>
    <w:semiHidden/>
    <w:unhideWhenUsed/>
    <w:rsid w:val="00BC3D89"/>
    <w:rPr>
      <w:vertAlign w:val="superscript"/>
    </w:rPr>
  </w:style>
  <w:style w:type="paragraph" w:styleId="Sprechblasentext">
    <w:name w:val="Balloon Text"/>
    <w:basedOn w:val="Standard"/>
    <w:link w:val="SprechblasentextZchn"/>
    <w:uiPriority w:val="99"/>
    <w:semiHidden/>
    <w:unhideWhenUsed/>
    <w:rsid w:val="00BC3D8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3D89"/>
    <w:rPr>
      <w:rFonts w:ascii="Tahoma" w:hAnsi="Tahoma" w:cs="Tahoma"/>
      <w:sz w:val="16"/>
      <w:szCs w:val="16"/>
      <w:lang w:eastAsia="de-DE"/>
    </w:rPr>
  </w:style>
  <w:style w:type="paragraph" w:styleId="Listenabsatz">
    <w:name w:val="List Paragraph"/>
    <w:basedOn w:val="Standard"/>
    <w:uiPriority w:val="34"/>
    <w:qFormat/>
    <w:rsid w:val="00BC3D89"/>
    <w:pPr>
      <w:ind w:left="720"/>
      <w:contextualSpacing/>
    </w:pPr>
  </w:style>
  <w:style w:type="character" w:styleId="Kommentarzeichen">
    <w:name w:val="annotation reference"/>
    <w:basedOn w:val="Absatz-Standardschriftart"/>
    <w:uiPriority w:val="99"/>
    <w:semiHidden/>
    <w:unhideWhenUsed/>
    <w:rsid w:val="000649D7"/>
    <w:rPr>
      <w:sz w:val="16"/>
      <w:szCs w:val="16"/>
    </w:rPr>
  </w:style>
  <w:style w:type="paragraph" w:styleId="Kommentartext">
    <w:name w:val="annotation text"/>
    <w:basedOn w:val="Standard"/>
    <w:link w:val="KommentartextZchn"/>
    <w:uiPriority w:val="99"/>
    <w:semiHidden/>
    <w:unhideWhenUsed/>
    <w:rsid w:val="000649D7"/>
    <w:pPr>
      <w:spacing w:line="240" w:lineRule="auto"/>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0649D7"/>
    <w:rPr>
      <w:rFonts w:eastAsiaTheme="minorHAnsi"/>
      <w:sz w:val="20"/>
      <w:szCs w:val="20"/>
    </w:rPr>
  </w:style>
  <w:style w:type="paragraph" w:styleId="Kommentarthema">
    <w:name w:val="annotation subject"/>
    <w:basedOn w:val="Kommentartext"/>
    <w:next w:val="Kommentartext"/>
    <w:link w:val="KommentarthemaZchn"/>
    <w:uiPriority w:val="99"/>
    <w:semiHidden/>
    <w:unhideWhenUsed/>
    <w:rsid w:val="00CA6767"/>
    <w:pPr>
      <w:spacing w:after="0"/>
    </w:pPr>
    <w:rPr>
      <w:rFonts w:ascii="Trebuchet MS" w:eastAsia="Times New Roman" w:hAnsi="Trebuchet MS" w:cs="Times New Roman"/>
      <w:b/>
      <w:bCs/>
      <w:lang w:eastAsia="de-DE"/>
    </w:rPr>
  </w:style>
  <w:style w:type="character" w:customStyle="1" w:styleId="KommentarthemaZchn">
    <w:name w:val="Kommentarthema Zchn"/>
    <w:basedOn w:val="KommentartextZchn"/>
    <w:link w:val="Kommentarthema"/>
    <w:uiPriority w:val="99"/>
    <w:semiHidden/>
    <w:rsid w:val="00CA6767"/>
    <w:rPr>
      <w:rFonts w:ascii="Trebuchet MS" w:eastAsiaTheme="minorHAnsi" w:hAnsi="Trebuchet MS" w:cs="Times New Roman"/>
      <w:b/>
      <w:bCs/>
      <w:sz w:val="20"/>
      <w:szCs w:val="20"/>
      <w:lang w:eastAsia="de-DE"/>
    </w:rPr>
  </w:style>
  <w:style w:type="paragraph" w:styleId="Inhaltsverzeichnisberschrift">
    <w:name w:val="TOC Heading"/>
    <w:basedOn w:val="berschrift1"/>
    <w:next w:val="Standard"/>
    <w:uiPriority w:val="39"/>
    <w:unhideWhenUsed/>
    <w:qFormat/>
    <w:rsid w:val="00776ACF"/>
    <w:pPr>
      <w:spacing w:before="480" w:after="0"/>
      <w:outlineLvl w:val="9"/>
    </w:pPr>
    <w:rPr>
      <w:rFonts w:asciiTheme="majorHAnsi" w:hAnsiTheme="majorHAnsi"/>
      <w:color w:val="365F91" w:themeColor="accent1" w:themeShade="BF"/>
    </w:rPr>
  </w:style>
  <w:style w:type="paragraph" w:styleId="Verzeichnis2">
    <w:name w:val="toc 2"/>
    <w:basedOn w:val="Standard"/>
    <w:next w:val="Standard"/>
    <w:autoRedefine/>
    <w:uiPriority w:val="39"/>
    <w:unhideWhenUsed/>
    <w:rsid w:val="00776ACF"/>
    <w:pPr>
      <w:spacing w:after="100"/>
      <w:ind w:left="240"/>
    </w:pPr>
  </w:style>
  <w:style w:type="paragraph" w:styleId="Verzeichnis1">
    <w:name w:val="toc 1"/>
    <w:basedOn w:val="Standard"/>
    <w:next w:val="Standard"/>
    <w:autoRedefine/>
    <w:uiPriority w:val="39"/>
    <w:unhideWhenUsed/>
    <w:rsid w:val="00776ACF"/>
    <w:pPr>
      <w:spacing w:after="100"/>
    </w:pPr>
  </w:style>
  <w:style w:type="paragraph" w:styleId="Verzeichnis3">
    <w:name w:val="toc 3"/>
    <w:basedOn w:val="Standard"/>
    <w:next w:val="Standard"/>
    <w:autoRedefine/>
    <w:uiPriority w:val="39"/>
    <w:unhideWhenUsed/>
    <w:rsid w:val="00C26E7C"/>
    <w:pPr>
      <w:spacing w:after="100"/>
      <w:ind w:left="480"/>
    </w:pPr>
  </w:style>
  <w:style w:type="character" w:styleId="HTMLZitat">
    <w:name w:val="HTML Cite"/>
    <w:basedOn w:val="Absatz-Standardschriftart"/>
    <w:uiPriority w:val="99"/>
    <w:semiHidden/>
    <w:unhideWhenUsed/>
    <w:rsid w:val="00A40CA3"/>
    <w:rPr>
      <w:i/>
      <w:iCs/>
    </w:rPr>
  </w:style>
  <w:style w:type="paragraph" w:styleId="berarbeitung">
    <w:name w:val="Revision"/>
    <w:hidden/>
    <w:uiPriority w:val="99"/>
    <w:semiHidden/>
    <w:rsid w:val="00C335A5"/>
    <w:pPr>
      <w:spacing w:after="0" w:line="240" w:lineRule="auto"/>
    </w:pPr>
    <w:rPr>
      <w:rFonts w:ascii="Trebuchet MS" w:hAnsi="Trebuchet MS" w:cs="Times New Roman"/>
      <w:sz w:val="24"/>
      <w:szCs w:val="24"/>
      <w:lang w:eastAsia="de-DE"/>
    </w:rPr>
  </w:style>
  <w:style w:type="character" w:styleId="BesuchterHyperlink">
    <w:name w:val="FollowedHyperlink"/>
    <w:basedOn w:val="Absatz-Standardschriftart"/>
    <w:uiPriority w:val="99"/>
    <w:semiHidden/>
    <w:unhideWhenUsed/>
    <w:rsid w:val="009E50F7"/>
    <w:rPr>
      <w:color w:val="800080" w:themeColor="followedHyperlink"/>
      <w:u w:val="single"/>
    </w:rPr>
  </w:style>
  <w:style w:type="character" w:customStyle="1" w:styleId="fontstyle01">
    <w:name w:val="fontstyle01"/>
    <w:basedOn w:val="Absatz-Standardschriftart"/>
    <w:rsid w:val="006444DA"/>
    <w:rPr>
      <w:rFonts w:ascii="Arial" w:hAnsi="Arial" w:cs="Arial" w:hint="default"/>
      <w:b w:val="0"/>
      <w:bCs w:val="0"/>
      <w:i w:val="0"/>
      <w:iCs w:val="0"/>
      <w:color w:val="000000"/>
      <w:sz w:val="24"/>
      <w:szCs w:val="24"/>
    </w:rPr>
  </w:style>
  <w:style w:type="character" w:customStyle="1" w:styleId="navbar-text">
    <w:name w:val="navbar-text"/>
    <w:basedOn w:val="Absatz-Standardschriftart"/>
    <w:rsid w:val="00A46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F58"/>
    <w:rPr>
      <w:rFonts w:ascii="Trebuchet MS" w:hAnsi="Trebuchet MS" w:cs="Times New Roman"/>
      <w:sz w:val="24"/>
      <w:szCs w:val="24"/>
      <w:lang w:eastAsia="de-DE"/>
    </w:rPr>
  </w:style>
  <w:style w:type="paragraph" w:styleId="berschrift1">
    <w:name w:val="heading 1"/>
    <w:basedOn w:val="Standard"/>
    <w:next w:val="Standard"/>
    <w:link w:val="berschrift1Zchn"/>
    <w:autoRedefine/>
    <w:uiPriority w:val="9"/>
    <w:qFormat/>
    <w:rsid w:val="002820BE"/>
    <w:pPr>
      <w:keepNext/>
      <w:keepLines/>
      <w:spacing w:line="360" w:lineRule="auto"/>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00373D"/>
    <w:pPr>
      <w:keepNext/>
      <w:keepLines/>
      <w:spacing w:after="240"/>
      <w:outlineLvl w:val="1"/>
    </w:pPr>
    <w:rPr>
      <w:rFonts w:eastAsiaTheme="majorEastAsia" w:cstheme="majorBidi"/>
      <w:b/>
      <w:bCs/>
      <w:sz w:val="28"/>
      <w:szCs w:val="28"/>
    </w:rPr>
  </w:style>
  <w:style w:type="paragraph" w:styleId="berschrift3">
    <w:name w:val="heading 3"/>
    <w:basedOn w:val="Standard"/>
    <w:next w:val="Standard"/>
    <w:link w:val="berschrift3Zchn"/>
    <w:uiPriority w:val="9"/>
    <w:unhideWhenUsed/>
    <w:qFormat/>
    <w:rsid w:val="007A2D8B"/>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7A2D8B"/>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A2D8B"/>
    <w:pPr>
      <w:keepNext/>
      <w:keepLines/>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20BE"/>
    <w:rPr>
      <w:rFonts w:ascii="Trebuchet MS" w:eastAsiaTheme="majorEastAsia" w:hAnsi="Trebuchet MS" w:cstheme="majorBidi"/>
      <w:b/>
      <w:bCs/>
      <w:sz w:val="36"/>
      <w:szCs w:val="36"/>
      <w:lang w:eastAsia="de-DE"/>
    </w:rPr>
  </w:style>
  <w:style w:type="character" w:customStyle="1" w:styleId="berschrift2Zchn">
    <w:name w:val="Überschrift 2 Zchn"/>
    <w:basedOn w:val="Absatz-Standardschriftart"/>
    <w:link w:val="berschrift2"/>
    <w:uiPriority w:val="9"/>
    <w:rsid w:val="0000373D"/>
    <w:rPr>
      <w:rFonts w:ascii="Trebuchet MS" w:eastAsiaTheme="majorEastAsia" w:hAnsi="Trebuchet MS" w:cstheme="majorBidi"/>
      <w:b/>
      <w:bCs/>
      <w:sz w:val="28"/>
      <w:szCs w:val="28"/>
      <w:lang w:eastAsia="de-DE"/>
    </w:rPr>
  </w:style>
  <w:style w:type="character" w:customStyle="1" w:styleId="berschrift3Zchn">
    <w:name w:val="Überschrift 3 Zchn"/>
    <w:basedOn w:val="Absatz-Standardschriftart"/>
    <w:link w:val="berschrift3"/>
    <w:uiPriority w:val="9"/>
    <w:rsid w:val="007A2D8B"/>
    <w:rPr>
      <w:rFonts w:ascii="Trebuchet MS" w:eastAsiaTheme="majorEastAsia" w:hAnsi="Trebuchet MS" w:cstheme="majorBidi"/>
      <w:b/>
      <w:bCs/>
      <w:sz w:val="24"/>
      <w:szCs w:val="24"/>
      <w:lang w:eastAsia="de-DE"/>
    </w:rPr>
  </w:style>
  <w:style w:type="character" w:customStyle="1" w:styleId="berschrift4Zchn">
    <w:name w:val="Überschrift 4 Zchn"/>
    <w:basedOn w:val="Absatz-Standardschriftart"/>
    <w:link w:val="berschrift4"/>
    <w:uiPriority w:val="9"/>
    <w:rsid w:val="007A2D8B"/>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A2D8B"/>
    <w:rPr>
      <w:rFonts w:ascii="Trebuchet MS" w:eastAsiaTheme="majorEastAsia" w:hAnsi="Trebuchet MS" w:cstheme="majorBidi"/>
      <w:sz w:val="24"/>
      <w:szCs w:val="24"/>
      <w:lang w:eastAsia="de-DE"/>
    </w:rPr>
  </w:style>
  <w:style w:type="paragraph" w:styleId="KeinLeerraum">
    <w:name w:val="No Spacing"/>
    <w:uiPriority w:val="1"/>
    <w:qFormat/>
    <w:rsid w:val="007A2D8B"/>
    <w:pPr>
      <w:spacing w:after="0" w:line="240" w:lineRule="auto"/>
      <w:ind w:left="6917"/>
    </w:pPr>
    <w:rPr>
      <w:rFonts w:ascii="Trebuchet MS" w:hAnsi="Trebuchet MS" w:cs="Times New Roman"/>
      <w:sz w:val="24"/>
      <w:szCs w:val="24"/>
      <w:lang w:eastAsia="de-DE"/>
    </w:rPr>
  </w:style>
  <w:style w:type="paragraph" w:styleId="Kopfzeile">
    <w:name w:val="header"/>
    <w:basedOn w:val="Standard"/>
    <w:link w:val="Kopf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KopfzeileZchn">
    <w:name w:val="Kopfzeile Zchn"/>
    <w:basedOn w:val="Absatz-Standardschriftart"/>
    <w:link w:val="Kopfzeile"/>
    <w:uiPriority w:val="99"/>
    <w:rsid w:val="00BC3D89"/>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FuzeileZchn">
    <w:name w:val="Fußzeile Zchn"/>
    <w:basedOn w:val="Absatz-Standardschriftart"/>
    <w:link w:val="Fuzeile"/>
    <w:uiPriority w:val="99"/>
    <w:rsid w:val="00BC3D89"/>
    <w:rPr>
      <w:rFonts w:ascii="Times New Roman" w:eastAsia="Arial Unicode MS" w:hAnsi="Times New Roman" w:cs="Mangal"/>
      <w:kern w:val="1"/>
      <w:sz w:val="24"/>
      <w:szCs w:val="21"/>
      <w:lang w:eastAsia="hi-IN" w:bidi="hi-IN"/>
    </w:rPr>
  </w:style>
  <w:style w:type="character" w:styleId="Hyperlink">
    <w:name w:val="Hyperlink"/>
    <w:basedOn w:val="Absatz-Standardschriftart"/>
    <w:uiPriority w:val="99"/>
    <w:unhideWhenUsed/>
    <w:rsid w:val="00BC3D89"/>
    <w:rPr>
      <w:color w:val="0000FF" w:themeColor="hyperlink"/>
      <w:u w:val="single"/>
    </w:rPr>
  </w:style>
  <w:style w:type="paragraph" w:styleId="Funotentext">
    <w:name w:val="footnote text"/>
    <w:basedOn w:val="Standard"/>
    <w:link w:val="FunotentextZchn"/>
    <w:uiPriority w:val="99"/>
    <w:unhideWhenUsed/>
    <w:rsid w:val="00BC3D89"/>
    <w:pPr>
      <w:widowControl w:val="0"/>
      <w:suppressAutoHyphens/>
      <w:spacing w:line="240" w:lineRule="auto"/>
    </w:pPr>
    <w:rPr>
      <w:rFonts w:ascii="Times New Roman" w:eastAsia="Arial Unicode MS" w:hAnsi="Times New Roman" w:cs="Mangal"/>
      <w:kern w:val="1"/>
      <w:sz w:val="20"/>
      <w:szCs w:val="18"/>
      <w:lang w:eastAsia="hi-IN" w:bidi="hi-IN"/>
    </w:rPr>
  </w:style>
  <w:style w:type="character" w:customStyle="1" w:styleId="FunotentextZchn">
    <w:name w:val="Fußnotentext Zchn"/>
    <w:basedOn w:val="Absatz-Standardschriftart"/>
    <w:link w:val="Funotentext"/>
    <w:uiPriority w:val="99"/>
    <w:rsid w:val="00BC3D89"/>
    <w:rPr>
      <w:rFonts w:ascii="Times New Roman" w:eastAsia="Arial Unicode MS" w:hAnsi="Times New Roman" w:cs="Mangal"/>
      <w:kern w:val="1"/>
      <w:sz w:val="20"/>
      <w:szCs w:val="18"/>
      <w:lang w:eastAsia="hi-IN" w:bidi="hi-IN"/>
    </w:rPr>
  </w:style>
  <w:style w:type="character" w:styleId="Funotenzeichen">
    <w:name w:val="footnote reference"/>
    <w:basedOn w:val="Absatz-Standardschriftart"/>
    <w:uiPriority w:val="99"/>
    <w:semiHidden/>
    <w:unhideWhenUsed/>
    <w:rsid w:val="00BC3D89"/>
    <w:rPr>
      <w:vertAlign w:val="superscript"/>
    </w:rPr>
  </w:style>
  <w:style w:type="paragraph" w:styleId="Sprechblasentext">
    <w:name w:val="Balloon Text"/>
    <w:basedOn w:val="Standard"/>
    <w:link w:val="SprechblasentextZchn"/>
    <w:uiPriority w:val="99"/>
    <w:semiHidden/>
    <w:unhideWhenUsed/>
    <w:rsid w:val="00BC3D8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3D89"/>
    <w:rPr>
      <w:rFonts w:ascii="Tahoma" w:hAnsi="Tahoma" w:cs="Tahoma"/>
      <w:sz w:val="16"/>
      <w:szCs w:val="16"/>
      <w:lang w:eastAsia="de-DE"/>
    </w:rPr>
  </w:style>
  <w:style w:type="paragraph" w:styleId="Listenabsatz">
    <w:name w:val="List Paragraph"/>
    <w:basedOn w:val="Standard"/>
    <w:uiPriority w:val="34"/>
    <w:qFormat/>
    <w:rsid w:val="00BC3D89"/>
    <w:pPr>
      <w:ind w:left="720"/>
      <w:contextualSpacing/>
    </w:pPr>
  </w:style>
  <w:style w:type="character" w:styleId="Kommentarzeichen">
    <w:name w:val="annotation reference"/>
    <w:basedOn w:val="Absatz-Standardschriftart"/>
    <w:uiPriority w:val="99"/>
    <w:semiHidden/>
    <w:unhideWhenUsed/>
    <w:rsid w:val="000649D7"/>
    <w:rPr>
      <w:sz w:val="16"/>
      <w:szCs w:val="16"/>
    </w:rPr>
  </w:style>
  <w:style w:type="paragraph" w:styleId="Kommentartext">
    <w:name w:val="annotation text"/>
    <w:basedOn w:val="Standard"/>
    <w:link w:val="KommentartextZchn"/>
    <w:uiPriority w:val="99"/>
    <w:semiHidden/>
    <w:unhideWhenUsed/>
    <w:rsid w:val="000649D7"/>
    <w:pPr>
      <w:spacing w:line="240" w:lineRule="auto"/>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0649D7"/>
    <w:rPr>
      <w:rFonts w:eastAsiaTheme="minorHAnsi"/>
      <w:sz w:val="20"/>
      <w:szCs w:val="20"/>
    </w:rPr>
  </w:style>
  <w:style w:type="paragraph" w:styleId="Kommentarthema">
    <w:name w:val="annotation subject"/>
    <w:basedOn w:val="Kommentartext"/>
    <w:next w:val="Kommentartext"/>
    <w:link w:val="KommentarthemaZchn"/>
    <w:uiPriority w:val="99"/>
    <w:semiHidden/>
    <w:unhideWhenUsed/>
    <w:rsid w:val="00CA6767"/>
    <w:pPr>
      <w:spacing w:after="0"/>
    </w:pPr>
    <w:rPr>
      <w:rFonts w:ascii="Trebuchet MS" w:eastAsia="Times New Roman" w:hAnsi="Trebuchet MS" w:cs="Times New Roman"/>
      <w:b/>
      <w:bCs/>
      <w:lang w:eastAsia="de-DE"/>
    </w:rPr>
  </w:style>
  <w:style w:type="character" w:customStyle="1" w:styleId="KommentarthemaZchn">
    <w:name w:val="Kommentarthema Zchn"/>
    <w:basedOn w:val="KommentartextZchn"/>
    <w:link w:val="Kommentarthema"/>
    <w:uiPriority w:val="99"/>
    <w:semiHidden/>
    <w:rsid w:val="00CA6767"/>
    <w:rPr>
      <w:rFonts w:ascii="Trebuchet MS" w:eastAsiaTheme="minorHAnsi" w:hAnsi="Trebuchet MS" w:cs="Times New Roman"/>
      <w:b/>
      <w:bCs/>
      <w:sz w:val="20"/>
      <w:szCs w:val="20"/>
      <w:lang w:eastAsia="de-DE"/>
    </w:rPr>
  </w:style>
  <w:style w:type="paragraph" w:styleId="Inhaltsverzeichnisberschrift">
    <w:name w:val="TOC Heading"/>
    <w:basedOn w:val="berschrift1"/>
    <w:next w:val="Standard"/>
    <w:uiPriority w:val="39"/>
    <w:unhideWhenUsed/>
    <w:qFormat/>
    <w:rsid w:val="00776ACF"/>
    <w:pPr>
      <w:spacing w:before="480" w:after="0"/>
      <w:outlineLvl w:val="9"/>
    </w:pPr>
    <w:rPr>
      <w:rFonts w:asciiTheme="majorHAnsi" w:hAnsiTheme="majorHAnsi"/>
      <w:color w:val="365F91" w:themeColor="accent1" w:themeShade="BF"/>
    </w:rPr>
  </w:style>
  <w:style w:type="paragraph" w:styleId="Verzeichnis2">
    <w:name w:val="toc 2"/>
    <w:basedOn w:val="Standard"/>
    <w:next w:val="Standard"/>
    <w:autoRedefine/>
    <w:uiPriority w:val="39"/>
    <w:unhideWhenUsed/>
    <w:rsid w:val="00776ACF"/>
    <w:pPr>
      <w:spacing w:after="100"/>
      <w:ind w:left="240"/>
    </w:pPr>
  </w:style>
  <w:style w:type="paragraph" w:styleId="Verzeichnis1">
    <w:name w:val="toc 1"/>
    <w:basedOn w:val="Standard"/>
    <w:next w:val="Standard"/>
    <w:autoRedefine/>
    <w:uiPriority w:val="39"/>
    <w:unhideWhenUsed/>
    <w:rsid w:val="00776ACF"/>
    <w:pPr>
      <w:spacing w:after="100"/>
    </w:pPr>
  </w:style>
  <w:style w:type="paragraph" w:styleId="Verzeichnis3">
    <w:name w:val="toc 3"/>
    <w:basedOn w:val="Standard"/>
    <w:next w:val="Standard"/>
    <w:autoRedefine/>
    <w:uiPriority w:val="39"/>
    <w:unhideWhenUsed/>
    <w:rsid w:val="00C26E7C"/>
    <w:pPr>
      <w:spacing w:after="100"/>
      <w:ind w:left="480"/>
    </w:pPr>
  </w:style>
  <w:style w:type="character" w:styleId="HTMLZitat">
    <w:name w:val="HTML Cite"/>
    <w:basedOn w:val="Absatz-Standardschriftart"/>
    <w:uiPriority w:val="99"/>
    <w:semiHidden/>
    <w:unhideWhenUsed/>
    <w:rsid w:val="00A40CA3"/>
    <w:rPr>
      <w:i/>
      <w:iCs/>
    </w:rPr>
  </w:style>
  <w:style w:type="paragraph" w:styleId="berarbeitung">
    <w:name w:val="Revision"/>
    <w:hidden/>
    <w:uiPriority w:val="99"/>
    <w:semiHidden/>
    <w:rsid w:val="00C335A5"/>
    <w:pPr>
      <w:spacing w:after="0" w:line="240" w:lineRule="auto"/>
    </w:pPr>
    <w:rPr>
      <w:rFonts w:ascii="Trebuchet MS" w:hAnsi="Trebuchet MS" w:cs="Times New Roman"/>
      <w:sz w:val="24"/>
      <w:szCs w:val="24"/>
      <w:lang w:eastAsia="de-DE"/>
    </w:rPr>
  </w:style>
  <w:style w:type="character" w:styleId="BesuchterHyperlink">
    <w:name w:val="FollowedHyperlink"/>
    <w:basedOn w:val="Absatz-Standardschriftart"/>
    <w:uiPriority w:val="99"/>
    <w:semiHidden/>
    <w:unhideWhenUsed/>
    <w:rsid w:val="009E50F7"/>
    <w:rPr>
      <w:color w:val="800080" w:themeColor="followedHyperlink"/>
      <w:u w:val="single"/>
    </w:rPr>
  </w:style>
  <w:style w:type="character" w:customStyle="1" w:styleId="fontstyle01">
    <w:name w:val="fontstyle01"/>
    <w:basedOn w:val="Absatz-Standardschriftart"/>
    <w:rsid w:val="006444DA"/>
    <w:rPr>
      <w:rFonts w:ascii="Arial" w:hAnsi="Arial" w:cs="Arial" w:hint="default"/>
      <w:b w:val="0"/>
      <w:bCs w:val="0"/>
      <w:i w:val="0"/>
      <w:iCs w:val="0"/>
      <w:color w:val="000000"/>
      <w:sz w:val="24"/>
      <w:szCs w:val="24"/>
    </w:rPr>
  </w:style>
  <w:style w:type="character" w:customStyle="1" w:styleId="navbar-text">
    <w:name w:val="navbar-text"/>
    <w:basedOn w:val="Absatz-Standardschriftart"/>
    <w:rsid w:val="00A4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302">
      <w:bodyDiv w:val="1"/>
      <w:marLeft w:val="0"/>
      <w:marRight w:val="0"/>
      <w:marTop w:val="0"/>
      <w:marBottom w:val="0"/>
      <w:divBdr>
        <w:top w:val="none" w:sz="0" w:space="0" w:color="auto"/>
        <w:left w:val="none" w:sz="0" w:space="0" w:color="auto"/>
        <w:bottom w:val="none" w:sz="0" w:space="0" w:color="auto"/>
        <w:right w:val="none" w:sz="0" w:space="0" w:color="auto"/>
      </w:divBdr>
    </w:div>
    <w:div w:id="257060368">
      <w:bodyDiv w:val="1"/>
      <w:marLeft w:val="0"/>
      <w:marRight w:val="0"/>
      <w:marTop w:val="0"/>
      <w:marBottom w:val="0"/>
      <w:divBdr>
        <w:top w:val="none" w:sz="0" w:space="0" w:color="auto"/>
        <w:left w:val="none" w:sz="0" w:space="0" w:color="auto"/>
        <w:bottom w:val="none" w:sz="0" w:space="0" w:color="auto"/>
        <w:right w:val="none" w:sz="0" w:space="0" w:color="auto"/>
      </w:divBdr>
      <w:divsChild>
        <w:div w:id="853153460">
          <w:marLeft w:val="0"/>
          <w:marRight w:val="0"/>
          <w:marTop w:val="0"/>
          <w:marBottom w:val="0"/>
          <w:divBdr>
            <w:top w:val="none" w:sz="0" w:space="0" w:color="auto"/>
            <w:left w:val="none" w:sz="0" w:space="0" w:color="auto"/>
            <w:bottom w:val="none" w:sz="0" w:space="0" w:color="auto"/>
            <w:right w:val="none" w:sz="0" w:space="0" w:color="auto"/>
          </w:divBdr>
          <w:divsChild>
            <w:div w:id="44565972">
              <w:marLeft w:val="0"/>
              <w:marRight w:val="0"/>
              <w:marTop w:val="0"/>
              <w:marBottom w:val="0"/>
              <w:divBdr>
                <w:top w:val="none" w:sz="0" w:space="0" w:color="auto"/>
                <w:left w:val="none" w:sz="0" w:space="0" w:color="auto"/>
                <w:bottom w:val="none" w:sz="0" w:space="0" w:color="auto"/>
                <w:right w:val="none" w:sz="0" w:space="0" w:color="auto"/>
              </w:divBdr>
            </w:div>
            <w:div w:id="54592906">
              <w:marLeft w:val="0"/>
              <w:marRight w:val="0"/>
              <w:marTop w:val="0"/>
              <w:marBottom w:val="0"/>
              <w:divBdr>
                <w:top w:val="none" w:sz="0" w:space="0" w:color="auto"/>
                <w:left w:val="none" w:sz="0" w:space="0" w:color="auto"/>
                <w:bottom w:val="none" w:sz="0" w:space="0" w:color="auto"/>
                <w:right w:val="none" w:sz="0" w:space="0" w:color="auto"/>
              </w:divBdr>
            </w:div>
            <w:div w:id="532890471">
              <w:marLeft w:val="0"/>
              <w:marRight w:val="0"/>
              <w:marTop w:val="0"/>
              <w:marBottom w:val="0"/>
              <w:divBdr>
                <w:top w:val="none" w:sz="0" w:space="0" w:color="auto"/>
                <w:left w:val="none" w:sz="0" w:space="0" w:color="auto"/>
                <w:bottom w:val="none" w:sz="0" w:space="0" w:color="auto"/>
                <w:right w:val="none" w:sz="0" w:space="0" w:color="auto"/>
              </w:divBdr>
            </w:div>
            <w:div w:id="695734858">
              <w:marLeft w:val="0"/>
              <w:marRight w:val="0"/>
              <w:marTop w:val="0"/>
              <w:marBottom w:val="0"/>
              <w:divBdr>
                <w:top w:val="none" w:sz="0" w:space="0" w:color="auto"/>
                <w:left w:val="none" w:sz="0" w:space="0" w:color="auto"/>
                <w:bottom w:val="none" w:sz="0" w:space="0" w:color="auto"/>
                <w:right w:val="none" w:sz="0" w:space="0" w:color="auto"/>
              </w:divBdr>
            </w:div>
            <w:div w:id="713118576">
              <w:marLeft w:val="0"/>
              <w:marRight w:val="0"/>
              <w:marTop w:val="0"/>
              <w:marBottom w:val="0"/>
              <w:divBdr>
                <w:top w:val="none" w:sz="0" w:space="0" w:color="auto"/>
                <w:left w:val="none" w:sz="0" w:space="0" w:color="auto"/>
                <w:bottom w:val="none" w:sz="0" w:space="0" w:color="auto"/>
                <w:right w:val="none" w:sz="0" w:space="0" w:color="auto"/>
              </w:divBdr>
            </w:div>
            <w:div w:id="793789634">
              <w:marLeft w:val="0"/>
              <w:marRight w:val="0"/>
              <w:marTop w:val="0"/>
              <w:marBottom w:val="0"/>
              <w:divBdr>
                <w:top w:val="none" w:sz="0" w:space="0" w:color="auto"/>
                <w:left w:val="none" w:sz="0" w:space="0" w:color="auto"/>
                <w:bottom w:val="none" w:sz="0" w:space="0" w:color="auto"/>
                <w:right w:val="none" w:sz="0" w:space="0" w:color="auto"/>
              </w:divBdr>
            </w:div>
            <w:div w:id="1000616960">
              <w:marLeft w:val="0"/>
              <w:marRight w:val="0"/>
              <w:marTop w:val="0"/>
              <w:marBottom w:val="0"/>
              <w:divBdr>
                <w:top w:val="none" w:sz="0" w:space="0" w:color="auto"/>
                <w:left w:val="none" w:sz="0" w:space="0" w:color="auto"/>
                <w:bottom w:val="none" w:sz="0" w:space="0" w:color="auto"/>
                <w:right w:val="none" w:sz="0" w:space="0" w:color="auto"/>
              </w:divBdr>
            </w:div>
            <w:div w:id="1434477538">
              <w:marLeft w:val="0"/>
              <w:marRight w:val="0"/>
              <w:marTop w:val="0"/>
              <w:marBottom w:val="0"/>
              <w:divBdr>
                <w:top w:val="none" w:sz="0" w:space="0" w:color="auto"/>
                <w:left w:val="none" w:sz="0" w:space="0" w:color="auto"/>
                <w:bottom w:val="none" w:sz="0" w:space="0" w:color="auto"/>
                <w:right w:val="none" w:sz="0" w:space="0" w:color="auto"/>
              </w:divBdr>
            </w:div>
            <w:div w:id="1788574006">
              <w:marLeft w:val="0"/>
              <w:marRight w:val="0"/>
              <w:marTop w:val="0"/>
              <w:marBottom w:val="0"/>
              <w:divBdr>
                <w:top w:val="none" w:sz="0" w:space="0" w:color="auto"/>
                <w:left w:val="none" w:sz="0" w:space="0" w:color="auto"/>
                <w:bottom w:val="none" w:sz="0" w:space="0" w:color="auto"/>
                <w:right w:val="none" w:sz="0" w:space="0" w:color="auto"/>
              </w:divBdr>
            </w:div>
            <w:div w:id="1949508599">
              <w:marLeft w:val="0"/>
              <w:marRight w:val="0"/>
              <w:marTop w:val="0"/>
              <w:marBottom w:val="0"/>
              <w:divBdr>
                <w:top w:val="none" w:sz="0" w:space="0" w:color="auto"/>
                <w:left w:val="none" w:sz="0" w:space="0" w:color="auto"/>
                <w:bottom w:val="none" w:sz="0" w:space="0" w:color="auto"/>
                <w:right w:val="none" w:sz="0" w:space="0" w:color="auto"/>
              </w:divBdr>
            </w:div>
            <w:div w:id="21060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7786">
      <w:bodyDiv w:val="1"/>
      <w:marLeft w:val="0"/>
      <w:marRight w:val="0"/>
      <w:marTop w:val="0"/>
      <w:marBottom w:val="0"/>
      <w:divBdr>
        <w:top w:val="none" w:sz="0" w:space="0" w:color="auto"/>
        <w:left w:val="none" w:sz="0" w:space="0" w:color="auto"/>
        <w:bottom w:val="none" w:sz="0" w:space="0" w:color="auto"/>
        <w:right w:val="none" w:sz="0" w:space="0" w:color="auto"/>
      </w:divBdr>
      <w:divsChild>
        <w:div w:id="488134219">
          <w:marLeft w:val="0"/>
          <w:marRight w:val="0"/>
          <w:marTop w:val="0"/>
          <w:marBottom w:val="0"/>
          <w:divBdr>
            <w:top w:val="none" w:sz="0" w:space="0" w:color="auto"/>
            <w:left w:val="none" w:sz="0" w:space="0" w:color="auto"/>
            <w:bottom w:val="none" w:sz="0" w:space="0" w:color="auto"/>
            <w:right w:val="none" w:sz="0" w:space="0" w:color="auto"/>
          </w:divBdr>
        </w:div>
      </w:divsChild>
    </w:div>
    <w:div w:id="962466135">
      <w:bodyDiv w:val="1"/>
      <w:marLeft w:val="0"/>
      <w:marRight w:val="0"/>
      <w:marTop w:val="0"/>
      <w:marBottom w:val="0"/>
      <w:divBdr>
        <w:top w:val="none" w:sz="0" w:space="0" w:color="auto"/>
        <w:left w:val="none" w:sz="0" w:space="0" w:color="auto"/>
        <w:bottom w:val="none" w:sz="0" w:space="0" w:color="auto"/>
        <w:right w:val="none" w:sz="0" w:space="0" w:color="auto"/>
      </w:divBdr>
      <w:divsChild>
        <w:div w:id="1241137541">
          <w:marLeft w:val="0"/>
          <w:marRight w:val="0"/>
          <w:marTop w:val="0"/>
          <w:marBottom w:val="0"/>
          <w:divBdr>
            <w:top w:val="none" w:sz="0" w:space="0" w:color="auto"/>
            <w:left w:val="none" w:sz="0" w:space="0" w:color="auto"/>
            <w:bottom w:val="none" w:sz="0" w:space="0" w:color="auto"/>
            <w:right w:val="none" w:sz="0" w:space="0" w:color="auto"/>
          </w:divBdr>
        </w:div>
        <w:div w:id="357896055">
          <w:marLeft w:val="0"/>
          <w:marRight w:val="0"/>
          <w:marTop w:val="0"/>
          <w:marBottom w:val="0"/>
          <w:divBdr>
            <w:top w:val="none" w:sz="0" w:space="0" w:color="auto"/>
            <w:left w:val="none" w:sz="0" w:space="0" w:color="auto"/>
            <w:bottom w:val="none" w:sz="0" w:space="0" w:color="auto"/>
            <w:right w:val="none" w:sz="0" w:space="0" w:color="auto"/>
          </w:divBdr>
        </w:div>
        <w:div w:id="1288925632">
          <w:marLeft w:val="0"/>
          <w:marRight w:val="0"/>
          <w:marTop w:val="0"/>
          <w:marBottom w:val="0"/>
          <w:divBdr>
            <w:top w:val="none" w:sz="0" w:space="0" w:color="auto"/>
            <w:left w:val="none" w:sz="0" w:space="0" w:color="auto"/>
            <w:bottom w:val="none" w:sz="0" w:space="0" w:color="auto"/>
            <w:right w:val="none" w:sz="0" w:space="0" w:color="auto"/>
          </w:divBdr>
        </w:div>
        <w:div w:id="79563354">
          <w:marLeft w:val="0"/>
          <w:marRight w:val="0"/>
          <w:marTop w:val="0"/>
          <w:marBottom w:val="0"/>
          <w:divBdr>
            <w:top w:val="none" w:sz="0" w:space="0" w:color="auto"/>
            <w:left w:val="none" w:sz="0" w:space="0" w:color="auto"/>
            <w:bottom w:val="none" w:sz="0" w:space="0" w:color="auto"/>
            <w:right w:val="none" w:sz="0" w:space="0" w:color="auto"/>
          </w:divBdr>
        </w:div>
      </w:divsChild>
    </w:div>
    <w:div w:id="21195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EDC8-FBEE-48E3-BF88-E0A95EBE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11887</Words>
  <Characters>74890</Characters>
  <Application>Microsoft Office Word</Application>
  <DocSecurity>0</DocSecurity>
  <Lines>624</Lines>
  <Paragraphs>173</Paragraphs>
  <ScaleCrop>false</ScaleCrop>
  <HeadingPairs>
    <vt:vector size="2" baseType="variant">
      <vt:variant>
        <vt:lpstr>Titel</vt:lpstr>
      </vt:variant>
      <vt:variant>
        <vt:i4>1</vt:i4>
      </vt:variant>
    </vt:vector>
  </HeadingPairs>
  <TitlesOfParts>
    <vt:vector size="1" baseType="lpstr">
      <vt:lpstr/>
    </vt:vector>
  </TitlesOfParts>
  <Company>MHH</Company>
  <LinksUpToDate>false</LinksUpToDate>
  <CharactersWithSpaces>86604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Fischer</dc:creator>
  <cp:lastModifiedBy>Eva Kauenhowen</cp:lastModifiedBy>
  <cp:revision>41</cp:revision>
  <cp:lastPrinted>2018-09-03T07:55:00Z</cp:lastPrinted>
  <dcterms:created xsi:type="dcterms:W3CDTF">2018-09-03T11:50:00Z</dcterms:created>
  <dcterms:modified xsi:type="dcterms:W3CDTF">2018-09-25T09:13:00Z</dcterms:modified>
</cp:coreProperties>
</file>