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0C97A740"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28354A2B" w14:textId="0EB37431" w:rsidR="00AC23D9" w:rsidRPr="00AC23D9" w:rsidRDefault="00AC23D9" w:rsidP="00685D6B">
      <w:pPr>
        <w:pStyle w:val="xmsonormal"/>
        <w:spacing w:line="276" w:lineRule="auto"/>
        <w:jc w:val="both"/>
        <w:rPr>
          <w:rFonts w:ascii="Trebuchet MS" w:hAnsi="Trebuchet MS"/>
          <w:b/>
          <w:sz w:val="32"/>
        </w:rPr>
      </w:pPr>
      <w:r w:rsidRPr="00AC23D9">
        <w:rPr>
          <w:rFonts w:ascii="Trebuchet MS" w:hAnsi="Trebuchet MS"/>
          <w:b/>
          <w:sz w:val="32"/>
        </w:rPr>
        <w:t>KBV verhält sich unverantwortlich gegenüber Neupatienten</w:t>
      </w:r>
      <w:r>
        <w:rPr>
          <w:rFonts w:ascii="Trebuchet MS" w:hAnsi="Trebuchet MS"/>
          <w:b/>
          <w:sz w:val="32"/>
        </w:rPr>
        <w:t>!</w:t>
      </w:r>
    </w:p>
    <w:p w14:paraId="1C715CC2" w14:textId="4101F8F9" w:rsidR="00226BDA" w:rsidRDefault="000825E2" w:rsidP="00E75F80">
      <w:pPr>
        <w:pStyle w:val="xmsonormal"/>
        <w:spacing w:before="0" w:beforeAutospacing="0" w:after="0" w:afterAutospacing="0" w:line="276" w:lineRule="auto"/>
        <w:jc w:val="both"/>
        <w:rPr>
          <w:rFonts w:ascii="Trebuchet MS" w:hAnsi="Trebuchet MS"/>
          <w:b/>
          <w:sz w:val="28"/>
          <w:szCs w:val="28"/>
        </w:rPr>
      </w:pPr>
      <w:r w:rsidRPr="00AC23D9">
        <w:rPr>
          <w:rFonts w:ascii="Trebuchet MS" w:hAnsi="Trebuchet MS"/>
          <w:b/>
          <w:sz w:val="28"/>
          <w:szCs w:val="28"/>
        </w:rPr>
        <w:t>BAG SELBSTHILFE</w:t>
      </w:r>
      <w:r w:rsidR="0098190F" w:rsidRPr="00AC23D9">
        <w:rPr>
          <w:rFonts w:ascii="Trebuchet MS" w:hAnsi="Trebuchet MS"/>
          <w:b/>
          <w:sz w:val="28"/>
          <w:szCs w:val="28"/>
        </w:rPr>
        <w:t xml:space="preserve"> </w:t>
      </w:r>
      <w:r w:rsidR="00AC23D9">
        <w:rPr>
          <w:rFonts w:ascii="Trebuchet MS" w:hAnsi="Trebuchet MS"/>
          <w:b/>
          <w:sz w:val="28"/>
          <w:szCs w:val="28"/>
        </w:rPr>
        <w:t xml:space="preserve">erinnert </w:t>
      </w:r>
      <w:bookmarkStart w:id="0" w:name="_GoBack"/>
      <w:bookmarkEnd w:id="0"/>
      <w:r w:rsidR="00AC23D9">
        <w:rPr>
          <w:rFonts w:ascii="Trebuchet MS" w:hAnsi="Trebuchet MS"/>
          <w:b/>
          <w:sz w:val="28"/>
          <w:szCs w:val="28"/>
        </w:rPr>
        <w:t xml:space="preserve">an den Sicherstellungsauftrag </w:t>
      </w:r>
      <w:r w:rsidR="00E75F80">
        <w:rPr>
          <w:rFonts w:ascii="Trebuchet MS" w:hAnsi="Trebuchet MS"/>
          <w:b/>
          <w:sz w:val="28"/>
          <w:szCs w:val="28"/>
        </w:rPr>
        <w:t>für ambulante Behandlungen für Patientinnen und Patienten</w:t>
      </w:r>
    </w:p>
    <w:p w14:paraId="1D3EF1B1" w14:textId="77777777" w:rsidR="00E75F80" w:rsidRPr="00AC23D9" w:rsidRDefault="00E75F80" w:rsidP="00E75F80">
      <w:pPr>
        <w:pStyle w:val="xmsonormal"/>
        <w:spacing w:before="0" w:beforeAutospacing="0" w:after="0" w:afterAutospacing="0" w:line="276" w:lineRule="auto"/>
        <w:jc w:val="both"/>
        <w:rPr>
          <w:rFonts w:ascii="Trebuchet MS" w:hAnsi="Trebuchet MS"/>
          <w:b/>
          <w:sz w:val="28"/>
          <w:szCs w:val="28"/>
        </w:rPr>
      </w:pPr>
    </w:p>
    <w:p w14:paraId="151D2998" w14:textId="03B93929" w:rsidR="00AC23D9" w:rsidRDefault="0015098D" w:rsidP="00E75F80">
      <w:pPr>
        <w:spacing w:line="276" w:lineRule="auto"/>
        <w:jc w:val="both"/>
        <w:rPr>
          <w:rFonts w:ascii="Trebuchet MS" w:hAnsi="Trebuchet MS"/>
        </w:rPr>
      </w:pPr>
      <w:r w:rsidRPr="00AC23D9">
        <w:rPr>
          <w:rFonts w:ascii="Trebuchet MS" w:hAnsi="Trebuchet MS"/>
          <w:b/>
          <w:sz w:val="20"/>
          <w:szCs w:val="20"/>
        </w:rPr>
        <w:t xml:space="preserve">Düsseldorf, </w:t>
      </w:r>
      <w:r w:rsidR="00AC23D9" w:rsidRPr="00AC23D9">
        <w:rPr>
          <w:rFonts w:ascii="Trebuchet MS" w:hAnsi="Trebuchet MS"/>
          <w:b/>
          <w:sz w:val="20"/>
          <w:szCs w:val="20"/>
        </w:rPr>
        <w:t>21</w:t>
      </w:r>
      <w:r w:rsidR="00D75C44" w:rsidRPr="00AC23D9">
        <w:rPr>
          <w:rFonts w:ascii="Trebuchet MS" w:hAnsi="Trebuchet MS"/>
          <w:b/>
          <w:sz w:val="20"/>
          <w:szCs w:val="20"/>
        </w:rPr>
        <w:t>.</w:t>
      </w:r>
      <w:r w:rsidR="00AC23D9" w:rsidRPr="00AC23D9">
        <w:rPr>
          <w:rFonts w:ascii="Trebuchet MS" w:hAnsi="Trebuchet MS"/>
          <w:b/>
          <w:sz w:val="20"/>
          <w:szCs w:val="20"/>
        </w:rPr>
        <w:t>10</w:t>
      </w:r>
      <w:r w:rsidRPr="00AC23D9">
        <w:rPr>
          <w:rFonts w:ascii="Trebuchet MS" w:hAnsi="Trebuchet MS"/>
          <w:b/>
          <w:sz w:val="20"/>
          <w:szCs w:val="20"/>
        </w:rPr>
        <w:t>.2022.</w:t>
      </w:r>
      <w:r w:rsidRPr="00AC23D9">
        <w:rPr>
          <w:rFonts w:ascii="Trebuchet MS" w:hAnsi="Trebuchet MS"/>
          <w:b/>
          <w:sz w:val="22"/>
          <w:szCs w:val="22"/>
        </w:rPr>
        <w:t xml:space="preserve"> </w:t>
      </w:r>
      <w:r w:rsidR="00E75F80">
        <w:rPr>
          <w:rFonts w:ascii="Trebuchet MS" w:hAnsi="Trebuchet MS"/>
          <w:b/>
          <w:sz w:val="22"/>
          <w:szCs w:val="22"/>
        </w:rPr>
        <w:t>„</w:t>
      </w:r>
      <w:r w:rsidR="00AC23D9" w:rsidRPr="00AC23D9">
        <w:rPr>
          <w:rFonts w:ascii="Trebuchet MS" w:hAnsi="Trebuchet MS"/>
        </w:rPr>
        <w:t>Die Aussage der Kassenärztlichen Bundesvereinigung (KBV), dass eine veränderte Vergütung der Behandlung von Neupatienten künftig in den Arztpraxen zu Leistungsausgrenzungen führen werde, ist unverantwortlich“. Dies sagt Dr. Martin Danner</w:t>
      </w:r>
      <w:r w:rsidR="00AC23D9" w:rsidRPr="00AC23D9">
        <w:rPr>
          <w:rFonts w:ascii="Trebuchet MS" w:hAnsi="Trebuchet MS"/>
        </w:rPr>
        <w:t xml:space="preserve">, Bundegeschäftsführer der BAG SELBSTHILFE. </w:t>
      </w:r>
      <w:r w:rsidR="00AC23D9" w:rsidRPr="00AC23D9">
        <w:rPr>
          <w:rFonts w:ascii="Trebuchet MS" w:hAnsi="Trebuchet MS"/>
        </w:rPr>
        <w:br/>
      </w:r>
      <w:r w:rsidR="00E75F80">
        <w:rPr>
          <w:rFonts w:ascii="Trebuchet MS" w:hAnsi="Trebuchet MS"/>
        </w:rPr>
        <w:t>„</w:t>
      </w:r>
      <w:r w:rsidR="00AC23D9" w:rsidRPr="00AC23D9">
        <w:rPr>
          <w:rFonts w:ascii="Trebuchet MS" w:hAnsi="Trebuchet MS"/>
        </w:rPr>
        <w:t>Nach wie vor haben die Kassenärztlichen Vereinigungen den Sicherstellungsauftrag für die ambulante Behandlung der Patientinnen und Patienten. Die Verweigerung von Behandlungen aus Gründen veränderter Vergütungen ist damit unvereinbar.</w:t>
      </w:r>
      <w:r w:rsidR="00E75F80">
        <w:rPr>
          <w:rFonts w:ascii="Trebuchet MS" w:hAnsi="Trebuchet MS"/>
        </w:rPr>
        <w:t>“</w:t>
      </w:r>
      <w:r w:rsidR="00E75F80">
        <w:rPr>
          <w:rFonts w:ascii="Trebuchet MS" w:hAnsi="Trebuchet MS"/>
        </w:rPr>
        <w:br/>
      </w:r>
      <w:r w:rsidR="00AC23D9" w:rsidRPr="00AC23D9">
        <w:rPr>
          <w:rFonts w:ascii="Trebuchet MS" w:hAnsi="Trebuchet MS"/>
        </w:rPr>
        <w:t xml:space="preserve">Als Dachverband der Selbsthilfeorganisationen chronisch kranker und behinderter Menschen fordert die BAG SELBSTHILFE die Vertretung der Kassenärztinnen und Kassenärzte auf, im politischen Streit nicht die Versorgung der Patientinnen und Patienten zur Disposition zu stellen. </w:t>
      </w:r>
    </w:p>
    <w:p w14:paraId="3F71995F" w14:textId="77777777" w:rsidR="00E75F80" w:rsidRPr="00AC23D9" w:rsidRDefault="00E75F80" w:rsidP="00E75F80">
      <w:pPr>
        <w:pStyle w:val="xmsonormal"/>
        <w:spacing w:before="0" w:beforeAutospacing="0" w:after="0" w:afterAutospacing="0" w:line="276" w:lineRule="auto"/>
        <w:jc w:val="both"/>
        <w:rPr>
          <w:rFonts w:ascii="Trebuchet MS" w:hAnsi="Trebuchet MS"/>
        </w:rPr>
      </w:pPr>
    </w:p>
    <w:p w14:paraId="0415A848" w14:textId="446D0C0B" w:rsidR="00E75F80" w:rsidRDefault="00E75F80" w:rsidP="00E75F80">
      <w:pPr>
        <w:pStyle w:val="xmsonormal"/>
        <w:spacing w:before="0" w:beforeAutospacing="0" w:after="0" w:afterAutospacing="0" w:line="276" w:lineRule="auto"/>
        <w:jc w:val="both"/>
        <w:rPr>
          <w:rFonts w:ascii="Trebuchet MS" w:hAnsi="Trebuchet MS"/>
        </w:rPr>
      </w:pPr>
      <w:r w:rsidRPr="00AC23D9">
        <w:rPr>
          <w:rFonts w:ascii="Trebuchet MS" w:hAnsi="Trebuchet MS"/>
        </w:rPr>
        <w:t>Der Wegfall der Honorierungsregelung für Neupatienten in Praxen ist Bestandteil eines geplanten Finanzpakets zum Ausgleich des für 2023 erwartete</w:t>
      </w:r>
      <w:r>
        <w:rPr>
          <w:rFonts w:ascii="Trebuchet MS" w:hAnsi="Trebuchet MS"/>
        </w:rPr>
        <w:t>n</w:t>
      </w:r>
      <w:r w:rsidRPr="00AC23D9">
        <w:rPr>
          <w:rFonts w:ascii="Trebuchet MS" w:hAnsi="Trebuchet MS"/>
        </w:rPr>
        <w:t xml:space="preserve"> Minus von 17 Milliarden Euro bei den gesetzlichen Krankenkassen. Darüber hinaus sind ein zusätzlicher Bundeszuschuss von zwei Milliarden Euro, ein Abbau von Finanzreserven bei den Kassen sowie ein Beitrag der Pharmaindustrie geplant. </w:t>
      </w:r>
    </w:p>
    <w:p w14:paraId="7B389304" w14:textId="77777777" w:rsidR="00E75F80" w:rsidRPr="00AC23D9" w:rsidRDefault="00E75F80" w:rsidP="00E75F80">
      <w:pPr>
        <w:pStyle w:val="xmsonormal"/>
        <w:spacing w:before="0" w:beforeAutospacing="0" w:after="0" w:afterAutospacing="0" w:line="276" w:lineRule="auto"/>
        <w:jc w:val="both"/>
        <w:rPr>
          <w:rFonts w:ascii="Trebuchet MS" w:hAnsi="Trebuchet MS"/>
        </w:rPr>
      </w:pPr>
    </w:p>
    <w:p w14:paraId="43B68EE9" w14:textId="6D613FE2" w:rsidR="00AC23D9" w:rsidRDefault="00AC23D9" w:rsidP="00E75F80">
      <w:pPr>
        <w:pStyle w:val="xmsonormal"/>
        <w:spacing w:before="0" w:beforeAutospacing="0" w:after="0" w:afterAutospacing="0" w:line="276" w:lineRule="auto"/>
        <w:jc w:val="both"/>
        <w:rPr>
          <w:rFonts w:ascii="Trebuchet MS" w:hAnsi="Trebuchet MS"/>
        </w:rPr>
      </w:pPr>
      <w:r w:rsidRPr="00AC23D9">
        <w:rPr>
          <w:rFonts w:ascii="Trebuchet MS" w:hAnsi="Trebuchet MS"/>
        </w:rPr>
        <w:t xml:space="preserve">Mit Inkrafttreten des Terminservice- und Versorgungsgesetzes 2019 </w:t>
      </w:r>
      <w:r w:rsidRPr="00AC23D9">
        <w:rPr>
          <w:rFonts w:ascii="Trebuchet MS" w:hAnsi="Trebuchet MS"/>
        </w:rPr>
        <w:t xml:space="preserve">sind </w:t>
      </w:r>
      <w:r w:rsidRPr="00AC23D9">
        <w:rPr>
          <w:rFonts w:ascii="Trebuchet MS" w:hAnsi="Trebuchet MS"/>
        </w:rPr>
        <w:t>die Honorare für Neupatienten ohne Abschläge gezahlt worden. Als Neupatienten gelten Menschen, die eine Praxis mehr als zwei Jahre lang nicht besucht haben. Bei einer Überweisung zum Facharzt sind sie auch dort Neupatient.</w:t>
      </w:r>
    </w:p>
    <w:p w14:paraId="50FA5E4A" w14:textId="77777777" w:rsidR="00AF4B28" w:rsidRDefault="00AF4B28" w:rsidP="00EE3937">
      <w:pPr>
        <w:rPr>
          <w:rStyle w:val="Fett"/>
          <w:rFonts w:ascii="Trebuchet MS" w:hAnsi="Trebuchet MS"/>
          <w:b w:val="0"/>
          <w:bCs w:val="0"/>
        </w:rPr>
      </w:pPr>
    </w:p>
    <w:p w14:paraId="7E11916A" w14:textId="77777777" w:rsidR="00EE3937" w:rsidRPr="00EE3937"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r>
      <w:r w:rsidRPr="000B3BB3">
        <w:rPr>
          <w:rFonts w:ascii="Trebuchet MS" w:hAnsi="Trebuchet MS" w:cs="Calibri"/>
        </w:rPr>
        <w:lastRenderedPageBreak/>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1F5143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682D" w14:textId="77777777" w:rsidR="00487EFF" w:rsidRDefault="00487EFF">
      <w:r>
        <w:separator/>
      </w:r>
    </w:p>
  </w:endnote>
  <w:endnote w:type="continuationSeparator" w:id="0">
    <w:p w14:paraId="5D357325" w14:textId="77777777" w:rsidR="00487EFF" w:rsidRDefault="0048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B5F86" w14:textId="77777777" w:rsidR="00487EFF" w:rsidRDefault="00487EFF">
      <w:r>
        <w:separator/>
      </w:r>
    </w:p>
  </w:footnote>
  <w:footnote w:type="continuationSeparator" w:id="0">
    <w:p w14:paraId="2323C4B7" w14:textId="77777777" w:rsidR="00487EFF" w:rsidRDefault="0048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1"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7"/>
  </w:num>
  <w:num w:numId="4">
    <w:abstractNumId w:val="18"/>
  </w:num>
  <w:num w:numId="5">
    <w:abstractNumId w:val="10"/>
  </w:num>
  <w:num w:numId="6">
    <w:abstractNumId w:val="15"/>
  </w:num>
  <w:num w:numId="7">
    <w:abstractNumId w:val="8"/>
  </w:num>
  <w:num w:numId="8">
    <w:abstractNumId w:val="7"/>
  </w:num>
  <w:num w:numId="9">
    <w:abstractNumId w:val="21"/>
  </w:num>
  <w:num w:numId="10">
    <w:abstractNumId w:val="3"/>
  </w:num>
  <w:num w:numId="11">
    <w:abstractNumId w:val="0"/>
  </w:num>
  <w:num w:numId="12">
    <w:abstractNumId w:val="12"/>
  </w:num>
  <w:num w:numId="13">
    <w:abstractNumId w:val="16"/>
  </w:num>
  <w:num w:numId="14">
    <w:abstractNumId w:val="2"/>
  </w:num>
  <w:num w:numId="15">
    <w:abstractNumId w:val="19"/>
  </w:num>
  <w:num w:numId="16">
    <w:abstractNumId w:val="4"/>
  </w:num>
  <w:num w:numId="17">
    <w:abstractNumId w:val="20"/>
  </w:num>
  <w:num w:numId="18">
    <w:abstractNumId w:val="13"/>
  </w:num>
  <w:num w:numId="19">
    <w:abstractNumId w:val="14"/>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700AA"/>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0F49"/>
    <w:rsid w:val="00171269"/>
    <w:rsid w:val="00171315"/>
    <w:rsid w:val="00173DE1"/>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31A3"/>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87EFF"/>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0B08"/>
    <w:rsid w:val="005C329E"/>
    <w:rsid w:val="005C340E"/>
    <w:rsid w:val="005C5908"/>
    <w:rsid w:val="005D39B5"/>
    <w:rsid w:val="005D415B"/>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1909"/>
    <w:rsid w:val="006646BB"/>
    <w:rsid w:val="006650ED"/>
    <w:rsid w:val="00665AEA"/>
    <w:rsid w:val="0066631C"/>
    <w:rsid w:val="0066658F"/>
    <w:rsid w:val="0067740A"/>
    <w:rsid w:val="00677BCC"/>
    <w:rsid w:val="00680FC1"/>
    <w:rsid w:val="00684F61"/>
    <w:rsid w:val="00685D6B"/>
    <w:rsid w:val="006932A3"/>
    <w:rsid w:val="006B4552"/>
    <w:rsid w:val="006B677B"/>
    <w:rsid w:val="006C579F"/>
    <w:rsid w:val="006C7AD9"/>
    <w:rsid w:val="006D08BC"/>
    <w:rsid w:val="006D0C15"/>
    <w:rsid w:val="006D1A86"/>
    <w:rsid w:val="006D27B3"/>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4E5A"/>
    <w:rsid w:val="00750763"/>
    <w:rsid w:val="00750CF2"/>
    <w:rsid w:val="00754215"/>
    <w:rsid w:val="00754F8F"/>
    <w:rsid w:val="0075542D"/>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03CBF"/>
    <w:rsid w:val="008114C0"/>
    <w:rsid w:val="00812039"/>
    <w:rsid w:val="00815D6A"/>
    <w:rsid w:val="00815E25"/>
    <w:rsid w:val="008206D9"/>
    <w:rsid w:val="0082156B"/>
    <w:rsid w:val="0082220C"/>
    <w:rsid w:val="00825632"/>
    <w:rsid w:val="00825D1C"/>
    <w:rsid w:val="0083033E"/>
    <w:rsid w:val="00830407"/>
    <w:rsid w:val="00832382"/>
    <w:rsid w:val="0083281C"/>
    <w:rsid w:val="00841006"/>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2E94"/>
    <w:rsid w:val="00966FA1"/>
    <w:rsid w:val="00971082"/>
    <w:rsid w:val="00971271"/>
    <w:rsid w:val="00972B67"/>
    <w:rsid w:val="00975B90"/>
    <w:rsid w:val="00976FBD"/>
    <w:rsid w:val="0098190F"/>
    <w:rsid w:val="009826FA"/>
    <w:rsid w:val="009864CF"/>
    <w:rsid w:val="0099222A"/>
    <w:rsid w:val="00994893"/>
    <w:rsid w:val="00995CC8"/>
    <w:rsid w:val="009A0302"/>
    <w:rsid w:val="009A3911"/>
    <w:rsid w:val="009A42A0"/>
    <w:rsid w:val="009A4576"/>
    <w:rsid w:val="009A5052"/>
    <w:rsid w:val="009B3731"/>
    <w:rsid w:val="009B5CD6"/>
    <w:rsid w:val="009B6CC1"/>
    <w:rsid w:val="009B7918"/>
    <w:rsid w:val="009C1E8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70FA"/>
    <w:rsid w:val="00A61C63"/>
    <w:rsid w:val="00A62534"/>
    <w:rsid w:val="00A62E0E"/>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3D9"/>
    <w:rsid w:val="00AC2A91"/>
    <w:rsid w:val="00AC4C0D"/>
    <w:rsid w:val="00AC6AD6"/>
    <w:rsid w:val="00AD1D55"/>
    <w:rsid w:val="00AE147D"/>
    <w:rsid w:val="00AE5043"/>
    <w:rsid w:val="00AE5805"/>
    <w:rsid w:val="00AE6A31"/>
    <w:rsid w:val="00AF2FB7"/>
    <w:rsid w:val="00AF4B28"/>
    <w:rsid w:val="00B05F3A"/>
    <w:rsid w:val="00B102A9"/>
    <w:rsid w:val="00B15009"/>
    <w:rsid w:val="00B178E3"/>
    <w:rsid w:val="00B17F4E"/>
    <w:rsid w:val="00B21197"/>
    <w:rsid w:val="00B24122"/>
    <w:rsid w:val="00B25810"/>
    <w:rsid w:val="00B26B9E"/>
    <w:rsid w:val="00B26C1B"/>
    <w:rsid w:val="00B30D2F"/>
    <w:rsid w:val="00B31883"/>
    <w:rsid w:val="00B32E51"/>
    <w:rsid w:val="00B353EF"/>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1B5"/>
    <w:rsid w:val="00C035FF"/>
    <w:rsid w:val="00C03976"/>
    <w:rsid w:val="00C105CE"/>
    <w:rsid w:val="00C10D36"/>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75C44"/>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C7C00"/>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5F80"/>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106171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441B-38A8-4C8A-9116-811E54F3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2962</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5</cp:revision>
  <cp:lastPrinted>2020-12-04T12:34:00Z</cp:lastPrinted>
  <dcterms:created xsi:type="dcterms:W3CDTF">2022-09-23T11:53:00Z</dcterms:created>
  <dcterms:modified xsi:type="dcterms:W3CDTF">2022-10-21T07:57:00Z</dcterms:modified>
</cp:coreProperties>
</file>