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1124D6" w14:textId="77777777" w:rsidR="00C12C6A" w:rsidRDefault="00F26D20" w:rsidP="00972DB3">
      <w:pPr>
        <w:pStyle w:val="PM00Logoleiste"/>
        <w:tabs>
          <w:tab w:val="clear" w:pos="9072"/>
          <w:tab w:val="right" w:pos="9070"/>
        </w:tabs>
        <w:ind w:left="-85"/>
      </w:pPr>
      <w:r w:rsidRPr="00F26D20">
        <w:rPr>
          <w:noProof/>
          <w:position w:val="-2"/>
          <w:lang w:eastAsia="de-DE"/>
          <w14:ligatures w14:val="standardContextual"/>
        </w:rPr>
        <w:drawing>
          <wp:inline distT="0" distB="0" distL="0" distR="0" wp14:anchorId="4696CACF" wp14:editId="21EF3461">
            <wp:extent cx="1187057" cy="499946"/>
            <wp:effectExtent l="0" t="0" r="0" b="0"/>
            <wp:docPr id="737795747" name="DBR" descr="Logo Deutscher Behindertenrat (d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795747" name="DBR" descr="Logo Deutscher Behindertenrat (dbr)"/>
                    <pic:cNvPicPr/>
                  </pic:nvPicPr>
                  <pic:blipFill rotWithShape="1">
                    <a:blip r:embed="rId8">
                      <a:extLst>
                        <a:ext uri="{96DAC541-7B7A-43D3-8B79-37D633B846F1}">
                          <asvg:svgBlip xmlns:asvg="http://schemas.microsoft.com/office/drawing/2016/SVG/main" r:embed="rId9"/>
                        </a:ext>
                      </a:extLst>
                    </a:blip>
                    <a:srcRect b="8024"/>
                    <a:stretch/>
                  </pic:blipFill>
                  <pic:spPr bwMode="auto">
                    <a:xfrm>
                      <a:off x="0" y="0"/>
                      <a:ext cx="1188000" cy="500343"/>
                    </a:xfrm>
                    <a:prstGeom prst="rect">
                      <a:avLst/>
                    </a:prstGeom>
                    <a:ln>
                      <a:noFill/>
                    </a:ln>
                    <a:extLst>
                      <a:ext uri="{53640926-AAD7-44D8-BBD7-CCE9431645EC}">
                        <a14:shadowObscured xmlns:a14="http://schemas.microsoft.com/office/drawing/2010/main"/>
                      </a:ext>
                    </a:extLst>
                  </pic:spPr>
                </pic:pic>
              </a:graphicData>
            </a:graphic>
          </wp:inline>
        </w:drawing>
      </w:r>
      <w:r w:rsidR="002B3E42">
        <w:tab/>
      </w:r>
      <w:r w:rsidR="002B3E42" w:rsidRPr="00F26D20">
        <w:rPr>
          <w:noProof/>
          <w:position w:val="-13"/>
          <w:lang w:eastAsia="de-DE"/>
        </w:rPr>
        <w:drawing>
          <wp:inline distT="0" distB="0" distL="0" distR="0" wp14:anchorId="70B92428" wp14:editId="09AD1835">
            <wp:extent cx="1030763" cy="568800"/>
            <wp:effectExtent l="0" t="0" r="0" b="3175"/>
            <wp:docPr id="646465080" name="BAGP" descr="Logo Bundesarbeitsgemeinschaft der PatientInnenstellen (BA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65080" name="BAGP" descr="Logo Bundesarbeitsgemeinschaft der PatientInnenstellen (BAGP)"/>
                    <pic:cNvPicPr/>
                  </pic:nvPicPr>
                  <pic:blipFill rotWithShape="1">
                    <a:blip r:embed="rId10" cstate="print">
                      <a:extLst>
                        <a:ext uri="{28A0092B-C50C-407E-A947-70E740481C1C}">
                          <a14:useLocalDpi xmlns:a14="http://schemas.microsoft.com/office/drawing/2010/main" val="0"/>
                        </a:ext>
                      </a:extLst>
                    </a:blip>
                    <a:srcRect t="-1" b="1151"/>
                    <a:stretch/>
                  </pic:blipFill>
                  <pic:spPr bwMode="auto">
                    <a:xfrm>
                      <a:off x="0" y="0"/>
                      <a:ext cx="1031792" cy="569368"/>
                    </a:xfrm>
                    <a:prstGeom prst="rect">
                      <a:avLst/>
                    </a:prstGeom>
                    <a:ln>
                      <a:noFill/>
                    </a:ln>
                    <a:extLst>
                      <a:ext uri="{53640926-AAD7-44D8-BBD7-CCE9431645EC}">
                        <a14:shadowObscured xmlns:a14="http://schemas.microsoft.com/office/drawing/2010/main"/>
                      </a:ext>
                    </a:extLst>
                  </pic:spPr>
                </pic:pic>
              </a:graphicData>
            </a:graphic>
          </wp:inline>
        </w:drawing>
      </w:r>
      <w:r w:rsidR="002B3E42">
        <w:tab/>
      </w:r>
      <w:r w:rsidR="002B3E42">
        <w:rPr>
          <w:noProof/>
          <w:lang w:eastAsia="de-DE"/>
        </w:rPr>
        <w:drawing>
          <wp:inline distT="0" distB="0" distL="0" distR="0" wp14:anchorId="50865E87" wp14:editId="4DE54080">
            <wp:extent cx="1263599" cy="324000"/>
            <wp:effectExtent l="0" t="0" r="0" b="0"/>
            <wp:docPr id="1785059290" name="DAGS" descr="Logo Deutsche Arbeitsgemeinschaft Selbsthilfegruppen e.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59290" name="DAGS" descr="Logo Deutsche Arbeitsgemeinschaft Selbsthilfegruppen e.V.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3599" cy="324000"/>
                    </a:xfrm>
                    <a:prstGeom prst="rect">
                      <a:avLst/>
                    </a:prstGeom>
                  </pic:spPr>
                </pic:pic>
              </a:graphicData>
            </a:graphic>
          </wp:inline>
        </w:drawing>
      </w:r>
      <w:r w:rsidR="002B3E42">
        <w:tab/>
      </w:r>
      <w:r w:rsidR="0073730B">
        <w:rPr>
          <w:noProof/>
          <w:lang w:eastAsia="de-DE"/>
        </w:rPr>
        <w:drawing>
          <wp:inline distT="0" distB="0" distL="0" distR="0" wp14:anchorId="6EE85812" wp14:editId="6287A81E">
            <wp:extent cx="925301" cy="360000"/>
            <wp:effectExtent l="0" t="0" r="0" b="2540"/>
            <wp:docPr id="1301631890" name="vz" descr="Logo Verbraucherzentrale Bundesver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31890" name="vz" descr="Logo Verbraucherzentrale Bundesverband"/>
                    <pic:cNvPicPr/>
                  </pic:nvPicPr>
                  <pic:blipFill>
                    <a:blip r:embed="rId12">
                      <a:extLst>
                        <a:ext uri="{96DAC541-7B7A-43D3-8B79-37D633B846F1}">
                          <asvg:svgBlip xmlns:asvg="http://schemas.microsoft.com/office/drawing/2016/SVG/main" r:embed="rId13"/>
                        </a:ext>
                      </a:extLst>
                    </a:blip>
                    <a:stretch>
                      <a:fillRect/>
                    </a:stretch>
                  </pic:blipFill>
                  <pic:spPr>
                    <a:xfrm>
                      <a:off x="0" y="0"/>
                      <a:ext cx="925301" cy="360000"/>
                    </a:xfrm>
                    <a:prstGeom prst="rect">
                      <a:avLst/>
                    </a:prstGeom>
                  </pic:spPr>
                </pic:pic>
              </a:graphicData>
            </a:graphic>
          </wp:inline>
        </w:drawing>
      </w:r>
    </w:p>
    <w:p w14:paraId="08BEE044" w14:textId="77777777" w:rsidR="006D3DDE" w:rsidRDefault="006D3DDE" w:rsidP="006D3DDE">
      <w:pPr>
        <w:pStyle w:val="PM01Logotext"/>
      </w:pPr>
      <w:r w:rsidRPr="006D3DDE">
        <w:t>Patientenvertretung im Gemeinsamen Bundesausschuss</w:t>
      </w:r>
    </w:p>
    <w:p w14:paraId="1DAE3EDD" w14:textId="77777777" w:rsidR="006D3DDE" w:rsidRDefault="006D3DDE" w:rsidP="006D3DDE">
      <w:pPr>
        <w:pStyle w:val="PM02Pressemitteilung"/>
      </w:pPr>
      <w:r>
        <w:t>Pressemitteilung</w:t>
      </w:r>
    </w:p>
    <w:sdt>
      <w:sdtPr>
        <w:alias w:val="Titel"/>
        <w:tag w:val=""/>
        <w:id w:val="-1987621742"/>
        <w:placeholder>
          <w:docPart w:val="3EC6CCC70AE745D4AB89B228B7A5D6E1"/>
        </w:placeholder>
        <w:dataBinding w:prefixMappings="xmlns:ns0='http://purl.org/dc/elements/1.1/' xmlns:ns1='http://schemas.openxmlformats.org/package/2006/metadata/core-properties' " w:xpath="/ns1:coreProperties[1]/ns0:title[1]" w:storeItemID="{6C3C8BC8-F283-45AE-878A-BAB7291924A1}"/>
        <w:text/>
      </w:sdtPr>
      <w:sdtEndPr/>
      <w:sdtContent>
        <w:p w14:paraId="40AE5391" w14:textId="2D386650" w:rsidR="006D3DDE" w:rsidRDefault="005B0B90" w:rsidP="006D3DDE">
          <w:pPr>
            <w:pStyle w:val="PM03Titel"/>
          </w:pPr>
          <w:r>
            <w:t>11 Jahre: Liposuktion beim Lipödem endlich Kassenleistung</w:t>
          </w:r>
        </w:p>
      </w:sdtContent>
    </w:sdt>
    <w:p w14:paraId="7AC8ACC0" w14:textId="0184A186" w:rsidR="006D3DDE" w:rsidRDefault="002309F5" w:rsidP="006D3DDE">
      <w:pPr>
        <w:pStyle w:val="PM04Anriss"/>
      </w:pPr>
      <w:r w:rsidRPr="002309F5">
        <w:t xml:space="preserve">Der G-BA hat heute </w:t>
      </w:r>
      <w:r w:rsidR="00FA4522">
        <w:t>die Aufnahme</w:t>
      </w:r>
      <w:r w:rsidRPr="002309F5">
        <w:t xml:space="preserve"> der Liposuktion </w:t>
      </w:r>
      <w:r w:rsidR="00410F90" w:rsidRPr="00410F90">
        <w:t>(Fettabsaugung)</w:t>
      </w:r>
      <w:r w:rsidR="00410F90">
        <w:t xml:space="preserve"> </w:t>
      </w:r>
      <w:r w:rsidRPr="002309F5">
        <w:t xml:space="preserve">für alle Stadien des Lipödems für den ambulanten und stationären Bereich </w:t>
      </w:r>
      <w:r w:rsidR="00FA4522">
        <w:t xml:space="preserve">in den Leistungskatalog der gesetzlichen Krankenkassen </w:t>
      </w:r>
      <w:r w:rsidRPr="002309F5">
        <w:t xml:space="preserve">beschlossen. Die Durchführung </w:t>
      </w:r>
      <w:r w:rsidR="00345DFC">
        <w:t>bleibt jedoch an bestimmte Voraussetzungen wie eine erfolglose konservative Behandlung geknüpft</w:t>
      </w:r>
      <w:r w:rsidRPr="002309F5">
        <w:t xml:space="preserve">. </w:t>
      </w:r>
    </w:p>
    <w:p w14:paraId="08AB0F89" w14:textId="42DE40EB" w:rsidR="004B22D6" w:rsidRDefault="00D93165" w:rsidP="00D80654">
      <w:pPr>
        <w:pStyle w:val="KeinLeerraum"/>
      </w:pPr>
      <w:bookmarkStart w:id="0" w:name="PM_Datum"/>
      <w:r w:rsidRPr="00DE32C6">
        <w:rPr>
          <w:b/>
          <w:bCs/>
        </w:rPr>
        <w:t xml:space="preserve">Berlin, </w:t>
      </w:r>
      <w:r w:rsidRPr="00DE32C6">
        <w:rPr>
          <w:b/>
          <w:bCs/>
        </w:rPr>
        <w:fldChar w:fldCharType="begin"/>
      </w:r>
      <w:r w:rsidRPr="00DE32C6">
        <w:rPr>
          <w:b/>
          <w:bCs/>
        </w:rPr>
        <w:instrText xml:space="preserve"> CREATEDATE  \@ "dd.MM.yyyy"  \* MERGEFORMAT </w:instrText>
      </w:r>
      <w:r w:rsidRPr="00DE32C6">
        <w:rPr>
          <w:b/>
          <w:bCs/>
        </w:rPr>
        <w:fldChar w:fldCharType="separate"/>
      </w:r>
      <w:r w:rsidR="00FA4522">
        <w:rPr>
          <w:b/>
          <w:bCs/>
          <w:noProof/>
        </w:rPr>
        <w:t>17</w:t>
      </w:r>
      <w:r w:rsidR="006E18AE">
        <w:rPr>
          <w:b/>
          <w:bCs/>
          <w:noProof/>
        </w:rPr>
        <w:t>.07.2025</w:t>
      </w:r>
      <w:r w:rsidRPr="00DE32C6">
        <w:rPr>
          <w:b/>
          <w:bCs/>
        </w:rPr>
        <w:fldChar w:fldCharType="end"/>
      </w:r>
      <w:bookmarkEnd w:id="0"/>
      <w:r w:rsidR="00DE32C6">
        <w:t>:</w:t>
      </w:r>
      <w:r>
        <w:t xml:space="preserve"> </w:t>
      </w:r>
      <w:r w:rsidR="00C429C3" w:rsidRPr="00D80654">
        <w:t>Vor mehr als 11 Jahren hat die Patientenvertretung einen Antrag auf Methodenbewertung</w:t>
      </w:r>
      <w:r w:rsidR="008A3A38">
        <w:t xml:space="preserve"> der Liposuktion</w:t>
      </w:r>
      <w:r w:rsidR="00C429C3" w:rsidRPr="00D80654">
        <w:t xml:space="preserve"> im G</w:t>
      </w:r>
      <w:r w:rsidR="00CB3F09">
        <w:t>-</w:t>
      </w:r>
      <w:r w:rsidR="00C429C3" w:rsidRPr="00D80654">
        <w:t xml:space="preserve">BA gestellt. </w:t>
      </w:r>
      <w:r w:rsidR="00C429C3">
        <w:t>2017 kam der G</w:t>
      </w:r>
      <w:r w:rsidR="00CB3F09">
        <w:t>-</w:t>
      </w:r>
      <w:r w:rsidR="00C429C3">
        <w:t xml:space="preserve">BA </w:t>
      </w:r>
      <w:r w:rsidR="00C429C3" w:rsidRPr="00D80654">
        <w:t>–</w:t>
      </w:r>
      <w:r w:rsidR="00711D7D" w:rsidRPr="00D80654">
        <w:t xml:space="preserve"> entgegen der Auffassung der Patientenvertretung</w:t>
      </w:r>
      <w:r w:rsidR="00CB3F09">
        <w:t xml:space="preserve"> </w:t>
      </w:r>
      <w:r w:rsidR="00711D7D" w:rsidRPr="00D80654">
        <w:t>– zum Entschluss, da</w:t>
      </w:r>
      <w:r w:rsidR="00C429C3">
        <w:t xml:space="preserve">ss </w:t>
      </w:r>
      <w:r w:rsidR="00711D7D" w:rsidRPr="00D80654">
        <w:t xml:space="preserve">der Nutzen nicht ausreichend belegt sei. </w:t>
      </w:r>
      <w:r w:rsidR="00CB3F09">
        <w:t>Es wurde lediglich das</w:t>
      </w:r>
      <w:r w:rsidR="00711D7D" w:rsidRPr="00D80654">
        <w:t xml:space="preserve"> Potential der Liposuktion </w:t>
      </w:r>
      <w:r w:rsidR="00CB3F09">
        <w:t>anerkannt und damit beschlossen,</w:t>
      </w:r>
      <w:r w:rsidR="00711D7D" w:rsidRPr="00D80654">
        <w:t xml:space="preserve"> eine Erprobungsstudie durchzuführen. Diese sollte die Frage klären, ob und welchen Nutzen die Liposuktion bei Lipödem im Vergleich zur konservativen Behandlung hat und welche Effektivität und Sicherheit diese Behandlung biet</w:t>
      </w:r>
      <w:r w:rsidR="00966DF8">
        <w:t>et.</w:t>
      </w:r>
      <w:r w:rsidR="005B0B90" w:rsidRPr="005B0B90">
        <w:t xml:space="preserve"> Die Daten der einjährigen vergleichenden Studie </w:t>
      </w:r>
      <w:r w:rsidR="005B0B90">
        <w:t xml:space="preserve">liegen nun vor und zeigen </w:t>
      </w:r>
      <w:r w:rsidR="005B0B90" w:rsidRPr="005B0B90">
        <w:t>signifikante Ergebnisse bei der Schmerzreduktion und der Lebensqualität</w:t>
      </w:r>
      <w:r w:rsidR="005B0B90">
        <w:t>.</w:t>
      </w:r>
    </w:p>
    <w:p w14:paraId="636D4C1D" w14:textId="77777777" w:rsidR="00966DF8" w:rsidRPr="00D80654" w:rsidRDefault="00966DF8" w:rsidP="00D80654">
      <w:pPr>
        <w:pStyle w:val="KeinLeerraum"/>
      </w:pPr>
    </w:p>
    <w:p w14:paraId="257FBBBC" w14:textId="76A42AC9" w:rsidR="00D80654" w:rsidRPr="00D80654" w:rsidRDefault="00D80654" w:rsidP="00D80654">
      <w:pPr>
        <w:pStyle w:val="KeinLeerraum"/>
      </w:pPr>
      <w:r w:rsidRPr="00D80654">
        <w:t xml:space="preserve">„Der lange Weg hat sich gelohnt. </w:t>
      </w:r>
      <w:r w:rsidR="00711D7D" w:rsidRPr="00D80654">
        <w:t xml:space="preserve">Der heutige Beschluss </w:t>
      </w:r>
      <w:r w:rsidR="00345DFC">
        <w:t>eröffnet</w:t>
      </w:r>
      <w:r w:rsidR="00711D7D" w:rsidRPr="00D80654">
        <w:t xml:space="preserve"> </w:t>
      </w:r>
      <w:r w:rsidR="00345DFC">
        <w:t>für</w:t>
      </w:r>
      <w:r w:rsidR="00345DFC" w:rsidRPr="00D80654">
        <w:t xml:space="preserve"> </w:t>
      </w:r>
      <w:r w:rsidR="00711D7D" w:rsidRPr="00D80654">
        <w:t>viele Patientinnen</w:t>
      </w:r>
      <w:r w:rsidR="00345DFC">
        <w:t>, bei denen eine konservative Behandlung erfolglos geblieben ist,</w:t>
      </w:r>
      <w:r w:rsidR="00711D7D" w:rsidRPr="00D80654">
        <w:t xml:space="preserve"> die Möglichkeit</w:t>
      </w:r>
      <w:r w:rsidR="00966DF8">
        <w:t>,</w:t>
      </w:r>
      <w:r w:rsidR="00711D7D" w:rsidRPr="00D80654">
        <w:t xml:space="preserve"> durch die Liposuktionen ihr krankhaftes Fett absaugen zu lassen</w:t>
      </w:r>
      <w:r w:rsidR="00F167F5">
        <w:t>,</w:t>
      </w:r>
      <w:r w:rsidR="00711D7D" w:rsidRPr="00D80654">
        <w:t xml:space="preserve"> somit ihre Schmerzen zu verringern und ihre Lebensqualität wieder zum Positiven zu verändern</w:t>
      </w:r>
      <w:r w:rsidR="00BA2A3D">
        <w:t>“,</w:t>
      </w:r>
      <w:r w:rsidR="00BA2A3D" w:rsidRPr="00BA2A3D">
        <w:t xml:space="preserve"> </w:t>
      </w:r>
      <w:r w:rsidR="00BA2A3D">
        <w:t xml:space="preserve">so Peggy Bergert vom </w:t>
      </w:r>
      <w:r w:rsidR="00BA2A3D" w:rsidRPr="00F167F5">
        <w:t>Lipödem Hilfe Deutschland e. V.</w:t>
      </w:r>
      <w:r w:rsidR="00BA2A3D">
        <w:t xml:space="preserve"> Deutliche Kritik äußerte die Patientenvertretung allerdings, dass ab einem BMI von </w:t>
      </w:r>
      <w:r w:rsidR="005B0B90">
        <w:t xml:space="preserve">32 bzw. </w:t>
      </w:r>
      <w:r w:rsidR="00BA2A3D">
        <w:t xml:space="preserve">35kg/m² </w:t>
      </w:r>
      <w:r w:rsidR="005B0B90">
        <w:t xml:space="preserve">nur unter strengsten </w:t>
      </w:r>
      <w:r w:rsidR="00966DF8">
        <w:t>Voraussetzungen</w:t>
      </w:r>
      <w:r w:rsidR="005B0B90">
        <w:t xml:space="preserve"> oder sogar gar </w:t>
      </w:r>
      <w:r w:rsidR="00BA2A3D">
        <w:t>keine Liposuktion erbracht werden darf.</w:t>
      </w:r>
      <w:r w:rsidR="004B0AFB">
        <w:t xml:space="preserve"> </w:t>
      </w:r>
      <w:r w:rsidR="009C6D17">
        <w:t>„</w:t>
      </w:r>
      <w:r w:rsidR="00E753D0">
        <w:t xml:space="preserve">Diese Regelung lässt sich aus den Studienergebnissen nicht ableiten. Nun gibt es die Liposuktion als Kassenleistung für alle Stadien und gleichzeitig passiert damit wieder eine Einschränkung. Das ist für uns nicht erklärbar. </w:t>
      </w:r>
      <w:r w:rsidR="008A3A38">
        <w:t>Zudem muss</w:t>
      </w:r>
      <w:r w:rsidR="00711D7D" w:rsidRPr="00D80654">
        <w:t xml:space="preserve"> die konservative </w:t>
      </w:r>
      <w:r w:rsidRPr="00D80654">
        <w:t xml:space="preserve">Therapie weiterhin </w:t>
      </w:r>
      <w:r w:rsidR="00711D7D" w:rsidRPr="00D80654">
        <w:t xml:space="preserve">in notwendigem Umfang allen Betroffenen </w:t>
      </w:r>
      <w:r w:rsidRPr="00D80654">
        <w:t xml:space="preserve">– ob Liposuktion oder nicht </w:t>
      </w:r>
      <w:r w:rsidR="008A3A38">
        <w:t>–</w:t>
      </w:r>
      <w:r w:rsidR="008A3A38" w:rsidRPr="00D80654">
        <w:t xml:space="preserve"> </w:t>
      </w:r>
      <w:r w:rsidRPr="00D80654">
        <w:t>uneingeschränkt</w:t>
      </w:r>
      <w:r w:rsidR="00711D7D" w:rsidRPr="00D80654">
        <w:t xml:space="preserve"> zur Verfügung </w:t>
      </w:r>
      <w:r w:rsidR="008A3A38" w:rsidRPr="00D80654">
        <w:t>steh</w:t>
      </w:r>
      <w:r w:rsidR="008A3A38">
        <w:t>en</w:t>
      </w:r>
      <w:r w:rsidR="00A50060">
        <w:t>.</w:t>
      </w:r>
      <w:r w:rsidR="00C429C3">
        <w:t>“</w:t>
      </w:r>
      <w:r w:rsidR="00BA2A3D">
        <w:t xml:space="preserve"> </w:t>
      </w:r>
    </w:p>
    <w:p w14:paraId="3051E148" w14:textId="77777777" w:rsidR="00D80654" w:rsidRPr="00D80654" w:rsidRDefault="00D80654" w:rsidP="00D80654">
      <w:pPr>
        <w:pStyle w:val="KeinLeerraum"/>
      </w:pPr>
    </w:p>
    <w:p w14:paraId="3B496840" w14:textId="4267585D" w:rsidR="00423BA1" w:rsidRPr="00D80654" w:rsidRDefault="00D80654" w:rsidP="00423BA1">
      <w:pPr>
        <w:pStyle w:val="KeinLeerraum"/>
      </w:pPr>
      <w:r w:rsidRPr="00D80654">
        <w:t xml:space="preserve">Bisher waren die Behandlungsmöglichkeiten für Lipödem in der vertragsärztlichen Versorgung für die Stadien I und II auf konservative, symptomorientierte Behandlungen unter Einsatz der komplexen physikalischen </w:t>
      </w:r>
      <w:proofErr w:type="spellStart"/>
      <w:r w:rsidRPr="00D80654">
        <w:t>Entstauungstherapie</w:t>
      </w:r>
      <w:proofErr w:type="spellEnd"/>
      <w:r w:rsidRPr="00D80654">
        <w:t xml:space="preserve"> (KPE) beschränkt. Diese Therapie, bestehend aus einer Kombination von Lymphdrainage, Kompression, Bewegungstherapie und Pflege der Haut, kann allerdings nur Symptome mindern</w:t>
      </w:r>
      <w:r w:rsidR="00BA4DDF">
        <w:t xml:space="preserve">, </w:t>
      </w:r>
      <w:r w:rsidRPr="00D80654">
        <w:t xml:space="preserve">eine bestehende Fettvermehrung </w:t>
      </w:r>
      <w:r w:rsidR="00BA4DDF">
        <w:t xml:space="preserve">allerdings </w:t>
      </w:r>
      <w:r w:rsidRPr="00D80654">
        <w:t xml:space="preserve">nicht beeinflussen. </w:t>
      </w:r>
      <w:r w:rsidR="00423BA1" w:rsidRPr="00D80654">
        <w:t>Das Lipödem ist eine chronische, fortschreitende Erkrankung, die nur Frauen betrifft und sich durch eine Verteilungsstörung des Fettgewebes an Armen und Beinen äußert. Die Erkrankung versursacht nicht nur starke Schmerzen und Schweregefühl, sondern beeinträchtigt auch die Lebensqualität der Betroffenen erheblich.</w:t>
      </w:r>
    </w:p>
    <w:p w14:paraId="1524578E" w14:textId="13179809" w:rsidR="006E18AE" w:rsidRPr="00711D7D" w:rsidRDefault="006E18AE" w:rsidP="002948A7">
      <w:pPr>
        <w:pStyle w:val="KeinLeerraum"/>
        <w:rPr>
          <w:rFonts w:asciiTheme="majorHAnsi" w:hAnsiTheme="majorHAnsi" w:cstheme="majorHAnsi"/>
        </w:rPr>
      </w:pPr>
    </w:p>
    <w:p w14:paraId="58305833" w14:textId="4AD0FC4D" w:rsidR="000872E3" w:rsidRPr="000A1331" w:rsidRDefault="004B22D6" w:rsidP="000A1331">
      <w:pPr>
        <w:pStyle w:val="PMText"/>
        <w:rPr>
          <w:noProof/>
        </w:rPr>
      </w:pPr>
      <w:r>
        <w:t>An</w:t>
      </w:r>
      <w:r w:rsidR="00822F3C">
        <w:t>s</w:t>
      </w:r>
      <w:r>
        <w:t xml:space="preserve">prechpartnerin: </w:t>
      </w:r>
      <w:r w:rsidR="00F167F5">
        <w:t>Peggy</w:t>
      </w:r>
      <w:r>
        <w:t xml:space="preserve"> Bergert,</w:t>
      </w:r>
      <w:r w:rsidR="00400E16" w:rsidRPr="00400E16">
        <w:t xml:space="preserve"> </w:t>
      </w:r>
      <w:r w:rsidR="00400E16" w:rsidRPr="00F167F5">
        <w:t>Lipödem Hilfe Deutschland e. V.</w:t>
      </w:r>
      <w:r w:rsidR="00400E16">
        <w:br/>
      </w:r>
      <w:hyperlink r:id="rId14" w:history="1">
        <w:r w:rsidR="00400E16" w:rsidRPr="00400E16">
          <w:rPr>
            <w:rStyle w:val="Hyperlink"/>
          </w:rPr>
          <w:t>p.bergert@lipoedem-hilfe-ev.de</w:t>
        </w:r>
      </w:hyperlink>
      <w:bookmarkStart w:id="1" w:name="_GoBack"/>
      <w:bookmarkEnd w:id="1"/>
    </w:p>
    <w:p w14:paraId="51B47FBB" w14:textId="77777777" w:rsidR="000A1331" w:rsidRDefault="000A1331" w:rsidP="00101580">
      <w:pPr>
        <w:pStyle w:val="PMFuss1Zeile"/>
      </w:pPr>
      <w:r>
        <w:t xml:space="preserve">Die </w:t>
      </w:r>
      <w:r w:rsidRPr="00101580">
        <w:t>Patientenvertretung im G-</w:t>
      </w:r>
      <w:r>
        <w:t xml:space="preserve">BA besteht aus </w:t>
      </w:r>
      <w:proofErr w:type="spellStart"/>
      <w:proofErr w:type="gramStart"/>
      <w:r>
        <w:t>Vertreter:innen</w:t>
      </w:r>
      <w:proofErr w:type="spellEnd"/>
      <w:proofErr w:type="gramEnd"/>
      <w:r>
        <w:t xml:space="preserve"> der vier maßgeblichen Patientenorganisationen entsprechend der Patientenbeteiligungsverordnung: </w:t>
      </w:r>
    </w:p>
    <w:p w14:paraId="149515A8" w14:textId="77777777" w:rsidR="000A1331" w:rsidRDefault="000A1331" w:rsidP="000A1331">
      <w:pPr>
        <w:pStyle w:val="PMFussAufzhlung"/>
      </w:pPr>
      <w:r>
        <w:t>Deutscher Behindertenrat</w:t>
      </w:r>
    </w:p>
    <w:p w14:paraId="366C9703" w14:textId="77777777" w:rsidR="000A1331" w:rsidRDefault="000A1331" w:rsidP="000A1331">
      <w:pPr>
        <w:pStyle w:val="PMFussAufzhlung"/>
      </w:pPr>
      <w:r>
        <w:t xml:space="preserve">Bundesarbeitsgemeinschaft </w:t>
      </w:r>
      <w:proofErr w:type="spellStart"/>
      <w:r>
        <w:t>PatientInnenstellen</w:t>
      </w:r>
      <w:proofErr w:type="spellEnd"/>
      <w:r>
        <w:t xml:space="preserve"> und -initiativen</w:t>
      </w:r>
    </w:p>
    <w:p w14:paraId="7EEA24C7" w14:textId="77777777" w:rsidR="000A1331" w:rsidRDefault="000A1331" w:rsidP="000A1331">
      <w:pPr>
        <w:pStyle w:val="PMFussAufzhlung"/>
      </w:pPr>
      <w:r>
        <w:t>Deutsche Arbeitsgemeinschaft Selbsthilfegruppen e.V.</w:t>
      </w:r>
    </w:p>
    <w:p w14:paraId="7791EC90" w14:textId="77777777" w:rsidR="000A1331" w:rsidRDefault="000A1331" w:rsidP="000A1331">
      <w:pPr>
        <w:pStyle w:val="PMFussAufzhlung"/>
      </w:pPr>
      <w:r>
        <w:t>Verbraucherzentrale Bundesverband e.V.</w:t>
      </w:r>
    </w:p>
    <w:p w14:paraId="342D3D56" w14:textId="77777777" w:rsidR="000A1331" w:rsidRPr="000A1331" w:rsidRDefault="000A1331" w:rsidP="000A1331">
      <w:pPr>
        <w:pStyle w:val="PMFuss"/>
      </w:pPr>
      <w:r>
        <w:t>Die Patientenvertretung im G-BA kann mitberaten und Anträge stellen, hat aber kein Stimmrecht.</w:t>
      </w:r>
    </w:p>
    <w:sectPr w:rsidR="000A1331" w:rsidRPr="000A1331" w:rsidSect="00D93165">
      <w:headerReference w:type="default" r:id="rId15"/>
      <w:footerReference w:type="even" r:id="rId16"/>
      <w:footerReference w:type="default" r:id="rId17"/>
      <w:headerReference w:type="first" r:id="rId18"/>
      <w:footerReference w:type="first" r:id="rId19"/>
      <w:pgSz w:w="11906" w:h="16838" w:code="9"/>
      <w:pgMar w:top="284" w:right="1418" w:bottom="1134" w:left="1418"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7E4CA3" w14:textId="77777777" w:rsidR="006E18AE" w:rsidRDefault="006E18AE" w:rsidP="00101580">
      <w:r>
        <w:separator/>
      </w:r>
    </w:p>
  </w:endnote>
  <w:endnote w:type="continuationSeparator" w:id="0">
    <w:p w14:paraId="365AAB63" w14:textId="77777777" w:rsidR="006E18AE" w:rsidRDefault="006E18AE" w:rsidP="00101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DF7FB" w14:textId="77777777" w:rsidR="00804163" w:rsidRDefault="00804163">
    <w:pPr>
      <w:pStyle w:val="Fuzeile"/>
    </w:pPr>
    <w:r>
      <w:t xml:space="preserve">Pressemitteilung </w:t>
    </w:r>
    <w:fldSimple w:instr=" REF  PM_Datum ">
      <w:r w:rsidR="006E18AE" w:rsidRPr="00DE32C6">
        <w:rPr>
          <w:b/>
          <w:bCs/>
        </w:rPr>
        <w:t xml:space="preserve">Berlin, </w:t>
      </w:r>
      <w:r w:rsidR="006E18AE">
        <w:rPr>
          <w:b/>
          <w:bCs/>
          <w:noProof/>
        </w:rPr>
        <w:t>08.07.2025</w:t>
      </w:r>
    </w:fldSimple>
    <w:r w:rsidR="00D93165">
      <w:tab/>
      <w:t xml:space="preserve">Seite </w:t>
    </w:r>
    <w:r w:rsidR="00D93165">
      <w:fldChar w:fldCharType="begin"/>
    </w:r>
    <w:r w:rsidR="00D93165">
      <w:instrText xml:space="preserve"> PAGE   \* MERGEFORMAT </w:instrText>
    </w:r>
    <w:r w:rsidR="00D93165">
      <w:fldChar w:fldCharType="separate"/>
    </w:r>
    <w:r w:rsidR="00D93165">
      <w:rPr>
        <w:noProof/>
      </w:rPr>
      <w:t>2</w:t>
    </w:r>
    <w:r w:rsidR="00D93165">
      <w:fldChar w:fldCharType="end"/>
    </w:r>
    <w:r w:rsidR="00D93165">
      <w:t xml:space="preserve"> / </w:t>
    </w:r>
    <w:fldSimple w:instr=" NUMPAGES   \* MERGEFORMAT ">
      <w:r w:rsidR="00D93165">
        <w:rPr>
          <w:noProof/>
        </w:rPr>
        <w:t>3</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83E28" w14:textId="590FCFDA" w:rsidR="00804163" w:rsidRDefault="00D93165">
    <w:pPr>
      <w:pStyle w:val="Fuzeile"/>
    </w:pPr>
    <w:r>
      <w:t xml:space="preserve">Pressemitteilung </w:t>
    </w:r>
    <w:r w:rsidR="002D6BCB">
      <w:fldChar w:fldCharType="begin"/>
    </w:r>
    <w:r w:rsidR="002D6BCB">
      <w:instrText xml:space="preserve"> REF  PM_Datum </w:instrText>
    </w:r>
    <w:r w:rsidR="00895966">
      <w:instrText xml:space="preserve">\* MERGEFORMAT </w:instrText>
    </w:r>
    <w:r w:rsidR="002D6BCB">
      <w:fldChar w:fldCharType="separate"/>
    </w:r>
    <w:r w:rsidR="006E18AE" w:rsidRPr="006E18AE">
      <w:t xml:space="preserve">Berlin, </w:t>
    </w:r>
    <w:r w:rsidR="006E18AE" w:rsidRPr="006E18AE">
      <w:rPr>
        <w:noProof/>
      </w:rPr>
      <w:t>08.07.2025</w:t>
    </w:r>
    <w:r w:rsidR="002D6BCB">
      <w:rPr>
        <w:noProof/>
      </w:rPr>
      <w:fldChar w:fldCharType="end"/>
    </w:r>
    <w:r>
      <w:tab/>
      <w:t xml:space="preserve">Seite </w:t>
    </w:r>
    <w:r>
      <w:fldChar w:fldCharType="begin"/>
    </w:r>
    <w:r>
      <w:instrText xml:space="preserve"> PAGE   \* MERGEFORMAT </w:instrText>
    </w:r>
    <w:r>
      <w:fldChar w:fldCharType="separate"/>
    </w:r>
    <w:r w:rsidR="00345DFC">
      <w:rPr>
        <w:noProof/>
      </w:rPr>
      <w:t>2</w:t>
    </w:r>
    <w:r>
      <w:fldChar w:fldCharType="end"/>
    </w:r>
    <w:r>
      <w:t xml:space="preserve"> / </w:t>
    </w:r>
    <w:fldSimple w:instr=" NUMPAGES   \* MERGEFORMAT ">
      <w:r w:rsidR="00345DFC">
        <w:rPr>
          <w:noProof/>
        </w:rPr>
        <w:t>2</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438A1" w14:textId="0D170114" w:rsidR="00B876EB" w:rsidRDefault="00B876EB" w:rsidP="00B876EB">
    <w:pPr>
      <w:pStyle w:val="Fuzeile"/>
      <w:jc w:val="right"/>
    </w:pPr>
    <w:r>
      <w:tab/>
    </w:r>
    <w:r>
      <w:fldChar w:fldCharType="begin"/>
    </w:r>
    <w:r>
      <w:instrText xml:space="preserve"> IF  </w:instrText>
    </w:r>
    <w:fldSimple w:instr=" NUMPAGES   \* MERGEFORMAT ">
      <w:r w:rsidR="00604D90">
        <w:rPr>
          <w:noProof/>
        </w:rPr>
        <w:instrText>2</w:instrText>
      </w:r>
    </w:fldSimple>
    <w:r>
      <w:instrText xml:space="preserve">  &gt; </w:instrText>
    </w:r>
    <w:r>
      <w:fldChar w:fldCharType="begin"/>
    </w:r>
    <w:r>
      <w:instrText xml:space="preserve"> PAGE   \* MERGEFORMAT </w:instrText>
    </w:r>
    <w:r>
      <w:fldChar w:fldCharType="separate"/>
    </w:r>
    <w:r w:rsidR="00604D90">
      <w:rPr>
        <w:noProof/>
      </w:rPr>
      <w:instrText>1</w:instrText>
    </w:r>
    <w:r>
      <w:fldChar w:fldCharType="end"/>
    </w:r>
    <w:r>
      <w:instrText xml:space="preserve"> "</w:instrText>
    </w:r>
    <w:r w:rsidRPr="00117FEF">
      <w:instrText xml:space="preserve"> </w:instrText>
    </w:r>
    <w:r>
      <w:instrText xml:space="preserve">Seite </w:instrText>
    </w:r>
    <w:r>
      <w:fldChar w:fldCharType="begin"/>
    </w:r>
    <w:r>
      <w:instrText xml:space="preserve"> PAGE   \* MERGEFORMAT </w:instrText>
    </w:r>
    <w:r>
      <w:fldChar w:fldCharType="separate"/>
    </w:r>
    <w:r w:rsidR="00604D90">
      <w:rPr>
        <w:noProof/>
      </w:rPr>
      <w:instrText>1</w:instrText>
    </w:r>
    <w:r>
      <w:fldChar w:fldCharType="end"/>
    </w:r>
    <w:r>
      <w:instrText xml:space="preserve"> / </w:instrText>
    </w:r>
    <w:fldSimple w:instr=" NUMPAGES   \* MERGEFORMAT ">
      <w:r w:rsidR="00604D90">
        <w:rPr>
          <w:noProof/>
        </w:rPr>
        <w:instrText>2</w:instrText>
      </w:r>
    </w:fldSimple>
    <w:r>
      <w:instrText xml:space="preserve">" "" </w:instrText>
    </w:r>
    <w:r w:rsidR="00966DF8">
      <w:fldChar w:fldCharType="separate"/>
    </w:r>
    <w:r w:rsidR="00604D90" w:rsidRPr="00117FEF">
      <w:rPr>
        <w:noProof/>
      </w:rPr>
      <w:t xml:space="preserve"> </w:t>
    </w:r>
    <w:r w:rsidR="00604D90">
      <w:rPr>
        <w:noProof/>
      </w:rPr>
      <w:t>Seite 1 / 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E7DCB6" w14:textId="77777777" w:rsidR="006E18AE" w:rsidRDefault="006E18AE" w:rsidP="00101580">
      <w:r>
        <w:separator/>
      </w:r>
    </w:p>
  </w:footnote>
  <w:footnote w:type="continuationSeparator" w:id="0">
    <w:p w14:paraId="245EA6A9" w14:textId="77777777" w:rsidR="006E18AE" w:rsidRDefault="006E18AE" w:rsidP="001015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9ADD3" w14:textId="77777777" w:rsidR="00DE32C6" w:rsidRPr="00DE32C6" w:rsidRDefault="00DE32C6">
    <w:pPr>
      <w:pStyle w:val="Kopfzeile"/>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65DC3" w14:textId="77777777" w:rsidR="00DE32C6" w:rsidRDefault="000872E3" w:rsidP="000872E3">
    <w:pPr>
      <w:pStyle w:val="KopfzeileS1"/>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C7A6B"/>
    <w:multiLevelType w:val="hybridMultilevel"/>
    <w:tmpl w:val="4F481794"/>
    <w:lvl w:ilvl="0" w:tplc="6C2EA04E">
      <w:start w:val="1"/>
      <w:numFmt w:val="bullet"/>
      <w:pStyle w:val="PMFussAufzhlung"/>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1260AA"/>
    <w:multiLevelType w:val="hybridMultilevel"/>
    <w:tmpl w:val="8D96364C"/>
    <w:lvl w:ilvl="0" w:tplc="DF1815C0">
      <w:start w:val="1"/>
      <w:numFmt w:val="bullet"/>
      <w:lvlText w:val="●"/>
      <w:lvlJc w:val="left"/>
      <w:pPr>
        <w:ind w:left="1060" w:hanging="360"/>
      </w:pPr>
      <w:rPr>
        <w:rFonts w:ascii="Arial" w:hAnsi="Arial" w:hint="default"/>
      </w:rPr>
    </w:lvl>
    <w:lvl w:ilvl="1" w:tplc="04070003" w:tentative="1">
      <w:start w:val="1"/>
      <w:numFmt w:val="bullet"/>
      <w:lvlText w:val="o"/>
      <w:lvlJc w:val="left"/>
      <w:pPr>
        <w:ind w:left="1780" w:hanging="360"/>
      </w:pPr>
      <w:rPr>
        <w:rFonts w:ascii="Courier New" w:hAnsi="Courier New" w:cs="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cs="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cs="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2" w15:restartNumberingAfterBreak="0">
    <w:nsid w:val="5FB748E6"/>
    <w:multiLevelType w:val="multilevel"/>
    <w:tmpl w:val="B49655F4"/>
    <w:lvl w:ilvl="0">
      <w:start w:val="1"/>
      <w:numFmt w:val="bullet"/>
      <w:lvlText w:val="●"/>
      <w:lvlJc w:val="left"/>
      <w:pPr>
        <w:ind w:left="340" w:hanging="340"/>
      </w:pPr>
      <w:rPr>
        <w:rFonts w:ascii="Arial" w:hAnsi="Arial" w:hint="default"/>
        <w:b/>
        <w:i w:val="0"/>
      </w:rPr>
    </w:lvl>
    <w:lvl w:ilvl="1">
      <w:start w:val="1"/>
      <w:numFmt w:val="bullet"/>
      <w:lvlText w:val="○"/>
      <w:lvlJc w:val="left"/>
      <w:pPr>
        <w:ind w:left="680" w:hanging="340"/>
      </w:pPr>
      <w:rPr>
        <w:rFonts w:ascii="Arial" w:hAnsi="Arial" w:hint="default"/>
      </w:rPr>
    </w:lvl>
    <w:lvl w:ilvl="2">
      <w:start w:val="1"/>
      <w:numFmt w:val="bullet"/>
      <w:lvlText w:val="●"/>
      <w:lvlJc w:val="left"/>
      <w:pPr>
        <w:ind w:left="1020" w:hanging="340"/>
      </w:pPr>
      <w:rPr>
        <w:rFonts w:ascii="Arial" w:hAnsi="Arial" w:hint="default"/>
      </w:rPr>
    </w:lvl>
    <w:lvl w:ilvl="3">
      <w:start w:val="1"/>
      <w:numFmt w:val="bullet"/>
      <w:lvlText w:val="○"/>
      <w:lvlJc w:val="left"/>
      <w:pPr>
        <w:ind w:left="1360" w:hanging="340"/>
      </w:pPr>
      <w:rPr>
        <w:rFonts w:ascii="Arial" w:hAnsi="Arial" w:hint="default"/>
      </w:rPr>
    </w:lvl>
    <w:lvl w:ilvl="4">
      <w:start w:val="1"/>
      <w:numFmt w:val="bullet"/>
      <w:lvlText w:val="●"/>
      <w:lvlJc w:val="left"/>
      <w:pPr>
        <w:ind w:left="1700" w:hanging="340"/>
      </w:pPr>
      <w:rPr>
        <w:rFonts w:ascii="Arial" w:hAnsi="Arial" w:hint="default"/>
      </w:rPr>
    </w:lvl>
    <w:lvl w:ilvl="5">
      <w:start w:val="1"/>
      <w:numFmt w:val="bullet"/>
      <w:lvlText w:val="○"/>
      <w:lvlJc w:val="left"/>
      <w:pPr>
        <w:ind w:left="2040" w:hanging="340"/>
      </w:pPr>
      <w:rPr>
        <w:rFonts w:ascii="Arial" w:hAnsi="Arial" w:hint="default"/>
      </w:rPr>
    </w:lvl>
    <w:lvl w:ilvl="6">
      <w:start w:val="1"/>
      <w:numFmt w:val="bullet"/>
      <w:lvlText w:val="●"/>
      <w:lvlJc w:val="left"/>
      <w:pPr>
        <w:ind w:left="2380" w:hanging="340"/>
      </w:pPr>
      <w:rPr>
        <w:rFonts w:ascii="Arial" w:hAnsi="Arial" w:hint="default"/>
      </w:rPr>
    </w:lvl>
    <w:lvl w:ilvl="7">
      <w:start w:val="1"/>
      <w:numFmt w:val="bullet"/>
      <w:lvlText w:val="○"/>
      <w:lvlJc w:val="left"/>
      <w:pPr>
        <w:ind w:left="2720" w:hanging="340"/>
      </w:pPr>
      <w:rPr>
        <w:rFonts w:ascii="Arial" w:hAnsi="Arial" w:hint="default"/>
      </w:rPr>
    </w:lvl>
    <w:lvl w:ilvl="8">
      <w:start w:val="1"/>
      <w:numFmt w:val="bullet"/>
      <w:lvlText w:val="●"/>
      <w:lvlJc w:val="left"/>
      <w:pPr>
        <w:ind w:left="3060" w:hanging="340"/>
      </w:pPr>
      <w:rPr>
        <w:rFonts w:ascii="Arial" w:hAnsi="Arial" w:hint="default"/>
      </w:rPr>
    </w:lvl>
  </w:abstractNum>
  <w:abstractNum w:abstractNumId="3" w15:restartNumberingAfterBreak="0">
    <w:nsid w:val="63D5237D"/>
    <w:multiLevelType w:val="hybridMultilevel"/>
    <w:tmpl w:val="6664A148"/>
    <w:lvl w:ilvl="0" w:tplc="FFB2189C">
      <w:start w:val="1"/>
      <w:numFmt w:val="bullet"/>
      <w:lvlText w:val="●"/>
      <w:lvlJc w:val="left"/>
      <w:pPr>
        <w:ind w:left="70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47A64AF"/>
    <w:multiLevelType w:val="multilevel"/>
    <w:tmpl w:val="5882FAE2"/>
    <w:lvl w:ilvl="0">
      <w:start w:val="1"/>
      <w:numFmt w:val="bullet"/>
      <w:lvlText w:val="●"/>
      <w:lvlJc w:val="left"/>
      <w:pPr>
        <w:ind w:left="340" w:hanging="340"/>
      </w:pPr>
      <w:rPr>
        <w:rFonts w:ascii="Arial" w:hAnsi="Arial" w:hint="default"/>
        <w:b/>
        <w:i w:val="0"/>
      </w:rPr>
    </w:lvl>
    <w:lvl w:ilvl="1">
      <w:start w:val="1"/>
      <w:numFmt w:val="bullet"/>
      <w:lvlText w:val="○"/>
      <w:lvlJc w:val="left"/>
      <w:pPr>
        <w:ind w:left="680" w:hanging="340"/>
      </w:pPr>
      <w:rPr>
        <w:rFonts w:ascii="Arial" w:hAnsi="Arial" w:hint="default"/>
      </w:rPr>
    </w:lvl>
    <w:lvl w:ilvl="2">
      <w:start w:val="1"/>
      <w:numFmt w:val="bullet"/>
      <w:lvlText w:val="●"/>
      <w:lvlJc w:val="left"/>
      <w:pPr>
        <w:ind w:left="1020" w:hanging="340"/>
      </w:pPr>
      <w:rPr>
        <w:rFonts w:ascii="Arial" w:hAnsi="Arial" w:hint="default"/>
      </w:rPr>
    </w:lvl>
    <w:lvl w:ilvl="3">
      <w:start w:val="1"/>
      <w:numFmt w:val="bullet"/>
      <w:lvlText w:val="○"/>
      <w:lvlJc w:val="left"/>
      <w:pPr>
        <w:ind w:left="1360" w:hanging="340"/>
      </w:pPr>
      <w:rPr>
        <w:rFonts w:ascii="Arial" w:hAnsi="Arial" w:hint="default"/>
      </w:rPr>
    </w:lvl>
    <w:lvl w:ilvl="4">
      <w:start w:val="1"/>
      <w:numFmt w:val="bullet"/>
      <w:lvlText w:val="●"/>
      <w:lvlJc w:val="left"/>
      <w:pPr>
        <w:ind w:left="1700" w:hanging="340"/>
      </w:pPr>
      <w:rPr>
        <w:rFonts w:ascii="Arial" w:hAnsi="Arial" w:hint="default"/>
      </w:rPr>
    </w:lvl>
    <w:lvl w:ilvl="5">
      <w:start w:val="1"/>
      <w:numFmt w:val="bullet"/>
      <w:lvlText w:val="○"/>
      <w:lvlJc w:val="left"/>
      <w:pPr>
        <w:ind w:left="2040" w:hanging="340"/>
      </w:pPr>
      <w:rPr>
        <w:rFonts w:ascii="Arial" w:hAnsi="Arial" w:hint="default"/>
      </w:rPr>
    </w:lvl>
    <w:lvl w:ilvl="6">
      <w:start w:val="1"/>
      <w:numFmt w:val="bullet"/>
      <w:lvlText w:val="●"/>
      <w:lvlJc w:val="left"/>
      <w:pPr>
        <w:ind w:left="2380" w:hanging="340"/>
      </w:pPr>
      <w:rPr>
        <w:rFonts w:ascii="Arial" w:hAnsi="Arial" w:hint="default"/>
      </w:rPr>
    </w:lvl>
    <w:lvl w:ilvl="7">
      <w:start w:val="1"/>
      <w:numFmt w:val="bullet"/>
      <w:lvlText w:val="○"/>
      <w:lvlJc w:val="left"/>
      <w:pPr>
        <w:ind w:left="2720" w:hanging="340"/>
      </w:pPr>
      <w:rPr>
        <w:rFonts w:ascii="Arial" w:hAnsi="Arial" w:hint="default"/>
      </w:rPr>
    </w:lvl>
    <w:lvl w:ilvl="8">
      <w:start w:val="1"/>
      <w:numFmt w:val="bullet"/>
      <w:lvlText w:val="●"/>
      <w:lvlJc w:val="left"/>
      <w:pPr>
        <w:ind w:left="3060" w:hanging="340"/>
      </w:pPr>
      <w:rPr>
        <w:rFonts w:ascii="Arial" w:hAnsi="Arial" w:hint="default"/>
      </w:rPr>
    </w:lvl>
  </w:abstractNum>
  <w:abstractNum w:abstractNumId="5" w15:restartNumberingAfterBreak="0">
    <w:nsid w:val="7FF0672C"/>
    <w:multiLevelType w:val="hybridMultilevel"/>
    <w:tmpl w:val="CEBA414C"/>
    <w:lvl w:ilvl="0" w:tplc="13142DBC">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4"/>
  </w:num>
  <w:num w:numId="4">
    <w:abstractNumId w:val="2"/>
  </w:num>
  <w:num w:numId="5">
    <w:abstractNumId w:val="3"/>
  </w:num>
  <w:num w:numId="6">
    <w:abstractNumId w:val="5"/>
  </w:num>
  <w:num w:numId="7">
    <w:abstractNumId w:val="1"/>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attachedTemplate r:id="rId1"/>
  <w:defaultTabStop w:val="708"/>
  <w:autoHyphenation/>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Porto::GUID" w:val="{9e913dd2-cda9-4e8d-96ea-e6d5071bc620}"/>
  </w:docVars>
  <w:rsids>
    <w:rsidRoot w:val="006E18AE"/>
    <w:rsid w:val="000029C7"/>
    <w:rsid w:val="000872E3"/>
    <w:rsid w:val="000A1331"/>
    <w:rsid w:val="000B0B0E"/>
    <w:rsid w:val="000B173C"/>
    <w:rsid w:val="00101580"/>
    <w:rsid w:val="00103AB5"/>
    <w:rsid w:val="00151E03"/>
    <w:rsid w:val="001A706A"/>
    <w:rsid w:val="001C2F6F"/>
    <w:rsid w:val="00207123"/>
    <w:rsid w:val="002309F5"/>
    <w:rsid w:val="002948A7"/>
    <w:rsid w:val="002B3E42"/>
    <w:rsid w:val="002C164A"/>
    <w:rsid w:val="002D6BCB"/>
    <w:rsid w:val="002D74F3"/>
    <w:rsid w:val="0031402D"/>
    <w:rsid w:val="00316C65"/>
    <w:rsid w:val="00345DFC"/>
    <w:rsid w:val="00353D7A"/>
    <w:rsid w:val="0036099F"/>
    <w:rsid w:val="003734D4"/>
    <w:rsid w:val="00390DEA"/>
    <w:rsid w:val="003E1F6B"/>
    <w:rsid w:val="00400E16"/>
    <w:rsid w:val="00410F90"/>
    <w:rsid w:val="00423BA1"/>
    <w:rsid w:val="00440E06"/>
    <w:rsid w:val="004A0601"/>
    <w:rsid w:val="004B0AFB"/>
    <w:rsid w:val="004B22D6"/>
    <w:rsid w:val="004B472F"/>
    <w:rsid w:val="004B7F4A"/>
    <w:rsid w:val="00550C53"/>
    <w:rsid w:val="005B0B90"/>
    <w:rsid w:val="005B5C9A"/>
    <w:rsid w:val="005C3558"/>
    <w:rsid w:val="005C6597"/>
    <w:rsid w:val="005F1059"/>
    <w:rsid w:val="00604D90"/>
    <w:rsid w:val="0063272F"/>
    <w:rsid w:val="006820EE"/>
    <w:rsid w:val="006B4164"/>
    <w:rsid w:val="006C0F43"/>
    <w:rsid w:val="006D2374"/>
    <w:rsid w:val="006D3DDE"/>
    <w:rsid w:val="006E18AE"/>
    <w:rsid w:val="006E34D2"/>
    <w:rsid w:val="00711D7D"/>
    <w:rsid w:val="0073730B"/>
    <w:rsid w:val="00742A1E"/>
    <w:rsid w:val="0077334D"/>
    <w:rsid w:val="007E27B8"/>
    <w:rsid w:val="00804163"/>
    <w:rsid w:val="00822F3C"/>
    <w:rsid w:val="00832D98"/>
    <w:rsid w:val="00851AC8"/>
    <w:rsid w:val="00855276"/>
    <w:rsid w:val="008675E0"/>
    <w:rsid w:val="00871952"/>
    <w:rsid w:val="00895966"/>
    <w:rsid w:val="008A3A38"/>
    <w:rsid w:val="008C70F5"/>
    <w:rsid w:val="008D23FC"/>
    <w:rsid w:val="00905D69"/>
    <w:rsid w:val="00920C28"/>
    <w:rsid w:val="00927FE4"/>
    <w:rsid w:val="009307F7"/>
    <w:rsid w:val="00930C07"/>
    <w:rsid w:val="00966DF8"/>
    <w:rsid w:val="00972DB3"/>
    <w:rsid w:val="009773A5"/>
    <w:rsid w:val="009B352C"/>
    <w:rsid w:val="009C6D17"/>
    <w:rsid w:val="009D5B55"/>
    <w:rsid w:val="009E24BF"/>
    <w:rsid w:val="009F2E6B"/>
    <w:rsid w:val="00A06363"/>
    <w:rsid w:val="00A50060"/>
    <w:rsid w:val="00A85458"/>
    <w:rsid w:val="00AA6989"/>
    <w:rsid w:val="00AB2616"/>
    <w:rsid w:val="00AE450E"/>
    <w:rsid w:val="00B1414A"/>
    <w:rsid w:val="00B54DF3"/>
    <w:rsid w:val="00B876EB"/>
    <w:rsid w:val="00BA2A3D"/>
    <w:rsid w:val="00BA4DDF"/>
    <w:rsid w:val="00BE280B"/>
    <w:rsid w:val="00C12C6A"/>
    <w:rsid w:val="00C37093"/>
    <w:rsid w:val="00C429C3"/>
    <w:rsid w:val="00C603D5"/>
    <w:rsid w:val="00C64CE6"/>
    <w:rsid w:val="00C71BAA"/>
    <w:rsid w:val="00C77A59"/>
    <w:rsid w:val="00C86075"/>
    <w:rsid w:val="00C92E55"/>
    <w:rsid w:val="00CB3F09"/>
    <w:rsid w:val="00CE13D6"/>
    <w:rsid w:val="00D50237"/>
    <w:rsid w:val="00D53659"/>
    <w:rsid w:val="00D54171"/>
    <w:rsid w:val="00D54A38"/>
    <w:rsid w:val="00D57CB6"/>
    <w:rsid w:val="00D80654"/>
    <w:rsid w:val="00D93165"/>
    <w:rsid w:val="00D96CD8"/>
    <w:rsid w:val="00DB77A2"/>
    <w:rsid w:val="00DE32C6"/>
    <w:rsid w:val="00E131C8"/>
    <w:rsid w:val="00E311F5"/>
    <w:rsid w:val="00E471A4"/>
    <w:rsid w:val="00E63DCC"/>
    <w:rsid w:val="00E753D0"/>
    <w:rsid w:val="00E95FDD"/>
    <w:rsid w:val="00EE5732"/>
    <w:rsid w:val="00F167F5"/>
    <w:rsid w:val="00F26D20"/>
    <w:rsid w:val="00F26FB7"/>
    <w:rsid w:val="00F47069"/>
    <w:rsid w:val="00F54C16"/>
    <w:rsid w:val="00F7197A"/>
    <w:rsid w:val="00FA45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9F0B339"/>
  <w15:chartTrackingRefBased/>
  <w15:docId w15:val="{EC00FAC7-4205-49A6-839F-EF4D1015C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de-DE"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uiPriority w:val="1"/>
    <w:qFormat/>
    <w:rsid w:val="00AB2616"/>
    <w:rPr>
      <w14:ligatures w14:val="none"/>
    </w:rPr>
  </w:style>
  <w:style w:type="paragraph" w:styleId="berschrift1">
    <w:name w:val="heading 1"/>
    <w:basedOn w:val="Standard"/>
    <w:next w:val="Standard"/>
    <w:link w:val="berschrift1Zchn"/>
    <w:uiPriority w:val="9"/>
    <w:unhideWhenUsed/>
    <w:qFormat/>
    <w:rsid w:val="002D6BCB"/>
    <w:pPr>
      <w:keepNext/>
      <w:keepLines/>
      <w:spacing w:before="360" w:after="80"/>
      <w:outlineLvl w:val="0"/>
    </w:pPr>
    <w:rPr>
      <w:rFonts w:asciiTheme="majorHAnsi" w:eastAsiaTheme="majorEastAsia" w:hAnsiTheme="majorHAnsi" w:cstheme="majorBidi"/>
      <w:b/>
      <w:sz w:val="32"/>
      <w:szCs w:val="40"/>
    </w:rPr>
  </w:style>
  <w:style w:type="paragraph" w:styleId="berschrift2">
    <w:name w:val="heading 2"/>
    <w:basedOn w:val="Standard"/>
    <w:next w:val="Standard"/>
    <w:link w:val="berschrift2Zchn"/>
    <w:uiPriority w:val="9"/>
    <w:semiHidden/>
    <w:unhideWhenUsed/>
    <w:qFormat/>
    <w:rsid w:val="002D6BCB"/>
    <w:pPr>
      <w:keepNext/>
      <w:keepLines/>
      <w:spacing w:before="160" w:after="80"/>
      <w:outlineLvl w:val="1"/>
    </w:pPr>
    <w:rPr>
      <w:rFonts w:asciiTheme="majorHAnsi" w:eastAsiaTheme="majorEastAsia" w:hAnsiTheme="majorHAnsi" w:cstheme="majorBidi"/>
      <w:sz w:val="32"/>
      <w:szCs w:val="32"/>
    </w:rPr>
  </w:style>
  <w:style w:type="paragraph" w:styleId="berschrift3">
    <w:name w:val="heading 3"/>
    <w:basedOn w:val="Standard"/>
    <w:next w:val="Standard"/>
    <w:link w:val="berschrift3Zchn"/>
    <w:uiPriority w:val="9"/>
    <w:semiHidden/>
    <w:unhideWhenUsed/>
    <w:qFormat/>
    <w:rsid w:val="002D6BCB"/>
    <w:pPr>
      <w:keepNext/>
      <w:keepLines/>
      <w:spacing w:before="160" w:after="80"/>
      <w:outlineLvl w:val="2"/>
    </w:pPr>
    <w:rPr>
      <w:rFonts w:eastAsiaTheme="majorEastAsia" w:cstheme="majorBidi"/>
      <w:color w:val="000000" w:themeColor="text1"/>
      <w:sz w:val="28"/>
      <w:szCs w:val="28"/>
    </w:rPr>
  </w:style>
  <w:style w:type="paragraph" w:styleId="berschrift4">
    <w:name w:val="heading 4"/>
    <w:basedOn w:val="Standard"/>
    <w:next w:val="Standard"/>
    <w:link w:val="berschrift4Zchn"/>
    <w:uiPriority w:val="9"/>
    <w:semiHidden/>
    <w:unhideWhenUsed/>
    <w:qFormat/>
    <w:rsid w:val="00E63DCC"/>
    <w:pPr>
      <w:keepNext/>
      <w:keepLines/>
      <w:spacing w:before="80" w:after="40"/>
      <w:outlineLvl w:val="3"/>
    </w:pPr>
    <w:rPr>
      <w:rFonts w:eastAsiaTheme="majorEastAsia" w:cstheme="majorBidi"/>
      <w:i/>
      <w:iCs/>
      <w:color w:val="BF6800" w:themeColor="accent1" w:themeShade="BF"/>
    </w:rPr>
  </w:style>
  <w:style w:type="paragraph" w:styleId="berschrift5">
    <w:name w:val="heading 5"/>
    <w:basedOn w:val="Standard"/>
    <w:next w:val="Standard"/>
    <w:link w:val="berschrift5Zchn"/>
    <w:uiPriority w:val="9"/>
    <w:semiHidden/>
    <w:unhideWhenUsed/>
    <w:qFormat/>
    <w:rsid w:val="00E63DCC"/>
    <w:pPr>
      <w:keepNext/>
      <w:keepLines/>
      <w:spacing w:before="80" w:after="40"/>
      <w:outlineLvl w:val="4"/>
    </w:pPr>
    <w:rPr>
      <w:rFonts w:eastAsiaTheme="majorEastAsia" w:cstheme="majorBidi"/>
      <w:color w:val="BF6800" w:themeColor="accent1" w:themeShade="BF"/>
    </w:rPr>
  </w:style>
  <w:style w:type="paragraph" w:styleId="berschrift6">
    <w:name w:val="heading 6"/>
    <w:basedOn w:val="Standard"/>
    <w:next w:val="Standard"/>
    <w:link w:val="berschrift6Zchn"/>
    <w:uiPriority w:val="9"/>
    <w:semiHidden/>
    <w:unhideWhenUsed/>
    <w:qFormat/>
    <w:rsid w:val="00E63DCC"/>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E63DCC"/>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E63DCC"/>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E63DCC"/>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unhideWhenUsed/>
    <w:qFormat/>
    <w:rsid w:val="006D3DDE"/>
    <w:pPr>
      <w:spacing w:before="240" w:after="400" w:line="276" w:lineRule="auto"/>
      <w:contextualSpacing/>
    </w:pPr>
    <w:rPr>
      <w:rFonts w:asciiTheme="majorHAnsi" w:eastAsiaTheme="majorEastAsia" w:hAnsiTheme="majorHAnsi" w:cstheme="majorBidi"/>
      <w:kern w:val="28"/>
      <w:sz w:val="32"/>
      <w:szCs w:val="56"/>
    </w:rPr>
  </w:style>
  <w:style w:type="character" w:customStyle="1" w:styleId="TitelZchn">
    <w:name w:val="Titel Zchn"/>
    <w:basedOn w:val="Absatz-Standardschriftart"/>
    <w:link w:val="Titel"/>
    <w:uiPriority w:val="10"/>
    <w:rsid w:val="002D6BCB"/>
    <w:rPr>
      <w:rFonts w:asciiTheme="majorHAnsi" w:eastAsiaTheme="majorEastAsia" w:hAnsiTheme="majorHAnsi" w:cstheme="majorBidi"/>
      <w:kern w:val="28"/>
      <w:sz w:val="32"/>
      <w:szCs w:val="56"/>
    </w:rPr>
  </w:style>
  <w:style w:type="character" w:customStyle="1" w:styleId="berschrift1Zchn">
    <w:name w:val="Überschrift 1 Zchn"/>
    <w:basedOn w:val="Absatz-Standardschriftart"/>
    <w:link w:val="berschrift1"/>
    <w:uiPriority w:val="9"/>
    <w:rsid w:val="002D6BCB"/>
    <w:rPr>
      <w:rFonts w:asciiTheme="majorHAnsi" w:eastAsiaTheme="majorEastAsia" w:hAnsiTheme="majorHAnsi" w:cstheme="majorBidi"/>
      <w:b/>
      <w:sz w:val="32"/>
      <w:szCs w:val="40"/>
    </w:rPr>
  </w:style>
  <w:style w:type="character" w:customStyle="1" w:styleId="berschrift2Zchn">
    <w:name w:val="Überschrift 2 Zchn"/>
    <w:basedOn w:val="Absatz-Standardschriftart"/>
    <w:link w:val="berschrift2"/>
    <w:uiPriority w:val="9"/>
    <w:semiHidden/>
    <w:rsid w:val="002D6BCB"/>
    <w:rPr>
      <w:rFonts w:asciiTheme="majorHAnsi" w:eastAsiaTheme="majorEastAsia" w:hAnsiTheme="majorHAnsi" w:cstheme="majorBidi"/>
      <w:sz w:val="32"/>
      <w:szCs w:val="32"/>
    </w:rPr>
  </w:style>
  <w:style w:type="character" w:customStyle="1" w:styleId="berschrift3Zchn">
    <w:name w:val="Überschrift 3 Zchn"/>
    <w:basedOn w:val="Absatz-Standardschriftart"/>
    <w:link w:val="berschrift3"/>
    <w:uiPriority w:val="9"/>
    <w:semiHidden/>
    <w:rsid w:val="002D6BCB"/>
    <w:rPr>
      <w:rFonts w:eastAsiaTheme="majorEastAsia" w:cstheme="majorBidi"/>
      <w:color w:val="000000" w:themeColor="text1"/>
      <w:sz w:val="28"/>
      <w:szCs w:val="28"/>
    </w:rPr>
  </w:style>
  <w:style w:type="character" w:customStyle="1" w:styleId="berschrift4Zchn">
    <w:name w:val="Überschrift 4 Zchn"/>
    <w:basedOn w:val="Absatz-Standardschriftart"/>
    <w:link w:val="berschrift4"/>
    <w:uiPriority w:val="9"/>
    <w:semiHidden/>
    <w:rsid w:val="00E63DCC"/>
    <w:rPr>
      <w:rFonts w:eastAsiaTheme="majorEastAsia" w:cstheme="majorBidi"/>
      <w:i/>
      <w:iCs/>
      <w:color w:val="BF6800" w:themeColor="accent1" w:themeShade="BF"/>
    </w:rPr>
  </w:style>
  <w:style w:type="character" w:customStyle="1" w:styleId="berschrift5Zchn">
    <w:name w:val="Überschrift 5 Zchn"/>
    <w:basedOn w:val="Absatz-Standardschriftart"/>
    <w:link w:val="berschrift5"/>
    <w:uiPriority w:val="9"/>
    <w:semiHidden/>
    <w:rsid w:val="00E63DCC"/>
    <w:rPr>
      <w:rFonts w:eastAsiaTheme="majorEastAsia" w:cstheme="majorBidi"/>
      <w:color w:val="BF6800" w:themeColor="accent1" w:themeShade="BF"/>
    </w:rPr>
  </w:style>
  <w:style w:type="character" w:customStyle="1" w:styleId="berschrift6Zchn">
    <w:name w:val="Überschrift 6 Zchn"/>
    <w:basedOn w:val="Absatz-Standardschriftart"/>
    <w:link w:val="berschrift6"/>
    <w:uiPriority w:val="9"/>
    <w:semiHidden/>
    <w:rsid w:val="00E63DC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E63DC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E63DC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E63DCC"/>
    <w:rPr>
      <w:rFonts w:eastAsiaTheme="majorEastAsia" w:cstheme="majorBidi"/>
      <w:color w:val="272727" w:themeColor="text1" w:themeTint="D8"/>
    </w:rPr>
  </w:style>
  <w:style w:type="paragraph" w:styleId="Untertitel">
    <w:name w:val="Subtitle"/>
    <w:basedOn w:val="Standard"/>
    <w:next w:val="Standard"/>
    <w:link w:val="UntertitelZchn"/>
    <w:uiPriority w:val="11"/>
    <w:unhideWhenUsed/>
    <w:qFormat/>
    <w:rsid w:val="002D6BCB"/>
    <w:pPr>
      <w:numPr>
        <w:ilvl w:val="1"/>
      </w:numPr>
      <w:spacing w:after="400" w:line="276" w:lineRule="auto"/>
    </w:pPr>
    <w:rPr>
      <w:rFonts w:eastAsiaTheme="majorEastAsia" w:cstheme="majorBidi"/>
      <w:spacing w:val="15"/>
      <w:sz w:val="28"/>
      <w:szCs w:val="28"/>
    </w:rPr>
  </w:style>
  <w:style w:type="character" w:customStyle="1" w:styleId="UntertitelZchn">
    <w:name w:val="Untertitel Zchn"/>
    <w:basedOn w:val="Absatz-Standardschriftart"/>
    <w:link w:val="Untertitel"/>
    <w:uiPriority w:val="11"/>
    <w:rsid w:val="002D6BCB"/>
    <w:rPr>
      <w:rFonts w:eastAsiaTheme="majorEastAsia" w:cstheme="majorBidi"/>
      <w:spacing w:val="15"/>
      <w:sz w:val="28"/>
      <w:szCs w:val="28"/>
    </w:rPr>
  </w:style>
  <w:style w:type="paragraph" w:styleId="Zitat">
    <w:name w:val="Quote"/>
    <w:basedOn w:val="Standard"/>
    <w:next w:val="Standard"/>
    <w:link w:val="ZitatZchn"/>
    <w:uiPriority w:val="2"/>
    <w:qFormat/>
    <w:rsid w:val="002D6BCB"/>
    <w:pPr>
      <w:spacing w:before="400" w:after="400" w:line="400" w:lineRule="atLeast"/>
      <w:ind w:left="851" w:right="851"/>
    </w:pPr>
    <w:rPr>
      <w:i/>
      <w:iCs/>
      <w:color w:val="404040" w:themeColor="text1" w:themeTint="BF"/>
    </w:rPr>
  </w:style>
  <w:style w:type="character" w:customStyle="1" w:styleId="ZitatZchn">
    <w:name w:val="Zitat Zchn"/>
    <w:basedOn w:val="Absatz-Standardschriftart"/>
    <w:link w:val="Zitat"/>
    <w:uiPriority w:val="2"/>
    <w:rsid w:val="002D6BCB"/>
    <w:rPr>
      <w:i/>
      <w:iCs/>
      <w:color w:val="404040" w:themeColor="text1" w:themeTint="BF"/>
    </w:rPr>
  </w:style>
  <w:style w:type="paragraph" w:styleId="Listenabsatz">
    <w:name w:val="List Paragraph"/>
    <w:basedOn w:val="Standard"/>
    <w:uiPriority w:val="34"/>
    <w:semiHidden/>
    <w:qFormat/>
    <w:rsid w:val="00E63DCC"/>
    <w:pPr>
      <w:ind w:left="720"/>
      <w:contextualSpacing/>
    </w:pPr>
  </w:style>
  <w:style w:type="character" w:styleId="IntensiveHervorhebung">
    <w:name w:val="Intense Emphasis"/>
    <w:basedOn w:val="Absatz-Standardschriftart"/>
    <w:uiPriority w:val="21"/>
    <w:semiHidden/>
    <w:qFormat/>
    <w:rsid w:val="006D3DDE"/>
    <w:rPr>
      <w:i/>
      <w:iCs/>
      <w:color w:val="auto"/>
    </w:rPr>
  </w:style>
  <w:style w:type="paragraph" w:styleId="IntensivesZitat">
    <w:name w:val="Intense Quote"/>
    <w:basedOn w:val="Standard"/>
    <w:next w:val="Standard"/>
    <w:link w:val="IntensivesZitatZchn"/>
    <w:uiPriority w:val="30"/>
    <w:semiHidden/>
    <w:qFormat/>
    <w:rsid w:val="006D3DDE"/>
    <w:pPr>
      <w:pBdr>
        <w:top w:val="single" w:sz="4" w:space="10" w:color="BF6800" w:themeColor="accent1" w:themeShade="BF"/>
        <w:bottom w:val="single" w:sz="4" w:space="10" w:color="BF6800" w:themeColor="accent1" w:themeShade="BF"/>
      </w:pBdr>
      <w:spacing w:before="360" w:after="360"/>
      <w:ind w:left="864" w:right="864"/>
      <w:jc w:val="center"/>
    </w:pPr>
    <w:rPr>
      <w:i/>
      <w:iCs/>
    </w:rPr>
  </w:style>
  <w:style w:type="character" w:customStyle="1" w:styleId="IntensivesZitatZchn">
    <w:name w:val="Intensives Zitat Zchn"/>
    <w:basedOn w:val="Absatz-Standardschriftart"/>
    <w:link w:val="IntensivesZitat"/>
    <w:uiPriority w:val="30"/>
    <w:semiHidden/>
    <w:rsid w:val="002D6BCB"/>
    <w:rPr>
      <w:i/>
      <w:iCs/>
    </w:rPr>
  </w:style>
  <w:style w:type="character" w:styleId="IntensiverVerweis">
    <w:name w:val="Intense Reference"/>
    <w:basedOn w:val="Absatz-Standardschriftart"/>
    <w:uiPriority w:val="32"/>
    <w:semiHidden/>
    <w:qFormat/>
    <w:rsid w:val="00E63DCC"/>
    <w:rPr>
      <w:b/>
      <w:bCs/>
      <w:smallCaps/>
      <w:color w:val="BF6800" w:themeColor="accent1" w:themeShade="BF"/>
      <w:spacing w:val="5"/>
    </w:rPr>
  </w:style>
  <w:style w:type="paragraph" w:customStyle="1" w:styleId="PMText">
    <w:name w:val="PM Text"/>
    <w:basedOn w:val="Standard"/>
    <w:qFormat/>
    <w:rsid w:val="00927FE4"/>
    <w:pPr>
      <w:spacing w:after="320" w:line="320" w:lineRule="atLeast"/>
    </w:pPr>
  </w:style>
  <w:style w:type="paragraph" w:customStyle="1" w:styleId="PM01Logotext">
    <w:name w:val="PM 01 Logotext"/>
    <w:basedOn w:val="Standard"/>
    <w:next w:val="PM02Pressemitteilung"/>
    <w:qFormat/>
    <w:rsid w:val="000A1331"/>
    <w:pPr>
      <w:jc w:val="right"/>
    </w:pPr>
    <w:rPr>
      <w:b/>
    </w:rPr>
  </w:style>
  <w:style w:type="paragraph" w:customStyle="1" w:styleId="PM02Pressemitteilung">
    <w:name w:val="PM 02 Pressemitteilung"/>
    <w:basedOn w:val="Standard"/>
    <w:next w:val="PM03Titel"/>
    <w:qFormat/>
    <w:rsid w:val="000A1331"/>
    <w:pPr>
      <w:spacing w:line="400" w:lineRule="atLeast"/>
    </w:pPr>
  </w:style>
  <w:style w:type="character" w:styleId="Platzhaltertext">
    <w:name w:val="Placeholder Text"/>
    <w:basedOn w:val="Absatz-Standardschriftart"/>
    <w:uiPriority w:val="99"/>
    <w:semiHidden/>
    <w:rsid w:val="006D3DDE"/>
    <w:rPr>
      <w:color w:val="666666"/>
    </w:rPr>
  </w:style>
  <w:style w:type="paragraph" w:customStyle="1" w:styleId="PM03Titel">
    <w:name w:val="PM 03 Titel"/>
    <w:basedOn w:val="Titel"/>
    <w:next w:val="PM04Anriss"/>
    <w:qFormat/>
    <w:rsid w:val="008675E0"/>
    <w:pPr>
      <w:spacing w:before="400" w:after="0"/>
      <w:outlineLvl w:val="0"/>
    </w:pPr>
    <w:rPr>
      <w:b/>
    </w:rPr>
  </w:style>
  <w:style w:type="paragraph" w:customStyle="1" w:styleId="PM04Anriss">
    <w:name w:val="PM 04 Anriss"/>
    <w:basedOn w:val="Standard"/>
    <w:next w:val="PMText"/>
    <w:qFormat/>
    <w:rsid w:val="00927FE4"/>
    <w:pPr>
      <w:spacing w:after="320" w:line="320" w:lineRule="atLeast"/>
    </w:pPr>
    <w:rPr>
      <w:b/>
    </w:rPr>
  </w:style>
  <w:style w:type="paragraph" w:customStyle="1" w:styleId="PMFuss">
    <w:name w:val="PM Fuss"/>
    <w:basedOn w:val="Standard"/>
    <w:uiPriority w:val="5"/>
    <w:qFormat/>
    <w:rsid w:val="00101580"/>
    <w:pPr>
      <w:spacing w:after="60" w:line="240" w:lineRule="atLeast"/>
      <w:contextualSpacing/>
    </w:pPr>
    <w:rPr>
      <w:sz w:val="18"/>
    </w:rPr>
  </w:style>
  <w:style w:type="paragraph" w:customStyle="1" w:styleId="PMFuss1Zeile">
    <w:name w:val="PM Fuss 1. Zeile"/>
    <w:basedOn w:val="PMFuss"/>
    <w:next w:val="PMFuss"/>
    <w:uiPriority w:val="4"/>
    <w:qFormat/>
    <w:rsid w:val="00101580"/>
    <w:pPr>
      <w:pBdr>
        <w:top w:val="single" w:sz="4" w:space="6" w:color="auto"/>
      </w:pBdr>
      <w:spacing w:before="400"/>
    </w:pPr>
  </w:style>
  <w:style w:type="paragraph" w:customStyle="1" w:styleId="PMFussAufzhlung">
    <w:name w:val="PM Fuss Aufzählung"/>
    <w:basedOn w:val="PMFuss"/>
    <w:uiPriority w:val="4"/>
    <w:qFormat/>
    <w:rsid w:val="000A1331"/>
    <w:pPr>
      <w:numPr>
        <w:numId w:val="9"/>
      </w:numPr>
      <w:ind w:left="284" w:hanging="284"/>
    </w:pPr>
  </w:style>
  <w:style w:type="paragraph" w:styleId="Kopfzeile">
    <w:name w:val="header"/>
    <w:basedOn w:val="Standard"/>
    <w:link w:val="KopfzeileZchn"/>
    <w:uiPriority w:val="99"/>
    <w:semiHidden/>
    <w:rsid w:val="008675E0"/>
    <w:pPr>
      <w:tabs>
        <w:tab w:val="center" w:pos="4536"/>
        <w:tab w:val="right" w:pos="9072"/>
      </w:tabs>
      <w:spacing w:before="240" w:after="600"/>
    </w:pPr>
    <w:rPr>
      <w:sz w:val="18"/>
    </w:rPr>
  </w:style>
  <w:style w:type="character" w:customStyle="1" w:styleId="KopfzeileZchn">
    <w:name w:val="Kopfzeile Zchn"/>
    <w:basedOn w:val="Absatz-Standardschriftart"/>
    <w:link w:val="Kopfzeile"/>
    <w:uiPriority w:val="99"/>
    <w:semiHidden/>
    <w:rsid w:val="008675E0"/>
    <w:rPr>
      <w:sz w:val="18"/>
    </w:rPr>
  </w:style>
  <w:style w:type="paragraph" w:styleId="Fuzeile">
    <w:name w:val="footer"/>
    <w:basedOn w:val="Standard"/>
    <w:link w:val="FuzeileZchn"/>
    <w:uiPriority w:val="99"/>
    <w:semiHidden/>
    <w:rsid w:val="00D93165"/>
    <w:pPr>
      <w:tabs>
        <w:tab w:val="right" w:pos="9072"/>
      </w:tabs>
    </w:pPr>
    <w:rPr>
      <w:sz w:val="18"/>
    </w:rPr>
  </w:style>
  <w:style w:type="character" w:customStyle="1" w:styleId="FuzeileZchn">
    <w:name w:val="Fußzeile Zchn"/>
    <w:basedOn w:val="Absatz-Standardschriftart"/>
    <w:link w:val="Fuzeile"/>
    <w:uiPriority w:val="99"/>
    <w:semiHidden/>
    <w:rsid w:val="002D6BCB"/>
    <w:rPr>
      <w:sz w:val="18"/>
    </w:rPr>
  </w:style>
  <w:style w:type="paragraph" w:customStyle="1" w:styleId="PM00Logoleiste">
    <w:name w:val="PM 00 Logoleiste"/>
    <w:basedOn w:val="Standard"/>
    <w:qFormat/>
    <w:rsid w:val="00AB2616"/>
    <w:pPr>
      <w:tabs>
        <w:tab w:val="center" w:pos="3402"/>
        <w:tab w:val="center" w:pos="5954"/>
        <w:tab w:val="right" w:pos="9072"/>
      </w:tabs>
      <w:spacing w:after="60"/>
    </w:pPr>
  </w:style>
  <w:style w:type="paragraph" w:styleId="Funotentext">
    <w:name w:val="footnote text"/>
    <w:basedOn w:val="Standard"/>
    <w:link w:val="FunotentextZchn"/>
    <w:uiPriority w:val="99"/>
    <w:semiHidden/>
    <w:unhideWhenUsed/>
    <w:rsid w:val="00D93165"/>
    <w:pPr>
      <w:spacing w:line="276" w:lineRule="auto"/>
    </w:pPr>
    <w:rPr>
      <w:sz w:val="18"/>
      <w:szCs w:val="20"/>
    </w:rPr>
  </w:style>
  <w:style w:type="character" w:customStyle="1" w:styleId="FunotentextZchn">
    <w:name w:val="Fußnotentext Zchn"/>
    <w:basedOn w:val="Absatz-Standardschriftart"/>
    <w:link w:val="Funotentext"/>
    <w:uiPriority w:val="99"/>
    <w:semiHidden/>
    <w:rsid w:val="00D93165"/>
    <w:rPr>
      <w:sz w:val="18"/>
      <w:szCs w:val="20"/>
    </w:rPr>
  </w:style>
  <w:style w:type="character" w:styleId="Funotenzeichen">
    <w:name w:val="footnote reference"/>
    <w:basedOn w:val="Absatz-Standardschriftart"/>
    <w:uiPriority w:val="99"/>
    <w:semiHidden/>
    <w:unhideWhenUsed/>
    <w:rsid w:val="00D93165"/>
    <w:rPr>
      <w:vertAlign w:val="superscript"/>
    </w:rPr>
  </w:style>
  <w:style w:type="paragraph" w:customStyle="1" w:styleId="KopfzeileS1">
    <w:name w:val="Kopfzeile S1"/>
    <w:basedOn w:val="Kopfzeile"/>
    <w:uiPriority w:val="99"/>
    <w:semiHidden/>
    <w:qFormat/>
    <w:rsid w:val="008675E0"/>
    <w:pPr>
      <w:spacing w:before="0" w:after="0"/>
    </w:pPr>
  </w:style>
  <w:style w:type="paragraph" w:styleId="KeinLeerraum">
    <w:name w:val="No Spacing"/>
    <w:uiPriority w:val="1"/>
    <w:qFormat/>
    <w:rsid w:val="00711D7D"/>
    <w:rPr>
      <w:rFonts w:ascii="Calibri" w:eastAsia="Calibri" w:hAnsi="Calibri" w:cs="Times New Roman"/>
      <w:kern w:val="0"/>
      <w14:ligatures w14:val="none"/>
    </w:rPr>
  </w:style>
  <w:style w:type="paragraph" w:styleId="Sprechblasentext">
    <w:name w:val="Balloon Text"/>
    <w:basedOn w:val="Standard"/>
    <w:link w:val="SprechblasentextZchn"/>
    <w:uiPriority w:val="99"/>
    <w:semiHidden/>
    <w:unhideWhenUsed/>
    <w:rsid w:val="00D54A3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54A38"/>
    <w:rPr>
      <w:rFonts w:ascii="Segoe UI" w:hAnsi="Segoe UI" w:cs="Segoe UI"/>
      <w:sz w:val="18"/>
      <w:szCs w:val="18"/>
      <w14:ligatures w14:val="none"/>
    </w:rPr>
  </w:style>
  <w:style w:type="character" w:styleId="Kommentarzeichen">
    <w:name w:val="annotation reference"/>
    <w:basedOn w:val="Absatz-Standardschriftart"/>
    <w:uiPriority w:val="99"/>
    <w:semiHidden/>
    <w:unhideWhenUsed/>
    <w:rsid w:val="00C86075"/>
    <w:rPr>
      <w:sz w:val="16"/>
      <w:szCs w:val="16"/>
    </w:rPr>
  </w:style>
  <w:style w:type="paragraph" w:styleId="Kommentartext">
    <w:name w:val="annotation text"/>
    <w:basedOn w:val="Standard"/>
    <w:link w:val="KommentartextZchn"/>
    <w:uiPriority w:val="99"/>
    <w:semiHidden/>
    <w:unhideWhenUsed/>
    <w:rsid w:val="00C86075"/>
    <w:rPr>
      <w:sz w:val="20"/>
      <w:szCs w:val="20"/>
    </w:rPr>
  </w:style>
  <w:style w:type="character" w:customStyle="1" w:styleId="KommentartextZchn">
    <w:name w:val="Kommentartext Zchn"/>
    <w:basedOn w:val="Absatz-Standardschriftart"/>
    <w:link w:val="Kommentartext"/>
    <w:uiPriority w:val="99"/>
    <w:semiHidden/>
    <w:rsid w:val="00C86075"/>
    <w:rPr>
      <w:sz w:val="20"/>
      <w:szCs w:val="20"/>
      <w14:ligatures w14:val="none"/>
    </w:rPr>
  </w:style>
  <w:style w:type="paragraph" w:styleId="Kommentarthema">
    <w:name w:val="annotation subject"/>
    <w:basedOn w:val="Kommentartext"/>
    <w:next w:val="Kommentartext"/>
    <w:link w:val="KommentarthemaZchn"/>
    <w:uiPriority w:val="99"/>
    <w:semiHidden/>
    <w:unhideWhenUsed/>
    <w:rsid w:val="00C86075"/>
    <w:rPr>
      <w:b/>
      <w:bCs/>
    </w:rPr>
  </w:style>
  <w:style w:type="character" w:customStyle="1" w:styleId="KommentarthemaZchn">
    <w:name w:val="Kommentarthema Zchn"/>
    <w:basedOn w:val="KommentartextZchn"/>
    <w:link w:val="Kommentarthema"/>
    <w:uiPriority w:val="99"/>
    <w:semiHidden/>
    <w:rsid w:val="00C86075"/>
    <w:rPr>
      <w:b/>
      <w:bCs/>
      <w:sz w:val="20"/>
      <w:szCs w:val="20"/>
      <w14:ligatures w14:val="none"/>
    </w:rPr>
  </w:style>
  <w:style w:type="character" w:styleId="Hyperlink">
    <w:name w:val="Hyperlink"/>
    <w:basedOn w:val="Absatz-Standardschriftart"/>
    <w:uiPriority w:val="99"/>
    <w:unhideWhenUsed/>
    <w:rsid w:val="00400E16"/>
    <w:rPr>
      <w:color w:val="0563C1" w:themeColor="hyperlink"/>
      <w:u w:val="single"/>
    </w:rPr>
  </w:style>
  <w:style w:type="character" w:styleId="NichtaufgelsteErwhnung">
    <w:name w:val="Unresolved Mention"/>
    <w:basedOn w:val="Absatz-Standardschriftart"/>
    <w:uiPriority w:val="99"/>
    <w:semiHidden/>
    <w:unhideWhenUsed/>
    <w:rsid w:val="00400E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0969127">
      <w:bodyDiv w:val="1"/>
      <w:marLeft w:val="0"/>
      <w:marRight w:val="0"/>
      <w:marTop w:val="0"/>
      <w:marBottom w:val="0"/>
      <w:divBdr>
        <w:top w:val="none" w:sz="0" w:space="0" w:color="auto"/>
        <w:left w:val="none" w:sz="0" w:space="0" w:color="auto"/>
        <w:bottom w:val="none" w:sz="0" w:space="0" w:color="auto"/>
        <w:right w:val="none" w:sz="0" w:space="0" w:color="auto"/>
      </w:divBdr>
    </w:div>
    <w:div w:id="2109108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mailto:p.bergert@lipoedem-hilfe-ev.de"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W:\Pressearbeit\Vorlage%20Pressemitteilung_Stand_17.04.2025_barrierefre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EC6CCC70AE745D4AB89B228B7A5D6E1"/>
        <w:category>
          <w:name w:val="Allgemein"/>
          <w:gallery w:val="placeholder"/>
        </w:category>
        <w:types>
          <w:type w:val="bbPlcHdr"/>
        </w:types>
        <w:behaviors>
          <w:behavior w:val="content"/>
        </w:behaviors>
        <w:guid w:val="{A324FA27-863A-4F3A-9403-D6227F49A382}"/>
      </w:docPartPr>
      <w:docPartBody>
        <w:p w:rsidR="00481008" w:rsidRDefault="00481008">
          <w:pPr>
            <w:pStyle w:val="3EC6CCC70AE745D4AB89B228B7A5D6E1"/>
          </w:pPr>
          <w:r w:rsidRPr="000313F2">
            <w:rPr>
              <w:rStyle w:val="Platzhaltertext"/>
            </w:rPr>
            <w:t>Titel</w:t>
          </w:r>
          <w:r>
            <w:rPr>
              <w:rStyle w:val="Platzhaltertext"/>
            </w:rPr>
            <w:t xml:space="preserve"> der PM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1008"/>
    <w:rsid w:val="004810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666666"/>
    </w:rPr>
  </w:style>
  <w:style w:type="paragraph" w:customStyle="1" w:styleId="3EC6CCC70AE745D4AB89B228B7A5D6E1">
    <w:name w:val="3EC6CCC70AE745D4AB89B228B7A5D6E1"/>
  </w:style>
  <w:style w:type="paragraph" w:customStyle="1" w:styleId="30F1B1782EEA4035908872F6507328E3">
    <w:name w:val="30F1B1782EEA4035908872F6507328E3"/>
  </w:style>
  <w:style w:type="paragraph" w:customStyle="1" w:styleId="BCB12EFFF13B445DAFCA68B6A8DB43C0">
    <w:name w:val="BCB12EFFF13B445DAFCA68B6A8DB43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a:themeElements>
    <a:clrScheme name="G-BA_2016">
      <a:dk1>
        <a:sysClr val="windowText" lastClr="000000"/>
      </a:dk1>
      <a:lt1>
        <a:sysClr val="window" lastClr="FFFFFF"/>
      </a:lt1>
      <a:dk2>
        <a:srgbClr val="404040"/>
      </a:dk2>
      <a:lt2>
        <a:srgbClr val="E5E5E5"/>
      </a:lt2>
      <a:accent1>
        <a:srgbClr val="FF8C00"/>
      </a:accent1>
      <a:accent2>
        <a:srgbClr val="FFA940"/>
      </a:accent2>
      <a:accent3>
        <a:srgbClr val="FFC57F"/>
      </a:accent3>
      <a:accent4>
        <a:srgbClr val="FFE2BF"/>
      </a:accent4>
      <a:accent5>
        <a:srgbClr val="7F7F7F"/>
      </a:accent5>
      <a:accent6>
        <a:srgbClr val="BFBFBF"/>
      </a:accent6>
      <a:hlink>
        <a:srgbClr val="0563C1"/>
      </a:hlink>
      <a:folHlink>
        <a:srgbClr val="954F72"/>
      </a:folHlink>
    </a:clrScheme>
    <a:fontScheme name="g-ba">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E16AAD-F7CC-4072-915E-BAB1A26BB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Pressemitteilung_Stand_17.04.2025_barrierefrei.dotx</Template>
  <TotalTime>0</TotalTime>
  <Pages>1</Pages>
  <Words>487</Words>
  <Characters>3069</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11 Jahre: Liposuktion beim Lipödem endlich Kassenleistung</vt:lpstr>
    </vt:vector>
  </TitlesOfParts>
  <Company>G-BA</Company>
  <LinksUpToDate>false</LinksUpToDate>
  <CharactersWithSpaces>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 Jahre: Liposuktion beim Lipödem endlich Kassenleistung</dc:title>
  <dc:subject>Pressemitteilung</dc:subject>
  <dc:creator>Teupen, Susanne</dc:creator>
  <cp:keywords/>
  <dc:description/>
  <cp:lastModifiedBy>Büttner, Katrin</cp:lastModifiedBy>
  <cp:revision>3</cp:revision>
  <cp:lastPrinted>2025-03-24T20:28:00Z</cp:lastPrinted>
  <dcterms:created xsi:type="dcterms:W3CDTF">2025-07-17T06:37:00Z</dcterms:created>
  <dcterms:modified xsi:type="dcterms:W3CDTF">2025-07-17T06:37:00Z</dcterms:modified>
</cp:coreProperties>
</file>