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3064" w14:textId="3B6CE0E2" w:rsidR="00FD2E1F" w:rsidRPr="003A43A2" w:rsidRDefault="00FF79C5" w:rsidP="00994893">
      <w:pPr>
        <w:pStyle w:val="StandardWeb"/>
        <w:spacing w:before="0" w:beforeAutospacing="0" w:after="0" w:afterAutospacing="0"/>
        <w:jc w:val="both"/>
        <w:rPr>
          <w:rFonts w:ascii="Trebuchet MS" w:hAnsi="Trebuchet MS" w:cs="Calibri"/>
        </w:rPr>
      </w:pPr>
      <w:r w:rsidRPr="003A43A2">
        <w:rPr>
          <w:rFonts w:ascii="Trebuchet MS" w:hAnsi="Trebuchet MS" w:cs="Calibri"/>
          <w:noProof/>
        </w:rPr>
        <mc:AlternateContent>
          <mc:Choice Requires="wps">
            <w:drawing>
              <wp:anchor distT="0" distB="0" distL="114300" distR="114300" simplePos="0" relativeHeight="251657728" behindDoc="0" locked="0" layoutInCell="1" allowOverlap="1" wp14:anchorId="183CA6A5" wp14:editId="5AFC04AF">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sidRPr="003A43A2">
        <w:rPr>
          <w:rFonts w:ascii="Trebuchet MS" w:hAnsi="Trebuchet MS" w:cs="Calibri"/>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6FC770A6" w14:textId="77777777" w:rsidR="00402090" w:rsidRPr="003A43A2" w:rsidRDefault="00402090" w:rsidP="009B5CD6">
      <w:pPr>
        <w:pStyle w:val="StandardWeb"/>
        <w:spacing w:before="0" w:beforeAutospacing="0" w:after="0" w:afterAutospacing="0"/>
        <w:jc w:val="both"/>
        <w:rPr>
          <w:rFonts w:ascii="Trebuchet MS" w:hAnsi="Trebuchet MS" w:cs="Calibri"/>
        </w:rPr>
      </w:pPr>
    </w:p>
    <w:p w14:paraId="5139881D" w14:textId="0E136EB9" w:rsidR="00DE28D6" w:rsidRDefault="00DE28D6" w:rsidP="009B5CD6">
      <w:pPr>
        <w:pStyle w:val="StandardWeb"/>
        <w:spacing w:before="0" w:beforeAutospacing="0" w:after="0" w:afterAutospacing="0"/>
        <w:jc w:val="both"/>
        <w:rPr>
          <w:rFonts w:ascii="Trebuchet MS" w:hAnsi="Trebuchet MS" w:cs="Calibri"/>
          <w:sz w:val="22"/>
          <w:szCs w:val="22"/>
        </w:rPr>
      </w:pPr>
    </w:p>
    <w:p w14:paraId="3CFAC0B0" w14:textId="77777777" w:rsidR="00EB4DF8" w:rsidRDefault="00EB4DF8" w:rsidP="00EB4DF8">
      <w:pPr>
        <w:rPr>
          <w:b/>
        </w:rPr>
      </w:pPr>
    </w:p>
    <w:p w14:paraId="09C08CC2" w14:textId="66DA349B" w:rsidR="00F83EAD" w:rsidRDefault="00F83EAD" w:rsidP="008428DE">
      <w:pPr>
        <w:spacing w:line="312" w:lineRule="auto"/>
        <w:rPr>
          <w:rFonts w:ascii="Trebuchet MS" w:hAnsi="Trebuchet MS"/>
          <w:b/>
          <w:bCs/>
          <w:kern w:val="32"/>
          <w:sz w:val="28"/>
          <w:szCs w:val="22"/>
        </w:rPr>
      </w:pPr>
      <w:r>
        <w:rPr>
          <w:rFonts w:ascii="Trebuchet MS" w:hAnsi="Trebuchet MS"/>
          <w:b/>
          <w:bCs/>
          <w:kern w:val="32"/>
          <w:sz w:val="28"/>
          <w:szCs w:val="22"/>
        </w:rPr>
        <w:t xml:space="preserve">BAG SELBSTHILFE zum </w:t>
      </w:r>
      <w:r w:rsidRPr="008428DE">
        <w:rPr>
          <w:rFonts w:ascii="Trebuchet MS" w:hAnsi="Trebuchet MS"/>
          <w:b/>
          <w:bCs/>
          <w:kern w:val="32"/>
          <w:sz w:val="28"/>
          <w:szCs w:val="22"/>
        </w:rPr>
        <w:t>Barrierefreiheitsstärkungsgesetz</w:t>
      </w:r>
      <w:r>
        <w:rPr>
          <w:rFonts w:ascii="Trebuchet MS" w:hAnsi="Trebuchet MS"/>
          <w:b/>
          <w:bCs/>
          <w:kern w:val="32"/>
          <w:sz w:val="28"/>
          <w:szCs w:val="22"/>
        </w:rPr>
        <w:t>:</w:t>
      </w:r>
    </w:p>
    <w:p w14:paraId="47FCA625" w14:textId="025B75BD" w:rsidR="008428DE" w:rsidRPr="008428DE" w:rsidRDefault="008428DE" w:rsidP="008428DE">
      <w:pPr>
        <w:spacing w:line="312" w:lineRule="auto"/>
        <w:rPr>
          <w:rFonts w:ascii="Trebuchet MS" w:hAnsi="Trebuchet MS"/>
          <w:b/>
          <w:bCs/>
          <w:kern w:val="32"/>
          <w:sz w:val="22"/>
          <w:szCs w:val="22"/>
        </w:rPr>
      </w:pPr>
      <w:r w:rsidRPr="008428DE">
        <w:rPr>
          <w:rFonts w:ascii="Trebuchet MS" w:hAnsi="Trebuchet MS"/>
          <w:b/>
          <w:bCs/>
          <w:kern w:val="32"/>
          <w:sz w:val="32"/>
          <w:szCs w:val="22"/>
        </w:rPr>
        <w:t xml:space="preserve">Chance auf echte Teilhabe vertan! </w:t>
      </w:r>
      <w:r w:rsidRPr="008428DE">
        <w:rPr>
          <w:rFonts w:ascii="Trebuchet MS" w:hAnsi="Trebuchet MS"/>
          <w:b/>
          <w:bCs/>
          <w:kern w:val="32"/>
          <w:sz w:val="22"/>
          <w:szCs w:val="22"/>
        </w:rPr>
        <w:br/>
      </w:r>
    </w:p>
    <w:p w14:paraId="427EA87E" w14:textId="2D3CF26A" w:rsidR="008428DE" w:rsidRPr="008428DE" w:rsidRDefault="008428DE" w:rsidP="008428DE">
      <w:pPr>
        <w:spacing w:line="312" w:lineRule="auto"/>
        <w:rPr>
          <w:rFonts w:ascii="Trebuchet MS" w:hAnsi="Trebuchet MS"/>
          <w:b/>
          <w:bCs/>
          <w:kern w:val="32"/>
          <w:sz w:val="28"/>
          <w:szCs w:val="22"/>
        </w:rPr>
      </w:pPr>
      <w:r w:rsidRPr="008428DE">
        <w:rPr>
          <w:rFonts w:ascii="Trebuchet MS" w:hAnsi="Trebuchet MS"/>
          <w:b/>
          <w:bCs/>
          <w:kern w:val="32"/>
          <w:sz w:val="28"/>
          <w:szCs w:val="22"/>
        </w:rPr>
        <w:t>Bundestag verabschiedet lückenhaftes Barrierefreiheitsstärkungsgesetz trotz vehementer Nachbesserungsforderungen und enttäuscht damit mehr als 1,2 Millionen betroffene Menschen in Deutschland</w:t>
      </w:r>
    </w:p>
    <w:p w14:paraId="1012B574" w14:textId="77777777" w:rsidR="008428DE" w:rsidRPr="008428DE" w:rsidRDefault="008428DE" w:rsidP="008428DE">
      <w:pPr>
        <w:spacing w:line="312" w:lineRule="auto"/>
        <w:rPr>
          <w:rFonts w:ascii="Trebuchet MS" w:hAnsi="Trebuchet MS"/>
          <w:b/>
          <w:bCs/>
          <w:kern w:val="32"/>
          <w:sz w:val="20"/>
          <w:szCs w:val="20"/>
        </w:rPr>
      </w:pPr>
    </w:p>
    <w:p w14:paraId="6498F42F" w14:textId="21C35990" w:rsidR="008428DE" w:rsidRPr="008428DE" w:rsidRDefault="008428DE" w:rsidP="008428DE">
      <w:pPr>
        <w:spacing w:line="312" w:lineRule="auto"/>
        <w:jc w:val="both"/>
        <w:rPr>
          <w:rFonts w:ascii="Trebuchet MS" w:hAnsi="Trebuchet MS"/>
          <w:sz w:val="22"/>
          <w:szCs w:val="22"/>
        </w:rPr>
      </w:pPr>
      <w:r w:rsidRPr="008428DE">
        <w:rPr>
          <w:rFonts w:ascii="Trebuchet MS" w:hAnsi="Trebuchet MS"/>
          <w:b/>
          <w:sz w:val="20"/>
          <w:szCs w:val="20"/>
        </w:rPr>
        <w:t>Düsseldorf 20.05.2021.</w:t>
      </w:r>
      <w:r w:rsidRPr="008428DE">
        <w:rPr>
          <w:rFonts w:ascii="Trebuchet MS" w:hAnsi="Trebuchet MS"/>
          <w:sz w:val="22"/>
          <w:szCs w:val="22"/>
        </w:rPr>
        <w:t xml:space="preserve"> Das </w:t>
      </w:r>
      <w:r w:rsidR="0047321B">
        <w:rPr>
          <w:rFonts w:ascii="Trebuchet MS" w:hAnsi="Trebuchet MS"/>
          <w:sz w:val="22"/>
          <w:szCs w:val="22"/>
        </w:rPr>
        <w:t>h</w:t>
      </w:r>
      <w:bookmarkStart w:id="0" w:name="_GoBack"/>
      <w:bookmarkEnd w:id="0"/>
      <w:r w:rsidRPr="008428DE">
        <w:rPr>
          <w:rFonts w:ascii="Trebuchet MS" w:hAnsi="Trebuchet MS"/>
          <w:sz w:val="22"/>
          <w:szCs w:val="22"/>
        </w:rPr>
        <w:t>eute im Bundestag verabschiedete Barrierefreiheitsstärkungsgesetz setzt den „European Accessibility Act“ in nationales Recht um und definiert die Anforderungen an die Barrierefreiheit von Produkten und Dienstleistungen. Trotz vehementer Nachbesserungsforderungen seitens der BAG SELBSTHI</w:t>
      </w:r>
      <w:r>
        <w:rPr>
          <w:rFonts w:ascii="Trebuchet MS" w:hAnsi="Trebuchet MS"/>
          <w:sz w:val="22"/>
          <w:szCs w:val="22"/>
        </w:rPr>
        <w:t>L</w:t>
      </w:r>
      <w:r w:rsidRPr="008428DE">
        <w:rPr>
          <w:rFonts w:ascii="Trebuchet MS" w:hAnsi="Trebuchet MS"/>
          <w:sz w:val="22"/>
          <w:szCs w:val="22"/>
        </w:rPr>
        <w:t>FE und zahlreichen weiterer Behinderten- und Sozialverbände</w:t>
      </w:r>
      <w:r>
        <w:rPr>
          <w:rFonts w:ascii="Trebuchet MS" w:hAnsi="Trebuchet MS"/>
          <w:sz w:val="22"/>
          <w:szCs w:val="22"/>
        </w:rPr>
        <w:t>,</w:t>
      </w:r>
      <w:r w:rsidRPr="008428DE">
        <w:rPr>
          <w:rFonts w:ascii="Trebuchet MS" w:hAnsi="Trebuchet MS"/>
          <w:sz w:val="22"/>
          <w:szCs w:val="22"/>
        </w:rPr>
        <w:t xml:space="preserve"> bleibt das Gesetz weit hinter den Erwartungen der Betroffenen </w:t>
      </w:r>
      <w:r w:rsidR="00F14A85">
        <w:rPr>
          <w:rFonts w:ascii="Trebuchet MS" w:hAnsi="Trebuchet MS"/>
          <w:sz w:val="22"/>
          <w:szCs w:val="22"/>
        </w:rPr>
        <w:t>z</w:t>
      </w:r>
      <w:r w:rsidR="00F30CB4">
        <w:rPr>
          <w:rFonts w:ascii="Trebuchet MS" w:hAnsi="Trebuchet MS"/>
          <w:sz w:val="22"/>
          <w:szCs w:val="22"/>
        </w:rPr>
        <w:t>u</w:t>
      </w:r>
      <w:r w:rsidR="00F14A85">
        <w:rPr>
          <w:rFonts w:ascii="Trebuchet MS" w:hAnsi="Trebuchet MS"/>
          <w:sz w:val="22"/>
          <w:szCs w:val="22"/>
        </w:rPr>
        <w:t>rück</w:t>
      </w:r>
      <w:r w:rsidRPr="008428DE">
        <w:rPr>
          <w:rFonts w:ascii="Trebuchet MS" w:hAnsi="Trebuchet MS"/>
          <w:sz w:val="22"/>
          <w:szCs w:val="22"/>
        </w:rPr>
        <w:t>.</w:t>
      </w:r>
    </w:p>
    <w:p w14:paraId="5ADC9520" w14:textId="77777777" w:rsidR="008428DE" w:rsidRPr="008428DE" w:rsidRDefault="008428DE" w:rsidP="008428DE">
      <w:pPr>
        <w:spacing w:line="312" w:lineRule="auto"/>
        <w:jc w:val="both"/>
        <w:rPr>
          <w:rFonts w:ascii="Trebuchet MS" w:hAnsi="Trebuchet MS"/>
          <w:sz w:val="22"/>
          <w:szCs w:val="22"/>
        </w:rPr>
      </w:pPr>
    </w:p>
    <w:p w14:paraId="5B51D599" w14:textId="01E8BE6B" w:rsidR="008428DE" w:rsidRPr="008428DE" w:rsidRDefault="008428DE" w:rsidP="008428DE">
      <w:pPr>
        <w:spacing w:line="312" w:lineRule="auto"/>
        <w:jc w:val="both"/>
        <w:rPr>
          <w:rFonts w:ascii="Trebuchet MS" w:hAnsi="Trebuchet MS"/>
          <w:sz w:val="22"/>
          <w:szCs w:val="22"/>
        </w:rPr>
      </w:pPr>
      <w:r w:rsidRPr="008428DE">
        <w:rPr>
          <w:rFonts w:ascii="Trebuchet MS" w:hAnsi="Trebuchet MS"/>
          <w:sz w:val="22"/>
          <w:szCs w:val="22"/>
        </w:rPr>
        <w:t xml:space="preserve">„Deutschland hat die große Chance vertan, jetzt Rahmenbedingungen zu schaffen, die den Menschen eine wirkliche Teilhabe ermöglichen, auf die sie schließlich ein Recht haben“, sagt Dr. Martin Danner enttäuscht. „Stattdessen wird wieder unter anderem vor der Wirtschaft gekuscht und auf verpflichtende Regelungen zur Barrierefreiheit auch für private Unternehmen verzichtet. Man hätte hier für mehr als 1,2 Millionen behinderter Menschen in Deutschland wirklich </w:t>
      </w:r>
      <w:r>
        <w:rPr>
          <w:rFonts w:ascii="Trebuchet MS" w:hAnsi="Trebuchet MS"/>
          <w:sz w:val="22"/>
          <w:szCs w:val="22"/>
        </w:rPr>
        <w:t>etwas b</w:t>
      </w:r>
      <w:r w:rsidRPr="008428DE">
        <w:rPr>
          <w:rFonts w:ascii="Trebuchet MS" w:hAnsi="Trebuchet MS"/>
          <w:sz w:val="22"/>
          <w:szCs w:val="22"/>
        </w:rPr>
        <w:t>ewirken können.“</w:t>
      </w:r>
    </w:p>
    <w:p w14:paraId="6D7C3AC7" w14:textId="77777777" w:rsidR="008428DE" w:rsidRPr="008428DE" w:rsidRDefault="008428DE" w:rsidP="008428DE">
      <w:pPr>
        <w:spacing w:line="312" w:lineRule="auto"/>
        <w:jc w:val="both"/>
        <w:rPr>
          <w:rFonts w:ascii="Trebuchet MS" w:hAnsi="Trebuchet MS"/>
          <w:sz w:val="22"/>
          <w:szCs w:val="22"/>
        </w:rPr>
      </w:pPr>
    </w:p>
    <w:p w14:paraId="51E7C938" w14:textId="77777777" w:rsidR="008428DE" w:rsidRPr="008428DE" w:rsidRDefault="008428DE" w:rsidP="008428DE">
      <w:pPr>
        <w:spacing w:line="312" w:lineRule="auto"/>
        <w:jc w:val="both"/>
        <w:rPr>
          <w:rFonts w:ascii="Trebuchet MS" w:hAnsi="Trebuchet MS"/>
          <w:sz w:val="22"/>
          <w:szCs w:val="22"/>
        </w:rPr>
      </w:pPr>
      <w:r w:rsidRPr="008428DE">
        <w:rPr>
          <w:rFonts w:ascii="Trebuchet MS" w:hAnsi="Trebuchet MS"/>
          <w:sz w:val="22"/>
          <w:szCs w:val="22"/>
        </w:rPr>
        <w:t>Noch drei Tage zuvor haben Sachverständige im Rahmen einer öffentlichen Anhörung Kritikpunkte zum Gesetzesentwurf vorgebracht. Als Teilerfolg kann die Umwandlung der „Kann-Regeln“ in Paragraf 29 und 30 in verbindliche Bestimmungen gewertet werden.</w:t>
      </w:r>
    </w:p>
    <w:p w14:paraId="441F5CF5" w14:textId="77777777" w:rsidR="008428DE" w:rsidRPr="008428DE" w:rsidRDefault="008428DE" w:rsidP="008428DE">
      <w:pPr>
        <w:spacing w:line="312" w:lineRule="auto"/>
        <w:jc w:val="both"/>
        <w:rPr>
          <w:rFonts w:ascii="Trebuchet MS" w:hAnsi="Trebuchet MS"/>
          <w:sz w:val="22"/>
          <w:szCs w:val="22"/>
        </w:rPr>
      </w:pPr>
    </w:p>
    <w:p w14:paraId="023E0743" w14:textId="77777777" w:rsidR="008428DE" w:rsidRPr="008428DE" w:rsidRDefault="008428DE" w:rsidP="008428DE">
      <w:pPr>
        <w:spacing w:line="312" w:lineRule="auto"/>
        <w:jc w:val="both"/>
        <w:rPr>
          <w:rFonts w:ascii="Trebuchet MS" w:hAnsi="Trebuchet MS"/>
          <w:sz w:val="22"/>
          <w:szCs w:val="22"/>
        </w:rPr>
      </w:pPr>
      <w:r w:rsidRPr="008428DE">
        <w:rPr>
          <w:rFonts w:ascii="Trebuchet MS" w:hAnsi="Trebuchet MS"/>
          <w:sz w:val="22"/>
          <w:szCs w:val="22"/>
        </w:rPr>
        <w:t xml:space="preserve">Die BAG SSELBSTHILFE fordert von der Bundesregierung, die Schwachstellen des Gesetzes in der kommenden Legislaturperiode zeitnah anzugehen und erneut zu debattieren. </w:t>
      </w:r>
    </w:p>
    <w:p w14:paraId="2A5A8F46" w14:textId="10AFEBFB" w:rsidR="00972B67" w:rsidRPr="00670321" w:rsidRDefault="0066631C" w:rsidP="008428DE">
      <w:pPr>
        <w:pStyle w:val="xmsonormal"/>
        <w:spacing w:line="276" w:lineRule="auto"/>
        <w:jc w:val="both"/>
        <w:rPr>
          <w:rFonts w:ascii="Trebuchet MS" w:hAnsi="Trebuchet MS"/>
          <w:color w:val="0000FF"/>
          <w:sz w:val="22"/>
          <w:u w:val="single"/>
        </w:rPr>
      </w:pPr>
      <w:r w:rsidRPr="00670321">
        <w:rPr>
          <w:rFonts w:ascii="Trebuchet MS" w:hAnsi="Trebuchet MS"/>
          <w:sz w:val="22"/>
        </w:rPr>
        <w:t>Burga Torges</w:t>
      </w:r>
      <w:r w:rsidR="00972B67" w:rsidRPr="00670321">
        <w:rPr>
          <w:rFonts w:ascii="Trebuchet MS" w:hAnsi="Trebuchet MS"/>
          <w:sz w:val="22"/>
        </w:rPr>
        <w:fldChar w:fldCharType="begin"/>
      </w:r>
      <w:r w:rsidR="00972B67" w:rsidRPr="00670321">
        <w:rPr>
          <w:rFonts w:ascii="Trebuchet MS" w:hAnsi="Trebuchet MS"/>
          <w:sz w:val="22"/>
        </w:rPr>
        <w:instrText xml:space="preserve"> HYPERLINK "file:///C:\\Users\\User\\AppData\\Local\\Temp\\Pflegepetition%20finale%20Fassung-3.pdf" \l "page=2" \o "Seite 2" </w:instrText>
      </w:r>
      <w:r w:rsidR="00972B67" w:rsidRPr="00670321">
        <w:rPr>
          <w:rFonts w:ascii="Trebuchet MS" w:hAnsi="Trebuchet MS"/>
          <w:sz w:val="22"/>
        </w:rPr>
        <w:fldChar w:fldCharType="separate"/>
      </w:r>
    </w:p>
    <w:p w14:paraId="77AD9098" w14:textId="6F373C7B" w:rsidR="00574AB5" w:rsidRPr="00670321" w:rsidRDefault="00972B67" w:rsidP="00972B67">
      <w:pPr>
        <w:pStyle w:val="StandardWeb"/>
        <w:spacing w:before="180" w:after="180"/>
        <w:rPr>
          <w:rFonts w:ascii="Trebuchet MS" w:hAnsi="Trebuchet MS" w:cs="Calibri"/>
          <w:sz w:val="22"/>
          <w:szCs w:val="22"/>
        </w:rPr>
      </w:pPr>
      <w:r w:rsidRPr="00670321">
        <w:rPr>
          <w:rFonts w:ascii="Trebuchet MS" w:hAnsi="Trebuchet MS"/>
          <w:sz w:val="22"/>
        </w:rPr>
        <w:fldChar w:fldCharType="end"/>
      </w:r>
      <w:r w:rsidR="00574AB5" w:rsidRPr="00670321">
        <w:rPr>
          <w:rFonts w:ascii="Trebuchet MS" w:hAnsi="Trebuchet MS" w:cs="Calibri"/>
          <w:sz w:val="22"/>
          <w:szCs w:val="22"/>
        </w:rPr>
        <w:t>Referatsleitung Presse- und Öffentlichkeitsarbeit</w:t>
      </w:r>
      <w:r w:rsidR="00574AB5" w:rsidRPr="00670321">
        <w:rPr>
          <w:rFonts w:ascii="Trebuchet MS" w:hAnsi="Trebuchet MS" w:cs="Calibri"/>
          <w:sz w:val="22"/>
          <w:szCs w:val="22"/>
        </w:rPr>
        <w:br/>
        <w:t>BAG SELBSTHILFE e.V.</w:t>
      </w:r>
      <w:r w:rsidR="00574AB5" w:rsidRPr="00670321">
        <w:rPr>
          <w:rFonts w:ascii="Trebuchet MS" w:hAnsi="Trebuchet MS" w:cs="Calibri"/>
          <w:sz w:val="22"/>
          <w:szCs w:val="22"/>
        </w:rPr>
        <w:br/>
        <w:t xml:space="preserve">Bundesarbeitsgemeinschaft Selbsthilfe von Menschen mit Behinderung und chronischer Erkrankung und ihren Angehörigen </w:t>
      </w:r>
    </w:p>
    <w:p w14:paraId="5890FFAB" w14:textId="77777777" w:rsidR="00574AB5" w:rsidRPr="004D2BBB" w:rsidRDefault="00574AB5" w:rsidP="00574AB5">
      <w:pPr>
        <w:pStyle w:val="StandardWeb"/>
        <w:rPr>
          <w:rFonts w:ascii="Trebuchet MS" w:hAnsi="Trebuchet MS" w:cs="Calibri"/>
          <w:sz w:val="22"/>
          <w:szCs w:val="22"/>
        </w:rPr>
      </w:pPr>
      <w:r w:rsidRPr="00670321">
        <w:rPr>
          <w:rFonts w:ascii="Trebuchet MS" w:hAnsi="Trebuchet MS" w:cs="Calibri"/>
          <w:sz w:val="22"/>
          <w:szCs w:val="22"/>
        </w:rPr>
        <w:lastRenderedPageBreak/>
        <w:t>Kirchfeldstraße 149</w:t>
      </w:r>
      <w:r w:rsidRPr="00670321">
        <w:rPr>
          <w:rFonts w:ascii="Trebuchet MS" w:hAnsi="Trebuchet MS" w:cs="Calibri"/>
          <w:sz w:val="22"/>
          <w:szCs w:val="22"/>
        </w:rPr>
        <w:br/>
      </w:r>
      <w:r w:rsidRPr="004D2BBB">
        <w:rPr>
          <w:rFonts w:ascii="Trebuchet MS" w:hAnsi="Trebuchet MS" w:cs="Calibri"/>
          <w:sz w:val="22"/>
          <w:szCs w:val="22"/>
        </w:rPr>
        <w:t>40215 Düsseldorf</w:t>
      </w:r>
      <w:r w:rsidRPr="004D2BBB">
        <w:rPr>
          <w:rFonts w:ascii="Trebuchet MS" w:hAnsi="Trebuchet MS" w:cs="Calibri"/>
          <w:sz w:val="22"/>
          <w:szCs w:val="22"/>
        </w:rPr>
        <w:br/>
        <w:t>Fon: 0211 3100625</w:t>
      </w:r>
      <w:r w:rsidRPr="004D2BBB">
        <w:rPr>
          <w:rFonts w:ascii="Trebuchet MS" w:hAnsi="Trebuchet MS" w:cs="Calibri"/>
          <w:sz w:val="22"/>
          <w:szCs w:val="22"/>
        </w:rPr>
        <w:br/>
        <w:t xml:space="preserve">Fax: 0211 3100634 </w:t>
      </w:r>
      <w:r w:rsidRPr="004D2BBB">
        <w:rPr>
          <w:rFonts w:ascii="Trebuchet MS" w:hAnsi="Trebuchet MS" w:cs="Calibri"/>
          <w:sz w:val="22"/>
          <w:szCs w:val="22"/>
        </w:rPr>
        <w:br/>
      </w:r>
      <w:hyperlink r:id="rId9" w:history="1">
        <w:r w:rsidRPr="004D2BBB">
          <w:rPr>
            <w:rStyle w:val="Hyperlink"/>
            <w:rFonts w:ascii="Trebuchet MS" w:hAnsi="Trebuchet MS" w:cs="Calibri"/>
            <w:sz w:val="22"/>
            <w:szCs w:val="22"/>
          </w:rPr>
          <w:t>www.bag-selbsthilfe.de</w:t>
        </w:r>
      </w:hyperlink>
      <w:r w:rsidRPr="004D2BBB">
        <w:rPr>
          <w:rFonts w:ascii="Trebuchet MS" w:hAnsi="Trebuchet MS" w:cs="Calibri"/>
          <w:sz w:val="22"/>
          <w:szCs w:val="22"/>
        </w:rPr>
        <w:br/>
        <w:t xml:space="preserve">burga.torges@bag-selbsthilfe.de </w:t>
      </w:r>
    </w:p>
    <w:p w14:paraId="4DAD250D" w14:textId="77777777" w:rsidR="00574AB5" w:rsidRPr="007828F3" w:rsidRDefault="00574AB5" w:rsidP="001B4789">
      <w:pPr>
        <w:pStyle w:val="Funotentext"/>
        <w:spacing w:line="264" w:lineRule="auto"/>
        <w:jc w:val="both"/>
        <w:rPr>
          <w:rFonts w:ascii="Trebuchet MS" w:hAnsi="Trebuchet MS" w:cs="Calibri"/>
          <w:sz w:val="22"/>
          <w:szCs w:val="22"/>
        </w:rPr>
      </w:pPr>
    </w:p>
    <w:p w14:paraId="06734D13"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Die BAG SELBSTHILFE mit Sitz in Düsseldorf ist die Dachorganisation von 1</w:t>
      </w:r>
      <w:r w:rsidR="007828F3" w:rsidRPr="00FF3FE1">
        <w:rPr>
          <w:rFonts w:ascii="Trebuchet MS" w:hAnsi="Trebuchet MS" w:cs="Calibri"/>
        </w:rPr>
        <w:t>2</w:t>
      </w:r>
      <w:r w:rsidR="001D0B25">
        <w:rPr>
          <w:rFonts w:ascii="Trebuchet MS" w:hAnsi="Trebuchet MS" w:cs="Calibri"/>
        </w:rPr>
        <w:t>0</w:t>
      </w:r>
      <w:r w:rsidRPr="00FF3FE1">
        <w:rPr>
          <w:rFonts w:ascii="Trebuchet MS" w:hAnsi="Trebuchet MS" w:cs="Calibri"/>
        </w:rPr>
        <w:t xml:space="preserve"> bundesweiten Selbsthilfeverbänden behinderter und chronisch kranker Menschen und ihrer Angehörigen. Darüber hinaus vereint sie 1</w:t>
      </w:r>
      <w:r w:rsidR="001D0B25">
        <w:rPr>
          <w:rFonts w:ascii="Trebuchet MS" w:hAnsi="Trebuchet MS" w:cs="Calibri"/>
        </w:rPr>
        <w:t>2</w:t>
      </w:r>
      <w:r w:rsidRPr="00FF3FE1">
        <w:rPr>
          <w:rFonts w:ascii="Trebuchet MS" w:hAnsi="Trebuchet MS" w:cs="Calibri"/>
        </w:rPr>
        <w:t xml:space="preserve"> Landesarbeitsgemeinschaften und </w:t>
      </w:r>
      <w:r w:rsidR="001D0B25">
        <w:rPr>
          <w:rFonts w:ascii="Trebuchet MS" w:hAnsi="Trebuchet MS" w:cs="Calibri"/>
        </w:rPr>
        <w:t>7</w:t>
      </w:r>
      <w:r w:rsidRPr="00FF3FE1">
        <w:rPr>
          <w:rFonts w:ascii="Trebuchet MS" w:hAnsi="Trebuchet MS" w:cs="Calibri"/>
        </w:rPr>
        <w:t xml:space="preserve"> außerordentliche Mitgliedsverbände. </w:t>
      </w:r>
    </w:p>
    <w:p w14:paraId="10609438"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14:paraId="6422D24D"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Selbstbestimmung, Selbstvertretung, Integrati</w:t>
      </w:r>
      <w:r w:rsidR="006E5217" w:rsidRPr="00FF3FE1">
        <w:rPr>
          <w:rFonts w:ascii="Trebuchet MS" w:hAnsi="Trebuchet MS" w:cs="Calibri"/>
        </w:rPr>
        <w:t>on, Rehabilitation und Teilhabe</w:t>
      </w:r>
      <w:r w:rsidRPr="00FF3FE1">
        <w:rPr>
          <w:rFonts w:ascii="Trebuchet MS" w:hAnsi="Trebuchet MS" w:cs="Calibri"/>
        </w:rPr>
        <w:t xml:space="preserve"> behinderter und chronisch kranker Menschen sind die Grundsätze, nach denen die BAG SELBSTHILFE für die rechtliche und tatsächliche Gleichstellung behinderter und chronisch kranker Menschen in zahlreichen politischen Gremien eintritt.</w:t>
      </w:r>
    </w:p>
    <w:p w14:paraId="26EAC963" w14:textId="77777777" w:rsidR="00C84CCA" w:rsidRPr="007828F3" w:rsidRDefault="003E41E8" w:rsidP="00FF3FE1">
      <w:pPr>
        <w:pStyle w:val="Funotentext"/>
        <w:spacing w:line="264" w:lineRule="auto"/>
        <w:jc w:val="both"/>
        <w:rPr>
          <w:rFonts w:ascii="Trebuchet MS" w:hAnsi="Trebuchet MS" w:cs="Arial"/>
          <w:b/>
          <w:sz w:val="22"/>
          <w:szCs w:val="22"/>
        </w:rPr>
      </w:pPr>
      <w:r w:rsidRPr="007828F3">
        <w:rPr>
          <w:rFonts w:ascii="Trebuchet MS" w:hAnsi="Trebuchet MS" w:cs="Calibri"/>
          <w:sz w:val="22"/>
          <w:szCs w:val="22"/>
        </w:rPr>
        <w:t>__________________________________________________________________________</w:t>
      </w:r>
    </w:p>
    <w:sectPr w:rsidR="00C84CCA" w:rsidRPr="007828F3"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FD9D" w14:textId="77777777" w:rsidR="00420900" w:rsidRDefault="00420900">
      <w:r>
        <w:separator/>
      </w:r>
    </w:p>
  </w:endnote>
  <w:endnote w:type="continuationSeparator" w:id="0">
    <w:p w14:paraId="664F66B3" w14:textId="77777777" w:rsidR="00420900" w:rsidRDefault="0042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C7443" w14:textId="77777777" w:rsidR="00420900" w:rsidRDefault="00420900">
      <w:r>
        <w:separator/>
      </w:r>
    </w:p>
  </w:footnote>
  <w:footnote w:type="continuationSeparator" w:id="0">
    <w:p w14:paraId="68B24A8A" w14:textId="77777777" w:rsidR="00420900" w:rsidRDefault="0042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8"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12"/>
  </w:num>
  <w:num w:numId="5">
    <w:abstractNumId w:val="7"/>
  </w:num>
  <w:num w:numId="6">
    <w:abstractNumId w:val="9"/>
  </w:num>
  <w:num w:numId="7">
    <w:abstractNumId w:val="5"/>
  </w:num>
  <w:num w:numId="8">
    <w:abstractNumId w:val="4"/>
  </w:num>
  <w:num w:numId="9">
    <w:abstractNumId w:val="13"/>
  </w:num>
  <w:num w:numId="10">
    <w:abstractNumId w:val="2"/>
  </w:num>
  <w:num w:numId="11">
    <w:abstractNumId w:val="0"/>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CEB"/>
    <w:rsid w:val="000151F7"/>
    <w:rsid w:val="000156F2"/>
    <w:rsid w:val="00016D07"/>
    <w:rsid w:val="000179BF"/>
    <w:rsid w:val="00020D7B"/>
    <w:rsid w:val="0003341D"/>
    <w:rsid w:val="00035BD1"/>
    <w:rsid w:val="00035D5B"/>
    <w:rsid w:val="0004010B"/>
    <w:rsid w:val="00044226"/>
    <w:rsid w:val="000449B7"/>
    <w:rsid w:val="000520D5"/>
    <w:rsid w:val="000543B1"/>
    <w:rsid w:val="00061934"/>
    <w:rsid w:val="0006290D"/>
    <w:rsid w:val="000836C0"/>
    <w:rsid w:val="00083F40"/>
    <w:rsid w:val="0008643A"/>
    <w:rsid w:val="00086E8A"/>
    <w:rsid w:val="00087E2E"/>
    <w:rsid w:val="00095F9D"/>
    <w:rsid w:val="000A1654"/>
    <w:rsid w:val="000A1B9C"/>
    <w:rsid w:val="000A43C7"/>
    <w:rsid w:val="000A4793"/>
    <w:rsid w:val="000A6427"/>
    <w:rsid w:val="000A6D23"/>
    <w:rsid w:val="000B091D"/>
    <w:rsid w:val="000C25C4"/>
    <w:rsid w:val="000C42E2"/>
    <w:rsid w:val="000C6E71"/>
    <w:rsid w:val="000D187F"/>
    <w:rsid w:val="000D4292"/>
    <w:rsid w:val="000D58DA"/>
    <w:rsid w:val="000D731E"/>
    <w:rsid w:val="000E2EFF"/>
    <w:rsid w:val="000E76F9"/>
    <w:rsid w:val="000E7CC8"/>
    <w:rsid w:val="000F47FC"/>
    <w:rsid w:val="000F48B7"/>
    <w:rsid w:val="00103F6E"/>
    <w:rsid w:val="00104B2E"/>
    <w:rsid w:val="00105F56"/>
    <w:rsid w:val="001104CE"/>
    <w:rsid w:val="00110705"/>
    <w:rsid w:val="00114D69"/>
    <w:rsid w:val="00124E68"/>
    <w:rsid w:val="00132D6A"/>
    <w:rsid w:val="0013490E"/>
    <w:rsid w:val="00134F9F"/>
    <w:rsid w:val="00134FD1"/>
    <w:rsid w:val="00136B27"/>
    <w:rsid w:val="00137225"/>
    <w:rsid w:val="00140735"/>
    <w:rsid w:val="0014332E"/>
    <w:rsid w:val="0014491E"/>
    <w:rsid w:val="00150F43"/>
    <w:rsid w:val="001516B1"/>
    <w:rsid w:val="00154AD4"/>
    <w:rsid w:val="001577C6"/>
    <w:rsid w:val="00163DE8"/>
    <w:rsid w:val="00164D48"/>
    <w:rsid w:val="00171269"/>
    <w:rsid w:val="00171315"/>
    <w:rsid w:val="00180395"/>
    <w:rsid w:val="0018425C"/>
    <w:rsid w:val="00186394"/>
    <w:rsid w:val="0018665D"/>
    <w:rsid w:val="00186B43"/>
    <w:rsid w:val="00187166"/>
    <w:rsid w:val="001932E4"/>
    <w:rsid w:val="00197E46"/>
    <w:rsid w:val="001A06B9"/>
    <w:rsid w:val="001B2AA1"/>
    <w:rsid w:val="001B4789"/>
    <w:rsid w:val="001B4C91"/>
    <w:rsid w:val="001B5F17"/>
    <w:rsid w:val="001B6ABE"/>
    <w:rsid w:val="001C562A"/>
    <w:rsid w:val="001D0956"/>
    <w:rsid w:val="001D0B25"/>
    <w:rsid w:val="001D2110"/>
    <w:rsid w:val="001D6B08"/>
    <w:rsid w:val="001E0720"/>
    <w:rsid w:val="001E0DA1"/>
    <w:rsid w:val="001E3B43"/>
    <w:rsid w:val="00202C2A"/>
    <w:rsid w:val="002052A2"/>
    <w:rsid w:val="00210AF1"/>
    <w:rsid w:val="002121FE"/>
    <w:rsid w:val="00224834"/>
    <w:rsid w:val="002315C2"/>
    <w:rsid w:val="002325CD"/>
    <w:rsid w:val="00232D8F"/>
    <w:rsid w:val="002333E9"/>
    <w:rsid w:val="00234C60"/>
    <w:rsid w:val="00242603"/>
    <w:rsid w:val="002541D4"/>
    <w:rsid w:val="00254E51"/>
    <w:rsid w:val="002557C5"/>
    <w:rsid w:val="00256B5E"/>
    <w:rsid w:val="00262195"/>
    <w:rsid w:val="0026779A"/>
    <w:rsid w:val="0027005B"/>
    <w:rsid w:val="00272482"/>
    <w:rsid w:val="00273AE9"/>
    <w:rsid w:val="00277FEB"/>
    <w:rsid w:val="00281511"/>
    <w:rsid w:val="0028352B"/>
    <w:rsid w:val="00283E46"/>
    <w:rsid w:val="0028667D"/>
    <w:rsid w:val="002934AA"/>
    <w:rsid w:val="002B0437"/>
    <w:rsid w:val="002B790B"/>
    <w:rsid w:val="002C0FA9"/>
    <w:rsid w:val="002D01E3"/>
    <w:rsid w:val="002D4E58"/>
    <w:rsid w:val="002D502B"/>
    <w:rsid w:val="002D6AE5"/>
    <w:rsid w:val="002D7287"/>
    <w:rsid w:val="002D756A"/>
    <w:rsid w:val="002E1636"/>
    <w:rsid w:val="002F03E9"/>
    <w:rsid w:val="00301662"/>
    <w:rsid w:val="0030656B"/>
    <w:rsid w:val="00306ED5"/>
    <w:rsid w:val="00312F2C"/>
    <w:rsid w:val="00320A5A"/>
    <w:rsid w:val="003309B2"/>
    <w:rsid w:val="003355EB"/>
    <w:rsid w:val="0033566C"/>
    <w:rsid w:val="003361BB"/>
    <w:rsid w:val="00337AB1"/>
    <w:rsid w:val="00340045"/>
    <w:rsid w:val="003401CD"/>
    <w:rsid w:val="00343817"/>
    <w:rsid w:val="00355078"/>
    <w:rsid w:val="00357F97"/>
    <w:rsid w:val="0036360B"/>
    <w:rsid w:val="0036635C"/>
    <w:rsid w:val="003671C2"/>
    <w:rsid w:val="00373B21"/>
    <w:rsid w:val="003754CE"/>
    <w:rsid w:val="00377651"/>
    <w:rsid w:val="00384CBB"/>
    <w:rsid w:val="003950E6"/>
    <w:rsid w:val="00395388"/>
    <w:rsid w:val="00395B8E"/>
    <w:rsid w:val="00397504"/>
    <w:rsid w:val="0039761A"/>
    <w:rsid w:val="003A124F"/>
    <w:rsid w:val="003A43A2"/>
    <w:rsid w:val="003A7260"/>
    <w:rsid w:val="003B79BC"/>
    <w:rsid w:val="003C2332"/>
    <w:rsid w:val="003C2AFB"/>
    <w:rsid w:val="003C7CC6"/>
    <w:rsid w:val="003D28C3"/>
    <w:rsid w:val="003D42EB"/>
    <w:rsid w:val="003D7107"/>
    <w:rsid w:val="003D7D11"/>
    <w:rsid w:val="003E1641"/>
    <w:rsid w:val="003E3F2D"/>
    <w:rsid w:val="003E413B"/>
    <w:rsid w:val="003E41E8"/>
    <w:rsid w:val="003E4D6F"/>
    <w:rsid w:val="003E7D5C"/>
    <w:rsid w:val="003F033A"/>
    <w:rsid w:val="003F0D00"/>
    <w:rsid w:val="003F5436"/>
    <w:rsid w:val="00402090"/>
    <w:rsid w:val="00404BC3"/>
    <w:rsid w:val="00406AEF"/>
    <w:rsid w:val="00420900"/>
    <w:rsid w:val="00421D60"/>
    <w:rsid w:val="00421E30"/>
    <w:rsid w:val="00422462"/>
    <w:rsid w:val="00425D32"/>
    <w:rsid w:val="00426B25"/>
    <w:rsid w:val="00434CE4"/>
    <w:rsid w:val="00435160"/>
    <w:rsid w:val="00436D1C"/>
    <w:rsid w:val="00450685"/>
    <w:rsid w:val="00451E08"/>
    <w:rsid w:val="00452C97"/>
    <w:rsid w:val="004551F5"/>
    <w:rsid w:val="004562F9"/>
    <w:rsid w:val="00462312"/>
    <w:rsid w:val="00463FF8"/>
    <w:rsid w:val="004640D5"/>
    <w:rsid w:val="0046500D"/>
    <w:rsid w:val="00470DC4"/>
    <w:rsid w:val="0047321B"/>
    <w:rsid w:val="00476358"/>
    <w:rsid w:val="0048064B"/>
    <w:rsid w:val="004863FA"/>
    <w:rsid w:val="00490854"/>
    <w:rsid w:val="0049418F"/>
    <w:rsid w:val="004A009D"/>
    <w:rsid w:val="004A0860"/>
    <w:rsid w:val="004A0E6A"/>
    <w:rsid w:val="004A7943"/>
    <w:rsid w:val="004B0A24"/>
    <w:rsid w:val="004B0BE7"/>
    <w:rsid w:val="004B0F62"/>
    <w:rsid w:val="004B1315"/>
    <w:rsid w:val="004B3B83"/>
    <w:rsid w:val="004B6C47"/>
    <w:rsid w:val="004C1E34"/>
    <w:rsid w:val="004C5DC8"/>
    <w:rsid w:val="004D0E66"/>
    <w:rsid w:val="004D1731"/>
    <w:rsid w:val="004D2307"/>
    <w:rsid w:val="004D2BBB"/>
    <w:rsid w:val="004D2EC9"/>
    <w:rsid w:val="004D780F"/>
    <w:rsid w:val="004E12A9"/>
    <w:rsid w:val="004E1630"/>
    <w:rsid w:val="004E3F79"/>
    <w:rsid w:val="004E6B9E"/>
    <w:rsid w:val="004E714D"/>
    <w:rsid w:val="004F0A88"/>
    <w:rsid w:val="004F2391"/>
    <w:rsid w:val="00500D19"/>
    <w:rsid w:val="00501AF5"/>
    <w:rsid w:val="0050261A"/>
    <w:rsid w:val="00506093"/>
    <w:rsid w:val="00506741"/>
    <w:rsid w:val="005109E5"/>
    <w:rsid w:val="00520A56"/>
    <w:rsid w:val="00522DB0"/>
    <w:rsid w:val="00523172"/>
    <w:rsid w:val="00525211"/>
    <w:rsid w:val="0053713F"/>
    <w:rsid w:val="00537522"/>
    <w:rsid w:val="005411C3"/>
    <w:rsid w:val="00543C2D"/>
    <w:rsid w:val="0054675D"/>
    <w:rsid w:val="005510E4"/>
    <w:rsid w:val="00551B32"/>
    <w:rsid w:val="005575DF"/>
    <w:rsid w:val="00560A06"/>
    <w:rsid w:val="00560A21"/>
    <w:rsid w:val="00566C49"/>
    <w:rsid w:val="00574AB5"/>
    <w:rsid w:val="0057699A"/>
    <w:rsid w:val="0058325A"/>
    <w:rsid w:val="005861AF"/>
    <w:rsid w:val="0059074B"/>
    <w:rsid w:val="00591B1B"/>
    <w:rsid w:val="005922FE"/>
    <w:rsid w:val="0059611C"/>
    <w:rsid w:val="00597FF3"/>
    <w:rsid w:val="005A0EF4"/>
    <w:rsid w:val="005C5908"/>
    <w:rsid w:val="005D39B5"/>
    <w:rsid w:val="005E05AF"/>
    <w:rsid w:val="005F6077"/>
    <w:rsid w:val="00601079"/>
    <w:rsid w:val="0060258D"/>
    <w:rsid w:val="00620954"/>
    <w:rsid w:val="0062461F"/>
    <w:rsid w:val="00626490"/>
    <w:rsid w:val="006325FD"/>
    <w:rsid w:val="00632D20"/>
    <w:rsid w:val="00640047"/>
    <w:rsid w:val="00642B2B"/>
    <w:rsid w:val="0064766D"/>
    <w:rsid w:val="00652271"/>
    <w:rsid w:val="006646BB"/>
    <w:rsid w:val="006650ED"/>
    <w:rsid w:val="00665AEA"/>
    <w:rsid w:val="0066631C"/>
    <w:rsid w:val="00670321"/>
    <w:rsid w:val="00677BCC"/>
    <w:rsid w:val="00680FC1"/>
    <w:rsid w:val="006932A3"/>
    <w:rsid w:val="006B4552"/>
    <w:rsid w:val="006C011D"/>
    <w:rsid w:val="006C579F"/>
    <w:rsid w:val="006C7AD9"/>
    <w:rsid w:val="006C7EB7"/>
    <w:rsid w:val="006D08BC"/>
    <w:rsid w:val="006D0C15"/>
    <w:rsid w:val="006D1A86"/>
    <w:rsid w:val="006D58D2"/>
    <w:rsid w:val="006D71FC"/>
    <w:rsid w:val="006E251D"/>
    <w:rsid w:val="006E5217"/>
    <w:rsid w:val="006E6284"/>
    <w:rsid w:val="006F01C9"/>
    <w:rsid w:val="006F13CE"/>
    <w:rsid w:val="006F1F10"/>
    <w:rsid w:val="006F4801"/>
    <w:rsid w:val="006F4FBC"/>
    <w:rsid w:val="0070222B"/>
    <w:rsid w:val="00702780"/>
    <w:rsid w:val="00702ECE"/>
    <w:rsid w:val="007036A6"/>
    <w:rsid w:val="00705F8B"/>
    <w:rsid w:val="00707284"/>
    <w:rsid w:val="00707CAC"/>
    <w:rsid w:val="007173F7"/>
    <w:rsid w:val="0072635C"/>
    <w:rsid w:val="00726914"/>
    <w:rsid w:val="00727ADE"/>
    <w:rsid w:val="00732DCB"/>
    <w:rsid w:val="007400B4"/>
    <w:rsid w:val="00741EAC"/>
    <w:rsid w:val="00750763"/>
    <w:rsid w:val="00750CF2"/>
    <w:rsid w:val="00754F8F"/>
    <w:rsid w:val="00755E1F"/>
    <w:rsid w:val="007612F3"/>
    <w:rsid w:val="007630B3"/>
    <w:rsid w:val="00764FAF"/>
    <w:rsid w:val="00770B98"/>
    <w:rsid w:val="0077310A"/>
    <w:rsid w:val="00774854"/>
    <w:rsid w:val="00775E5F"/>
    <w:rsid w:val="0078218A"/>
    <w:rsid w:val="007828F3"/>
    <w:rsid w:val="00782911"/>
    <w:rsid w:val="00785613"/>
    <w:rsid w:val="00785946"/>
    <w:rsid w:val="0079351A"/>
    <w:rsid w:val="007949F9"/>
    <w:rsid w:val="007A03A4"/>
    <w:rsid w:val="007B1468"/>
    <w:rsid w:val="007B1F54"/>
    <w:rsid w:val="007C0FA9"/>
    <w:rsid w:val="007C4B45"/>
    <w:rsid w:val="007C5B1C"/>
    <w:rsid w:val="007D1A82"/>
    <w:rsid w:val="007D4C0C"/>
    <w:rsid w:val="007E31FF"/>
    <w:rsid w:val="007E75FB"/>
    <w:rsid w:val="007F1DFF"/>
    <w:rsid w:val="007F37F1"/>
    <w:rsid w:val="00802009"/>
    <w:rsid w:val="008036C9"/>
    <w:rsid w:val="008114C0"/>
    <w:rsid w:val="00812039"/>
    <w:rsid w:val="00815D6A"/>
    <w:rsid w:val="00815E25"/>
    <w:rsid w:val="008206D9"/>
    <w:rsid w:val="0082156B"/>
    <w:rsid w:val="0082220C"/>
    <w:rsid w:val="00825632"/>
    <w:rsid w:val="00830407"/>
    <w:rsid w:val="0083281C"/>
    <w:rsid w:val="00833A90"/>
    <w:rsid w:val="008428DE"/>
    <w:rsid w:val="00842D55"/>
    <w:rsid w:val="00844EC4"/>
    <w:rsid w:val="00851764"/>
    <w:rsid w:val="00853762"/>
    <w:rsid w:val="00853E5F"/>
    <w:rsid w:val="00863017"/>
    <w:rsid w:val="00863616"/>
    <w:rsid w:val="0086412E"/>
    <w:rsid w:val="00881461"/>
    <w:rsid w:val="00883160"/>
    <w:rsid w:val="00885512"/>
    <w:rsid w:val="008921B7"/>
    <w:rsid w:val="008979CB"/>
    <w:rsid w:val="008A0025"/>
    <w:rsid w:val="008A39F5"/>
    <w:rsid w:val="008C28E5"/>
    <w:rsid w:val="008C2AD0"/>
    <w:rsid w:val="008C3E26"/>
    <w:rsid w:val="008C5E31"/>
    <w:rsid w:val="008C6EB1"/>
    <w:rsid w:val="008C75A0"/>
    <w:rsid w:val="008D2E3B"/>
    <w:rsid w:val="008D4639"/>
    <w:rsid w:val="008E03C6"/>
    <w:rsid w:val="008E3651"/>
    <w:rsid w:val="008F261A"/>
    <w:rsid w:val="00901EE1"/>
    <w:rsid w:val="0090318A"/>
    <w:rsid w:val="0090325A"/>
    <w:rsid w:val="0090404F"/>
    <w:rsid w:val="00905B72"/>
    <w:rsid w:val="00910598"/>
    <w:rsid w:val="00913188"/>
    <w:rsid w:val="00917438"/>
    <w:rsid w:val="0092465C"/>
    <w:rsid w:val="0092669D"/>
    <w:rsid w:val="0093091F"/>
    <w:rsid w:val="00935BAF"/>
    <w:rsid w:val="00943E84"/>
    <w:rsid w:val="00944186"/>
    <w:rsid w:val="00954AFF"/>
    <w:rsid w:val="00962E94"/>
    <w:rsid w:val="00966FA1"/>
    <w:rsid w:val="00972B67"/>
    <w:rsid w:val="00975B90"/>
    <w:rsid w:val="00976FBD"/>
    <w:rsid w:val="009854FC"/>
    <w:rsid w:val="009864CF"/>
    <w:rsid w:val="0098716D"/>
    <w:rsid w:val="0099222A"/>
    <w:rsid w:val="00994893"/>
    <w:rsid w:val="00995CC8"/>
    <w:rsid w:val="0099621E"/>
    <w:rsid w:val="009A0302"/>
    <w:rsid w:val="009A3911"/>
    <w:rsid w:val="009A42A0"/>
    <w:rsid w:val="009A75FD"/>
    <w:rsid w:val="009A7D1D"/>
    <w:rsid w:val="009B20BB"/>
    <w:rsid w:val="009B5CD6"/>
    <w:rsid w:val="009B7918"/>
    <w:rsid w:val="009C02E0"/>
    <w:rsid w:val="009C254C"/>
    <w:rsid w:val="009C3397"/>
    <w:rsid w:val="009D12D5"/>
    <w:rsid w:val="009D3D85"/>
    <w:rsid w:val="009E63C2"/>
    <w:rsid w:val="009F0B2D"/>
    <w:rsid w:val="009F5FFD"/>
    <w:rsid w:val="00A00155"/>
    <w:rsid w:val="00A026E1"/>
    <w:rsid w:val="00A24EE6"/>
    <w:rsid w:val="00A3612E"/>
    <w:rsid w:val="00A36460"/>
    <w:rsid w:val="00A37D71"/>
    <w:rsid w:val="00A52B14"/>
    <w:rsid w:val="00A56056"/>
    <w:rsid w:val="00A570FA"/>
    <w:rsid w:val="00A61C63"/>
    <w:rsid w:val="00A63C65"/>
    <w:rsid w:val="00A643EF"/>
    <w:rsid w:val="00A71C88"/>
    <w:rsid w:val="00A746A7"/>
    <w:rsid w:val="00A77D45"/>
    <w:rsid w:val="00A84484"/>
    <w:rsid w:val="00A85952"/>
    <w:rsid w:val="00A86391"/>
    <w:rsid w:val="00A86DB1"/>
    <w:rsid w:val="00A8789F"/>
    <w:rsid w:val="00A92346"/>
    <w:rsid w:val="00AA5C1F"/>
    <w:rsid w:val="00AA7F05"/>
    <w:rsid w:val="00AC0A6D"/>
    <w:rsid w:val="00AC2A91"/>
    <w:rsid w:val="00AC4C0D"/>
    <w:rsid w:val="00AC6AD6"/>
    <w:rsid w:val="00AD01AE"/>
    <w:rsid w:val="00AD1D55"/>
    <w:rsid w:val="00AD3B77"/>
    <w:rsid w:val="00AD67D8"/>
    <w:rsid w:val="00AE5043"/>
    <w:rsid w:val="00AE5805"/>
    <w:rsid w:val="00AF2FB7"/>
    <w:rsid w:val="00B05F3A"/>
    <w:rsid w:val="00B102A9"/>
    <w:rsid w:val="00B178E3"/>
    <w:rsid w:val="00B17F4E"/>
    <w:rsid w:val="00B21197"/>
    <w:rsid w:val="00B25810"/>
    <w:rsid w:val="00B26B9E"/>
    <w:rsid w:val="00B26C1B"/>
    <w:rsid w:val="00B40AB6"/>
    <w:rsid w:val="00B42C15"/>
    <w:rsid w:val="00B4416B"/>
    <w:rsid w:val="00B44C1C"/>
    <w:rsid w:val="00B44F36"/>
    <w:rsid w:val="00B47ACD"/>
    <w:rsid w:val="00B5757C"/>
    <w:rsid w:val="00B61612"/>
    <w:rsid w:val="00B64C87"/>
    <w:rsid w:val="00B7648C"/>
    <w:rsid w:val="00B7672A"/>
    <w:rsid w:val="00B85265"/>
    <w:rsid w:val="00B91A88"/>
    <w:rsid w:val="00B9333C"/>
    <w:rsid w:val="00B939D4"/>
    <w:rsid w:val="00B93D3A"/>
    <w:rsid w:val="00B97F69"/>
    <w:rsid w:val="00BA051A"/>
    <w:rsid w:val="00BA4B54"/>
    <w:rsid w:val="00BA4E2B"/>
    <w:rsid w:val="00BB485F"/>
    <w:rsid w:val="00BB5E01"/>
    <w:rsid w:val="00BC27E1"/>
    <w:rsid w:val="00BC7019"/>
    <w:rsid w:val="00BE089C"/>
    <w:rsid w:val="00BE1AC6"/>
    <w:rsid w:val="00BE2AA9"/>
    <w:rsid w:val="00BE353F"/>
    <w:rsid w:val="00C035FF"/>
    <w:rsid w:val="00C105CE"/>
    <w:rsid w:val="00C10D36"/>
    <w:rsid w:val="00C14870"/>
    <w:rsid w:val="00C17B10"/>
    <w:rsid w:val="00C27852"/>
    <w:rsid w:val="00C32A44"/>
    <w:rsid w:val="00C33ADE"/>
    <w:rsid w:val="00C34AAA"/>
    <w:rsid w:val="00C36DB6"/>
    <w:rsid w:val="00C4327A"/>
    <w:rsid w:val="00C51D72"/>
    <w:rsid w:val="00C53FBB"/>
    <w:rsid w:val="00C60019"/>
    <w:rsid w:val="00C63BA8"/>
    <w:rsid w:val="00C63DD6"/>
    <w:rsid w:val="00C655A8"/>
    <w:rsid w:val="00C74E34"/>
    <w:rsid w:val="00C84CCA"/>
    <w:rsid w:val="00C85933"/>
    <w:rsid w:val="00C92740"/>
    <w:rsid w:val="00C948C2"/>
    <w:rsid w:val="00C9709D"/>
    <w:rsid w:val="00C979A7"/>
    <w:rsid w:val="00CA0C56"/>
    <w:rsid w:val="00CA320E"/>
    <w:rsid w:val="00CA38E7"/>
    <w:rsid w:val="00CB4B3F"/>
    <w:rsid w:val="00CB5212"/>
    <w:rsid w:val="00CC0158"/>
    <w:rsid w:val="00CC091F"/>
    <w:rsid w:val="00CC2988"/>
    <w:rsid w:val="00CD0206"/>
    <w:rsid w:val="00CD3B1B"/>
    <w:rsid w:val="00CD4964"/>
    <w:rsid w:val="00CE24C0"/>
    <w:rsid w:val="00CE39B0"/>
    <w:rsid w:val="00CF0A41"/>
    <w:rsid w:val="00CF2364"/>
    <w:rsid w:val="00CF3874"/>
    <w:rsid w:val="00CF47A9"/>
    <w:rsid w:val="00CF48FD"/>
    <w:rsid w:val="00CF6FD2"/>
    <w:rsid w:val="00D051B3"/>
    <w:rsid w:val="00D11B4A"/>
    <w:rsid w:val="00D161C9"/>
    <w:rsid w:val="00D227D9"/>
    <w:rsid w:val="00D227FD"/>
    <w:rsid w:val="00D31DBC"/>
    <w:rsid w:val="00D37747"/>
    <w:rsid w:val="00D40AB6"/>
    <w:rsid w:val="00D434AD"/>
    <w:rsid w:val="00D4558F"/>
    <w:rsid w:val="00D5470F"/>
    <w:rsid w:val="00D55A33"/>
    <w:rsid w:val="00D64D35"/>
    <w:rsid w:val="00D66DEC"/>
    <w:rsid w:val="00D67EF7"/>
    <w:rsid w:val="00D702F2"/>
    <w:rsid w:val="00D70796"/>
    <w:rsid w:val="00D81CB4"/>
    <w:rsid w:val="00D820D3"/>
    <w:rsid w:val="00D8287C"/>
    <w:rsid w:val="00D8788F"/>
    <w:rsid w:val="00D914B1"/>
    <w:rsid w:val="00D95C32"/>
    <w:rsid w:val="00D966DD"/>
    <w:rsid w:val="00DA15CD"/>
    <w:rsid w:val="00DA5A49"/>
    <w:rsid w:val="00DA6C7D"/>
    <w:rsid w:val="00DB1B4D"/>
    <w:rsid w:val="00DB23CA"/>
    <w:rsid w:val="00DB37F5"/>
    <w:rsid w:val="00DC0858"/>
    <w:rsid w:val="00DC6096"/>
    <w:rsid w:val="00DD04D7"/>
    <w:rsid w:val="00DD38A6"/>
    <w:rsid w:val="00DD5488"/>
    <w:rsid w:val="00DD5764"/>
    <w:rsid w:val="00DE2837"/>
    <w:rsid w:val="00DE28D6"/>
    <w:rsid w:val="00DE37B6"/>
    <w:rsid w:val="00DE469E"/>
    <w:rsid w:val="00DE6931"/>
    <w:rsid w:val="00DE6BCA"/>
    <w:rsid w:val="00DF384A"/>
    <w:rsid w:val="00E00FAE"/>
    <w:rsid w:val="00E0165D"/>
    <w:rsid w:val="00E13491"/>
    <w:rsid w:val="00E1452E"/>
    <w:rsid w:val="00E145E1"/>
    <w:rsid w:val="00E17F1E"/>
    <w:rsid w:val="00E216F7"/>
    <w:rsid w:val="00E25251"/>
    <w:rsid w:val="00E26084"/>
    <w:rsid w:val="00E307B3"/>
    <w:rsid w:val="00E315D6"/>
    <w:rsid w:val="00E31E85"/>
    <w:rsid w:val="00E358EF"/>
    <w:rsid w:val="00E4139B"/>
    <w:rsid w:val="00E4184D"/>
    <w:rsid w:val="00E4771D"/>
    <w:rsid w:val="00E54019"/>
    <w:rsid w:val="00E64B88"/>
    <w:rsid w:val="00E66273"/>
    <w:rsid w:val="00E66D1F"/>
    <w:rsid w:val="00E674A9"/>
    <w:rsid w:val="00E70BD2"/>
    <w:rsid w:val="00E72352"/>
    <w:rsid w:val="00E74BB5"/>
    <w:rsid w:val="00E75865"/>
    <w:rsid w:val="00E75ED1"/>
    <w:rsid w:val="00E77FFC"/>
    <w:rsid w:val="00E834AB"/>
    <w:rsid w:val="00E90501"/>
    <w:rsid w:val="00E944F8"/>
    <w:rsid w:val="00E957E9"/>
    <w:rsid w:val="00E963F9"/>
    <w:rsid w:val="00EA0BDF"/>
    <w:rsid w:val="00EA251F"/>
    <w:rsid w:val="00EA52E9"/>
    <w:rsid w:val="00EA5C33"/>
    <w:rsid w:val="00EA7D47"/>
    <w:rsid w:val="00EB32D4"/>
    <w:rsid w:val="00EB4B1B"/>
    <w:rsid w:val="00EB4DF8"/>
    <w:rsid w:val="00EB5FD1"/>
    <w:rsid w:val="00EB7023"/>
    <w:rsid w:val="00EC322F"/>
    <w:rsid w:val="00EC35C2"/>
    <w:rsid w:val="00ED1F4A"/>
    <w:rsid w:val="00ED1FAA"/>
    <w:rsid w:val="00ED782D"/>
    <w:rsid w:val="00EE0643"/>
    <w:rsid w:val="00EE2A61"/>
    <w:rsid w:val="00EE7596"/>
    <w:rsid w:val="00EF0B20"/>
    <w:rsid w:val="00EF1817"/>
    <w:rsid w:val="00EF64B8"/>
    <w:rsid w:val="00EF7A20"/>
    <w:rsid w:val="00EF7C88"/>
    <w:rsid w:val="00F013D7"/>
    <w:rsid w:val="00F03E84"/>
    <w:rsid w:val="00F14A85"/>
    <w:rsid w:val="00F22852"/>
    <w:rsid w:val="00F30CB4"/>
    <w:rsid w:val="00F34FDB"/>
    <w:rsid w:val="00F37515"/>
    <w:rsid w:val="00F37B5B"/>
    <w:rsid w:val="00F40D5A"/>
    <w:rsid w:val="00F43270"/>
    <w:rsid w:val="00F449C9"/>
    <w:rsid w:val="00F45940"/>
    <w:rsid w:val="00F5285D"/>
    <w:rsid w:val="00F52B5B"/>
    <w:rsid w:val="00F56557"/>
    <w:rsid w:val="00F627BC"/>
    <w:rsid w:val="00F66D94"/>
    <w:rsid w:val="00F7546F"/>
    <w:rsid w:val="00F83EAD"/>
    <w:rsid w:val="00F849A6"/>
    <w:rsid w:val="00F84AE1"/>
    <w:rsid w:val="00F87A49"/>
    <w:rsid w:val="00F913A6"/>
    <w:rsid w:val="00FA55EB"/>
    <w:rsid w:val="00FA75CC"/>
    <w:rsid w:val="00FB590B"/>
    <w:rsid w:val="00FB5AA6"/>
    <w:rsid w:val="00FB601F"/>
    <w:rsid w:val="00FC0E68"/>
    <w:rsid w:val="00FC33F7"/>
    <w:rsid w:val="00FC4E8F"/>
    <w:rsid w:val="00FD2873"/>
    <w:rsid w:val="00FD2E1F"/>
    <w:rsid w:val="00FD47CF"/>
    <w:rsid w:val="00FD5B84"/>
    <w:rsid w:val="00FD7E9C"/>
    <w:rsid w:val="00FE194E"/>
    <w:rsid w:val="00FE35B3"/>
    <w:rsid w:val="00FE6422"/>
    <w:rsid w:val="00FF256C"/>
    <w:rsid w:val="00FF3FE1"/>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DD5764"/>
    <w:pPr>
      <w:spacing w:before="100" w:beforeAutospacing="1" w:after="100" w:afterAutospacing="1"/>
    </w:pPr>
  </w:style>
  <w:style w:type="character" w:customStyle="1" w:styleId="acopre">
    <w:name w:val="acopre"/>
    <w:basedOn w:val="Absatz-Standardschriftart"/>
    <w:rsid w:val="003C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32575986">
      <w:bodyDiv w:val="1"/>
      <w:marLeft w:val="0"/>
      <w:marRight w:val="0"/>
      <w:marTop w:val="0"/>
      <w:marBottom w:val="0"/>
      <w:divBdr>
        <w:top w:val="none" w:sz="0" w:space="0" w:color="auto"/>
        <w:left w:val="none" w:sz="0" w:space="0" w:color="auto"/>
        <w:bottom w:val="none" w:sz="0" w:space="0" w:color="auto"/>
        <w:right w:val="none" w:sz="0" w:space="0" w:color="auto"/>
      </w:divBdr>
      <w:divsChild>
        <w:div w:id="465783791">
          <w:marLeft w:val="0"/>
          <w:marRight w:val="0"/>
          <w:marTop w:val="0"/>
          <w:marBottom w:val="300"/>
          <w:divBdr>
            <w:top w:val="none" w:sz="0" w:space="0" w:color="auto"/>
            <w:left w:val="none" w:sz="0" w:space="0" w:color="auto"/>
            <w:bottom w:val="none" w:sz="0" w:space="0" w:color="auto"/>
            <w:right w:val="none" w:sz="0" w:space="0" w:color="auto"/>
          </w:divBdr>
          <w:divsChild>
            <w:div w:id="1316765382">
              <w:marLeft w:val="0"/>
              <w:marRight w:val="0"/>
              <w:marTop w:val="100"/>
              <w:marBottom w:val="100"/>
              <w:divBdr>
                <w:top w:val="none" w:sz="0" w:space="0" w:color="auto"/>
                <w:left w:val="none" w:sz="0" w:space="0" w:color="auto"/>
                <w:bottom w:val="none" w:sz="0" w:space="0" w:color="auto"/>
                <w:right w:val="none" w:sz="0" w:space="0" w:color="auto"/>
              </w:divBdr>
            </w:div>
            <w:div w:id="1055853301">
              <w:marLeft w:val="0"/>
              <w:marRight w:val="0"/>
              <w:marTop w:val="0"/>
              <w:marBottom w:val="0"/>
              <w:divBdr>
                <w:top w:val="none" w:sz="0" w:space="0" w:color="auto"/>
                <w:left w:val="none" w:sz="0" w:space="0" w:color="auto"/>
                <w:bottom w:val="none" w:sz="0" w:space="0" w:color="auto"/>
                <w:right w:val="none" w:sz="0" w:space="0" w:color="auto"/>
              </w:divBdr>
            </w:div>
            <w:div w:id="1408767236">
              <w:marLeft w:val="0"/>
              <w:marRight w:val="0"/>
              <w:marTop w:val="150"/>
              <w:marBottom w:val="240"/>
              <w:divBdr>
                <w:top w:val="none" w:sz="0" w:space="0" w:color="auto"/>
                <w:left w:val="none" w:sz="0" w:space="0" w:color="auto"/>
                <w:bottom w:val="none" w:sz="0" w:space="0" w:color="auto"/>
                <w:right w:val="none" w:sz="0" w:space="0" w:color="auto"/>
              </w:divBdr>
            </w:div>
            <w:div w:id="13376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7E34-DBAE-4A1E-A8A9-0218AA20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3059</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User</cp:lastModifiedBy>
  <cp:revision>4</cp:revision>
  <cp:lastPrinted>2020-12-04T12:34:00Z</cp:lastPrinted>
  <dcterms:created xsi:type="dcterms:W3CDTF">2021-05-20T10:54:00Z</dcterms:created>
  <dcterms:modified xsi:type="dcterms:W3CDTF">2021-05-21T07:28:00Z</dcterms:modified>
</cp:coreProperties>
</file>