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667D82B6" w:rsidR="00E439F4" w:rsidRDefault="00FF79C5" w:rsidP="00E439F4">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46FEC104">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77777777" w:rsidR="00E439F4" w:rsidRDefault="00E439F4" w:rsidP="00E439F4">
      <w:pPr>
        <w:pStyle w:val="StandardWeb"/>
        <w:spacing w:before="0" w:beforeAutospacing="0" w:after="0" w:afterAutospacing="0"/>
        <w:jc w:val="both"/>
        <w:rPr>
          <w:rFonts w:ascii="Trebuchet MS" w:hAnsi="Trebuchet MS"/>
          <w:b/>
          <w:sz w:val="32"/>
          <w:szCs w:val="32"/>
        </w:rPr>
      </w:pPr>
    </w:p>
    <w:p w14:paraId="2D43F46F" w14:textId="77777777" w:rsidR="00D16CBE" w:rsidRDefault="00D16CBE" w:rsidP="00E439F4">
      <w:pPr>
        <w:pStyle w:val="StandardWeb"/>
        <w:spacing w:before="0" w:beforeAutospacing="0" w:after="0" w:afterAutospacing="0"/>
        <w:jc w:val="both"/>
        <w:rPr>
          <w:rFonts w:ascii="Trebuchet MS" w:hAnsi="Trebuchet MS"/>
          <w:b/>
          <w:color w:val="000000"/>
          <w:sz w:val="32"/>
        </w:rPr>
      </w:pPr>
    </w:p>
    <w:p w14:paraId="1B234343" w14:textId="5446ED0B" w:rsidR="00581474" w:rsidRPr="00E439F4" w:rsidRDefault="00C9393A" w:rsidP="00E439F4">
      <w:pPr>
        <w:pStyle w:val="StandardWeb"/>
        <w:spacing w:before="0" w:beforeAutospacing="0" w:after="0" w:afterAutospacing="0"/>
        <w:jc w:val="both"/>
        <w:rPr>
          <w:rFonts w:ascii="Trebuchet MS" w:hAnsi="Trebuchet MS" w:cs="Calibri"/>
        </w:rPr>
      </w:pPr>
      <w:r w:rsidRPr="00F43F32">
        <w:rPr>
          <w:rFonts w:ascii="Trebuchet MS" w:hAnsi="Trebuchet MS"/>
          <w:b/>
          <w:color w:val="000000"/>
          <w:sz w:val="28"/>
        </w:rPr>
        <w:t>Zum Internationalen Tag der Pflege</w:t>
      </w:r>
      <w:r w:rsidR="00375456">
        <w:rPr>
          <w:rFonts w:ascii="Trebuchet MS" w:hAnsi="Trebuchet MS"/>
          <w:b/>
          <w:color w:val="000000"/>
          <w:sz w:val="28"/>
        </w:rPr>
        <w:t xml:space="preserve"> am 12. Mai</w:t>
      </w:r>
      <w:bookmarkStart w:id="0" w:name="_GoBack"/>
      <w:bookmarkEnd w:id="0"/>
      <w:r>
        <w:rPr>
          <w:rFonts w:ascii="Trebuchet MS" w:hAnsi="Trebuchet MS"/>
          <w:noProof/>
        </w:rPr>
        <w:t>:</w:t>
      </w:r>
      <w:r w:rsidRPr="00C9393A">
        <w:rPr>
          <w:rFonts w:ascii="Trebuchet MS" w:hAnsi="Trebuchet MS"/>
          <w:noProof/>
        </w:rPr>
        <w:t xml:space="preserve"> </w:t>
      </w:r>
      <w:r w:rsidR="00581474">
        <w:rPr>
          <w:rFonts w:ascii="Trebuchet MS" w:hAnsi="Trebuchet MS"/>
          <w:b/>
          <w:sz w:val="32"/>
          <w:szCs w:val="32"/>
        </w:rPr>
        <w:t xml:space="preserve"> </w:t>
      </w:r>
    </w:p>
    <w:p w14:paraId="7AB21925" w14:textId="77777777" w:rsidR="006754E2" w:rsidRPr="00967137" w:rsidRDefault="006754E2" w:rsidP="008568A7">
      <w:pPr>
        <w:rPr>
          <w:rFonts w:ascii="Trebuchet MS" w:hAnsi="Trebuchet MS"/>
          <w:b/>
          <w:szCs w:val="32"/>
        </w:rPr>
      </w:pPr>
    </w:p>
    <w:p w14:paraId="4519C145" w14:textId="77777777" w:rsidR="00D16CBE" w:rsidRPr="00F43F32" w:rsidRDefault="006754E2" w:rsidP="00D16CBE">
      <w:pPr>
        <w:rPr>
          <w:rFonts w:ascii="Trebuchet MS" w:hAnsi="Trebuchet MS"/>
          <w:b/>
          <w:color w:val="000000"/>
          <w:sz w:val="32"/>
        </w:rPr>
      </w:pPr>
      <w:r w:rsidRPr="00F43F32">
        <w:rPr>
          <w:rFonts w:ascii="Trebuchet MS" w:hAnsi="Trebuchet MS"/>
          <w:b/>
          <w:sz w:val="32"/>
          <w:szCs w:val="32"/>
        </w:rPr>
        <w:t xml:space="preserve">BAG SELBSTHILFE </w:t>
      </w:r>
      <w:r w:rsidR="00C9393A" w:rsidRPr="00F43F32">
        <w:rPr>
          <w:rFonts w:ascii="Trebuchet MS" w:hAnsi="Trebuchet MS"/>
          <w:b/>
          <w:color w:val="000000"/>
          <w:sz w:val="32"/>
        </w:rPr>
        <w:t>fordert echte Entlastung für Pflegebedürftige und ihre Angehörigen!</w:t>
      </w:r>
    </w:p>
    <w:p w14:paraId="5E94CCF4" w14:textId="5219DC00" w:rsidR="00C9393A" w:rsidRDefault="00C9393A" w:rsidP="00D16CBE">
      <w:r>
        <w:rPr>
          <w:rFonts w:ascii="Trebuchet MS" w:hAnsi="Trebuchet MS"/>
          <w:color w:val="000000"/>
        </w:rPr>
        <w:t> </w:t>
      </w:r>
    </w:p>
    <w:p w14:paraId="50565ABC" w14:textId="2028AEDF" w:rsidR="00C9393A" w:rsidRDefault="00C9393A" w:rsidP="00701E30">
      <w:pPr>
        <w:pStyle w:val="xmsonormal"/>
        <w:spacing w:before="0" w:beforeAutospacing="0" w:after="0" w:afterAutospacing="0" w:line="276" w:lineRule="auto"/>
        <w:jc w:val="both"/>
        <w:rPr>
          <w:rFonts w:ascii="Trebuchet MS" w:hAnsi="Trebuchet MS"/>
          <w:color w:val="000000"/>
        </w:rPr>
      </w:pPr>
      <w:r w:rsidRPr="008E55ED">
        <w:rPr>
          <w:rFonts w:ascii="Trebuchet MS" w:hAnsi="Trebuchet MS"/>
          <w:b/>
          <w:sz w:val="20"/>
          <w:szCs w:val="20"/>
        </w:rPr>
        <w:t xml:space="preserve">Düsseldorf, </w:t>
      </w:r>
      <w:r>
        <w:rPr>
          <w:rFonts w:ascii="Trebuchet MS" w:hAnsi="Trebuchet MS"/>
          <w:b/>
          <w:sz w:val="20"/>
          <w:szCs w:val="20"/>
        </w:rPr>
        <w:t>1</w:t>
      </w:r>
      <w:r w:rsidR="00722811">
        <w:rPr>
          <w:rFonts w:ascii="Trebuchet MS" w:hAnsi="Trebuchet MS"/>
          <w:b/>
          <w:sz w:val="20"/>
          <w:szCs w:val="20"/>
        </w:rPr>
        <w:t>1</w:t>
      </w:r>
      <w:r w:rsidRPr="008E55ED">
        <w:rPr>
          <w:rFonts w:ascii="Trebuchet MS" w:hAnsi="Trebuchet MS"/>
          <w:b/>
          <w:sz w:val="20"/>
          <w:szCs w:val="20"/>
        </w:rPr>
        <w:t xml:space="preserve">.5.2023. </w:t>
      </w:r>
      <w:r>
        <w:rPr>
          <w:rFonts w:ascii="Trebuchet MS" w:hAnsi="Trebuchet MS"/>
          <w:color w:val="000000"/>
        </w:rPr>
        <w:t>Die Kosten für eine</w:t>
      </w:r>
      <w:r w:rsidR="00F6430A">
        <w:rPr>
          <w:rFonts w:ascii="Trebuchet MS" w:hAnsi="Trebuchet MS"/>
          <w:color w:val="000000"/>
        </w:rPr>
        <w:t>n</w:t>
      </w:r>
      <w:r>
        <w:rPr>
          <w:rFonts w:ascii="Trebuchet MS" w:hAnsi="Trebuchet MS"/>
          <w:color w:val="000000"/>
        </w:rPr>
        <w:t xml:space="preserve"> Heimplatz sind allein im vergangenen Jahr um 13 Prozent</w:t>
      </w:r>
      <w:r w:rsidR="00D16CBE">
        <w:rPr>
          <w:rFonts w:ascii="Trebuchet MS" w:hAnsi="Trebuchet MS"/>
          <w:color w:val="000000"/>
        </w:rPr>
        <w:t xml:space="preserve"> gestiegen</w:t>
      </w:r>
      <w:r>
        <w:rPr>
          <w:rFonts w:ascii="Trebuchet MS" w:hAnsi="Trebuchet MS"/>
          <w:color w:val="000000"/>
        </w:rPr>
        <w:t xml:space="preserve">. Betroffene sind zunehmend finanziell überlastet und die Zahl der pflegebedürftigen Personen, die in einer stationären Einrichtung auf Sozialhilfe angewiesen sind, steigt </w:t>
      </w:r>
      <w:r w:rsidR="00D16CBE">
        <w:rPr>
          <w:rFonts w:ascii="Trebuchet MS" w:hAnsi="Trebuchet MS"/>
          <w:color w:val="000000"/>
        </w:rPr>
        <w:t>weiterhin stetig</w:t>
      </w:r>
      <w:r>
        <w:rPr>
          <w:rFonts w:ascii="Trebuchet MS" w:hAnsi="Trebuchet MS"/>
          <w:color w:val="000000"/>
        </w:rPr>
        <w:t xml:space="preserve">. Nicht zuletzt deswegen werden 4, 1 Millionen der rund 5 Millionen Pflegebedürftigen von ihren Angehörigen zu Hause gepflegt. Dieser größte Pflegedienst der Nation braucht dringend Hilfe, um die enormen Belastungen noch weiter tragen zu können. Deshalb fordert die BAG SELBSTHILFE das im Koalitionsvertrage </w:t>
      </w:r>
      <w:r w:rsidR="005A1BC7">
        <w:rPr>
          <w:rFonts w:ascii="Trebuchet MS" w:hAnsi="Trebuchet MS"/>
          <w:color w:val="000000"/>
        </w:rPr>
        <w:t>angekündigte</w:t>
      </w:r>
      <w:r>
        <w:rPr>
          <w:rFonts w:ascii="Trebuchet MS" w:hAnsi="Trebuchet MS"/>
          <w:color w:val="000000"/>
        </w:rPr>
        <w:t xml:space="preserve"> Entlastungsbudget </w:t>
      </w:r>
      <w:r w:rsidR="005A1BC7">
        <w:rPr>
          <w:rFonts w:ascii="Trebuchet MS" w:hAnsi="Trebuchet MS"/>
          <w:color w:val="000000"/>
        </w:rPr>
        <w:t>nicht unter den Tisch fallen zu lassen</w:t>
      </w:r>
      <w:r w:rsidR="00D16CBE">
        <w:rPr>
          <w:rFonts w:ascii="Trebuchet MS" w:hAnsi="Trebuchet MS"/>
          <w:color w:val="000000"/>
        </w:rPr>
        <w:t xml:space="preserve">, aufzustocken und </w:t>
      </w:r>
      <w:r w:rsidR="005A1BC7">
        <w:rPr>
          <w:rFonts w:ascii="Trebuchet MS" w:hAnsi="Trebuchet MS"/>
          <w:color w:val="000000"/>
        </w:rPr>
        <w:t xml:space="preserve">so u.a. zu verhindern, dass pflegende Angehörige </w:t>
      </w:r>
      <w:r w:rsidR="005262D2">
        <w:rPr>
          <w:rFonts w:ascii="Trebuchet MS" w:hAnsi="Trebuchet MS"/>
          <w:color w:val="000000"/>
        </w:rPr>
        <w:t xml:space="preserve">ernsthafte gesundheitliche Konsequenzen durch permanente Überbelastung erleiden, weil sie u. a. an </w:t>
      </w:r>
      <w:r w:rsidR="005A1BC7">
        <w:rPr>
          <w:rFonts w:ascii="Trebuchet MS" w:hAnsi="Trebuchet MS"/>
          <w:color w:val="000000"/>
        </w:rPr>
        <w:t>Pflegedienste</w:t>
      </w:r>
      <w:r w:rsidR="005262D2">
        <w:rPr>
          <w:rFonts w:ascii="Trebuchet MS" w:hAnsi="Trebuchet MS"/>
          <w:color w:val="000000"/>
        </w:rPr>
        <w:t>n</w:t>
      </w:r>
      <w:r w:rsidR="005A1BC7">
        <w:rPr>
          <w:rFonts w:ascii="Trebuchet MS" w:hAnsi="Trebuchet MS"/>
          <w:color w:val="000000"/>
        </w:rPr>
        <w:t xml:space="preserve"> sparen müssen</w:t>
      </w:r>
      <w:r w:rsidR="00AE61B4">
        <w:rPr>
          <w:rFonts w:ascii="Trebuchet MS" w:hAnsi="Trebuchet MS"/>
          <w:color w:val="000000"/>
        </w:rPr>
        <w:t>.</w:t>
      </w:r>
      <w:r w:rsidR="00AE61B4" w:rsidRPr="00AE61B4">
        <w:rPr>
          <w:rFonts w:ascii="Trebuchet MS" w:hAnsi="Trebuchet MS"/>
        </w:rPr>
        <w:t xml:space="preserve"> </w:t>
      </w:r>
    </w:p>
    <w:p w14:paraId="487B50BE" w14:textId="05BF4172" w:rsidR="005A1BC7" w:rsidRDefault="00C9393A" w:rsidP="00701E30">
      <w:pPr>
        <w:pStyle w:val="StandardWeb"/>
        <w:spacing w:line="276" w:lineRule="auto"/>
        <w:jc w:val="both"/>
      </w:pPr>
      <w:r>
        <w:rPr>
          <w:rFonts w:ascii="Trebuchet MS" w:hAnsi="Trebuchet MS"/>
          <w:color w:val="000000"/>
        </w:rPr>
        <w:t>„Die Zielsetzung der Bundesregierung im Pflegeunterstützungs- und -</w:t>
      </w:r>
      <w:proofErr w:type="spellStart"/>
      <w:r>
        <w:rPr>
          <w:rFonts w:ascii="Trebuchet MS" w:hAnsi="Trebuchet MS"/>
          <w:color w:val="000000"/>
        </w:rPr>
        <w:t>entlastungsgesetz</w:t>
      </w:r>
      <w:proofErr w:type="spellEnd"/>
      <w:r>
        <w:rPr>
          <w:rFonts w:ascii="Trebuchet MS" w:hAnsi="Trebuchet MS"/>
          <w:color w:val="000000"/>
        </w:rPr>
        <w:t xml:space="preserve"> (PUEG) ist grundsätzlich begrüßenswert, sie ist aber in keiner Weise ausreichend. </w:t>
      </w:r>
      <w:r w:rsidR="00AE61B4">
        <w:rPr>
          <w:rFonts w:ascii="Trebuchet MS" w:hAnsi="Trebuchet MS"/>
          <w:color w:val="000000"/>
        </w:rPr>
        <w:t>D</w:t>
      </w:r>
      <w:r>
        <w:rPr>
          <w:rFonts w:ascii="Trebuchet MS" w:hAnsi="Trebuchet MS"/>
          <w:color w:val="000000"/>
        </w:rPr>
        <w:t>as im Koalitionsvertrag angekündigte Entlastungsbudget</w:t>
      </w:r>
      <w:r w:rsidR="00AE61B4">
        <w:rPr>
          <w:rFonts w:ascii="Trebuchet MS" w:hAnsi="Trebuchet MS"/>
          <w:color w:val="000000"/>
        </w:rPr>
        <w:t xml:space="preserve"> hätte</w:t>
      </w:r>
      <w:r w:rsidR="005A1BC7">
        <w:rPr>
          <w:rFonts w:ascii="Trebuchet MS" w:hAnsi="Trebuchet MS"/>
          <w:color w:val="000000"/>
        </w:rPr>
        <w:t xml:space="preserve"> eine spürbare Entlastung für Betroffene gebracht. Denn so wären Verhinderungs- und Kurzzeitpflege zu einem gemeinsamen Budget zusammengefasst worden und die Betroffene hätten passgenauere Lösungen für ihre spezifische Situation vor Ort wählen können</w:t>
      </w:r>
      <w:r w:rsidR="00AE61B4">
        <w:rPr>
          <w:rFonts w:ascii="Trebuchet MS" w:hAnsi="Trebuchet MS"/>
          <w:color w:val="000000"/>
        </w:rPr>
        <w:t>. D</w:t>
      </w:r>
      <w:r w:rsidR="005A1BC7">
        <w:rPr>
          <w:rFonts w:ascii="Trebuchet MS" w:hAnsi="Trebuchet MS"/>
          <w:color w:val="000000"/>
        </w:rPr>
        <w:t>enn in vielen Fällen sind wünschenswerte Leistungen gar nicht vorhanden, für Alternativen darf das entsprechende Budget aber nicht verwendet werden. Obwohl dieses Entlastungsbudget im Referentenentwurf noch enthalten war, wurde es nun aus dem Entwurf gestrichen- für Betroffene unverständlich.</w:t>
      </w:r>
      <w:r w:rsidR="005A1BC7" w:rsidRPr="005A1BC7">
        <w:rPr>
          <w:rFonts w:ascii="Trebuchet MS" w:hAnsi="Trebuchet MS"/>
          <w:color w:val="000000"/>
        </w:rPr>
        <w:t xml:space="preserve"> </w:t>
      </w:r>
      <w:r w:rsidR="005A1BC7">
        <w:rPr>
          <w:rFonts w:ascii="Trebuchet MS" w:hAnsi="Trebuchet MS"/>
          <w:color w:val="000000"/>
        </w:rPr>
        <w:t>Hier muss dringend nachgebessert werden“, fordert Dr. Martin Danner, Bundegeschäftsführer der BAG SELBSTHILFE.</w:t>
      </w:r>
    </w:p>
    <w:p w14:paraId="68E121D5" w14:textId="393C665C" w:rsidR="00C9393A" w:rsidRPr="005262D2" w:rsidRDefault="005A1BC7" w:rsidP="00701E30">
      <w:pPr>
        <w:pStyle w:val="StandardWeb"/>
        <w:spacing w:line="276" w:lineRule="auto"/>
        <w:jc w:val="both"/>
        <w:rPr>
          <w:rFonts w:ascii="Trebuchet MS" w:hAnsi="Trebuchet MS"/>
        </w:rPr>
      </w:pPr>
      <w:r w:rsidRPr="00AE61B4">
        <w:rPr>
          <w:rFonts w:ascii="Trebuchet MS" w:hAnsi="Trebuchet MS"/>
        </w:rPr>
        <w:t>Zudem</w:t>
      </w:r>
      <w:r w:rsidR="00C9393A" w:rsidRPr="00AE61B4">
        <w:rPr>
          <w:rFonts w:ascii="Trebuchet MS" w:hAnsi="Trebuchet MS"/>
        </w:rPr>
        <w:t xml:space="preserve"> müssten die Entlastungen für die Betroffenen angesichts der enormen Kostensteigerungen deutlich höher ausfallen. </w:t>
      </w:r>
      <w:r w:rsidRPr="00AE61B4">
        <w:rPr>
          <w:rFonts w:ascii="Trebuchet MS" w:hAnsi="Trebuchet MS"/>
        </w:rPr>
        <w:t xml:space="preserve">Denn die allgemeinen Kostensteigerungen durch höhere Tariflöhne und Rekord-Inflation führen dazu, dass die Betroffenen </w:t>
      </w:r>
      <w:r w:rsidR="005262D2">
        <w:rPr>
          <w:rFonts w:ascii="Trebuchet MS" w:hAnsi="Trebuchet MS"/>
        </w:rPr>
        <w:t xml:space="preserve">sparen und als Konsequenz </w:t>
      </w:r>
      <w:r w:rsidRPr="00AE61B4">
        <w:rPr>
          <w:rFonts w:ascii="Trebuchet MS" w:hAnsi="Trebuchet MS"/>
        </w:rPr>
        <w:t xml:space="preserve">teilweise ihren Job aufgeben </w:t>
      </w:r>
      <w:r w:rsidR="005262D2">
        <w:rPr>
          <w:rFonts w:ascii="Trebuchet MS" w:hAnsi="Trebuchet MS"/>
        </w:rPr>
        <w:t>müssen</w:t>
      </w:r>
      <w:r w:rsidRPr="00AE61B4">
        <w:rPr>
          <w:rFonts w:ascii="Trebuchet MS" w:hAnsi="Trebuchet MS"/>
        </w:rPr>
        <w:t xml:space="preserve">. </w:t>
      </w:r>
    </w:p>
    <w:p w14:paraId="099B7908" w14:textId="6C7B3139" w:rsidR="005262D2" w:rsidRDefault="00AE61B4" w:rsidP="00701E30">
      <w:pPr>
        <w:pStyle w:val="StandardWeb"/>
        <w:spacing w:line="276" w:lineRule="auto"/>
        <w:jc w:val="both"/>
        <w:rPr>
          <w:rFonts w:ascii="Trebuchet MS" w:hAnsi="Trebuchet MS"/>
          <w:color w:val="000000"/>
        </w:rPr>
      </w:pPr>
      <w:r>
        <w:rPr>
          <w:rFonts w:ascii="Trebuchet MS" w:hAnsi="Trebuchet MS"/>
          <w:color w:val="000000"/>
        </w:rPr>
        <w:t>„</w:t>
      </w:r>
      <w:r w:rsidR="00C9393A">
        <w:rPr>
          <w:rFonts w:ascii="Trebuchet MS" w:hAnsi="Trebuchet MS"/>
          <w:color w:val="000000"/>
        </w:rPr>
        <w:t xml:space="preserve">Insgesamt muss den enormen Kostensteigerungen aber auch </w:t>
      </w:r>
      <w:r w:rsidR="005262D2">
        <w:rPr>
          <w:rFonts w:ascii="Trebuchet MS" w:hAnsi="Trebuchet MS"/>
          <w:color w:val="000000"/>
        </w:rPr>
        <w:t>mit einer</w:t>
      </w:r>
      <w:r w:rsidR="00C9393A">
        <w:rPr>
          <w:rFonts w:ascii="Trebuchet MS" w:hAnsi="Trebuchet MS"/>
          <w:color w:val="000000"/>
        </w:rPr>
        <w:t xml:space="preserve"> Erhöhung des Pflegegeldes, der ambulanten Sachleistungen und weiterer Leistungen deutlich über die vorgesehenen 5/10 Prozent hinaus sowie mit einer jährlichen Dynamisierung, die </w:t>
      </w:r>
      <w:r w:rsidR="00C9393A">
        <w:rPr>
          <w:rFonts w:ascii="Trebuchet MS" w:hAnsi="Trebuchet MS"/>
          <w:color w:val="000000"/>
        </w:rPr>
        <w:lastRenderedPageBreak/>
        <w:t>sich an der Inflationsrate und den Tariferhöhungen orientiert</w:t>
      </w:r>
      <w:r w:rsidR="005262D2">
        <w:rPr>
          <w:rFonts w:ascii="Trebuchet MS" w:hAnsi="Trebuchet MS"/>
          <w:color w:val="000000"/>
        </w:rPr>
        <w:t>, begegnet werden. Und nicht zuletzt müssen die enormen Kostensteigerungen im stationären Bereich endlich mit einem sog. Sockel-Spitze- Tausch aufgefangen werden“, so Dr. Danner.</w:t>
      </w:r>
    </w:p>
    <w:p w14:paraId="47E78C72" w14:textId="4D1C422E" w:rsidR="00C9393A" w:rsidRDefault="00C9393A" w:rsidP="00701E30">
      <w:pPr>
        <w:pStyle w:val="StandardWeb"/>
        <w:spacing w:line="276" w:lineRule="auto"/>
        <w:jc w:val="both"/>
      </w:pPr>
      <w:r>
        <w:rPr>
          <w:rFonts w:ascii="Trebuchet MS" w:hAnsi="Trebuchet MS"/>
          <w:color w:val="000000"/>
        </w:rPr>
        <w:t>Dies bedeutet, dass Betroffene sich auf einen bestimmten festen Sockel an pflegebedingten Kosten einstellen können und Kostensteigerungen durch tarifliche Erhöhungen zu Lasten der Pflegeversicherung gehen. Gesellschaftlich sinnvolle Verbesserungen für beruflich Pflegende können nicht zu Lasten der Betroffenen gehen; dies ist aber derzeit der Fall. Strukturaufgaben wie Investitionskosten und Ausbildungsumlage sollten zudem endlich von den Ländern getragen werden- wie es bereits bei der Schaffung der Pflegeversicherung abgesprochen wurde.</w:t>
      </w:r>
    </w:p>
    <w:p w14:paraId="39B48C59" w14:textId="77777777" w:rsidR="005C6362" w:rsidRPr="00E439F4" w:rsidRDefault="005C6362" w:rsidP="000B775D">
      <w:pPr>
        <w:spacing w:line="276" w:lineRule="auto"/>
        <w:jc w:val="both"/>
        <w:rPr>
          <w:rFonts w:ascii="Trebuchet MS" w:hAnsi="Trebuchet MS"/>
          <w:color w:val="00B0F0"/>
          <w:sz w:val="22"/>
          <w:szCs w:val="22"/>
        </w:rPr>
      </w:pPr>
    </w:p>
    <w:p w14:paraId="1CC439AC" w14:textId="77777777" w:rsidR="00FD52E1" w:rsidRPr="00E439F4" w:rsidRDefault="00FD52E1" w:rsidP="00FD52E1">
      <w:pPr>
        <w:spacing w:line="276" w:lineRule="auto"/>
        <w:jc w:val="both"/>
        <w:rPr>
          <w:rFonts w:ascii="Trebuchet MS" w:hAnsi="Trebuchet MS"/>
          <w:color w:val="0000FF"/>
          <w:sz w:val="22"/>
          <w:szCs w:val="22"/>
          <w:u w:val="single"/>
        </w:rPr>
      </w:pPr>
      <w:r w:rsidRPr="00E439F4">
        <w:rPr>
          <w:rFonts w:ascii="Trebuchet MS" w:hAnsi="Trebuchet MS"/>
          <w:sz w:val="22"/>
          <w:szCs w:val="22"/>
        </w:rPr>
        <w:t>Burga Torges</w:t>
      </w:r>
      <w:r w:rsidRPr="00E439F4">
        <w:rPr>
          <w:rFonts w:ascii="Trebuchet MS" w:hAnsi="Trebuchet MS"/>
          <w:sz w:val="22"/>
          <w:szCs w:val="22"/>
        </w:rPr>
        <w:fldChar w:fldCharType="begin"/>
      </w:r>
      <w:r w:rsidRPr="00E439F4">
        <w:rPr>
          <w:rFonts w:ascii="Trebuchet MS" w:hAnsi="Trebuchet MS"/>
          <w:sz w:val="22"/>
          <w:szCs w:val="22"/>
        </w:rPr>
        <w:instrText xml:space="preserve"> HYPERLINK "file:///C:\\Users\\User\\AppData\\Local\\Temp\\Pflegepetition%20finale%20Fassung-3.pdf" \l "page=2" \o "Seite 2" </w:instrText>
      </w:r>
      <w:r w:rsidRPr="00E439F4">
        <w:rPr>
          <w:rFonts w:ascii="Trebuchet MS" w:hAnsi="Trebuchet MS"/>
          <w:sz w:val="22"/>
          <w:szCs w:val="22"/>
        </w:rPr>
        <w:fldChar w:fldCharType="separate"/>
      </w:r>
    </w:p>
    <w:p w14:paraId="2B91CAA8" w14:textId="20FE66A7" w:rsidR="00FD52E1" w:rsidRPr="00E439F4" w:rsidRDefault="00FD52E1" w:rsidP="00FD52E1">
      <w:pPr>
        <w:pStyle w:val="StandardWeb"/>
        <w:spacing w:before="180" w:after="180"/>
        <w:rPr>
          <w:rFonts w:ascii="Trebuchet MS" w:hAnsi="Trebuchet MS" w:cs="Calibri"/>
          <w:sz w:val="22"/>
          <w:szCs w:val="22"/>
        </w:rPr>
      </w:pPr>
      <w:r w:rsidRPr="00E439F4">
        <w:rPr>
          <w:rFonts w:ascii="Trebuchet MS" w:hAnsi="Trebuchet MS"/>
          <w:sz w:val="22"/>
          <w:szCs w:val="22"/>
        </w:rPr>
        <w:fldChar w:fldCharType="end"/>
      </w:r>
      <w:r w:rsidRPr="00E439F4">
        <w:rPr>
          <w:rFonts w:ascii="Trebuchet MS" w:hAnsi="Trebuchet MS" w:cs="Calibri"/>
          <w:sz w:val="22"/>
          <w:szCs w:val="22"/>
        </w:rPr>
        <w:t>Referatsleitung Presse- und Öffentlichkeitsarbeit</w:t>
      </w:r>
      <w:r w:rsidRPr="00E439F4">
        <w:rPr>
          <w:rFonts w:ascii="Trebuchet MS" w:hAnsi="Trebuchet MS" w:cs="Calibri"/>
          <w:sz w:val="22"/>
          <w:szCs w:val="22"/>
        </w:rPr>
        <w:br/>
        <w:t>BAG SELBSTHILFE e.V.</w:t>
      </w:r>
      <w:r w:rsidRPr="00E439F4">
        <w:rPr>
          <w:rFonts w:ascii="Trebuchet MS" w:hAnsi="Trebuchet MS" w:cs="Calibri"/>
          <w:sz w:val="22"/>
          <w:szCs w:val="22"/>
        </w:rPr>
        <w:br/>
        <w:t>Kirchfeldstraße 149</w:t>
      </w:r>
      <w:r w:rsidRPr="00E439F4">
        <w:rPr>
          <w:rFonts w:ascii="Trebuchet MS" w:hAnsi="Trebuchet MS" w:cs="Calibri"/>
          <w:sz w:val="22"/>
          <w:szCs w:val="22"/>
        </w:rPr>
        <w:br/>
        <w:t>40215 Düsseldorf</w:t>
      </w:r>
      <w:r w:rsidRPr="00E439F4">
        <w:rPr>
          <w:rFonts w:ascii="Trebuchet MS" w:hAnsi="Trebuchet MS" w:cs="Calibri"/>
          <w:sz w:val="22"/>
          <w:szCs w:val="22"/>
        </w:rPr>
        <w:br/>
        <w:t>Fon: 0211 3100625</w:t>
      </w:r>
      <w:r w:rsidRPr="00E439F4">
        <w:rPr>
          <w:rFonts w:ascii="Trebuchet MS" w:hAnsi="Trebuchet MS" w:cs="Calibri"/>
          <w:sz w:val="22"/>
          <w:szCs w:val="22"/>
        </w:rPr>
        <w:br/>
        <w:t xml:space="preserve">Fax: 0211 3100634 </w:t>
      </w:r>
      <w:r w:rsidRPr="00E439F4">
        <w:rPr>
          <w:rFonts w:ascii="Trebuchet MS" w:hAnsi="Trebuchet MS" w:cs="Calibri"/>
          <w:sz w:val="22"/>
          <w:szCs w:val="22"/>
        </w:rPr>
        <w:br/>
      </w:r>
      <w:hyperlink r:id="rId9" w:history="1">
        <w:r w:rsidRPr="00E439F4">
          <w:rPr>
            <w:rStyle w:val="Hyperlink"/>
            <w:rFonts w:ascii="Trebuchet MS" w:hAnsi="Trebuchet MS" w:cs="Calibri"/>
            <w:sz w:val="22"/>
            <w:szCs w:val="22"/>
          </w:rPr>
          <w:t>www.bag-selbsthilfe.de</w:t>
        </w:r>
      </w:hyperlink>
      <w:r w:rsidRPr="00E439F4">
        <w:rPr>
          <w:rFonts w:ascii="Trebuchet MS" w:hAnsi="Trebuchet MS" w:cs="Calibri"/>
          <w:sz w:val="22"/>
          <w:szCs w:val="22"/>
        </w:rPr>
        <w:br/>
      </w:r>
      <w:hyperlink r:id="rId10" w:history="1">
        <w:r w:rsidRPr="00E439F4">
          <w:rPr>
            <w:rStyle w:val="Hyperlink"/>
            <w:rFonts w:ascii="Trebuchet MS" w:hAnsi="Trebuchet MS" w:cs="Calibri"/>
            <w:sz w:val="22"/>
            <w:szCs w:val="22"/>
          </w:rPr>
          <w:t>burga.torges@bag-selbsthilfe.de</w:t>
        </w:r>
      </w:hyperlink>
      <w:r w:rsidRPr="00E439F4">
        <w:rPr>
          <w:rFonts w:ascii="Trebuchet MS" w:hAnsi="Trebuchet MS" w:cs="Calibri"/>
          <w:sz w:val="22"/>
          <w:szCs w:val="22"/>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26404617" w14:textId="75F0E0FE" w:rsidR="0099653E" w:rsidRDefault="0099653E" w:rsidP="00FD52E1">
      <w:pPr>
        <w:rPr>
          <w:rFonts w:ascii="Trebuchet MS" w:hAnsi="Trebuchet MS"/>
        </w:rPr>
      </w:pPr>
    </w:p>
    <w:p w14:paraId="02C51210" w14:textId="61F47230"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3B27" w14:textId="77777777" w:rsidR="001D2B1C" w:rsidRDefault="001D2B1C">
      <w:r>
        <w:separator/>
      </w:r>
    </w:p>
  </w:endnote>
  <w:endnote w:type="continuationSeparator" w:id="0">
    <w:p w14:paraId="45771C6F" w14:textId="77777777" w:rsidR="001D2B1C" w:rsidRDefault="001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9BC6" w14:textId="77777777" w:rsidR="001D2B1C" w:rsidRDefault="001D2B1C">
      <w:r>
        <w:separator/>
      </w:r>
    </w:p>
  </w:footnote>
  <w:footnote w:type="continuationSeparator" w:id="0">
    <w:p w14:paraId="1DAC0E74" w14:textId="77777777" w:rsidR="001D2B1C" w:rsidRDefault="001D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9E7"/>
    <w:rsid w:val="00011CEB"/>
    <w:rsid w:val="000151F7"/>
    <w:rsid w:val="000156F2"/>
    <w:rsid w:val="00016D07"/>
    <w:rsid w:val="000179BF"/>
    <w:rsid w:val="000224AB"/>
    <w:rsid w:val="0003341D"/>
    <w:rsid w:val="00035D5B"/>
    <w:rsid w:val="0004010B"/>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3410"/>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5A7"/>
    <w:rsid w:val="001C562A"/>
    <w:rsid w:val="001D0956"/>
    <w:rsid w:val="001D0B25"/>
    <w:rsid w:val="001D2110"/>
    <w:rsid w:val="001D2B1C"/>
    <w:rsid w:val="001D6B08"/>
    <w:rsid w:val="001E0720"/>
    <w:rsid w:val="001E0DA1"/>
    <w:rsid w:val="001E3B43"/>
    <w:rsid w:val="001E4D76"/>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B0437"/>
    <w:rsid w:val="002B6D7B"/>
    <w:rsid w:val="002B790B"/>
    <w:rsid w:val="002C0FA9"/>
    <w:rsid w:val="002C13B2"/>
    <w:rsid w:val="002C4540"/>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456"/>
    <w:rsid w:val="00375712"/>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262D2"/>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D1C"/>
    <w:rsid w:val="00597FF3"/>
    <w:rsid w:val="005A0752"/>
    <w:rsid w:val="005A0EF4"/>
    <w:rsid w:val="005A1BC7"/>
    <w:rsid w:val="005A7614"/>
    <w:rsid w:val="005C329E"/>
    <w:rsid w:val="005C340E"/>
    <w:rsid w:val="005C5908"/>
    <w:rsid w:val="005C6362"/>
    <w:rsid w:val="005D39B5"/>
    <w:rsid w:val="005E05AF"/>
    <w:rsid w:val="005E0AC0"/>
    <w:rsid w:val="005E3B2B"/>
    <w:rsid w:val="005F6077"/>
    <w:rsid w:val="00601079"/>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1E30"/>
    <w:rsid w:val="0070222B"/>
    <w:rsid w:val="00702780"/>
    <w:rsid w:val="00702ECE"/>
    <w:rsid w:val="007036A6"/>
    <w:rsid w:val="00705C6A"/>
    <w:rsid w:val="00705F8B"/>
    <w:rsid w:val="00707CAC"/>
    <w:rsid w:val="007173F7"/>
    <w:rsid w:val="00722811"/>
    <w:rsid w:val="0072635C"/>
    <w:rsid w:val="00726914"/>
    <w:rsid w:val="00727ADE"/>
    <w:rsid w:val="00732DCB"/>
    <w:rsid w:val="00741EAC"/>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7C4B"/>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06D"/>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5CD6"/>
    <w:rsid w:val="009B7918"/>
    <w:rsid w:val="009C254C"/>
    <w:rsid w:val="009C3397"/>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612E"/>
    <w:rsid w:val="00A36460"/>
    <w:rsid w:val="00A37D71"/>
    <w:rsid w:val="00A51B04"/>
    <w:rsid w:val="00A56056"/>
    <w:rsid w:val="00A570FA"/>
    <w:rsid w:val="00A61C63"/>
    <w:rsid w:val="00A63C65"/>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C0A6D"/>
    <w:rsid w:val="00AC2A91"/>
    <w:rsid w:val="00AC4C0D"/>
    <w:rsid w:val="00AC6AD6"/>
    <w:rsid w:val="00AD1D55"/>
    <w:rsid w:val="00AE147D"/>
    <w:rsid w:val="00AE5043"/>
    <w:rsid w:val="00AE5805"/>
    <w:rsid w:val="00AE61B4"/>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2C1A"/>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847"/>
    <w:rsid w:val="00C34AAA"/>
    <w:rsid w:val="00C3680A"/>
    <w:rsid w:val="00C4327A"/>
    <w:rsid w:val="00C51D72"/>
    <w:rsid w:val="00C54A19"/>
    <w:rsid w:val="00C60019"/>
    <w:rsid w:val="00C63BA8"/>
    <w:rsid w:val="00C63DD6"/>
    <w:rsid w:val="00C655A8"/>
    <w:rsid w:val="00C74E34"/>
    <w:rsid w:val="00C76D80"/>
    <w:rsid w:val="00C84CCA"/>
    <w:rsid w:val="00C85933"/>
    <w:rsid w:val="00C907BC"/>
    <w:rsid w:val="00C92740"/>
    <w:rsid w:val="00C9393A"/>
    <w:rsid w:val="00C948C2"/>
    <w:rsid w:val="00C94CA1"/>
    <w:rsid w:val="00C9709D"/>
    <w:rsid w:val="00C97970"/>
    <w:rsid w:val="00CA0C56"/>
    <w:rsid w:val="00CA320E"/>
    <w:rsid w:val="00CA35D8"/>
    <w:rsid w:val="00CA38E7"/>
    <w:rsid w:val="00CA5719"/>
    <w:rsid w:val="00CB4B3F"/>
    <w:rsid w:val="00CB5212"/>
    <w:rsid w:val="00CB7AAF"/>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3088"/>
    <w:rsid w:val="00D161C9"/>
    <w:rsid w:val="00D16CBE"/>
    <w:rsid w:val="00D1724A"/>
    <w:rsid w:val="00D227D9"/>
    <w:rsid w:val="00D227FD"/>
    <w:rsid w:val="00D31DBC"/>
    <w:rsid w:val="00D323E9"/>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5287"/>
    <w:rsid w:val="00DA55F6"/>
    <w:rsid w:val="00DA5A49"/>
    <w:rsid w:val="00DA6C7D"/>
    <w:rsid w:val="00DB1B4D"/>
    <w:rsid w:val="00DB23CA"/>
    <w:rsid w:val="00DB37F5"/>
    <w:rsid w:val="00DC0858"/>
    <w:rsid w:val="00DC2744"/>
    <w:rsid w:val="00DC6096"/>
    <w:rsid w:val="00DC67BF"/>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047A"/>
    <w:rsid w:val="00ED1FAA"/>
    <w:rsid w:val="00ED782D"/>
    <w:rsid w:val="00EE0643"/>
    <w:rsid w:val="00EE2A61"/>
    <w:rsid w:val="00EE7067"/>
    <w:rsid w:val="00EE7596"/>
    <w:rsid w:val="00EF0B20"/>
    <w:rsid w:val="00EF1817"/>
    <w:rsid w:val="00EF1EDE"/>
    <w:rsid w:val="00EF3407"/>
    <w:rsid w:val="00EF64B8"/>
    <w:rsid w:val="00EF7A20"/>
    <w:rsid w:val="00EF7C88"/>
    <w:rsid w:val="00F013D7"/>
    <w:rsid w:val="00F20DC0"/>
    <w:rsid w:val="00F22852"/>
    <w:rsid w:val="00F31626"/>
    <w:rsid w:val="00F37515"/>
    <w:rsid w:val="00F37B5B"/>
    <w:rsid w:val="00F37FA8"/>
    <w:rsid w:val="00F40D5A"/>
    <w:rsid w:val="00F43270"/>
    <w:rsid w:val="00F43F32"/>
    <w:rsid w:val="00F449C9"/>
    <w:rsid w:val="00F45940"/>
    <w:rsid w:val="00F50BE1"/>
    <w:rsid w:val="00F5285D"/>
    <w:rsid w:val="00F52B5B"/>
    <w:rsid w:val="00F56557"/>
    <w:rsid w:val="00F627BC"/>
    <w:rsid w:val="00F6430A"/>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6365266">
      <w:bodyDiv w:val="1"/>
      <w:marLeft w:val="0"/>
      <w:marRight w:val="0"/>
      <w:marTop w:val="0"/>
      <w:marBottom w:val="0"/>
      <w:divBdr>
        <w:top w:val="none" w:sz="0" w:space="0" w:color="auto"/>
        <w:left w:val="none" w:sz="0" w:space="0" w:color="auto"/>
        <w:bottom w:val="none" w:sz="0" w:space="0" w:color="auto"/>
        <w:right w:val="none" w:sz="0" w:space="0" w:color="auto"/>
      </w:divBdr>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B9CF-4358-4896-BA56-B698F6F5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4508</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35</cp:revision>
  <cp:lastPrinted>2023-05-02T08:15:00Z</cp:lastPrinted>
  <dcterms:created xsi:type="dcterms:W3CDTF">2023-05-02T08:09:00Z</dcterms:created>
  <dcterms:modified xsi:type="dcterms:W3CDTF">2023-05-11T09:36:00Z</dcterms:modified>
</cp:coreProperties>
</file>