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32" w:rsidRPr="00CB6785" w:rsidRDefault="0042574B" w:rsidP="00CB6785">
      <w:pPr>
        <w:pStyle w:val="berschrift2"/>
        <w:jc w:val="center"/>
        <w:rPr>
          <w:sz w:val="40"/>
          <w:szCs w:val="40"/>
        </w:rPr>
      </w:pPr>
      <w:bookmarkStart w:id="0" w:name="_GoBack"/>
      <w:bookmarkEnd w:id="0"/>
      <w:r>
        <w:rPr>
          <w:sz w:val="40"/>
          <w:szCs w:val="40"/>
        </w:rPr>
        <w:t xml:space="preserve"> </w:t>
      </w:r>
    </w:p>
    <w:p w:rsidR="00CB6785" w:rsidRDefault="00CC4332" w:rsidP="00CB6785">
      <w:pPr>
        <w:pStyle w:val="berschrift2"/>
        <w:jc w:val="center"/>
        <w:rPr>
          <w:sz w:val="40"/>
          <w:szCs w:val="40"/>
        </w:rPr>
      </w:pPr>
      <w:r w:rsidRPr="00CB6785">
        <w:rPr>
          <w:sz w:val="40"/>
          <w:szCs w:val="40"/>
        </w:rPr>
        <w:t xml:space="preserve"> </w:t>
      </w:r>
      <w:r w:rsidR="00D64070" w:rsidRPr="00CB6785">
        <w:rPr>
          <w:sz w:val="40"/>
          <w:szCs w:val="40"/>
        </w:rPr>
        <w:t>„</w:t>
      </w:r>
      <w:r w:rsidR="00976FBF" w:rsidRPr="00CB6785">
        <w:rPr>
          <w:sz w:val="40"/>
          <w:szCs w:val="40"/>
        </w:rPr>
        <w:t xml:space="preserve">Resilienz gezielt stärken – Implementation </w:t>
      </w:r>
      <w:r w:rsidR="006A2A84">
        <w:rPr>
          <w:sz w:val="40"/>
          <w:szCs w:val="40"/>
        </w:rPr>
        <w:br/>
      </w:r>
      <w:r w:rsidR="00976FBF" w:rsidRPr="00CB6785">
        <w:rPr>
          <w:sz w:val="40"/>
          <w:szCs w:val="40"/>
        </w:rPr>
        <w:t xml:space="preserve">eines innovativen Ansatzes in die </w:t>
      </w:r>
    </w:p>
    <w:p w:rsidR="00D64070" w:rsidRPr="00CB6785" w:rsidRDefault="00976FBF" w:rsidP="00CB6785">
      <w:pPr>
        <w:pStyle w:val="berschrift2"/>
        <w:jc w:val="center"/>
        <w:rPr>
          <w:sz w:val="40"/>
          <w:szCs w:val="40"/>
        </w:rPr>
      </w:pPr>
      <w:r w:rsidRPr="00CB6785">
        <w:rPr>
          <w:sz w:val="40"/>
          <w:szCs w:val="40"/>
        </w:rPr>
        <w:t>Selbsthilfearbeit</w:t>
      </w:r>
      <w:r w:rsidR="00D64070" w:rsidRPr="00CB6785">
        <w:rPr>
          <w:sz w:val="40"/>
          <w:szCs w:val="40"/>
        </w:rPr>
        <w:t>“</w:t>
      </w:r>
    </w:p>
    <w:p w:rsidR="00AB50CB" w:rsidRPr="00CB6785" w:rsidRDefault="00AB50CB" w:rsidP="00CB6785">
      <w:pPr>
        <w:jc w:val="center"/>
        <w:rPr>
          <w:sz w:val="40"/>
          <w:szCs w:val="40"/>
        </w:rPr>
      </w:pPr>
    </w:p>
    <w:p w:rsidR="00FE59B3" w:rsidRDefault="00E13898" w:rsidP="00FE59B3">
      <w:pPr>
        <w:pStyle w:val="StandardWeb"/>
        <w:spacing w:after="0" w:afterAutospacing="0" w:line="360" w:lineRule="auto"/>
        <w:rPr>
          <w:rFonts w:ascii="Trebuchet MS" w:hAnsi="Trebuchet MS"/>
        </w:rPr>
      </w:pPr>
      <w:r w:rsidRPr="00FE59B3">
        <w:rPr>
          <w:rFonts w:ascii="Trebuchet MS" w:hAnsi="Trebuchet MS"/>
        </w:rPr>
        <w:t>Zentra</w:t>
      </w:r>
      <w:r w:rsidR="00117070" w:rsidRPr="00FE59B3">
        <w:rPr>
          <w:rFonts w:ascii="Trebuchet MS" w:hAnsi="Trebuchet MS"/>
        </w:rPr>
        <w:t>les Anliegen der Selbsthilfe ist</w:t>
      </w:r>
      <w:r w:rsidRPr="00FE59B3">
        <w:rPr>
          <w:rFonts w:ascii="Trebuchet MS" w:hAnsi="Trebuchet MS"/>
        </w:rPr>
        <w:t xml:space="preserve"> es seit jeher, Menschen in der Bew</w:t>
      </w:r>
      <w:r w:rsidR="00B861C2" w:rsidRPr="00FE59B3">
        <w:rPr>
          <w:rFonts w:ascii="Trebuchet MS" w:hAnsi="Trebuchet MS"/>
        </w:rPr>
        <w:t>ältigung ihrer Krankheit und den</w:t>
      </w:r>
      <w:r w:rsidRPr="00FE59B3">
        <w:rPr>
          <w:rFonts w:ascii="Trebuchet MS" w:hAnsi="Trebuchet MS"/>
        </w:rPr>
        <w:t xml:space="preserve"> damit einhergehenden Alltag</w:t>
      </w:r>
      <w:r w:rsidR="00B861C2" w:rsidRPr="00FE59B3">
        <w:rPr>
          <w:rFonts w:ascii="Trebuchet MS" w:hAnsi="Trebuchet MS"/>
        </w:rPr>
        <w:t>sproblemen</w:t>
      </w:r>
      <w:r w:rsidRPr="00FE59B3">
        <w:rPr>
          <w:rFonts w:ascii="Trebuchet MS" w:hAnsi="Trebuchet MS"/>
        </w:rPr>
        <w:t xml:space="preserve"> zu stärken. </w:t>
      </w:r>
      <w:r w:rsidR="00F32247" w:rsidRPr="00FE59B3">
        <w:rPr>
          <w:rFonts w:ascii="Trebuchet MS" w:hAnsi="Trebuchet MS"/>
        </w:rPr>
        <w:t xml:space="preserve">Die gesundheitsbezogene Selbsthilfe ist </w:t>
      </w:r>
      <w:r w:rsidR="00FE59B3">
        <w:rPr>
          <w:rFonts w:ascii="Trebuchet MS" w:hAnsi="Trebuchet MS"/>
        </w:rPr>
        <w:t xml:space="preserve">dabei </w:t>
      </w:r>
      <w:r w:rsidR="00F32247" w:rsidRPr="00FE59B3">
        <w:rPr>
          <w:rFonts w:ascii="Trebuchet MS" w:hAnsi="Trebuchet MS"/>
        </w:rPr>
        <w:t>immer mehr zu einer wichtigen Säule im Gesundheitssystem geworden. Chronisch Kranke und Menschen mit Behinderung, Menschen mit psychischen Erkrankungen und Problemen oder die Angehörigen von Betroffenen finden in Selbsthilfegruppen Rat und Unterstützung, teilen ihre Probleme und helfen dabei sich und anderen unmittelbar wie mittelbar Betroff</w:t>
      </w:r>
      <w:r w:rsidR="00F32247" w:rsidRPr="00FE59B3">
        <w:rPr>
          <w:rFonts w:ascii="Trebuchet MS" w:hAnsi="Trebuchet MS"/>
        </w:rPr>
        <w:t>e</w:t>
      </w:r>
      <w:r w:rsidR="00F32247" w:rsidRPr="00FE59B3">
        <w:rPr>
          <w:rFonts w:ascii="Trebuchet MS" w:hAnsi="Trebuchet MS"/>
        </w:rPr>
        <w:t xml:space="preserve">nen. </w:t>
      </w:r>
      <w:r w:rsidR="00FE59B3">
        <w:rPr>
          <w:rFonts w:ascii="Trebuchet MS" w:hAnsi="Trebuchet MS"/>
        </w:rPr>
        <w:t>Selbsthilfeorganisationen beraten zudem auch Menschen außerhalb ihres Mitgliederkreises zu Frage der Erkrankung, der Alltagsgestaltung und häufig auch zu sozialrechtlicher Fragen des über 10 Bücher ausdifferenzierte</w:t>
      </w:r>
      <w:r w:rsidR="00CC2D13">
        <w:rPr>
          <w:rFonts w:ascii="Trebuchet MS" w:hAnsi="Trebuchet MS"/>
        </w:rPr>
        <w:t>s</w:t>
      </w:r>
      <w:r w:rsidR="00FE59B3">
        <w:rPr>
          <w:rFonts w:ascii="Trebuchet MS" w:hAnsi="Trebuchet MS"/>
        </w:rPr>
        <w:t xml:space="preserve"> System der Sozialg</w:t>
      </w:r>
      <w:r w:rsidR="00FE59B3">
        <w:rPr>
          <w:rFonts w:ascii="Trebuchet MS" w:hAnsi="Trebuchet MS"/>
        </w:rPr>
        <w:t>e</w:t>
      </w:r>
      <w:r w:rsidR="00FE59B3">
        <w:rPr>
          <w:rFonts w:ascii="Trebuchet MS" w:hAnsi="Trebuchet MS"/>
        </w:rPr>
        <w:t>setzgebung.</w:t>
      </w:r>
    </w:p>
    <w:p w:rsidR="00BC62D7" w:rsidRPr="00FE59B3" w:rsidRDefault="00FE59B3" w:rsidP="00FE59B3">
      <w:pPr>
        <w:spacing w:before="100" w:beforeAutospacing="1" w:line="360" w:lineRule="auto"/>
      </w:pPr>
      <w:r w:rsidRPr="00FE59B3">
        <w:t xml:space="preserve">In den letzten Jahren haben sich die Anforderungen an die aktiven Menschen in der Selbsthilfe kontinuierlich erhöht. Aus gesundheitspolitischer Perspektive stellen sich häufig die Fragen, was die Selbsthilfe leisten kann und ob sie gewinnbringend ist, weil </w:t>
      </w:r>
      <w:r w:rsidR="006A2A84">
        <w:t>s</w:t>
      </w:r>
      <w:r w:rsidRPr="00FE59B3">
        <w:t xml:space="preserve">ie das Gesundheitssystem entlastet. </w:t>
      </w:r>
    </w:p>
    <w:p w:rsidR="00BC62D7" w:rsidRPr="00FE59B3" w:rsidRDefault="00BC62D7" w:rsidP="00FE59B3">
      <w:pPr>
        <w:spacing w:line="360" w:lineRule="auto"/>
      </w:pPr>
    </w:p>
    <w:p w:rsidR="001F42DF" w:rsidRDefault="001F42DF" w:rsidP="00FE59B3">
      <w:pPr>
        <w:spacing w:line="360" w:lineRule="auto"/>
      </w:pPr>
      <w:r w:rsidRPr="00FE59B3">
        <w:t>In einer aktuellen Studie</w:t>
      </w:r>
      <w:r w:rsidRPr="00FE59B3">
        <w:rPr>
          <w:rStyle w:val="Funotenzeichen"/>
        </w:rPr>
        <w:footnoteReference w:id="1"/>
      </w:r>
      <w:r w:rsidRPr="00FE59B3">
        <w:t xml:space="preserve"> um Sonia Johnson zu Patienten mit psychiat</w:t>
      </w:r>
      <w:r w:rsidR="00FE59B3" w:rsidRPr="00FE59B3">
        <w:t xml:space="preserve">rischen </w:t>
      </w:r>
      <w:r w:rsidR="00FE59B3">
        <w:t>Erkrankungen wurde diese Frage für den Bereich der gegenseitigen Unterstützung eindrucksvoll beantwortet:</w:t>
      </w:r>
    </w:p>
    <w:p w:rsidR="00BC62D7" w:rsidRPr="001F42DF" w:rsidRDefault="001F42DF" w:rsidP="001F42DF">
      <w:pPr>
        <w:spacing w:before="100" w:beforeAutospacing="1" w:after="100" w:afterAutospacing="1" w:line="360" w:lineRule="auto"/>
      </w:pPr>
      <w:r w:rsidRPr="001F42DF">
        <w:lastRenderedPageBreak/>
        <w:t>„</w:t>
      </w:r>
      <w:r w:rsidR="00BC62D7" w:rsidRPr="001F42DF">
        <w:t>Werden Patienten mit psychiatrischen Erkrankungen von ehemaligen Psychiatri</w:t>
      </w:r>
      <w:r w:rsidR="00BC62D7" w:rsidRPr="001F42DF">
        <w:t>e</w:t>
      </w:r>
      <w:r w:rsidR="00BC62D7" w:rsidRPr="001F42DF">
        <w:t>patienten unterstützt, kann dies den Drehtüreffekt deutlich vermindern. Im Vereinigten Königreich wird laut den Autoren mehr als die Hälfte der in die Aku</w:t>
      </w:r>
      <w:r w:rsidR="00BC62D7" w:rsidRPr="001F42DF">
        <w:t>t</w:t>
      </w:r>
      <w:r w:rsidR="00BC62D7" w:rsidRPr="001F42DF">
        <w:t>versorgung aufgenommenen Psychiatriepatienten innerhalb eines Jahres wieder aufgenommen.</w:t>
      </w:r>
    </w:p>
    <w:p w:rsidR="00BC62D7" w:rsidRPr="001F42DF" w:rsidRDefault="00FE59B3" w:rsidP="001F42DF">
      <w:pPr>
        <w:spacing w:before="100" w:beforeAutospacing="1" w:after="100" w:afterAutospacing="1" w:line="360" w:lineRule="auto"/>
      </w:pPr>
      <w:r>
        <w:t xml:space="preserve">Die (…) </w:t>
      </w:r>
      <w:r w:rsidR="00BC62D7" w:rsidRPr="001F42DF">
        <w:t>Studie fand in sechs Krisenbewältigungsteams in England statt, und die Menschen wurden rekrutiert, nachdem sie von einem Krisenbewältigungsteam entlassen worden waren. Die Teilnehmer hatten eine Vielzahl von Diagnosen wie Schizophrenie, bipolare affektive Störung, Psychose, Depression Angststörung, posttraumatische Belastungsstörung und Persönlichkeitsstörung. Alle Personen innerhalb der Studie setzten die Behandlung und die übliche Pflege während der gesamten Studie fort.</w:t>
      </w:r>
    </w:p>
    <w:p w:rsidR="00BC62D7" w:rsidRPr="001F42DF" w:rsidRDefault="00BC62D7" w:rsidP="001F42DF">
      <w:pPr>
        <w:spacing w:before="100" w:beforeAutospacing="1" w:after="100" w:afterAutospacing="1" w:line="360" w:lineRule="auto"/>
      </w:pPr>
      <w:r w:rsidRPr="001F42DF">
        <w:t>Die Teilnehmer erhielten entweder ein persönliches Genesungsheft (220 Personen) oder einen Peer Support und das Heft (221 Personen). Das Arbeitsbuch enthielt Abschnitte über persönliche Genesungsziele, die Wiederherstellung ihres Platzes in der Gemeinschaft, Frühwarnzeichen bei Rückfällen und anderem.</w:t>
      </w:r>
    </w:p>
    <w:p w:rsidR="00BC62D7" w:rsidRPr="001F42DF" w:rsidRDefault="00BC62D7" w:rsidP="001F42DF">
      <w:pPr>
        <w:spacing w:before="100" w:beforeAutospacing="1" w:after="100" w:afterAutospacing="1" w:line="360" w:lineRule="auto"/>
      </w:pPr>
      <w:r w:rsidRPr="001F42DF">
        <w:t>Teilnehmern, die Unterstützung von einer Person erhielten, die auch psychische Probleme hatte, wurden 10 einstündige Sitzungen angeboten, die jede Woche stattfanden. Die Betreuer hörten auf die Probleme der Patienten und versuchten, Hoffnung zu wecken, indem sie die Fähigkeiten und Bewältigungsstrategien, die sie während ihrer eigenen Genesung gelernt hatten, weitergaben. Sie wurden vorher auf ihre Aufgabe vorbereitet.</w:t>
      </w:r>
    </w:p>
    <w:p w:rsidR="00BC62D7" w:rsidRPr="001F42DF" w:rsidRDefault="00BC62D7" w:rsidP="001F42DF">
      <w:pPr>
        <w:spacing w:before="100" w:beforeAutospacing="1" w:after="100" w:afterAutospacing="1" w:line="360" w:lineRule="auto"/>
      </w:pPr>
      <w:r w:rsidRPr="001F42DF">
        <w:t>Nach einem Jahr war die Rückübernahme in die Akutversorgung in der Interven</w:t>
      </w:r>
      <w:r w:rsidRPr="001F42DF">
        <w:softHyphen/>
        <w:t>tionsgruppe geringer als in der Kontrollgruppe – mit 29 % (64/218) der Teilnehmer in der Interventionsgruppe gegenüber 38 % (83/216) der Teilnehmer in der Kontroll</w:t>
      </w:r>
      <w:r w:rsidRPr="001F42DF">
        <w:softHyphen/>
        <w:t>gruppe.</w:t>
      </w:r>
    </w:p>
    <w:p w:rsidR="00BC62D7" w:rsidRPr="001F42DF" w:rsidRDefault="00BC62D7" w:rsidP="001F42DF">
      <w:pPr>
        <w:spacing w:before="100" w:beforeAutospacing="1" w:after="100" w:afterAutospacing="1" w:line="360" w:lineRule="auto"/>
      </w:pPr>
      <w:r w:rsidRPr="001F42DF">
        <w:lastRenderedPageBreak/>
        <w:t>„Menschen, die aus kommunalen Krisendiensten entlassen wurden, werden oft wieder in die Akutversorgung aufgenommen. Dies behindert nicht nur die Erholung, sondern verbraucht auch Ressourcen“, so Johnson. Peer-Support-Mitarbeiter könnten Unterstützung und Ermutigung bieten, die besonders warmherzig und einfühlsam sei, weil sie auf persönlichen Erfahrungen beruhe, betonte sie.</w:t>
      </w:r>
      <w:r w:rsidR="001F42DF" w:rsidRPr="001F42DF">
        <w:t>“</w:t>
      </w:r>
      <w:r w:rsidR="001F42DF" w:rsidRPr="001F42DF">
        <w:rPr>
          <w:rStyle w:val="Funotenzeichen"/>
        </w:rPr>
        <w:footnoteReference w:id="2"/>
      </w:r>
      <w:r w:rsidR="001F42DF" w:rsidRPr="001F42DF">
        <w:t xml:space="preserve"> </w:t>
      </w:r>
    </w:p>
    <w:p w:rsidR="00BC62D7" w:rsidRDefault="001F42DF" w:rsidP="00322713">
      <w:pPr>
        <w:spacing w:line="360" w:lineRule="auto"/>
      </w:pPr>
      <w:r>
        <w:t xml:space="preserve">Derartige </w:t>
      </w:r>
      <w:r w:rsidR="00FE59B3">
        <w:t xml:space="preserve">Ergebnisse bestärken </w:t>
      </w:r>
      <w:r>
        <w:t xml:space="preserve">die positive Wahrnehmung der Selbsthilfe, die inzwischen bereits als vierte Säule des Gesundheitssystems bezeichnet wird. </w:t>
      </w:r>
    </w:p>
    <w:p w:rsidR="001F42DF" w:rsidRDefault="001F42DF" w:rsidP="00322713">
      <w:pPr>
        <w:spacing w:line="360" w:lineRule="auto"/>
      </w:pPr>
    </w:p>
    <w:p w:rsidR="00E13898" w:rsidRDefault="001F42DF" w:rsidP="00FF5CA2">
      <w:pPr>
        <w:spacing w:line="360" w:lineRule="auto"/>
      </w:pPr>
      <w:r>
        <w:t xml:space="preserve">Gleichzeitig bleibt </w:t>
      </w:r>
      <w:r w:rsidR="00FE59B3">
        <w:t xml:space="preserve">jedoch </w:t>
      </w:r>
      <w:r>
        <w:t xml:space="preserve">offen, was genau das Wirkprinzip dieser Intervention ist und wo noch Verbesserungspotential durch spezielle Herangehensweisen </w:t>
      </w:r>
      <w:r w:rsidR="00FF5CA2">
        <w:t>besteht. Hier kann das Prinzip der Resilienz sowohl einen Erklärungsansatz bieten</w:t>
      </w:r>
      <w:r w:rsidR="00731B0D">
        <w:t xml:space="preserve"> als auch eine Strategie für Fortentw</w:t>
      </w:r>
      <w:r w:rsidR="00FE59B3">
        <w:t>icklungen der Selbsthilfearbeit:</w:t>
      </w:r>
    </w:p>
    <w:p w:rsidR="00893662" w:rsidRDefault="00893662" w:rsidP="00322713">
      <w:pPr>
        <w:spacing w:line="360" w:lineRule="auto"/>
      </w:pPr>
    </w:p>
    <w:p w:rsidR="008A5B2B" w:rsidRDefault="00893662" w:rsidP="00322713">
      <w:pPr>
        <w:spacing w:line="360" w:lineRule="auto"/>
      </w:pPr>
      <w:r>
        <w:t>Wissenschaf</w:t>
      </w:r>
      <w:r w:rsidR="00FF5CA2">
        <w:t>tliche Erkenntnisse legen</w:t>
      </w:r>
      <w:r>
        <w:t xml:space="preserve"> nahe, dass die Ausprägung </w:t>
      </w:r>
      <w:r w:rsidR="00FA5ABF">
        <w:t xml:space="preserve">von </w:t>
      </w:r>
      <w:r>
        <w:t>Schutzfaktoren wie Optimismus, Selbstwirksamkeitserwar</w:t>
      </w:r>
      <w:r w:rsidR="00FA5ABF">
        <w:t>tung, angemessene Bewältigungsstrat</w:t>
      </w:r>
      <w:r w:rsidR="00FA5ABF">
        <w:t>e</w:t>
      </w:r>
      <w:r w:rsidR="00FA5ABF">
        <w:t xml:space="preserve">gien </w:t>
      </w:r>
      <w:r>
        <w:t>und soziale Unterstützung eine wichtige Funktion zur Bewältigung von Kran</w:t>
      </w:r>
      <w:r>
        <w:t>k</w:t>
      </w:r>
      <w:r>
        <w:t xml:space="preserve">heiten haben. </w:t>
      </w:r>
    </w:p>
    <w:p w:rsidR="008A5B2B" w:rsidRPr="008A5B2B" w:rsidRDefault="008A5B2B" w:rsidP="008A5B2B">
      <w:pPr>
        <w:pStyle w:val="StandardWeb"/>
        <w:spacing w:line="360" w:lineRule="auto"/>
        <w:rPr>
          <w:rFonts w:ascii="Trebuchet MS" w:hAnsi="Trebuchet MS"/>
        </w:rPr>
      </w:pPr>
      <w:r w:rsidRPr="008A5B2B">
        <w:rPr>
          <w:rFonts w:ascii="Trebuchet MS" w:hAnsi="Trebuchet MS"/>
        </w:rPr>
        <w:t>So stellt derzeit sogar eine aktuelle Metaanalyse von Färber und Rosendahl, welche im Deutschen Ärzteblatt</w:t>
      </w:r>
      <w:r w:rsidRPr="008A5B2B">
        <w:rPr>
          <w:rStyle w:val="Funotenzeichen"/>
          <w:rFonts w:ascii="Trebuchet MS" w:hAnsi="Trebuchet MS"/>
        </w:rPr>
        <w:footnoteReference w:id="3"/>
      </w:r>
      <w:r w:rsidRPr="008A5B2B">
        <w:rPr>
          <w:rFonts w:ascii="Trebuchet MS" w:hAnsi="Trebuchet MS"/>
        </w:rPr>
        <w:t xml:space="preserve"> veröffentlicht wurde, folgendes fest: </w:t>
      </w:r>
      <w:r w:rsidR="00371E2D">
        <w:rPr>
          <w:rFonts w:ascii="Trebuchet MS" w:hAnsi="Trebuchet MS"/>
        </w:rPr>
        <w:t>„</w:t>
      </w:r>
      <w:r w:rsidRPr="008A5B2B">
        <w:rPr>
          <w:rFonts w:ascii="Trebuchet MS" w:hAnsi="Trebuchet MS"/>
        </w:rPr>
        <w:t>Je stärker die Resilienz bei körperlichen Erkrankungen ausgeprägt ist, desto weniger psychische Belastungssymptome zeigen die Betroffenen.</w:t>
      </w:r>
      <w:r w:rsidR="00371E2D">
        <w:rPr>
          <w:rFonts w:ascii="Trebuchet MS" w:hAnsi="Trebuchet MS"/>
        </w:rPr>
        <w:t xml:space="preserve"> (..)</w:t>
      </w:r>
      <w:r w:rsidRPr="008A5B2B">
        <w:rPr>
          <w:rFonts w:ascii="Trebuchet MS" w:hAnsi="Trebuchet MS"/>
        </w:rPr>
        <w:t xml:space="preserve"> Zwar war bereits vorher bekannt, dass Resilienz in vielen Belastungs</w:t>
      </w:r>
      <w:r w:rsidRPr="008A5B2B">
        <w:rPr>
          <w:rFonts w:ascii="Trebuchet MS" w:hAnsi="Trebuchet MS"/>
        </w:rPr>
        <w:softHyphen/>
        <w:t>kontexten signifikant positiv mit einer guten psychischen Gesundheit zusammenhängt, doch in Anbetracht der vielfältigen Faktoren, die eine psychische Belastung bedingen können, fehlte bislang eine differenzierte Betrachtung der Kontexte in veröffentlichten Studien. Daher en</w:t>
      </w:r>
      <w:r w:rsidRPr="008A5B2B">
        <w:rPr>
          <w:rFonts w:ascii="Trebuchet MS" w:hAnsi="Trebuchet MS"/>
        </w:rPr>
        <w:t>t</w:t>
      </w:r>
      <w:r w:rsidRPr="008A5B2B">
        <w:rPr>
          <w:rFonts w:ascii="Trebuchet MS" w:hAnsi="Trebuchet MS"/>
        </w:rPr>
        <w:t>schieden sich die Autorinnen zu einer systematischen und statistisch abgesicherten Differenzierung der Belastungs</w:t>
      </w:r>
      <w:r w:rsidRPr="008A5B2B">
        <w:rPr>
          <w:rFonts w:ascii="Trebuchet MS" w:hAnsi="Trebuchet MS"/>
        </w:rPr>
        <w:softHyphen/>
        <w:t>situationen.</w:t>
      </w:r>
    </w:p>
    <w:p w:rsidR="008A5B2B" w:rsidRPr="008A5B2B" w:rsidRDefault="00371E2D" w:rsidP="008A5B2B">
      <w:pPr>
        <w:pStyle w:val="StandardWeb"/>
        <w:spacing w:line="360" w:lineRule="auto"/>
        <w:rPr>
          <w:rFonts w:ascii="Trebuchet MS" w:hAnsi="Trebuchet MS"/>
        </w:rPr>
      </w:pPr>
      <w:r>
        <w:rPr>
          <w:rFonts w:ascii="Trebuchet MS" w:hAnsi="Trebuchet MS"/>
        </w:rPr>
        <w:lastRenderedPageBreak/>
        <w:t>In ihre Metaanalyse bezogen die Autorinnen</w:t>
      </w:r>
      <w:r w:rsidR="008A5B2B" w:rsidRPr="008A5B2B">
        <w:rPr>
          <w:rFonts w:ascii="Trebuchet MS" w:hAnsi="Trebuchet MS"/>
        </w:rPr>
        <w:t xml:space="preserve"> mehr als 50 internationale Studien ein, die Angaben zur Resilienz und zum psychischen Befinden von rund 15.000 Patienten mit körperlichen Erkrankungen beziehungsweise Einschränkungen umfassten. Die Patienten waren unter anderem betroffen von Krebserkrankungen, HIV, chronisch-obstruktiver Lungenerkrankung, Schmerzen unterschiedlicher Ursachen oder operativen Eingriffen.</w:t>
      </w:r>
    </w:p>
    <w:p w:rsidR="008A5B2B" w:rsidRPr="008A5B2B" w:rsidRDefault="008A5B2B" w:rsidP="008A5B2B">
      <w:pPr>
        <w:pStyle w:val="StandardWeb"/>
        <w:spacing w:line="360" w:lineRule="auto"/>
        <w:rPr>
          <w:rFonts w:ascii="Trebuchet MS" w:hAnsi="Trebuchet MS"/>
        </w:rPr>
      </w:pPr>
      <w:r w:rsidRPr="008A5B2B">
        <w:rPr>
          <w:rFonts w:ascii="Trebuchet MS" w:hAnsi="Trebuchet MS"/>
        </w:rPr>
        <w:t>Eine positive Assoziation zwischen psychischer Gesundheit und Resilienz bestand konsistent und robust über die verschiedenen Studien hinweg und konnte somit bestätigt werden. (..) Anfällige Patienten mit körperlichen Erkrankungen und niedriger Widerstands</w:t>
      </w:r>
      <w:r w:rsidRPr="008A5B2B">
        <w:rPr>
          <w:rFonts w:ascii="Trebuchet MS" w:hAnsi="Trebuchet MS"/>
        </w:rPr>
        <w:softHyphen/>
        <w:t>kraft könnten anhand von geeigneten psychologischen Instrumenten frühzeitig identifiziert werden. So könnte ihnen psychosoziale Unterstützung bei der Behandlung angeboten werden, um einer möglichen Beei</w:t>
      </w:r>
      <w:r w:rsidRPr="008A5B2B">
        <w:rPr>
          <w:rFonts w:ascii="Trebuchet MS" w:hAnsi="Trebuchet MS"/>
        </w:rPr>
        <w:t>n</w:t>
      </w:r>
      <w:r w:rsidRPr="008A5B2B">
        <w:rPr>
          <w:rFonts w:ascii="Trebuchet MS" w:hAnsi="Trebuchet MS"/>
        </w:rPr>
        <w:t>trächtigung der psychischen Gesundheit gezielt entgegenzuwirken.“</w:t>
      </w:r>
    </w:p>
    <w:p w:rsidR="008A5B2B" w:rsidRDefault="008A5B2B" w:rsidP="00322713">
      <w:pPr>
        <w:spacing w:line="360" w:lineRule="auto"/>
      </w:pPr>
    </w:p>
    <w:p w:rsidR="00B861C2" w:rsidRDefault="00FA5ABF" w:rsidP="00322713">
      <w:pPr>
        <w:spacing w:line="360" w:lineRule="auto"/>
      </w:pPr>
      <w:r>
        <w:t xml:space="preserve">Seit jeher befasst sich </w:t>
      </w:r>
      <w:r w:rsidR="00371E2D">
        <w:t>die Selbsthilfe mit genau den genannten</w:t>
      </w:r>
      <w:r>
        <w:t xml:space="preserve"> Faktoren</w:t>
      </w:r>
      <w:r w:rsidR="00371E2D">
        <w:t xml:space="preserve"> der Resilienz (gegenseitigen Unterstützung, Selbstwirksamkeitserwartung und Optimi</w:t>
      </w:r>
      <w:r w:rsidR="00371E2D">
        <w:t>s</w:t>
      </w:r>
      <w:r w:rsidR="00371E2D">
        <w:t>mus etc.)</w:t>
      </w:r>
      <w:r>
        <w:t>, so dass di</w:t>
      </w:r>
      <w:r w:rsidR="00FF5CA2">
        <w:t>e Arbeitshilfe in einigen Punkten</w:t>
      </w:r>
      <w:r>
        <w:t xml:space="preserve"> auch „offene Türen“ </w:t>
      </w:r>
      <w:r w:rsidR="008328F5">
        <w:t xml:space="preserve">bei </w:t>
      </w:r>
      <w:r>
        <w:t xml:space="preserve">der Selbsthilfe einrennen wird. </w:t>
      </w:r>
    </w:p>
    <w:p w:rsidR="00B861C2" w:rsidRDefault="00B861C2" w:rsidP="00322713">
      <w:pPr>
        <w:spacing w:line="360" w:lineRule="auto"/>
      </w:pPr>
    </w:p>
    <w:p w:rsidR="00893662" w:rsidRDefault="00FA5ABF" w:rsidP="00322713">
      <w:pPr>
        <w:spacing w:line="360" w:lineRule="auto"/>
      </w:pPr>
      <w:r>
        <w:t>Dennoch haben bisher nur einige wenige Selbsthilfeorganisationen tragfähige Konzepte, um die</w:t>
      </w:r>
      <w:r w:rsidR="008328F5">
        <w:t xml:space="preserve"> sog.</w:t>
      </w:r>
      <w:r>
        <w:t xml:space="preserve"> Resilienz ihrer Mitglieder</w:t>
      </w:r>
      <w:r w:rsidR="00FF5CA2">
        <w:t xml:space="preserve"> und die zu Beratenden</w:t>
      </w:r>
      <w:r>
        <w:t xml:space="preserve"> zu stärken. </w:t>
      </w:r>
      <w:r w:rsidR="00893662">
        <w:t xml:space="preserve">Ziel der vorliegenden Arbeitshilfe ist es daher, ein </w:t>
      </w:r>
      <w:r w:rsidR="00117070">
        <w:t xml:space="preserve">Baukastensystem für </w:t>
      </w:r>
      <w:r w:rsidR="00893662">
        <w:t>Konzept</w:t>
      </w:r>
      <w:r w:rsidR="00117070">
        <w:t>e</w:t>
      </w:r>
      <w:r w:rsidR="00893662">
        <w:t xml:space="preserve"> bereitzustel</w:t>
      </w:r>
      <w:r w:rsidR="008328F5">
        <w:t xml:space="preserve">len, wie </w:t>
      </w:r>
      <w:r w:rsidR="00576743">
        <w:t xml:space="preserve">die Selbsthilfe über die </w:t>
      </w:r>
      <w:r w:rsidR="00893662">
        <w:t>Stärkung der „Resilienz“</w:t>
      </w:r>
      <w:r w:rsidR="00E83B09">
        <w:t xml:space="preserve"> der Betroff</w:t>
      </w:r>
      <w:r w:rsidR="00E83B09">
        <w:t>e</w:t>
      </w:r>
      <w:r w:rsidR="00E83B09">
        <w:t>nen</w:t>
      </w:r>
      <w:r w:rsidR="00893662">
        <w:t xml:space="preserve"> zu einer Förderung der individuellen Krankheitsbewältigung beitragen kann.</w:t>
      </w:r>
      <w:r>
        <w:t xml:space="preserve"> Da die Belastungen durch verschiedenen Erkrankungen und auch die anzusprechen</w:t>
      </w:r>
      <w:r w:rsidR="00117070">
        <w:t>den Ziel</w:t>
      </w:r>
      <w:r>
        <w:t>gruppen unterschiedlich sind, kann das Ergebnis dieser Arbeitshilfe notwend</w:t>
      </w:r>
      <w:r>
        <w:t>i</w:t>
      </w:r>
      <w:r>
        <w:t xml:space="preserve">gerweise nicht das „eine“ Konzept zur Stärkung der Resilienz sein, sondern kann nur einzelne Bausteine für ein jeweils von den Verbänden individuell </w:t>
      </w:r>
      <w:r w:rsidR="00EF23AB" w:rsidRPr="00EF23AB">
        <w:t>zu gestalte</w:t>
      </w:r>
      <w:r w:rsidR="00EF23AB" w:rsidRPr="00EF23AB">
        <w:t>n</w:t>
      </w:r>
      <w:r w:rsidR="00EF23AB" w:rsidRPr="00EF23AB">
        <w:t>des</w:t>
      </w:r>
      <w:r w:rsidRPr="00EF23AB">
        <w:t xml:space="preserve"> Resilienzkonzept</w:t>
      </w:r>
      <w:r>
        <w:t xml:space="preserve"> für ihre Mitgliedschaft sein.</w:t>
      </w:r>
    </w:p>
    <w:p w:rsidR="00893662" w:rsidRDefault="00893662" w:rsidP="00322713">
      <w:pPr>
        <w:spacing w:line="360" w:lineRule="auto"/>
      </w:pPr>
    </w:p>
    <w:p w:rsidR="008A4C7F" w:rsidRDefault="008A4C7F" w:rsidP="00322713">
      <w:pPr>
        <w:spacing w:line="360" w:lineRule="auto"/>
        <w:rPr>
          <w:b/>
          <w:sz w:val="28"/>
          <w:szCs w:val="28"/>
        </w:rPr>
      </w:pPr>
    </w:p>
    <w:p w:rsidR="00E772CD" w:rsidRDefault="00B94C9C" w:rsidP="00EF37D5">
      <w:pPr>
        <w:pStyle w:val="berschrift3"/>
        <w:numPr>
          <w:ilvl w:val="0"/>
          <w:numId w:val="1"/>
        </w:numPr>
        <w:spacing w:line="360" w:lineRule="auto"/>
      </w:pPr>
      <w:r>
        <w:t>Was ist Resilienz?</w:t>
      </w:r>
    </w:p>
    <w:p w:rsidR="00893662" w:rsidRDefault="00893662" w:rsidP="00322713">
      <w:pPr>
        <w:spacing w:line="360" w:lineRule="auto"/>
      </w:pPr>
    </w:p>
    <w:p w:rsidR="00490155" w:rsidRDefault="00893662" w:rsidP="00322713">
      <w:pPr>
        <w:spacing w:line="360" w:lineRule="auto"/>
      </w:pPr>
      <w:r>
        <w:t>Doch was ist Resilienz überhaupt?</w:t>
      </w:r>
      <w:r w:rsidR="002B2541">
        <w:t xml:space="preserve"> Da dieser Begriff in unterschiedlichen Bereichen auf verschiedene Art und Weise verwendet wird, ist er nicht einfach zu fassen: „Ingenieure meinen damit im Allgemeinen die Fähigkeit eines Bauwerkes, etwa einer Brücke, nach Einwirkung äußerer Kräfte wieder in ihren Ausgangszustand zurückzukehren. Im Notfallschutz</w:t>
      </w:r>
      <w:r w:rsidR="00FA5ABF">
        <w:t xml:space="preserve"> bezieht sich der</w:t>
      </w:r>
      <w:r w:rsidR="003B01B2">
        <w:t xml:space="preserve"> Begriff auf die Geschwindigkeit, mit der unentbehrliche Systeme nach einem Erdbeben oder einer Überschwemmung wiederhergestellt werden können. Ökologen verwenden ihn, wenn es darum geht, die unwiederbringliche </w:t>
      </w:r>
      <w:r w:rsidR="00D35803">
        <w:t>Zerstörung des Ökosystems zu verhindern. In der Psychol</w:t>
      </w:r>
      <w:r w:rsidR="00D35803">
        <w:t>o</w:t>
      </w:r>
      <w:r w:rsidR="00D35803">
        <w:t>gie steht er für die Fähigkeit eines Menschen, sich von einem Trauma zu erholen. In der Wirtschaft wird damit häufig die Installierung von Back-up Systemen bezeic</w:t>
      </w:r>
      <w:r w:rsidR="00D35803">
        <w:t>h</w:t>
      </w:r>
      <w:r w:rsidR="00D35803">
        <w:t>net, die das unterbrechungsfreie Funktionieren eines Systems im Falle von Naturk</w:t>
      </w:r>
      <w:r w:rsidR="00D35803">
        <w:t>a</w:t>
      </w:r>
      <w:r w:rsidR="00D35803">
        <w:t>tastrophen oder von Menschen verursachten Krisen gewährleisten“</w:t>
      </w:r>
      <w:r w:rsidR="00D35803">
        <w:rPr>
          <w:rStyle w:val="Funotenzeichen"/>
        </w:rPr>
        <w:footnoteReference w:id="4"/>
      </w:r>
      <w:r w:rsidR="00490155">
        <w:t>. Gemeinsam ist diesen Definitionen, dass der Begriff der Resilienz die Fähigkeit eines Systems oder eines Menschen beschreibt, „sich an dramatisch verändernde äußere Bedingungen anzupassen und dabei funktionsfähig zu bleiben“</w:t>
      </w:r>
      <w:r w:rsidR="00490155">
        <w:rPr>
          <w:rStyle w:val="Funotenzeichen"/>
        </w:rPr>
        <w:footnoteReference w:id="5"/>
      </w:r>
      <w:r w:rsidR="00490155">
        <w:t>.</w:t>
      </w:r>
    </w:p>
    <w:p w:rsidR="00490155" w:rsidRDefault="00490155" w:rsidP="00322713">
      <w:pPr>
        <w:spacing w:line="360" w:lineRule="auto"/>
      </w:pPr>
    </w:p>
    <w:p w:rsidR="007B7364" w:rsidRDefault="007B7364" w:rsidP="00322713">
      <w:pPr>
        <w:spacing w:line="360" w:lineRule="auto"/>
      </w:pPr>
      <w:r>
        <w:t>Ein gutes bildhaftes Modell der Resilienz biete</w:t>
      </w:r>
      <w:r w:rsidR="00B72153">
        <w:t>t</w:t>
      </w:r>
      <w:r>
        <w:t xml:space="preserve"> die Grafik des Deutschen Resilien</w:t>
      </w:r>
      <w:r>
        <w:t>z</w:t>
      </w:r>
      <w:r>
        <w:t>zentrums der Johannes- Gutenberg Universität Frankfurt</w:t>
      </w:r>
      <w:r>
        <w:rPr>
          <w:rStyle w:val="Funotenzeichen"/>
        </w:rPr>
        <w:footnoteReference w:id="6"/>
      </w:r>
      <w:r>
        <w:t>:</w:t>
      </w:r>
    </w:p>
    <w:p w:rsidR="007B7364" w:rsidRDefault="007B7364" w:rsidP="00322713">
      <w:pPr>
        <w:spacing w:line="360" w:lineRule="auto"/>
      </w:pPr>
      <w:r>
        <w:rPr>
          <w:noProof/>
        </w:rPr>
        <w:lastRenderedPageBreak/>
        <w:drawing>
          <wp:inline distT="0" distB="0" distL="0" distR="0">
            <wp:extent cx="5760720" cy="3922378"/>
            <wp:effectExtent l="0" t="0" r="0" b="2540"/>
            <wp:docPr id="3" name="Grafik 3" descr="https://www.german-resilience-center.uni-mainz.de/files/2014/12/fig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erman-resilience-center.uni-mainz.de/files/2014/12/figur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922378"/>
                    </a:xfrm>
                    <a:prstGeom prst="rect">
                      <a:avLst/>
                    </a:prstGeom>
                    <a:noFill/>
                    <a:ln>
                      <a:noFill/>
                    </a:ln>
                  </pic:spPr>
                </pic:pic>
              </a:graphicData>
            </a:graphic>
          </wp:inline>
        </w:drawing>
      </w:r>
    </w:p>
    <w:p w:rsidR="007B7364" w:rsidRDefault="007B7364" w:rsidP="00322713">
      <w:pPr>
        <w:spacing w:line="360" w:lineRule="auto"/>
      </w:pPr>
    </w:p>
    <w:p w:rsidR="007B7364" w:rsidRDefault="007B7364" w:rsidP="00322713">
      <w:pPr>
        <w:spacing w:line="360" w:lineRule="auto"/>
      </w:pPr>
    </w:p>
    <w:p w:rsidR="007B7364" w:rsidRDefault="007B7364" w:rsidP="00322713">
      <w:pPr>
        <w:spacing w:line="360" w:lineRule="auto"/>
      </w:pPr>
    </w:p>
    <w:p w:rsidR="008A5B2B" w:rsidRDefault="008A5B2B" w:rsidP="008A5B2B">
      <w:pPr>
        <w:rPr>
          <w:rStyle w:val="Hyperlink"/>
          <w:rFonts w:eastAsiaTheme="majorEastAsia"/>
        </w:rPr>
      </w:pPr>
      <w:r>
        <w:fldChar w:fldCharType="begin"/>
      </w:r>
      <w:r>
        <w:instrText xml:space="preserve"> HYPERLINK "https://www.aerzteblatt.de/nachrichten/98056/EMDR-wirkt-ebenso-gut-wie-Verhaltenstherapie-bei-Depressionen" \o "weiter..." </w:instrText>
      </w:r>
      <w:r>
        <w:fldChar w:fldCharType="separate"/>
      </w:r>
    </w:p>
    <w:p w:rsidR="008A5B2B" w:rsidRDefault="008A5B2B" w:rsidP="008A5B2B">
      <w:r>
        <w:fldChar w:fldCharType="end"/>
      </w:r>
      <w:r>
        <w:t xml:space="preserve"> </w:t>
      </w:r>
    </w:p>
    <w:p w:rsidR="008A5B2B" w:rsidRDefault="008A5B2B" w:rsidP="00371E2D">
      <w:pPr>
        <w:pStyle w:val="z-Formularende"/>
        <w:jc w:val="left"/>
      </w:pPr>
      <w:r>
        <w:t>Formularende</w:t>
      </w:r>
    </w:p>
    <w:p w:rsidR="008A5B2B" w:rsidRDefault="008A5B2B" w:rsidP="00322713">
      <w:pPr>
        <w:spacing w:line="360" w:lineRule="auto"/>
      </w:pPr>
    </w:p>
    <w:p w:rsidR="00D5372E" w:rsidRDefault="00D5372E" w:rsidP="00322713">
      <w:pPr>
        <w:spacing w:line="360" w:lineRule="auto"/>
      </w:pPr>
      <w:r>
        <w:t xml:space="preserve">Um den Begriff in seiner Ausgestaltung näher zu bestimmen, lohnt </w:t>
      </w:r>
      <w:r w:rsidR="007B7364">
        <w:t xml:space="preserve">sich zudem </w:t>
      </w:r>
      <w:r>
        <w:t>ein Blick auf seine Entstehungsgeschichte:</w:t>
      </w:r>
    </w:p>
    <w:p w:rsidR="00D5372E" w:rsidRDefault="00D5372E" w:rsidP="00322713">
      <w:pPr>
        <w:spacing w:line="360" w:lineRule="auto"/>
      </w:pPr>
    </w:p>
    <w:p w:rsidR="00C34BF9" w:rsidRDefault="00D5372E" w:rsidP="00FB5301">
      <w:pPr>
        <w:pStyle w:val="Listenabsatz"/>
        <w:numPr>
          <w:ilvl w:val="0"/>
          <w:numId w:val="3"/>
        </w:numPr>
        <w:spacing w:line="360" w:lineRule="auto"/>
        <w:ind w:hanging="435"/>
      </w:pPr>
      <w:r>
        <w:t>Entstehungsgeschichte des Konzeptes der Resilienz</w:t>
      </w:r>
    </w:p>
    <w:p w:rsidR="00D5372E" w:rsidRDefault="00D5372E" w:rsidP="00322713">
      <w:pPr>
        <w:spacing w:line="360" w:lineRule="auto"/>
      </w:pPr>
    </w:p>
    <w:p w:rsidR="00D5372E" w:rsidRDefault="00D5372E" w:rsidP="00322713">
      <w:pPr>
        <w:spacing w:line="360" w:lineRule="auto"/>
      </w:pPr>
      <w:r>
        <w:t xml:space="preserve">Tatsächlich kamen erste Impulse für ein entsprechendes Konzept </w:t>
      </w:r>
      <w:r w:rsidR="00B861C2">
        <w:t xml:space="preserve">der Resilienz </w:t>
      </w:r>
      <w:r>
        <w:t>aus der Gesundheitswissenschaft. Antonovsky bildete mit sei</w:t>
      </w:r>
      <w:r w:rsidR="00EF1F67">
        <w:t>nem Konzept der Salutog</w:t>
      </w:r>
      <w:r w:rsidR="00EF1F67">
        <w:t>e</w:t>
      </w:r>
      <w:r w:rsidR="00EF1F67">
        <w:t>nese eine erste theoretische</w:t>
      </w:r>
      <w:r>
        <w:t xml:space="preserve"> Grundlage für </w:t>
      </w:r>
      <w:r w:rsidR="0073428D">
        <w:t>die Entstehung eines Konzeptes der Resilienz.</w:t>
      </w:r>
    </w:p>
    <w:p w:rsidR="0073428D" w:rsidRDefault="0073428D" w:rsidP="00322713">
      <w:pPr>
        <w:spacing w:line="360" w:lineRule="auto"/>
      </w:pPr>
    </w:p>
    <w:p w:rsidR="007E4621" w:rsidRDefault="007E4621">
      <w:pPr>
        <w:spacing w:after="200" w:line="276" w:lineRule="auto"/>
      </w:pPr>
      <w:r>
        <w:br w:type="page"/>
      </w:r>
    </w:p>
    <w:p w:rsidR="0073428D" w:rsidRDefault="00EF1F67" w:rsidP="00322713">
      <w:pPr>
        <w:spacing w:line="360" w:lineRule="auto"/>
      </w:pPr>
      <w:r>
        <w:lastRenderedPageBreak/>
        <w:t xml:space="preserve">aa. </w:t>
      </w:r>
      <w:r w:rsidR="0073428D">
        <w:t>Konzept der Salutogenese</w:t>
      </w:r>
    </w:p>
    <w:p w:rsidR="00322713" w:rsidRDefault="00322713" w:rsidP="00322713">
      <w:pPr>
        <w:spacing w:line="360" w:lineRule="auto"/>
      </w:pPr>
    </w:p>
    <w:p w:rsidR="00322713" w:rsidRPr="00E1589A" w:rsidRDefault="00322713" w:rsidP="00322713">
      <w:pPr>
        <w:spacing w:line="360" w:lineRule="auto"/>
      </w:pPr>
      <w:r>
        <w:t xml:space="preserve">Die heutige Medizin ist nach wie vor stark von dem sog. biomedizinischen Modell geprägt. Danach werden Krankheitssymptome – sowohl in körperlicher </w:t>
      </w:r>
      <w:r w:rsidR="007E4621">
        <w:t>als</w:t>
      </w:r>
      <w:r>
        <w:t xml:space="preserve"> auch in psychischer Hinsicht – primär durch organische Defekte erklärt</w:t>
      </w:r>
      <w:r w:rsidR="00B861C2">
        <w:t>;</w:t>
      </w:r>
      <w:r>
        <w:rPr>
          <w:rStyle w:val="Funotenzeichen"/>
        </w:rPr>
        <w:footnoteReference w:id="7"/>
      </w:r>
      <w:r>
        <w:t xml:space="preserve"> </w:t>
      </w:r>
      <w:r w:rsidRPr="00E1589A">
        <w:t>Krankheit wird dabei als eine lokali</w:t>
      </w:r>
      <w:r w:rsidRPr="000A39D1">
        <w:t xml:space="preserve">sierbare Störung der Körperfunktion </w:t>
      </w:r>
      <w:r w:rsidRPr="002C0D1D">
        <w:t>betrachtet.</w:t>
      </w:r>
      <w:r w:rsidR="00B60214">
        <w:rPr>
          <w:rStyle w:val="Funotenzeichen"/>
        </w:rPr>
        <w:footnoteReference w:id="8"/>
      </w:r>
      <w:r w:rsidRPr="002C0D1D">
        <w:t xml:space="preserve"> </w:t>
      </w:r>
    </w:p>
    <w:p w:rsidR="00731B0D" w:rsidRDefault="00731B0D" w:rsidP="00322713">
      <w:pPr>
        <w:spacing w:line="360" w:lineRule="auto"/>
      </w:pPr>
    </w:p>
    <w:p w:rsidR="00322713" w:rsidRPr="002C0D1D" w:rsidRDefault="00322713" w:rsidP="00322713">
      <w:pPr>
        <w:spacing w:line="360" w:lineRule="auto"/>
      </w:pPr>
      <w:r w:rsidRPr="002C0D1D">
        <w:t>Die seit dem</w:t>
      </w:r>
      <w:r w:rsidRPr="00E1589A">
        <w:t xml:space="preserve"> Beginn des 19. Jahr</w:t>
      </w:r>
      <w:r w:rsidRPr="002C0D1D">
        <w:t>hunderts zunehmenden Möglichkeiten, Krankheit</w:t>
      </w:r>
      <w:r w:rsidRPr="002C0D1D">
        <w:t>s</w:t>
      </w:r>
      <w:r w:rsidRPr="002C0D1D">
        <w:t>phänomene</w:t>
      </w:r>
      <w:r w:rsidRPr="00E1589A">
        <w:t xml:space="preserve"> objektiv zu erfassen, beförder</w:t>
      </w:r>
      <w:r w:rsidRPr="002C0D1D">
        <w:t>ten</w:t>
      </w:r>
      <w:r w:rsidRPr="00E1589A">
        <w:t xml:space="preserve"> zudem</w:t>
      </w:r>
      <w:r w:rsidRPr="002C0D1D">
        <w:t xml:space="preserve"> die Missachtung des Subjekt</w:t>
      </w:r>
      <w:r w:rsidRPr="002C0D1D">
        <w:t>i</w:t>
      </w:r>
      <w:r w:rsidRPr="002C0D1D">
        <w:t>ven in der Medizin entschei</w:t>
      </w:r>
      <w:r w:rsidRPr="00E1589A">
        <w:t xml:space="preserve">dend. Die </w:t>
      </w:r>
      <w:r w:rsidRPr="002C0D1D">
        <w:t>sich auf Technik gründende</w:t>
      </w:r>
      <w:r w:rsidRPr="00E1589A">
        <w:t xml:space="preserve"> </w:t>
      </w:r>
      <w:r w:rsidRPr="002C0D1D">
        <w:t>Diagnos</w:t>
      </w:r>
      <w:r w:rsidRPr="00E1589A">
        <w:t>tik veränderte die Rolle des Pa</w:t>
      </w:r>
      <w:r w:rsidRPr="002C0D1D">
        <w:t>tienten. Einst war der Arzt für die Diagnose weitgehend auf die Informationen angewiesen, die er im</w:t>
      </w:r>
      <w:r w:rsidRPr="00E1589A">
        <w:t xml:space="preserve"> </w:t>
      </w:r>
      <w:r w:rsidRPr="002C0D1D">
        <w:t>Gespräch mit dem</w:t>
      </w:r>
      <w:r w:rsidRPr="00E1589A">
        <w:t xml:space="preserve"> </w:t>
      </w:r>
      <w:r w:rsidRPr="002C0D1D">
        <w:t>Patienten in</w:t>
      </w:r>
      <w:r w:rsidRPr="00E1589A">
        <w:t xml:space="preserve"> </w:t>
      </w:r>
      <w:r w:rsidRPr="002C0D1D">
        <w:t>Erfahrung brachte. Das zunehmende Wissen um</w:t>
      </w:r>
      <w:r w:rsidRPr="00E1589A">
        <w:t xml:space="preserve"> </w:t>
      </w:r>
      <w:r w:rsidRPr="002C0D1D">
        <w:t>den Körper und seine Funktionen in Verbindung mit der rasanten Technisierung der Diagnostik und der Entwicklung wirksamer somatischer Therapien ließ die subjektive Seite von Krankheit immer weiter</w:t>
      </w:r>
      <w:r w:rsidRPr="00E1589A">
        <w:t xml:space="preserve"> </w:t>
      </w:r>
      <w:r w:rsidRPr="002C0D1D">
        <w:t>aus dem</w:t>
      </w:r>
      <w:r w:rsidRPr="00E1589A">
        <w:t xml:space="preserve"> Blickfeld der Medi</w:t>
      </w:r>
      <w:r w:rsidRPr="002C0D1D">
        <w:t>zin rücken. Die objektiven medizinischen Befunde und das auf Seite</w:t>
      </w:r>
      <w:r w:rsidRPr="00E1589A">
        <w:t>n der Mediziner monopo</w:t>
      </w:r>
      <w:r w:rsidRPr="002C0D1D">
        <w:t>lisierte Fachwissen über Krankheiten und deren Behandlung veränderten die Machtbalance zu Gunsten der Ärzte. Im</w:t>
      </w:r>
      <w:r w:rsidRPr="00E1589A">
        <w:t xml:space="preserve"> </w:t>
      </w:r>
      <w:r w:rsidRPr="002C0D1D">
        <w:t>biom</w:t>
      </w:r>
      <w:r w:rsidRPr="002C0D1D">
        <w:t>e</w:t>
      </w:r>
      <w:r w:rsidRPr="002C0D1D">
        <w:t>dizinischen Modell kommt dem</w:t>
      </w:r>
      <w:r w:rsidRPr="00E1589A">
        <w:t xml:space="preserve"> </w:t>
      </w:r>
      <w:r w:rsidRPr="002C0D1D">
        <w:t>Arzt als Sp</w:t>
      </w:r>
      <w:r w:rsidRPr="00E1589A">
        <w:t>ezialisten für körper</w:t>
      </w:r>
      <w:r w:rsidRPr="002C0D1D">
        <w:t>liche Störungen die Aufgabe zu, darüber zu entscheiden, wie diagnostiziert und therapiert wird.</w:t>
      </w:r>
      <w:r w:rsidRPr="00E1589A">
        <w:rPr>
          <w:rStyle w:val="Funotenzeichen"/>
        </w:rPr>
        <w:footnoteReference w:id="9"/>
      </w:r>
      <w:r w:rsidRPr="002C0D1D">
        <w:t xml:space="preserve"> </w:t>
      </w:r>
    </w:p>
    <w:p w:rsidR="00322713" w:rsidRDefault="00322713" w:rsidP="00322713">
      <w:pPr>
        <w:spacing w:line="360" w:lineRule="auto"/>
      </w:pPr>
    </w:p>
    <w:p w:rsidR="00322713" w:rsidRDefault="00322713" w:rsidP="00322713">
      <w:pPr>
        <w:spacing w:line="360" w:lineRule="auto"/>
      </w:pPr>
      <w:r>
        <w:t>Seit jeher hat sich die Selbsthilfe gegen dieses Krankheitsverständnis</w:t>
      </w:r>
      <w:r w:rsidR="00B60214">
        <w:t xml:space="preserve"> und diese Ausgestaltung des Arzt-</w:t>
      </w:r>
      <w:r>
        <w:t>Patientenverhältnisses gewandt; sie gründete ihr Verstän</w:t>
      </w:r>
      <w:r>
        <w:t>d</w:t>
      </w:r>
      <w:r>
        <w:t>nis auf den salutogenetischen Ansatz, der erstmals von Antonovsky aufgebracht wurde.</w:t>
      </w:r>
    </w:p>
    <w:p w:rsidR="00322713" w:rsidRDefault="00322713" w:rsidP="00322713">
      <w:pPr>
        <w:spacing w:line="360" w:lineRule="auto"/>
      </w:pPr>
    </w:p>
    <w:p w:rsidR="00322713" w:rsidRDefault="00322713" w:rsidP="00322713">
      <w:pPr>
        <w:spacing w:line="360" w:lineRule="auto"/>
      </w:pPr>
      <w:r>
        <w:lastRenderedPageBreak/>
        <w:t>Das damals und heute noch herrschende biomedizinische Modell vergleicht Anton</w:t>
      </w:r>
      <w:r>
        <w:t>o</w:t>
      </w:r>
      <w:r>
        <w:t>vsky</w:t>
      </w:r>
      <w:r w:rsidR="00B60214">
        <w:rPr>
          <w:rStyle w:val="Funotenzeichen"/>
        </w:rPr>
        <w:footnoteReference w:id="10"/>
      </w:r>
      <w:r>
        <w:t xml:space="preserve"> in einer Metapher mit dem von ihm favorisierten salutogenetischen Ansatz: Die biomedizinsche Herangehensweise wolle einen Menschen mit hohem Aufwand aus einem reißenden Fluss retten, ohne sich darüber Gedanken zu machen, wie er dort hineingeraten sei und warum er nicht besser schwimmen könne. Hingegen war für ihn die Frage, wie man in einem Fluss, in den man aufgrund von historischen, soziokulturellen und physikalischen Bedingungen hineingeraten ist, ein guter Schwimmer wird.</w:t>
      </w:r>
      <w:r>
        <w:rPr>
          <w:rStyle w:val="Funotenzeichen"/>
        </w:rPr>
        <w:footnoteReference w:id="11"/>
      </w:r>
      <w:r>
        <w:t xml:space="preserve"> Gesundheit ist dabei kein stabiler Zustand, sondern ein labiles, aktives und sich dynamisch regulierendes System</w:t>
      </w:r>
      <w:r w:rsidR="00B60214">
        <w:t>. D</w:t>
      </w:r>
      <w:r>
        <w:t xml:space="preserve">er Verlust von Gesundheit ist ein natürlicher Prozess; der Mensch sei jedoch immer auch in der Lage wieder gesünder zu werden. Insoweit setzt der salutogenetische Ansatz </w:t>
      </w:r>
      <w:r w:rsidR="00B60214">
        <w:t>auch nicht bei der</w:t>
      </w:r>
      <w:r>
        <w:t xml:space="preserve"> Behebung von Defiziten</w:t>
      </w:r>
      <w:r w:rsidR="00B60214">
        <w:t xml:space="preserve"> an</w:t>
      </w:r>
      <w:r>
        <w:t xml:space="preserve">, sondern </w:t>
      </w:r>
      <w:r w:rsidR="00B60214">
        <w:t>vielmehr bei der</w:t>
      </w:r>
      <w:r>
        <w:t xml:space="preserve"> Stärkung von Ressourcen und ein</w:t>
      </w:r>
      <w:r w:rsidR="00B60214">
        <w:t>em</w:t>
      </w:r>
      <w:r>
        <w:t xml:space="preserve"> ressourcenorientiertes Denken. In der Ursprun</w:t>
      </w:r>
      <w:r w:rsidR="00B60214">
        <w:t xml:space="preserve">gsvariante von </w:t>
      </w:r>
      <w:r w:rsidR="00E5329D">
        <w:t xml:space="preserve">Antonovsky </w:t>
      </w:r>
      <w:r w:rsidR="00B60214">
        <w:t>bezog</w:t>
      </w:r>
      <w:r>
        <w:t xml:space="preserve"> sich dieser Ansatz jedoch fast ausschließlich auf die körperlichen und nicht auf die psychische Gesundheit.</w:t>
      </w:r>
      <w:r w:rsidR="00B60214">
        <w:rPr>
          <w:rStyle w:val="Funotenzeichen"/>
        </w:rPr>
        <w:footnoteReference w:id="12"/>
      </w:r>
    </w:p>
    <w:p w:rsidR="0073428D" w:rsidRDefault="0073428D" w:rsidP="00322713">
      <w:pPr>
        <w:spacing w:line="360" w:lineRule="auto"/>
      </w:pPr>
    </w:p>
    <w:p w:rsidR="00B60214" w:rsidRDefault="004F1548" w:rsidP="00322713">
      <w:pPr>
        <w:spacing w:line="360" w:lineRule="auto"/>
      </w:pPr>
      <w:r>
        <w:t>Dies hat sich im F</w:t>
      </w:r>
      <w:r w:rsidR="00B60214">
        <w:t>olgenden – insb</w:t>
      </w:r>
      <w:r w:rsidR="00731B0D">
        <w:t>esondere auch in dem darauf fuß</w:t>
      </w:r>
      <w:r w:rsidR="00B60214">
        <w:t>enden - Konze</w:t>
      </w:r>
      <w:r w:rsidR="00B60214">
        <w:t>p</w:t>
      </w:r>
      <w:r w:rsidR="00B60214">
        <w:t>tes der Resilienz gewandelt.</w:t>
      </w:r>
    </w:p>
    <w:p w:rsidR="0073428D" w:rsidRDefault="0073428D" w:rsidP="00322713">
      <w:pPr>
        <w:spacing w:line="360" w:lineRule="auto"/>
      </w:pPr>
    </w:p>
    <w:p w:rsidR="0073428D" w:rsidRDefault="00117070" w:rsidP="00322713">
      <w:pPr>
        <w:spacing w:line="360" w:lineRule="auto"/>
      </w:pPr>
      <w:r>
        <w:t xml:space="preserve">bb. </w:t>
      </w:r>
      <w:r w:rsidR="0073428D">
        <w:t>Entstehung des Konzeptes der Resilienz</w:t>
      </w:r>
    </w:p>
    <w:p w:rsidR="0073428D" w:rsidRDefault="0073428D" w:rsidP="00322713">
      <w:pPr>
        <w:spacing w:line="360" w:lineRule="auto"/>
      </w:pPr>
    </w:p>
    <w:p w:rsidR="0036288E" w:rsidRDefault="0073428D" w:rsidP="0036288E">
      <w:pPr>
        <w:spacing w:line="360" w:lineRule="auto"/>
      </w:pPr>
      <w:r>
        <w:t>Ein Klassiker der Resilienzforschung ist die Studie von Emmy Werner und Ruth Smith, welche eine gesamte Alterskohorte von Kindern,</w:t>
      </w:r>
      <w:r w:rsidRPr="0073428D">
        <w:t xml:space="preserve"> </w:t>
      </w:r>
      <w:r w:rsidR="00731B0D">
        <w:t>die</w:t>
      </w:r>
      <w:r>
        <w:t xml:space="preserve"> 1955 auf der hawaiian</w:t>
      </w:r>
      <w:r>
        <w:t>i</w:t>
      </w:r>
      <w:r>
        <w:t>schen Insel Kauai geboren wurde, für einen Zeitraum von 32 Jahre begleitete.</w:t>
      </w:r>
      <w:r w:rsidR="00117070">
        <w:t xml:space="preserve"> Ihr lag die Annahme zugrunde, dass sich Kinder mit einer schwierigen Geburt, mit einem labilen Zuhause oder psychisch erkrankten bzw. alkoholkranken Eltern in jedem Falle schlecht entwickeln müssten. Die Studie kam jedoch</w:t>
      </w:r>
      <w:r w:rsidR="007817FA">
        <w:t xml:space="preserve"> zu dem damals unerwarteten Ergebnis, dass 72 der 200 Kinder in der Hochrisikogruppe zu selbstä</w:t>
      </w:r>
      <w:r w:rsidR="007817FA">
        <w:t>n</w:t>
      </w:r>
      <w:r w:rsidR="007817FA">
        <w:lastRenderedPageBreak/>
        <w:t>digen und erfolgreichen jungen Erwachsenen heranwuchsen, die sich durch eine optimistische und verantwortungsvolle Lebenseinstellung auszeichneten</w:t>
      </w:r>
      <w:r w:rsidR="007817FA">
        <w:rPr>
          <w:rStyle w:val="Funotenzeichen"/>
        </w:rPr>
        <w:footnoteReference w:id="13"/>
      </w:r>
      <w:r w:rsidR="007817FA">
        <w:t xml:space="preserve">. In den frühen Jahren der Forschung wurde dabei die gesunde Entwicklung trotz widriger Umstände </w:t>
      </w:r>
      <w:r w:rsidR="00117070">
        <w:t xml:space="preserve">noch häufig </w:t>
      </w:r>
      <w:r w:rsidR="007817FA">
        <w:t>als Ausnahme angesehen. Später wurde jedoch durch die vielfältigen Studien deutlich, dass die menschliche Psyche eine erhebliche Anpa</w:t>
      </w:r>
      <w:r w:rsidR="007817FA">
        <w:t>s</w:t>
      </w:r>
      <w:r w:rsidR="007817FA">
        <w:t>sungsfähigkeit besitzt und daher Resilienz ein Stück weit ein „normales“ Phänomen ist. Insoweit untersuchten Norman Gamezy und Kollegen aufgrund des hohen Anteils von Kindern psychisch kranker Eltern</w:t>
      </w:r>
      <w:r w:rsidR="0036288E">
        <w:t xml:space="preserve">, die man heute als widerstandsfähig oder resilient </w:t>
      </w:r>
      <w:r w:rsidR="007817FA">
        <w:t>bezeichnen würden, erstmals auch die Faktoren, mit denen sich</w:t>
      </w:r>
      <w:r w:rsidR="00EF1F67">
        <w:t xml:space="preserve"> positive Entwicklungen</w:t>
      </w:r>
      <w:r w:rsidR="007817FA">
        <w:t xml:space="preserve"> der Kinder erklären ließen</w:t>
      </w:r>
      <w:r w:rsidR="007817FA">
        <w:rPr>
          <w:rStyle w:val="Funotenzeichen"/>
        </w:rPr>
        <w:footnoteReference w:id="14"/>
      </w:r>
      <w:r w:rsidR="007817FA">
        <w:t>.</w:t>
      </w:r>
    </w:p>
    <w:p w:rsidR="002B2541" w:rsidRDefault="002B2541" w:rsidP="00322713">
      <w:pPr>
        <w:spacing w:line="360" w:lineRule="auto"/>
      </w:pPr>
    </w:p>
    <w:p w:rsidR="00B94C9C" w:rsidRDefault="00B60214" w:rsidP="00E5329D">
      <w:pPr>
        <w:pStyle w:val="Listenabsatz"/>
        <w:numPr>
          <w:ilvl w:val="0"/>
          <w:numId w:val="4"/>
        </w:numPr>
        <w:spacing w:line="360" w:lineRule="auto"/>
        <w:ind w:left="426" w:hanging="426"/>
      </w:pPr>
      <w:r>
        <w:t xml:space="preserve"> </w:t>
      </w:r>
      <w:r w:rsidR="00C34BF9">
        <w:t>Begriffseingrenzung</w:t>
      </w:r>
    </w:p>
    <w:p w:rsidR="000C6970" w:rsidRDefault="000C6970" w:rsidP="00B60214">
      <w:pPr>
        <w:spacing w:line="360" w:lineRule="auto"/>
      </w:pPr>
    </w:p>
    <w:p w:rsidR="00B60214" w:rsidRDefault="0036288E" w:rsidP="00B60214">
      <w:pPr>
        <w:spacing w:line="360" w:lineRule="auto"/>
      </w:pPr>
      <w:r>
        <w:t>Angesichts der sehr unterschiedlichen Definitionen wird der Begriff der Resilienz teilweise sogar als Dachkonstrukt</w:t>
      </w:r>
      <w:r>
        <w:rPr>
          <w:rStyle w:val="Funotenzeichen"/>
        </w:rPr>
        <w:footnoteReference w:id="15"/>
      </w:r>
      <w:r>
        <w:t xml:space="preserve"> angesehen. Dennoch lassen s</w:t>
      </w:r>
      <w:r w:rsidR="000C6970">
        <w:t>ich bei den meisten Definitionen drei Grundlinien</w:t>
      </w:r>
      <w:r>
        <w:t xml:space="preserve"> finden, welche am ehesten über </w:t>
      </w:r>
      <w:r w:rsidR="00792A21">
        <w:t>die Metapher eines Baumes im Sturm zu erklären sind</w:t>
      </w:r>
      <w:r w:rsidR="00792A21">
        <w:rPr>
          <w:rStyle w:val="Funotenzeichen"/>
        </w:rPr>
        <w:footnoteReference w:id="16"/>
      </w:r>
      <w:r w:rsidR="00792A21">
        <w:t>:</w:t>
      </w:r>
    </w:p>
    <w:p w:rsidR="000C6970" w:rsidRDefault="000C6970" w:rsidP="00B60214">
      <w:pPr>
        <w:spacing w:line="360" w:lineRule="auto"/>
      </w:pPr>
    </w:p>
    <w:p w:rsidR="00792A21" w:rsidRDefault="00792A21" w:rsidP="00EF37D5">
      <w:pPr>
        <w:pStyle w:val="Listenabsatz"/>
        <w:numPr>
          <w:ilvl w:val="0"/>
          <w:numId w:val="5"/>
        </w:numPr>
        <w:spacing w:line="360" w:lineRule="auto"/>
      </w:pPr>
      <w:r w:rsidRPr="00792A21">
        <w:rPr>
          <w:u w:val="single"/>
        </w:rPr>
        <w:t>Resistenz</w:t>
      </w:r>
      <w:r>
        <w:t>: Der Stamm und die Äste des Baumes können so massiv sein, dass sie dem Sturm trotzen.</w:t>
      </w:r>
    </w:p>
    <w:p w:rsidR="00792A21" w:rsidRDefault="000C6970" w:rsidP="00EF37D5">
      <w:pPr>
        <w:pStyle w:val="Listenabsatz"/>
        <w:numPr>
          <w:ilvl w:val="0"/>
          <w:numId w:val="5"/>
        </w:numPr>
        <w:spacing w:line="360" w:lineRule="auto"/>
      </w:pPr>
      <w:r>
        <w:rPr>
          <w:u w:val="single"/>
        </w:rPr>
        <w:t>Regeneration</w:t>
      </w:r>
      <w:r w:rsidRPr="000C6970">
        <w:t>:</w:t>
      </w:r>
      <w:r>
        <w:t xml:space="preserve"> Der Baum und seine Äste werden zwar durch den Sturm durchgeschüttelt und verbogen; nach Beendigung des Sturms, richtet er sich wieder in seiner ursprünglichen Form auf.</w:t>
      </w:r>
    </w:p>
    <w:p w:rsidR="000C6970" w:rsidRDefault="000C6970" w:rsidP="00EF37D5">
      <w:pPr>
        <w:pStyle w:val="Listenabsatz"/>
        <w:numPr>
          <w:ilvl w:val="0"/>
          <w:numId w:val="5"/>
        </w:numPr>
        <w:spacing w:line="360" w:lineRule="auto"/>
      </w:pPr>
      <w:r>
        <w:rPr>
          <w:u w:val="single"/>
        </w:rPr>
        <w:t>Rekonfiguration</w:t>
      </w:r>
      <w:r w:rsidRPr="000C6970">
        <w:t>:</w:t>
      </w:r>
      <w:r>
        <w:t xml:space="preserve"> Die Wuchsrichtung des Baumes verändert sich so durch den Sturm, dass der Baum in Zukunft Stürmen weniger Angriffsfläche bietet.</w:t>
      </w:r>
    </w:p>
    <w:p w:rsidR="003937C0" w:rsidRDefault="003937C0" w:rsidP="003937C0">
      <w:pPr>
        <w:spacing w:line="360" w:lineRule="auto"/>
        <w:ind w:left="360"/>
      </w:pPr>
    </w:p>
    <w:p w:rsidR="003937C0" w:rsidRDefault="003937C0" w:rsidP="003937C0">
      <w:pPr>
        <w:spacing w:line="360" w:lineRule="auto"/>
        <w:ind w:left="360"/>
      </w:pPr>
      <w:r>
        <w:lastRenderedPageBreak/>
        <w:t>Doch wie genau sind diese verschiedenen Reaktionsmöglichkeiten auf Stressfa</w:t>
      </w:r>
      <w:r>
        <w:t>k</w:t>
      </w:r>
      <w:r>
        <w:t>toren gefasst bzw. wie werden sie verstanden?</w:t>
      </w:r>
    </w:p>
    <w:p w:rsidR="003937C0" w:rsidRDefault="003937C0" w:rsidP="003937C0">
      <w:pPr>
        <w:spacing w:line="360" w:lineRule="auto"/>
        <w:ind w:left="360"/>
      </w:pPr>
    </w:p>
    <w:p w:rsidR="003937C0" w:rsidRPr="003937C0" w:rsidRDefault="004B242D" w:rsidP="003937C0">
      <w:pPr>
        <w:spacing w:line="360" w:lineRule="auto"/>
        <w:ind w:left="360"/>
        <w:rPr>
          <w:u w:val="single"/>
        </w:rPr>
      </w:pPr>
      <w:r>
        <w:rPr>
          <w:u w:val="single"/>
        </w:rPr>
        <w:t xml:space="preserve">Resilienz als </w:t>
      </w:r>
      <w:r w:rsidR="003937C0" w:rsidRPr="003937C0">
        <w:rPr>
          <w:u w:val="single"/>
        </w:rPr>
        <w:t>Resistenz</w:t>
      </w:r>
    </w:p>
    <w:p w:rsidR="003937C0" w:rsidRDefault="003937C0" w:rsidP="003937C0">
      <w:pPr>
        <w:spacing w:line="360" w:lineRule="auto"/>
        <w:ind w:left="360"/>
      </w:pPr>
    </w:p>
    <w:p w:rsidR="003937C0" w:rsidRDefault="003937C0" w:rsidP="003937C0">
      <w:pPr>
        <w:spacing w:line="360" w:lineRule="auto"/>
        <w:ind w:left="360"/>
      </w:pPr>
      <w:r>
        <w:t>Nach der Definition von Bonnano</w:t>
      </w:r>
      <w:r>
        <w:rPr>
          <w:rStyle w:val="Funotenzeichen"/>
        </w:rPr>
        <w:footnoteReference w:id="17"/>
      </w:r>
      <w:r>
        <w:t xml:space="preserve"> bleiben Personen angesichts von Stresserei</w:t>
      </w:r>
      <w:r>
        <w:t>g</w:t>
      </w:r>
      <w:r>
        <w:t xml:space="preserve">nissen psychisch stabil. Diese Stabilität wird </w:t>
      </w:r>
      <w:r w:rsidR="004B242D">
        <w:t xml:space="preserve">etwa </w:t>
      </w:r>
      <w:r>
        <w:t>wie eine Art Immunität</w:t>
      </w:r>
      <w:r w:rsidR="004B242D">
        <w:t xml:space="preserve"> gegen bestimmte Viren</w:t>
      </w:r>
      <w:r>
        <w:t xml:space="preserve"> verstanden. So zeigten die Daten einer Arbeitsgruppe um Bonanno, dass etwa die Hälfte der Betroffenen beim Tod eines nahen Angehör</w:t>
      </w:r>
      <w:r>
        <w:t>i</w:t>
      </w:r>
      <w:r>
        <w:t>gen keine schwerwiegende Trauerreaktion zeigte</w:t>
      </w:r>
      <w:r>
        <w:rPr>
          <w:rStyle w:val="Funotenzeichen"/>
        </w:rPr>
        <w:footnoteReference w:id="18"/>
      </w:r>
      <w:r>
        <w:t>. Auch bei den Terroranschl</w:t>
      </w:r>
      <w:r>
        <w:t>ä</w:t>
      </w:r>
      <w:r>
        <w:t>gen in New York am 11. September zeigten rund zwei Drittel der New Yorker nach einer Studie keinerlei Anzeichen einer psychischen Belastung.</w:t>
      </w:r>
      <w:r w:rsidR="008C6627">
        <w:rPr>
          <w:rStyle w:val="Funotenzeichen"/>
        </w:rPr>
        <w:footnoteReference w:id="19"/>
      </w:r>
      <w:r w:rsidR="008C6627">
        <w:t xml:space="preserve"> </w:t>
      </w:r>
      <w:r w:rsidR="00CB6785">
        <w:t>Andere Autoren stellen hier die Frage, ob</w:t>
      </w:r>
      <w:r w:rsidR="008C6627">
        <w:t xml:space="preserve"> dieses Verständnis von Resilienz nicht eher pathologische Reaktionsmuster ver</w:t>
      </w:r>
      <w:r w:rsidR="00CB6785">
        <w:t>deck</w:t>
      </w:r>
      <w:r w:rsidR="004B242D">
        <w:t>e</w:t>
      </w:r>
      <w:r w:rsidR="008C6627">
        <w:t>.</w:t>
      </w:r>
      <w:r w:rsidR="008C6627">
        <w:rPr>
          <w:rStyle w:val="Funotenzeichen"/>
        </w:rPr>
        <w:footnoteReference w:id="20"/>
      </w:r>
    </w:p>
    <w:p w:rsidR="00CB6785" w:rsidRDefault="00CB6785" w:rsidP="003937C0">
      <w:pPr>
        <w:spacing w:line="360" w:lineRule="auto"/>
        <w:ind w:left="360"/>
      </w:pPr>
    </w:p>
    <w:p w:rsidR="00CB6785" w:rsidRPr="004B242D" w:rsidRDefault="004B242D" w:rsidP="003937C0">
      <w:pPr>
        <w:spacing w:line="360" w:lineRule="auto"/>
        <w:ind w:left="360"/>
        <w:rPr>
          <w:u w:val="single"/>
        </w:rPr>
      </w:pPr>
      <w:r w:rsidRPr="004B242D">
        <w:rPr>
          <w:u w:val="single"/>
        </w:rPr>
        <w:t>Resilienz als Regeneration</w:t>
      </w:r>
      <w:r>
        <w:rPr>
          <w:u w:val="single"/>
        </w:rPr>
        <w:t>sfähigkeit</w:t>
      </w:r>
    </w:p>
    <w:p w:rsidR="003937C0" w:rsidRDefault="004B242D" w:rsidP="003937C0">
      <w:pPr>
        <w:spacing w:line="360" w:lineRule="auto"/>
        <w:ind w:left="360"/>
      </w:pPr>
      <w:r>
        <w:t>Nach diesem Begriffsverständnis gelten Personen als resilient, die zwar durch belastende Ereignisse zunächst belastet sind, jedoch nach kurzer Zeit ohne Probleme in den Alltag zurückfinden.</w:t>
      </w:r>
      <w:r>
        <w:rPr>
          <w:rStyle w:val="Funotenzeichen"/>
        </w:rPr>
        <w:footnoteReference w:id="21"/>
      </w:r>
    </w:p>
    <w:p w:rsidR="004B242D" w:rsidRDefault="004B242D" w:rsidP="003937C0">
      <w:pPr>
        <w:spacing w:line="360" w:lineRule="auto"/>
        <w:ind w:left="360"/>
      </w:pPr>
    </w:p>
    <w:p w:rsidR="004B242D" w:rsidRDefault="004B242D" w:rsidP="003937C0">
      <w:pPr>
        <w:spacing w:line="360" w:lineRule="auto"/>
        <w:ind w:left="360"/>
        <w:rPr>
          <w:u w:val="single"/>
        </w:rPr>
      </w:pPr>
      <w:r w:rsidRPr="004B242D">
        <w:rPr>
          <w:u w:val="single"/>
        </w:rPr>
        <w:t>Resilienz als Fähigkeit zur Rekonfiguration</w:t>
      </w:r>
    </w:p>
    <w:p w:rsidR="004B242D" w:rsidRDefault="004B242D" w:rsidP="003937C0">
      <w:pPr>
        <w:spacing w:line="360" w:lineRule="auto"/>
        <w:ind w:left="360"/>
      </w:pPr>
      <w:r>
        <w:t>Während Personen mit der Fähigkeit zur Regeneration im Sinne der Systemthe</w:t>
      </w:r>
      <w:r>
        <w:t>o</w:t>
      </w:r>
      <w:r>
        <w:t xml:space="preserve">rie letztlich normativ auf belastendende Lebensereignisse reagieren (können), betrifft die Resilienz als Fähigkeit die Möglichkeit, kognitiv zu reagieren bzw. reagieren zu können. So kann es die Bewältigung einer traumatischen Erfahrung notwendig machen,  </w:t>
      </w:r>
      <w:r w:rsidR="00A614E4">
        <w:t xml:space="preserve">Verhaltensweisen, </w:t>
      </w:r>
      <w:r>
        <w:t>zentrale Glaubenssätze und Einstellu</w:t>
      </w:r>
      <w:r>
        <w:t>n</w:t>
      </w:r>
      <w:r>
        <w:t>gen zu verändern.</w:t>
      </w:r>
    </w:p>
    <w:p w:rsidR="009629B0" w:rsidRPr="004B242D" w:rsidRDefault="009629B0" w:rsidP="003937C0">
      <w:pPr>
        <w:spacing w:line="360" w:lineRule="auto"/>
        <w:ind w:left="360"/>
      </w:pPr>
    </w:p>
    <w:tbl>
      <w:tblPr>
        <w:tblStyle w:val="Tabellenraster"/>
        <w:tblW w:w="0" w:type="auto"/>
        <w:tblLook w:val="04A0" w:firstRow="1" w:lastRow="0" w:firstColumn="1" w:lastColumn="0" w:noHBand="0" w:noVBand="1"/>
      </w:tblPr>
      <w:tblGrid>
        <w:gridCol w:w="9212"/>
      </w:tblGrid>
      <w:tr w:rsidR="00A614E4" w:rsidTr="00A614E4">
        <w:tc>
          <w:tcPr>
            <w:tcW w:w="9212" w:type="dxa"/>
          </w:tcPr>
          <w:p w:rsidR="009629B0" w:rsidRDefault="009629B0" w:rsidP="004B242D">
            <w:pPr>
              <w:spacing w:line="360" w:lineRule="auto"/>
            </w:pPr>
          </w:p>
          <w:p w:rsidR="00A614E4" w:rsidRDefault="00A614E4" w:rsidP="004B242D">
            <w:pPr>
              <w:spacing w:line="360" w:lineRule="auto"/>
            </w:pPr>
            <w:r>
              <w:t xml:space="preserve">Das Konzept der </w:t>
            </w:r>
            <w:r>
              <w:rPr>
                <w:u w:val="single"/>
              </w:rPr>
              <w:t>posttraumatischen Reifung</w:t>
            </w:r>
            <w:r>
              <w:t xml:space="preserve"> beschreibt eine solche Anpassungslei</w:t>
            </w:r>
            <w:r>
              <w:t>s</w:t>
            </w:r>
            <w:r>
              <w:t>tung. Damit werden positive psychische Prozesse bezeichnet, die von den B</w:t>
            </w:r>
            <w:r>
              <w:t>e</w:t>
            </w:r>
            <w:r>
              <w:t>troffenen als Folge der Bewältigungsprozesse von sehr belastenden Lebensereigni</w:t>
            </w:r>
            <w:r>
              <w:t>s</w:t>
            </w:r>
            <w:r>
              <w:t>sen beschrieben werden. Nach dem Konzept von Tedeschi und Calhoun</w:t>
            </w:r>
            <w:r w:rsidR="004F1548">
              <w:rPr>
                <w:rStyle w:val="Funotenzeichen"/>
              </w:rPr>
              <w:footnoteReference w:id="22"/>
            </w:r>
            <w:r>
              <w:t xml:space="preserve"> treten positive Veränderungen in den Bereichen </w:t>
            </w:r>
          </w:p>
          <w:p w:rsidR="00A614E4" w:rsidRDefault="00A614E4" w:rsidP="00EF37D5">
            <w:pPr>
              <w:pStyle w:val="Listenabsatz"/>
              <w:numPr>
                <w:ilvl w:val="0"/>
                <w:numId w:val="6"/>
              </w:numPr>
              <w:spacing w:line="360" w:lineRule="auto"/>
            </w:pPr>
            <w:r>
              <w:t>Neue Möglichkeiten</w:t>
            </w:r>
            <w:r w:rsidR="009629B0">
              <w:t xml:space="preserve"> und Beziehung zu anderen</w:t>
            </w:r>
            <w:r>
              <w:t xml:space="preserve">: </w:t>
            </w:r>
            <w:r w:rsidR="009629B0">
              <w:t xml:space="preserve">Intensivierung oder auch </w:t>
            </w:r>
            <w:r>
              <w:t>Beendigung von Beziehungen, da festgestellt wurde, wer die wahren Freu</w:t>
            </w:r>
            <w:r>
              <w:t>n</w:t>
            </w:r>
            <w:r>
              <w:t xml:space="preserve">de sind; neue Hobbies, </w:t>
            </w:r>
            <w:r w:rsidR="009629B0">
              <w:t>Arbeitswechsel, andere Lebensform</w:t>
            </w:r>
            <w:r>
              <w:t xml:space="preserve"> </w:t>
            </w:r>
          </w:p>
          <w:p w:rsidR="00A614E4" w:rsidRDefault="00A614E4" w:rsidP="00EF37D5">
            <w:pPr>
              <w:pStyle w:val="Listenabsatz"/>
              <w:numPr>
                <w:ilvl w:val="0"/>
                <w:numId w:val="6"/>
              </w:numPr>
              <w:spacing w:line="360" w:lineRule="auto"/>
            </w:pPr>
            <w:r>
              <w:t>Wertschätzung des Lebens</w:t>
            </w:r>
            <w:r w:rsidR="009629B0">
              <w:t>: Wahrnehmung</w:t>
            </w:r>
            <w:r>
              <w:t xml:space="preserve"> </w:t>
            </w:r>
            <w:r w:rsidR="009629B0">
              <w:t>von wertvollen Momenten</w:t>
            </w:r>
          </w:p>
          <w:p w:rsidR="00A614E4" w:rsidRDefault="00A614E4" w:rsidP="00EF37D5">
            <w:pPr>
              <w:pStyle w:val="Listenabsatz"/>
              <w:numPr>
                <w:ilvl w:val="0"/>
                <w:numId w:val="6"/>
              </w:numPr>
              <w:spacing w:line="360" w:lineRule="auto"/>
            </w:pPr>
            <w:r>
              <w:t>Persön</w:t>
            </w:r>
            <w:r w:rsidR="009629B0">
              <w:t>liche Stärke: Das Überstehen des kritischen Ereignisses gibt eine neue Sicherheit, seine Belastbarkeit zu kennen</w:t>
            </w:r>
          </w:p>
          <w:p w:rsidR="00A614E4" w:rsidRDefault="00A614E4" w:rsidP="00EF37D5">
            <w:pPr>
              <w:pStyle w:val="Listenabsatz"/>
              <w:numPr>
                <w:ilvl w:val="0"/>
                <w:numId w:val="6"/>
              </w:numPr>
              <w:spacing w:line="360" w:lineRule="auto"/>
            </w:pPr>
            <w:r>
              <w:t>religiöse Veränderungen</w:t>
            </w:r>
            <w:r w:rsidR="009629B0">
              <w:t>: Größere Spiritualität</w:t>
            </w:r>
            <w:r>
              <w:t xml:space="preserve"> </w:t>
            </w:r>
          </w:p>
          <w:p w:rsidR="00A614E4" w:rsidRPr="00A614E4" w:rsidRDefault="00A614E4" w:rsidP="00A614E4">
            <w:pPr>
              <w:spacing w:line="360" w:lineRule="auto"/>
            </w:pPr>
            <w:r>
              <w:t>auf.</w:t>
            </w:r>
          </w:p>
        </w:tc>
      </w:tr>
    </w:tbl>
    <w:p w:rsidR="004B242D" w:rsidRDefault="004B242D" w:rsidP="004B242D">
      <w:pPr>
        <w:spacing w:line="360" w:lineRule="auto"/>
        <w:rPr>
          <w:u w:val="single"/>
        </w:rPr>
      </w:pPr>
    </w:p>
    <w:p w:rsidR="00E83B09" w:rsidRDefault="00E83B09" w:rsidP="004B242D">
      <w:pPr>
        <w:spacing w:line="360" w:lineRule="auto"/>
      </w:pPr>
      <w:r>
        <w:t>Dabei ist zu beachten, dass Resilienz nicht ein fester Faktor bzw. eine zusamme</w:t>
      </w:r>
      <w:r>
        <w:t>n</w:t>
      </w:r>
      <w:r>
        <w:t>zuführende Anzahl von spezifischen Persönlichkeitsmerkmalen ist. Denn auch für die Resilienz gilt der Grundsatz, dass diese nicht unabhängig von ihren Kontextfa</w:t>
      </w:r>
      <w:r>
        <w:t>k</w:t>
      </w:r>
      <w:r>
        <w:t>toren betrachtet werden kann:</w:t>
      </w:r>
    </w:p>
    <w:p w:rsidR="00A36FE4" w:rsidRDefault="00A36FE4" w:rsidP="004B242D">
      <w:pPr>
        <w:spacing w:line="360" w:lineRule="auto"/>
      </w:pPr>
    </w:p>
    <w:p w:rsidR="00E83B09" w:rsidRPr="00A36FE4" w:rsidRDefault="00E83B09" w:rsidP="00EF37D5">
      <w:pPr>
        <w:pStyle w:val="Listenabsatz"/>
        <w:numPr>
          <w:ilvl w:val="0"/>
          <w:numId w:val="17"/>
        </w:numPr>
        <w:spacing w:line="360" w:lineRule="auto"/>
        <w:rPr>
          <w:b/>
        </w:rPr>
      </w:pPr>
      <w:r w:rsidRPr="00A36FE4">
        <w:rPr>
          <w:b/>
        </w:rPr>
        <w:t>Resilienz ist dynamisch</w:t>
      </w:r>
    </w:p>
    <w:p w:rsidR="00A36FE4" w:rsidRDefault="00A36FE4" w:rsidP="00A36FE4">
      <w:pPr>
        <w:pStyle w:val="Listenabsatz"/>
        <w:spacing w:line="360" w:lineRule="auto"/>
      </w:pPr>
      <w:r>
        <w:t>Merkmale der Resilienz können sich im Laufe der Zeit verändern und verbe</w:t>
      </w:r>
      <w:r>
        <w:t>s</w:t>
      </w:r>
      <w:r>
        <w:t>sern bzw. verbessert werden. Daher gibt es für einige der Resilienzmerkmale auch spezielle Trainingsprogramme</w:t>
      </w:r>
    </w:p>
    <w:p w:rsidR="00A36FE4" w:rsidRPr="00A36FE4" w:rsidRDefault="00A36FE4" w:rsidP="00EF37D5">
      <w:pPr>
        <w:pStyle w:val="Listenabsatz"/>
        <w:numPr>
          <w:ilvl w:val="0"/>
          <w:numId w:val="17"/>
        </w:numPr>
        <w:spacing w:line="360" w:lineRule="auto"/>
        <w:rPr>
          <w:b/>
        </w:rPr>
      </w:pPr>
      <w:r w:rsidRPr="00A36FE4">
        <w:rPr>
          <w:b/>
        </w:rPr>
        <w:t>Resilienz ist variabel</w:t>
      </w:r>
    </w:p>
    <w:p w:rsidR="00A36FE4" w:rsidRDefault="00A36FE4" w:rsidP="00A36FE4">
      <w:pPr>
        <w:pStyle w:val="Listenabsatz"/>
        <w:spacing w:line="360" w:lineRule="auto"/>
      </w:pPr>
      <w:r>
        <w:t>Auch für den Bereich der Resilienz gilt, dass bestimmte Altersgruppen b</w:t>
      </w:r>
      <w:r>
        <w:t>e</w:t>
      </w:r>
      <w:r>
        <w:t xml:space="preserve">sonderen Risikofaktoren unterliegen, etwa im Jugendalter. Insoweit kann </w:t>
      </w:r>
      <w:r>
        <w:lastRenderedPageBreak/>
        <w:t>sich die Resilienz auch in verschiedenen Altersgruppen erheblich untersche</w:t>
      </w:r>
      <w:r>
        <w:t>i</w:t>
      </w:r>
      <w:r>
        <w:t>den.</w:t>
      </w:r>
    </w:p>
    <w:p w:rsidR="00A36FE4" w:rsidRDefault="00A36FE4" w:rsidP="00A36FE4">
      <w:pPr>
        <w:pStyle w:val="Listenabsatz"/>
        <w:spacing w:line="360" w:lineRule="auto"/>
      </w:pPr>
    </w:p>
    <w:p w:rsidR="00A36FE4" w:rsidRPr="00A36FE4" w:rsidRDefault="00A36FE4" w:rsidP="00EF37D5">
      <w:pPr>
        <w:pStyle w:val="Listenabsatz"/>
        <w:numPr>
          <w:ilvl w:val="0"/>
          <w:numId w:val="17"/>
        </w:numPr>
        <w:spacing w:line="360" w:lineRule="auto"/>
        <w:rPr>
          <w:b/>
        </w:rPr>
      </w:pPr>
      <w:r w:rsidRPr="00A36FE4">
        <w:rPr>
          <w:b/>
        </w:rPr>
        <w:t>Resilienz ist situationsspezifisch und multidimensional</w:t>
      </w:r>
    </w:p>
    <w:p w:rsidR="00A36FE4" w:rsidRPr="00A36FE4" w:rsidRDefault="00A36FE4" w:rsidP="00A36FE4">
      <w:pPr>
        <w:pStyle w:val="Listenabsatz"/>
        <w:spacing w:line="360" w:lineRule="auto"/>
      </w:pPr>
      <w:r w:rsidRPr="00A36FE4">
        <w:t>Nicht jedes Ereignis wirkt bei jedem Menschen gleich. So können Menschen gegenüber Krankheit erhebliche Widerstandskräfte und Optimismus an den Tag legen, aber evtl. bei beruflichen Schwierigkeiten weitgehend hilflos agieren – oder umgekehrt.</w:t>
      </w:r>
    </w:p>
    <w:p w:rsidR="00A36FE4" w:rsidRPr="00A36FE4" w:rsidRDefault="00A36FE4" w:rsidP="00A36FE4">
      <w:pPr>
        <w:spacing w:line="360" w:lineRule="auto"/>
        <w:rPr>
          <w:b/>
        </w:rPr>
      </w:pPr>
    </w:p>
    <w:p w:rsidR="00B60214" w:rsidRPr="00686944" w:rsidRDefault="00A36FE4" w:rsidP="00B60214">
      <w:pPr>
        <w:spacing w:line="360" w:lineRule="auto"/>
      </w:pPr>
      <w:r w:rsidRPr="00686944">
        <w:t>Insoweit muss bei jeder Maßnahme zur Stärkung der Resilienz stets auch das Umfeld und die individuellen Umstände Berücksichtigung finden.</w:t>
      </w:r>
    </w:p>
    <w:p w:rsidR="00A36FE4" w:rsidRPr="00A36FE4" w:rsidRDefault="00A36FE4" w:rsidP="00B60214">
      <w:pPr>
        <w:spacing w:line="360" w:lineRule="auto"/>
        <w:rPr>
          <w:b/>
        </w:rPr>
      </w:pPr>
    </w:p>
    <w:p w:rsidR="00C34BF9" w:rsidRPr="00EF23AB" w:rsidRDefault="00E13898" w:rsidP="00364238">
      <w:pPr>
        <w:pStyle w:val="Listenabsatz"/>
        <w:numPr>
          <w:ilvl w:val="0"/>
          <w:numId w:val="2"/>
        </w:numPr>
        <w:spacing w:line="360" w:lineRule="auto"/>
        <w:ind w:left="426" w:hanging="426"/>
        <w:rPr>
          <w:b/>
        </w:rPr>
      </w:pPr>
      <w:r w:rsidRPr="00EF23AB">
        <w:rPr>
          <w:b/>
        </w:rPr>
        <w:t>Forschungsstand</w:t>
      </w:r>
      <w:r w:rsidR="00C34BF9" w:rsidRPr="00EF23AB">
        <w:rPr>
          <w:b/>
        </w:rPr>
        <w:t xml:space="preserve"> hinsichtlich verschiedener Merkmale der Resilienz</w:t>
      </w:r>
    </w:p>
    <w:p w:rsidR="00A13035" w:rsidRPr="00EF23AB" w:rsidRDefault="00A13035" w:rsidP="00A13035">
      <w:pPr>
        <w:spacing w:line="360" w:lineRule="auto"/>
        <w:rPr>
          <w:b/>
        </w:rPr>
      </w:pPr>
    </w:p>
    <w:p w:rsidR="00956E6B" w:rsidRDefault="00A13035" w:rsidP="00A13035">
      <w:pPr>
        <w:spacing w:line="360" w:lineRule="auto"/>
      </w:pPr>
      <w:r>
        <w:t xml:space="preserve">In Anbetracht der sehr uneinheitlichen Definitionen zum Thema Resilienz ist es ausgesprochen schwierig, den Forschungsstand zu einem Thema aufzuarbeiten, dessen Begriffsgrenzen kaum einheitlich verwendet werden. </w:t>
      </w:r>
    </w:p>
    <w:p w:rsidR="00956E6B" w:rsidRDefault="00956E6B" w:rsidP="00A13035">
      <w:pPr>
        <w:spacing w:line="360" w:lineRule="auto"/>
      </w:pPr>
    </w:p>
    <w:p w:rsidR="00956E6B" w:rsidRDefault="00956E6B" w:rsidP="00A13035">
      <w:pPr>
        <w:spacing w:line="360" w:lineRule="auto"/>
      </w:pPr>
      <w:r>
        <w:t>Dies zeigt sich bereits an den Risiko- und Schutzfaktoren des Konzeptes</w:t>
      </w:r>
      <w:r w:rsidR="0048425F">
        <w:t xml:space="preserve"> von Resilienz, das</w:t>
      </w:r>
      <w:r>
        <w:t xml:space="preserve"> nac</w:t>
      </w:r>
      <w:r w:rsidR="00EF23AB">
        <w:t xml:space="preserve">h wohl herrschender Meinung </w:t>
      </w:r>
      <w:r>
        <w:t>m</w:t>
      </w:r>
      <w:r w:rsidR="0048425F">
        <w:t>ultifaktoriell begriffen wird.</w:t>
      </w:r>
    </w:p>
    <w:p w:rsidR="00956E6B" w:rsidRDefault="00956E6B" w:rsidP="00A13035">
      <w:pPr>
        <w:spacing w:line="360" w:lineRule="auto"/>
      </w:pPr>
    </w:p>
    <w:tbl>
      <w:tblPr>
        <w:tblStyle w:val="Tabellenraster"/>
        <w:tblW w:w="0" w:type="auto"/>
        <w:tblLook w:val="04A0" w:firstRow="1" w:lastRow="0" w:firstColumn="1" w:lastColumn="0" w:noHBand="0" w:noVBand="1"/>
      </w:tblPr>
      <w:tblGrid>
        <w:gridCol w:w="4606"/>
        <w:gridCol w:w="4606"/>
      </w:tblGrid>
      <w:tr w:rsidR="00BC508C" w:rsidTr="00BC508C">
        <w:tc>
          <w:tcPr>
            <w:tcW w:w="4606" w:type="dxa"/>
          </w:tcPr>
          <w:p w:rsidR="00BC508C" w:rsidRPr="00BC508C" w:rsidRDefault="00BC508C" w:rsidP="00A13035">
            <w:pPr>
              <w:spacing w:line="360" w:lineRule="auto"/>
              <w:rPr>
                <w:b/>
              </w:rPr>
            </w:pPr>
          </w:p>
          <w:p w:rsidR="00BC508C" w:rsidRPr="00BC508C" w:rsidRDefault="00BC508C" w:rsidP="00A13035">
            <w:pPr>
              <w:spacing w:line="360" w:lineRule="auto"/>
              <w:rPr>
                <w:b/>
              </w:rPr>
            </w:pPr>
            <w:r w:rsidRPr="00BC508C">
              <w:rPr>
                <w:b/>
              </w:rPr>
              <w:t>Ansatz</w:t>
            </w:r>
          </w:p>
        </w:tc>
        <w:tc>
          <w:tcPr>
            <w:tcW w:w="4606" w:type="dxa"/>
          </w:tcPr>
          <w:p w:rsidR="00BC508C" w:rsidRPr="00BC508C" w:rsidRDefault="00BC508C" w:rsidP="00A13035">
            <w:pPr>
              <w:spacing w:line="360" w:lineRule="auto"/>
              <w:rPr>
                <w:b/>
              </w:rPr>
            </w:pPr>
          </w:p>
          <w:p w:rsidR="00BC508C" w:rsidRPr="00BC508C" w:rsidRDefault="00BC508C" w:rsidP="00A13035">
            <w:pPr>
              <w:spacing w:line="360" w:lineRule="auto"/>
              <w:rPr>
                <w:b/>
              </w:rPr>
            </w:pPr>
            <w:r w:rsidRPr="00BC508C">
              <w:rPr>
                <w:b/>
              </w:rPr>
              <w:t>Risiko-/ Schutzfaktoren</w:t>
            </w:r>
          </w:p>
        </w:tc>
      </w:tr>
      <w:tr w:rsidR="00BC508C" w:rsidTr="00BC508C">
        <w:tc>
          <w:tcPr>
            <w:tcW w:w="4606" w:type="dxa"/>
          </w:tcPr>
          <w:p w:rsidR="00BC508C" w:rsidRDefault="00BC508C" w:rsidP="00A13035">
            <w:pPr>
              <w:spacing w:line="360" w:lineRule="auto"/>
            </w:pPr>
          </w:p>
          <w:p w:rsidR="00BC508C" w:rsidRDefault="00BC508C" w:rsidP="00A13035">
            <w:pPr>
              <w:spacing w:line="360" w:lineRule="auto"/>
            </w:pPr>
            <w:r>
              <w:t>Biologische Faktoren</w:t>
            </w:r>
          </w:p>
        </w:tc>
        <w:tc>
          <w:tcPr>
            <w:tcW w:w="4606" w:type="dxa"/>
          </w:tcPr>
          <w:p w:rsidR="00BC508C" w:rsidRDefault="00BC508C" w:rsidP="00EF37D5">
            <w:pPr>
              <w:pStyle w:val="Listenabsatz"/>
              <w:numPr>
                <w:ilvl w:val="0"/>
                <w:numId w:val="7"/>
              </w:numPr>
              <w:spacing w:line="360" w:lineRule="auto"/>
            </w:pPr>
            <w:r>
              <w:t>Alter</w:t>
            </w:r>
          </w:p>
          <w:p w:rsidR="00BC508C" w:rsidRDefault="00BC508C" w:rsidP="00EF37D5">
            <w:pPr>
              <w:pStyle w:val="Listenabsatz"/>
              <w:numPr>
                <w:ilvl w:val="0"/>
                <w:numId w:val="7"/>
              </w:numPr>
              <w:spacing w:line="360" w:lineRule="auto"/>
            </w:pPr>
            <w:r>
              <w:t>Geschlecht</w:t>
            </w:r>
          </w:p>
          <w:p w:rsidR="00BC508C" w:rsidRDefault="00BC508C" w:rsidP="00EF37D5">
            <w:pPr>
              <w:pStyle w:val="Listenabsatz"/>
              <w:numPr>
                <w:ilvl w:val="0"/>
                <w:numId w:val="7"/>
              </w:numPr>
              <w:spacing w:line="360" w:lineRule="auto"/>
            </w:pPr>
            <w:r>
              <w:t>Intelligenz</w:t>
            </w:r>
          </w:p>
          <w:p w:rsidR="00BC508C" w:rsidRDefault="00BC508C" w:rsidP="00EF37D5">
            <w:pPr>
              <w:pStyle w:val="Listenabsatz"/>
              <w:numPr>
                <w:ilvl w:val="0"/>
                <w:numId w:val="7"/>
              </w:numPr>
              <w:spacing w:line="360" w:lineRule="auto"/>
            </w:pPr>
            <w:r>
              <w:t>Cortisol-Spiegel</w:t>
            </w:r>
          </w:p>
        </w:tc>
      </w:tr>
      <w:tr w:rsidR="00BC508C" w:rsidTr="00BC508C">
        <w:tc>
          <w:tcPr>
            <w:tcW w:w="4606" w:type="dxa"/>
          </w:tcPr>
          <w:p w:rsidR="00BC508C" w:rsidRDefault="00BC508C" w:rsidP="00A13035">
            <w:pPr>
              <w:spacing w:line="360" w:lineRule="auto"/>
            </w:pPr>
          </w:p>
          <w:p w:rsidR="00BC508C" w:rsidRDefault="00BC508C" w:rsidP="00A13035">
            <w:pPr>
              <w:spacing w:line="360" w:lineRule="auto"/>
            </w:pPr>
            <w:r>
              <w:t>Psychologische Faktoren</w:t>
            </w:r>
          </w:p>
        </w:tc>
        <w:tc>
          <w:tcPr>
            <w:tcW w:w="4606" w:type="dxa"/>
          </w:tcPr>
          <w:p w:rsidR="00BC508C" w:rsidRDefault="00BC508C" w:rsidP="00EF37D5">
            <w:pPr>
              <w:pStyle w:val="Listenabsatz"/>
              <w:numPr>
                <w:ilvl w:val="0"/>
                <w:numId w:val="8"/>
              </w:numPr>
              <w:spacing w:line="360" w:lineRule="auto"/>
            </w:pPr>
            <w:r>
              <w:t>Hardiness</w:t>
            </w:r>
          </w:p>
          <w:p w:rsidR="00BC508C" w:rsidRDefault="00BC508C" w:rsidP="00EF37D5">
            <w:pPr>
              <w:pStyle w:val="Listenabsatz"/>
              <w:numPr>
                <w:ilvl w:val="0"/>
                <w:numId w:val="8"/>
              </w:numPr>
              <w:spacing w:line="360" w:lineRule="auto"/>
            </w:pPr>
            <w:r>
              <w:t>Selbstwertgefühl</w:t>
            </w:r>
          </w:p>
          <w:p w:rsidR="00BC508C" w:rsidRDefault="00BC508C" w:rsidP="00EF37D5">
            <w:pPr>
              <w:pStyle w:val="Listenabsatz"/>
              <w:numPr>
                <w:ilvl w:val="0"/>
                <w:numId w:val="8"/>
              </w:numPr>
              <w:spacing w:line="360" w:lineRule="auto"/>
            </w:pPr>
            <w:r>
              <w:t>Humor</w:t>
            </w:r>
          </w:p>
          <w:p w:rsidR="00BC508C" w:rsidRDefault="00BC508C" w:rsidP="00EF37D5">
            <w:pPr>
              <w:pStyle w:val="Listenabsatz"/>
              <w:numPr>
                <w:ilvl w:val="0"/>
                <w:numId w:val="8"/>
              </w:numPr>
              <w:spacing w:line="360" w:lineRule="auto"/>
            </w:pPr>
            <w:r>
              <w:lastRenderedPageBreak/>
              <w:t>Religi</w:t>
            </w:r>
            <w:r w:rsidR="007142EB">
              <w:t>ö</w:t>
            </w:r>
            <w:r>
              <w:t>sität</w:t>
            </w:r>
          </w:p>
        </w:tc>
      </w:tr>
      <w:tr w:rsidR="00BC508C" w:rsidTr="00BC508C">
        <w:tc>
          <w:tcPr>
            <w:tcW w:w="4606" w:type="dxa"/>
          </w:tcPr>
          <w:p w:rsidR="00BC508C" w:rsidRDefault="00BC508C" w:rsidP="00A13035">
            <w:pPr>
              <w:spacing w:line="360" w:lineRule="auto"/>
            </w:pPr>
          </w:p>
          <w:p w:rsidR="00BC508C" w:rsidRDefault="00BC508C" w:rsidP="00A13035">
            <w:pPr>
              <w:spacing w:line="360" w:lineRule="auto"/>
            </w:pPr>
            <w:r>
              <w:t>Demographische Faktoren</w:t>
            </w:r>
          </w:p>
        </w:tc>
        <w:tc>
          <w:tcPr>
            <w:tcW w:w="4606" w:type="dxa"/>
          </w:tcPr>
          <w:p w:rsidR="00BC508C" w:rsidRDefault="00BC508C" w:rsidP="00EF37D5">
            <w:pPr>
              <w:pStyle w:val="Listenabsatz"/>
              <w:numPr>
                <w:ilvl w:val="0"/>
                <w:numId w:val="9"/>
              </w:numPr>
              <w:spacing w:line="360" w:lineRule="auto"/>
            </w:pPr>
            <w:r>
              <w:t>Bildung</w:t>
            </w:r>
          </w:p>
          <w:p w:rsidR="00BC508C" w:rsidRDefault="00BC508C" w:rsidP="00EF37D5">
            <w:pPr>
              <w:pStyle w:val="Listenabsatz"/>
              <w:numPr>
                <w:ilvl w:val="0"/>
                <w:numId w:val="9"/>
              </w:numPr>
              <w:spacing w:line="360" w:lineRule="auto"/>
            </w:pPr>
            <w:r>
              <w:t>Einkommen</w:t>
            </w:r>
          </w:p>
          <w:p w:rsidR="00BC508C" w:rsidRDefault="00BC508C" w:rsidP="00EF37D5">
            <w:pPr>
              <w:pStyle w:val="Listenabsatz"/>
              <w:numPr>
                <w:ilvl w:val="0"/>
                <w:numId w:val="9"/>
              </w:numPr>
              <w:spacing w:line="360" w:lineRule="auto"/>
            </w:pPr>
            <w:r>
              <w:t>Beziehungsstatus</w:t>
            </w:r>
          </w:p>
        </w:tc>
      </w:tr>
      <w:tr w:rsidR="00BC508C" w:rsidTr="00BC508C">
        <w:tc>
          <w:tcPr>
            <w:tcW w:w="4606" w:type="dxa"/>
          </w:tcPr>
          <w:p w:rsidR="00BC508C" w:rsidRDefault="00BC508C" w:rsidP="00A13035">
            <w:pPr>
              <w:spacing w:line="360" w:lineRule="auto"/>
            </w:pPr>
            <w:r>
              <w:t>Soziale Faktoren</w:t>
            </w:r>
          </w:p>
        </w:tc>
        <w:tc>
          <w:tcPr>
            <w:tcW w:w="4606" w:type="dxa"/>
          </w:tcPr>
          <w:p w:rsidR="00BC508C" w:rsidRDefault="00BC508C" w:rsidP="00EF37D5">
            <w:pPr>
              <w:pStyle w:val="Listenabsatz"/>
              <w:numPr>
                <w:ilvl w:val="0"/>
                <w:numId w:val="10"/>
              </w:numPr>
              <w:spacing w:line="360" w:lineRule="auto"/>
            </w:pPr>
            <w:r>
              <w:t xml:space="preserve">Soziale Unterstützung </w:t>
            </w:r>
          </w:p>
        </w:tc>
      </w:tr>
      <w:tr w:rsidR="00876230" w:rsidTr="00BC508C">
        <w:tc>
          <w:tcPr>
            <w:tcW w:w="4606" w:type="dxa"/>
          </w:tcPr>
          <w:p w:rsidR="00876230" w:rsidRDefault="00876230" w:rsidP="00A13035">
            <w:pPr>
              <w:spacing w:line="360" w:lineRule="auto"/>
            </w:pPr>
            <w:r>
              <w:t>Kulturelle Faktoren</w:t>
            </w:r>
          </w:p>
        </w:tc>
        <w:tc>
          <w:tcPr>
            <w:tcW w:w="4606" w:type="dxa"/>
          </w:tcPr>
          <w:p w:rsidR="00876230" w:rsidRDefault="00876230" w:rsidP="00EF37D5">
            <w:pPr>
              <w:pStyle w:val="Listenabsatz"/>
              <w:numPr>
                <w:ilvl w:val="0"/>
                <w:numId w:val="10"/>
              </w:numPr>
              <w:spacing w:line="360" w:lineRule="auto"/>
            </w:pPr>
            <w:r>
              <w:t>Bsp</w:t>
            </w:r>
            <w:r w:rsidR="0081058B">
              <w:t>w</w:t>
            </w:r>
            <w:r>
              <w:t>. Wahrnehmung der Eige</w:t>
            </w:r>
            <w:r>
              <w:t>n</w:t>
            </w:r>
            <w:r>
              <w:t>schaft „Schüchternheit/ Zurüc</w:t>
            </w:r>
            <w:r>
              <w:t>k</w:t>
            </w:r>
            <w:r>
              <w:t>haltend“ als positiv oder negativ</w:t>
            </w:r>
          </w:p>
          <w:p w:rsidR="00876230" w:rsidRDefault="00876230" w:rsidP="00EF37D5">
            <w:pPr>
              <w:pStyle w:val="Listenabsatz"/>
              <w:numPr>
                <w:ilvl w:val="0"/>
                <w:numId w:val="10"/>
              </w:numPr>
              <w:spacing w:line="360" w:lineRule="auto"/>
            </w:pPr>
            <w:r>
              <w:t>Wertschätzung der eigenen Kultur als identitätsstiftend</w:t>
            </w:r>
          </w:p>
        </w:tc>
      </w:tr>
      <w:tr w:rsidR="00BC508C" w:rsidTr="00BC508C">
        <w:tc>
          <w:tcPr>
            <w:tcW w:w="4606" w:type="dxa"/>
          </w:tcPr>
          <w:p w:rsidR="00BC508C" w:rsidRDefault="00BC508C" w:rsidP="00A13035">
            <w:pPr>
              <w:spacing w:line="360" w:lineRule="auto"/>
            </w:pPr>
            <w:r>
              <w:t>Erfahrungswissen</w:t>
            </w:r>
          </w:p>
        </w:tc>
        <w:tc>
          <w:tcPr>
            <w:tcW w:w="4606" w:type="dxa"/>
          </w:tcPr>
          <w:p w:rsidR="00BC508C" w:rsidRDefault="00BC508C" w:rsidP="00EF37D5">
            <w:pPr>
              <w:pStyle w:val="Listenabsatz"/>
              <w:numPr>
                <w:ilvl w:val="0"/>
                <w:numId w:val="10"/>
              </w:numPr>
              <w:spacing w:line="360" w:lineRule="auto"/>
            </w:pPr>
            <w:r>
              <w:t xml:space="preserve">Vorherige Bewältigung von schwierigen Situationen </w:t>
            </w:r>
          </w:p>
        </w:tc>
      </w:tr>
    </w:tbl>
    <w:p w:rsidR="00A13035" w:rsidRDefault="00A13035" w:rsidP="00A13035">
      <w:pPr>
        <w:spacing w:line="360" w:lineRule="auto"/>
      </w:pPr>
      <w:r>
        <w:t xml:space="preserve"> </w:t>
      </w:r>
    </w:p>
    <w:p w:rsidR="00D042E8" w:rsidRDefault="00D042E8" w:rsidP="00A13035">
      <w:pPr>
        <w:spacing w:line="360" w:lineRule="auto"/>
      </w:pPr>
    </w:p>
    <w:p w:rsidR="00A13035" w:rsidRPr="002072BB" w:rsidRDefault="00956E6B" w:rsidP="002B47E8">
      <w:pPr>
        <w:pStyle w:val="Listenabsatz"/>
        <w:numPr>
          <w:ilvl w:val="0"/>
          <w:numId w:val="2"/>
        </w:numPr>
        <w:spacing w:line="360" w:lineRule="auto"/>
        <w:ind w:left="426" w:hanging="426"/>
        <w:rPr>
          <w:b/>
        </w:rPr>
      </w:pPr>
      <w:r w:rsidRPr="002072BB">
        <w:rPr>
          <w:b/>
        </w:rPr>
        <w:t>Operationalisierung</w:t>
      </w:r>
    </w:p>
    <w:p w:rsidR="00956E6B" w:rsidRPr="002072BB" w:rsidRDefault="00956E6B" w:rsidP="00956E6B">
      <w:pPr>
        <w:spacing w:line="360" w:lineRule="auto"/>
        <w:rPr>
          <w:b/>
        </w:rPr>
      </w:pPr>
    </w:p>
    <w:p w:rsidR="00956E6B" w:rsidRDefault="00956E6B" w:rsidP="00956E6B">
      <w:pPr>
        <w:spacing w:line="360" w:lineRule="auto"/>
      </w:pPr>
      <w:r>
        <w:t>Hinzu kommt, dass auch die Operationalisierung des Begriffs – selbst bei gleichem Begriffsverständnis – nicht einheitlich gehandhabt wird. So besteht etwa Einigkeit dahingehend, dass resiliente Personen eine psychische Widerstandskraft zeigen, die den erfolgreichen Umgang mit dem belastenden Ereignis zeigen. Es gibt jedoch bereits Unterschiede, wie der „Erfolg“ definiert wird</w:t>
      </w:r>
      <w:r>
        <w:rPr>
          <w:rStyle w:val="Funotenzeichen"/>
        </w:rPr>
        <w:footnoteReference w:id="23"/>
      </w:r>
      <w:r>
        <w:t xml:space="preserve">: </w:t>
      </w:r>
    </w:p>
    <w:p w:rsidR="00956E6B" w:rsidRDefault="00956E6B" w:rsidP="00956E6B">
      <w:pPr>
        <w:spacing w:line="360" w:lineRule="auto"/>
      </w:pPr>
    </w:p>
    <w:p w:rsidR="00956E6B" w:rsidRDefault="00956E6B" w:rsidP="00EF37D5">
      <w:pPr>
        <w:pStyle w:val="Listenabsatz"/>
        <w:numPr>
          <w:ilvl w:val="0"/>
          <w:numId w:val="11"/>
        </w:numPr>
        <w:spacing w:line="360" w:lineRule="auto"/>
      </w:pPr>
      <w:r>
        <w:t>Ist eine Person erfolgreich, wenn sie keine oder nur wenige Anzeichen ps</w:t>
      </w:r>
      <w:r>
        <w:t>y</w:t>
      </w:r>
      <w:r>
        <w:t>chischer Belastung zeigen? Oder ist eine solche fehlende „normale“ Reaktion eher psychisch bedenklich?</w:t>
      </w:r>
    </w:p>
    <w:p w:rsidR="00956E6B" w:rsidRDefault="00956E6B" w:rsidP="00EF37D5">
      <w:pPr>
        <w:pStyle w:val="Listenabsatz"/>
        <w:numPr>
          <w:ilvl w:val="0"/>
          <w:numId w:val="11"/>
        </w:numPr>
        <w:spacing w:line="360" w:lineRule="auto"/>
      </w:pPr>
      <w:r>
        <w:t>Muss eine Person, um als „erfolgreich“ resilient zu gelten, eine hohe L</w:t>
      </w:r>
      <w:r>
        <w:t>e</w:t>
      </w:r>
      <w:r>
        <w:t>bensqualität, eine hohe Lebensqualität oder ein hohes Wohlbefinden aufwe</w:t>
      </w:r>
      <w:r>
        <w:t>i</w:t>
      </w:r>
      <w:r>
        <w:t>sen?</w:t>
      </w:r>
    </w:p>
    <w:p w:rsidR="00956E6B" w:rsidRDefault="00956E6B" w:rsidP="00956E6B">
      <w:pPr>
        <w:spacing w:line="360" w:lineRule="auto"/>
      </w:pPr>
    </w:p>
    <w:p w:rsidR="00956E6B" w:rsidRDefault="00D042E8" w:rsidP="00956E6B">
      <w:pPr>
        <w:spacing w:line="360" w:lineRule="auto"/>
      </w:pPr>
      <w:r>
        <w:lastRenderedPageBreak/>
        <w:t>In der Mehrzahl der Studien werden zur Messung des „Erfolges</w:t>
      </w:r>
      <w:r w:rsidR="00731B0D">
        <w:t xml:space="preserve"> Resilienz</w:t>
      </w:r>
      <w:r>
        <w:t>“ Symptome der post</w:t>
      </w:r>
      <w:r w:rsidR="009A1A1F">
        <w:t>traumatischen Belastungsstörung, Depressionen oder Angststörungen gemessen.</w:t>
      </w:r>
      <w:r w:rsidR="00956E6B">
        <w:t xml:space="preserve"> </w:t>
      </w:r>
    </w:p>
    <w:p w:rsidR="00731B0D" w:rsidRDefault="00731B0D" w:rsidP="00956E6B">
      <w:pPr>
        <w:spacing w:line="360" w:lineRule="auto"/>
      </w:pPr>
    </w:p>
    <w:p w:rsidR="00956E6B" w:rsidRDefault="00DC033F" w:rsidP="00956E6B">
      <w:pPr>
        <w:spacing w:line="360" w:lineRule="auto"/>
      </w:pPr>
      <w:r>
        <w:t>Diese Pathologisierung  widerspricht jedoch dem dargestellten Konzept des salut</w:t>
      </w:r>
      <w:r>
        <w:t>o</w:t>
      </w:r>
      <w:r>
        <w:t xml:space="preserve">genetischen Ansatzes, wonach eben Gesundheit nicht dichotom im Sinne des Vorhandenseins oder Nichtvorhandenseins von bestimmten Faktoren zu bestimmen ist, sondern jeder Mensch als mehr oder weniger gesund zu betrachten ist. </w:t>
      </w:r>
    </w:p>
    <w:p w:rsidR="00DC033F" w:rsidRDefault="00DC033F" w:rsidP="00956E6B">
      <w:pPr>
        <w:spacing w:line="360" w:lineRule="auto"/>
      </w:pPr>
      <w:r>
        <w:t>Trotzdem dieses nach dem salutogenetischen Ansatz wünschenswert wäre, werden in den Studien deutlich seltener Faktoren zur Lebensqualität und Zufriedenheit erhoben.</w:t>
      </w:r>
    </w:p>
    <w:p w:rsidR="00956E6B" w:rsidRDefault="00956E6B" w:rsidP="00956E6B">
      <w:pPr>
        <w:spacing w:line="360" w:lineRule="auto"/>
      </w:pPr>
    </w:p>
    <w:p w:rsidR="00DC033F" w:rsidRDefault="00731B0D" w:rsidP="00956E6B">
      <w:pPr>
        <w:spacing w:line="360" w:lineRule="auto"/>
      </w:pPr>
      <w:r>
        <w:t>Eine weitere Herausforderung im</w:t>
      </w:r>
      <w:r w:rsidR="00DC033F">
        <w:t xml:space="preserve"> Vergleich</w:t>
      </w:r>
      <w:r>
        <w:t xml:space="preserve"> vorhandener</w:t>
      </w:r>
      <w:r w:rsidR="00DC033F">
        <w:t xml:space="preserve"> empirischer Studien besteht darin, dass auch verschiedene Fragebögen zur Erhebung des Ausmaßes</w:t>
      </w:r>
      <w:r w:rsidR="00E44AA1">
        <w:t xml:space="preserve"> der Resilienz verwendet werden, denen wiederum ein unterschiedliches Begriffsve</w:t>
      </w:r>
      <w:r w:rsidR="00E44AA1">
        <w:t>r</w:t>
      </w:r>
      <w:r w:rsidR="00E44AA1">
        <w:t>ständnis zugrunde liegt:</w:t>
      </w:r>
      <w:r w:rsidR="00DC033F">
        <w:rPr>
          <w:rStyle w:val="Funotenzeichen"/>
        </w:rPr>
        <w:footnoteReference w:id="24"/>
      </w:r>
    </w:p>
    <w:p w:rsidR="00B01B51" w:rsidRDefault="00B01B51" w:rsidP="00956E6B">
      <w:pPr>
        <w:spacing w:line="360" w:lineRule="auto"/>
      </w:pPr>
    </w:p>
    <w:p w:rsidR="00B01B51" w:rsidRDefault="00B01B51" w:rsidP="00956E6B">
      <w:pPr>
        <w:spacing w:line="360" w:lineRule="auto"/>
      </w:pPr>
    </w:p>
    <w:tbl>
      <w:tblPr>
        <w:tblStyle w:val="Tabellenraster"/>
        <w:tblW w:w="0" w:type="auto"/>
        <w:tblLook w:val="04A0" w:firstRow="1" w:lastRow="0" w:firstColumn="1" w:lastColumn="0" w:noHBand="0" w:noVBand="1"/>
      </w:tblPr>
      <w:tblGrid>
        <w:gridCol w:w="1899"/>
        <w:gridCol w:w="1743"/>
        <w:gridCol w:w="2052"/>
        <w:gridCol w:w="1789"/>
        <w:gridCol w:w="1805"/>
      </w:tblGrid>
      <w:tr w:rsidR="00B01B51" w:rsidRPr="0042574B" w:rsidTr="00B01B51">
        <w:tc>
          <w:tcPr>
            <w:tcW w:w="1838" w:type="dxa"/>
          </w:tcPr>
          <w:p w:rsidR="00E44AA1" w:rsidRPr="00B01B51" w:rsidRDefault="00E44AA1" w:rsidP="00A13035">
            <w:pPr>
              <w:spacing w:line="360" w:lineRule="auto"/>
              <w:rPr>
                <w:sz w:val="20"/>
                <w:szCs w:val="20"/>
              </w:rPr>
            </w:pPr>
          </w:p>
        </w:tc>
        <w:tc>
          <w:tcPr>
            <w:tcW w:w="1773" w:type="dxa"/>
          </w:tcPr>
          <w:p w:rsidR="00E44AA1" w:rsidRPr="00B01B51" w:rsidRDefault="00E44AA1" w:rsidP="00A13035">
            <w:pPr>
              <w:spacing w:line="360" w:lineRule="auto"/>
              <w:rPr>
                <w:b/>
                <w:sz w:val="20"/>
                <w:szCs w:val="20"/>
              </w:rPr>
            </w:pPr>
            <w:r w:rsidRPr="00B01B51">
              <w:rPr>
                <w:b/>
                <w:sz w:val="20"/>
                <w:szCs w:val="20"/>
              </w:rPr>
              <w:t>Resilience Scale</w:t>
            </w:r>
          </w:p>
          <w:p w:rsidR="00E44AA1" w:rsidRPr="00B01B51" w:rsidRDefault="00E44AA1" w:rsidP="00A13035">
            <w:pPr>
              <w:spacing w:line="360" w:lineRule="auto"/>
              <w:rPr>
                <w:b/>
                <w:sz w:val="20"/>
                <w:szCs w:val="20"/>
              </w:rPr>
            </w:pPr>
            <w:r w:rsidRPr="00B01B51">
              <w:rPr>
                <w:b/>
                <w:sz w:val="20"/>
                <w:szCs w:val="20"/>
              </w:rPr>
              <w:t>(Schumacher et alt.</w:t>
            </w:r>
          </w:p>
        </w:tc>
        <w:tc>
          <w:tcPr>
            <w:tcW w:w="2052" w:type="dxa"/>
          </w:tcPr>
          <w:p w:rsidR="00E44AA1" w:rsidRPr="00B01B51" w:rsidRDefault="00E44AA1" w:rsidP="00A13035">
            <w:pPr>
              <w:spacing w:line="360" w:lineRule="auto"/>
              <w:rPr>
                <w:b/>
                <w:sz w:val="20"/>
                <w:szCs w:val="20"/>
              </w:rPr>
            </w:pPr>
            <w:r w:rsidRPr="00B01B51">
              <w:rPr>
                <w:b/>
                <w:sz w:val="20"/>
                <w:szCs w:val="20"/>
              </w:rPr>
              <w:t>Ego resilience</w:t>
            </w:r>
          </w:p>
          <w:p w:rsidR="00E44AA1" w:rsidRPr="00B01B51" w:rsidRDefault="00E44AA1" w:rsidP="00A13035">
            <w:pPr>
              <w:spacing w:line="360" w:lineRule="auto"/>
              <w:rPr>
                <w:b/>
                <w:sz w:val="20"/>
                <w:szCs w:val="20"/>
              </w:rPr>
            </w:pPr>
            <w:r w:rsidRPr="00B01B51">
              <w:rPr>
                <w:b/>
                <w:sz w:val="20"/>
                <w:szCs w:val="20"/>
              </w:rPr>
              <w:t>Scale</w:t>
            </w:r>
          </w:p>
          <w:p w:rsidR="00E44AA1" w:rsidRPr="00B01B51" w:rsidRDefault="00E44AA1" w:rsidP="00A13035">
            <w:pPr>
              <w:spacing w:line="360" w:lineRule="auto"/>
              <w:rPr>
                <w:b/>
                <w:sz w:val="20"/>
                <w:szCs w:val="20"/>
              </w:rPr>
            </w:pPr>
            <w:r w:rsidRPr="00B01B51">
              <w:rPr>
                <w:b/>
                <w:sz w:val="20"/>
                <w:szCs w:val="20"/>
              </w:rPr>
              <w:t>(Block und Kremen)</w:t>
            </w:r>
          </w:p>
        </w:tc>
        <w:tc>
          <w:tcPr>
            <w:tcW w:w="1807" w:type="dxa"/>
          </w:tcPr>
          <w:p w:rsidR="00E44AA1" w:rsidRPr="00B01B51" w:rsidRDefault="00E44AA1" w:rsidP="00A13035">
            <w:pPr>
              <w:spacing w:line="360" w:lineRule="auto"/>
              <w:rPr>
                <w:b/>
                <w:sz w:val="20"/>
                <w:szCs w:val="20"/>
              </w:rPr>
            </w:pPr>
            <w:r w:rsidRPr="00B01B51">
              <w:rPr>
                <w:b/>
                <w:sz w:val="20"/>
                <w:szCs w:val="20"/>
              </w:rPr>
              <w:t>Connor-Davidson-Resilience Scale</w:t>
            </w:r>
          </w:p>
        </w:tc>
        <w:tc>
          <w:tcPr>
            <w:tcW w:w="1818" w:type="dxa"/>
          </w:tcPr>
          <w:p w:rsidR="00E44AA1" w:rsidRPr="00B01B51" w:rsidRDefault="00E44AA1" w:rsidP="00A13035">
            <w:pPr>
              <w:spacing w:line="360" w:lineRule="auto"/>
              <w:rPr>
                <w:b/>
                <w:sz w:val="20"/>
                <w:szCs w:val="20"/>
                <w:lang w:val="en-US"/>
              </w:rPr>
            </w:pPr>
            <w:r w:rsidRPr="00B01B51">
              <w:rPr>
                <w:b/>
                <w:sz w:val="20"/>
                <w:szCs w:val="20"/>
                <w:lang w:val="en-US"/>
              </w:rPr>
              <w:t>Resilience Scale for Adults (Fribourg et alt.)</w:t>
            </w:r>
          </w:p>
        </w:tc>
      </w:tr>
      <w:tr w:rsidR="00B01B51" w:rsidRPr="00E44AA1" w:rsidTr="00B01B51">
        <w:tc>
          <w:tcPr>
            <w:tcW w:w="1838" w:type="dxa"/>
          </w:tcPr>
          <w:p w:rsidR="00E44AA1" w:rsidRPr="00B01B51" w:rsidRDefault="00E44AA1" w:rsidP="00A13035">
            <w:pPr>
              <w:spacing w:line="360" w:lineRule="auto"/>
              <w:rPr>
                <w:b/>
                <w:sz w:val="20"/>
                <w:szCs w:val="20"/>
                <w:lang w:val="en-US"/>
              </w:rPr>
            </w:pPr>
            <w:r w:rsidRPr="00B01B51">
              <w:rPr>
                <w:b/>
                <w:sz w:val="20"/>
                <w:szCs w:val="20"/>
                <w:lang w:val="en-US"/>
              </w:rPr>
              <w:t>Dimensionen</w:t>
            </w:r>
          </w:p>
        </w:tc>
        <w:tc>
          <w:tcPr>
            <w:tcW w:w="1773" w:type="dxa"/>
          </w:tcPr>
          <w:p w:rsidR="00E44AA1" w:rsidRPr="002A5DF2" w:rsidRDefault="00E44AA1" w:rsidP="00E44AA1">
            <w:pPr>
              <w:spacing w:line="360" w:lineRule="auto"/>
              <w:rPr>
                <w:sz w:val="20"/>
                <w:szCs w:val="20"/>
              </w:rPr>
            </w:pPr>
            <w:r w:rsidRPr="002A5DF2">
              <w:rPr>
                <w:sz w:val="20"/>
                <w:szCs w:val="20"/>
              </w:rPr>
              <w:t>Persönliche Kompetenz</w:t>
            </w:r>
          </w:p>
          <w:p w:rsidR="00E44AA1" w:rsidRPr="00B01B51" w:rsidRDefault="00E44AA1" w:rsidP="00E44AA1">
            <w:pPr>
              <w:spacing w:line="360" w:lineRule="auto"/>
              <w:rPr>
                <w:sz w:val="20"/>
                <w:szCs w:val="20"/>
              </w:rPr>
            </w:pPr>
            <w:r w:rsidRPr="00B01B51">
              <w:rPr>
                <w:sz w:val="20"/>
                <w:szCs w:val="20"/>
              </w:rPr>
              <w:t>Akzeptanz des Selbst und des Lebens</w:t>
            </w:r>
          </w:p>
          <w:p w:rsidR="00E44AA1" w:rsidRPr="00B01B51" w:rsidRDefault="00E44AA1" w:rsidP="00E44AA1">
            <w:pPr>
              <w:pStyle w:val="Listenabsatz"/>
              <w:spacing w:line="360" w:lineRule="auto"/>
              <w:rPr>
                <w:sz w:val="20"/>
                <w:szCs w:val="20"/>
              </w:rPr>
            </w:pPr>
          </w:p>
        </w:tc>
        <w:tc>
          <w:tcPr>
            <w:tcW w:w="2052" w:type="dxa"/>
          </w:tcPr>
          <w:p w:rsidR="00E44AA1" w:rsidRPr="00B01B51" w:rsidRDefault="00E44AA1" w:rsidP="00A13035">
            <w:pPr>
              <w:spacing w:line="360" w:lineRule="auto"/>
              <w:rPr>
                <w:sz w:val="20"/>
                <w:szCs w:val="20"/>
              </w:rPr>
            </w:pPr>
            <w:r w:rsidRPr="00B01B51">
              <w:rPr>
                <w:sz w:val="20"/>
                <w:szCs w:val="20"/>
              </w:rPr>
              <w:t>Eindimensional</w:t>
            </w:r>
          </w:p>
        </w:tc>
        <w:tc>
          <w:tcPr>
            <w:tcW w:w="1807" w:type="dxa"/>
          </w:tcPr>
          <w:p w:rsidR="00E44AA1" w:rsidRPr="00B01B51" w:rsidRDefault="00E44AA1" w:rsidP="00A13035">
            <w:pPr>
              <w:spacing w:line="360" w:lineRule="auto"/>
              <w:rPr>
                <w:sz w:val="20"/>
                <w:szCs w:val="20"/>
              </w:rPr>
            </w:pPr>
            <w:r w:rsidRPr="00B01B51">
              <w:rPr>
                <w:sz w:val="20"/>
                <w:szCs w:val="20"/>
              </w:rPr>
              <w:t>Eindimensional ermittelte Fatoren:</w:t>
            </w:r>
          </w:p>
          <w:p w:rsidR="00E44AA1" w:rsidRPr="00B01B51" w:rsidRDefault="00E44AA1" w:rsidP="00A13035">
            <w:pPr>
              <w:spacing w:line="360" w:lineRule="auto"/>
              <w:rPr>
                <w:sz w:val="20"/>
                <w:szCs w:val="20"/>
              </w:rPr>
            </w:pPr>
            <w:r w:rsidRPr="00B01B51">
              <w:rPr>
                <w:sz w:val="20"/>
                <w:szCs w:val="20"/>
              </w:rPr>
              <w:t>Persönliche Kompetenz und Hartnäckigkeit</w:t>
            </w:r>
          </w:p>
          <w:p w:rsidR="00E44AA1" w:rsidRPr="00B01B51" w:rsidRDefault="00C37F99" w:rsidP="00A13035">
            <w:pPr>
              <w:spacing w:line="360" w:lineRule="auto"/>
              <w:rPr>
                <w:sz w:val="20"/>
                <w:szCs w:val="20"/>
              </w:rPr>
            </w:pPr>
            <w:r w:rsidRPr="00B01B51">
              <w:rPr>
                <w:sz w:val="20"/>
                <w:szCs w:val="20"/>
              </w:rPr>
              <w:t>Vertrauen in die eigenen Instinkte</w:t>
            </w:r>
          </w:p>
          <w:p w:rsidR="00C37F99" w:rsidRPr="00B01B51" w:rsidRDefault="00C37F99" w:rsidP="00A13035">
            <w:pPr>
              <w:spacing w:line="360" w:lineRule="auto"/>
              <w:rPr>
                <w:sz w:val="20"/>
                <w:szCs w:val="20"/>
              </w:rPr>
            </w:pPr>
            <w:r w:rsidRPr="00B01B51">
              <w:rPr>
                <w:sz w:val="20"/>
                <w:szCs w:val="20"/>
              </w:rPr>
              <w:t xml:space="preserve">Toleranz von </w:t>
            </w:r>
            <w:r w:rsidRPr="00B01B51">
              <w:rPr>
                <w:sz w:val="20"/>
                <w:szCs w:val="20"/>
              </w:rPr>
              <w:lastRenderedPageBreak/>
              <w:t>negativem Effekt</w:t>
            </w:r>
          </w:p>
          <w:p w:rsidR="00C37F99" w:rsidRPr="00B01B51" w:rsidRDefault="00C37F99" w:rsidP="00A13035">
            <w:pPr>
              <w:spacing w:line="360" w:lineRule="auto"/>
              <w:rPr>
                <w:sz w:val="20"/>
                <w:szCs w:val="20"/>
              </w:rPr>
            </w:pPr>
            <w:r w:rsidRPr="00B01B51">
              <w:rPr>
                <w:sz w:val="20"/>
                <w:szCs w:val="20"/>
              </w:rPr>
              <w:t>Positive Akzeptanz gegenüber Veränderungen</w:t>
            </w:r>
          </w:p>
          <w:p w:rsidR="00C37F99" w:rsidRPr="00B01B51" w:rsidRDefault="00C37F99" w:rsidP="00A13035">
            <w:pPr>
              <w:spacing w:line="360" w:lineRule="auto"/>
              <w:rPr>
                <w:sz w:val="20"/>
                <w:szCs w:val="20"/>
              </w:rPr>
            </w:pPr>
            <w:r w:rsidRPr="00B01B51">
              <w:rPr>
                <w:sz w:val="20"/>
                <w:szCs w:val="20"/>
              </w:rPr>
              <w:t>Zuverlässige Beziehungen</w:t>
            </w:r>
          </w:p>
          <w:p w:rsidR="00C37F99" w:rsidRPr="00B01B51" w:rsidRDefault="00C37F99" w:rsidP="00A13035">
            <w:pPr>
              <w:spacing w:line="360" w:lineRule="auto"/>
              <w:rPr>
                <w:sz w:val="20"/>
                <w:szCs w:val="20"/>
              </w:rPr>
            </w:pPr>
            <w:r w:rsidRPr="00B01B51">
              <w:rPr>
                <w:sz w:val="20"/>
                <w:szCs w:val="20"/>
              </w:rPr>
              <w:t>Kontrolle</w:t>
            </w:r>
          </w:p>
          <w:p w:rsidR="00C37F99" w:rsidRPr="00B01B51" w:rsidRDefault="00C37F99" w:rsidP="00A13035">
            <w:pPr>
              <w:spacing w:line="360" w:lineRule="auto"/>
              <w:rPr>
                <w:sz w:val="20"/>
                <w:szCs w:val="20"/>
              </w:rPr>
            </w:pPr>
            <w:r w:rsidRPr="00B01B51">
              <w:rPr>
                <w:sz w:val="20"/>
                <w:szCs w:val="20"/>
              </w:rPr>
              <w:t>Spirituelle Einflüsse</w:t>
            </w:r>
          </w:p>
        </w:tc>
        <w:tc>
          <w:tcPr>
            <w:tcW w:w="1818" w:type="dxa"/>
          </w:tcPr>
          <w:p w:rsidR="00E44AA1" w:rsidRPr="00B01B51" w:rsidRDefault="00C37F99" w:rsidP="00A13035">
            <w:pPr>
              <w:spacing w:line="360" w:lineRule="auto"/>
              <w:rPr>
                <w:sz w:val="20"/>
                <w:szCs w:val="20"/>
              </w:rPr>
            </w:pPr>
            <w:r w:rsidRPr="00B01B51">
              <w:rPr>
                <w:sz w:val="20"/>
                <w:szCs w:val="20"/>
              </w:rPr>
              <w:lastRenderedPageBreak/>
              <w:t>Persönliche Kompetenz</w:t>
            </w:r>
          </w:p>
          <w:p w:rsidR="00C37F99" w:rsidRPr="00B01B51" w:rsidRDefault="00C37F99" w:rsidP="00A13035">
            <w:pPr>
              <w:spacing w:line="360" w:lineRule="auto"/>
              <w:rPr>
                <w:sz w:val="20"/>
                <w:szCs w:val="20"/>
              </w:rPr>
            </w:pPr>
            <w:r w:rsidRPr="00B01B51">
              <w:rPr>
                <w:sz w:val="20"/>
                <w:szCs w:val="20"/>
              </w:rPr>
              <w:t>Soziale Komp</w:t>
            </w:r>
            <w:r w:rsidRPr="00B01B51">
              <w:rPr>
                <w:sz w:val="20"/>
                <w:szCs w:val="20"/>
              </w:rPr>
              <w:t>e</w:t>
            </w:r>
            <w:r w:rsidRPr="00B01B51">
              <w:rPr>
                <w:sz w:val="20"/>
                <w:szCs w:val="20"/>
              </w:rPr>
              <w:t>tenz</w:t>
            </w:r>
          </w:p>
          <w:p w:rsidR="00C37F99" w:rsidRPr="00B01B51" w:rsidRDefault="00C37F99" w:rsidP="00A13035">
            <w:pPr>
              <w:spacing w:line="360" w:lineRule="auto"/>
              <w:rPr>
                <w:sz w:val="20"/>
                <w:szCs w:val="20"/>
              </w:rPr>
            </w:pPr>
            <w:r w:rsidRPr="00B01B51">
              <w:rPr>
                <w:sz w:val="20"/>
                <w:szCs w:val="20"/>
              </w:rPr>
              <w:t>Soziale Unte</w:t>
            </w:r>
            <w:r w:rsidRPr="00B01B51">
              <w:rPr>
                <w:sz w:val="20"/>
                <w:szCs w:val="20"/>
              </w:rPr>
              <w:t>r</w:t>
            </w:r>
            <w:r w:rsidRPr="00B01B51">
              <w:rPr>
                <w:sz w:val="20"/>
                <w:szCs w:val="20"/>
              </w:rPr>
              <w:t xml:space="preserve">stützung </w:t>
            </w:r>
          </w:p>
          <w:p w:rsidR="00C37F99" w:rsidRPr="00B01B51" w:rsidRDefault="00C37F99" w:rsidP="00A13035">
            <w:pPr>
              <w:spacing w:line="360" w:lineRule="auto"/>
              <w:rPr>
                <w:sz w:val="20"/>
                <w:szCs w:val="20"/>
              </w:rPr>
            </w:pPr>
            <w:r w:rsidRPr="00B01B51">
              <w:rPr>
                <w:sz w:val="20"/>
                <w:szCs w:val="20"/>
              </w:rPr>
              <w:t>Persönlichkeits-</w:t>
            </w:r>
          </w:p>
          <w:p w:rsidR="00C37F99" w:rsidRPr="00B01B51" w:rsidRDefault="00C37F99" w:rsidP="00A13035">
            <w:pPr>
              <w:spacing w:line="360" w:lineRule="auto"/>
              <w:rPr>
                <w:sz w:val="20"/>
                <w:szCs w:val="20"/>
              </w:rPr>
            </w:pPr>
            <w:r w:rsidRPr="00B01B51">
              <w:rPr>
                <w:sz w:val="20"/>
                <w:szCs w:val="20"/>
              </w:rPr>
              <w:t>Struktur</w:t>
            </w:r>
          </w:p>
        </w:tc>
      </w:tr>
      <w:tr w:rsidR="00B01B51" w:rsidRPr="00E44AA1" w:rsidTr="00B01B51">
        <w:tc>
          <w:tcPr>
            <w:tcW w:w="1838" w:type="dxa"/>
          </w:tcPr>
          <w:p w:rsidR="00E44AA1" w:rsidRPr="00B01B51" w:rsidRDefault="00B01B51" w:rsidP="00A13035">
            <w:pPr>
              <w:spacing w:line="360" w:lineRule="auto"/>
              <w:rPr>
                <w:b/>
                <w:sz w:val="20"/>
                <w:szCs w:val="20"/>
              </w:rPr>
            </w:pPr>
            <w:r w:rsidRPr="00B01B51">
              <w:rPr>
                <w:b/>
                <w:sz w:val="20"/>
                <w:szCs w:val="20"/>
              </w:rPr>
              <w:lastRenderedPageBreak/>
              <w:t>Zugrundeliegende Definition</w:t>
            </w:r>
          </w:p>
        </w:tc>
        <w:tc>
          <w:tcPr>
            <w:tcW w:w="1773" w:type="dxa"/>
          </w:tcPr>
          <w:p w:rsidR="00E44AA1" w:rsidRPr="00B01B51" w:rsidRDefault="00B01B51" w:rsidP="00A13035">
            <w:pPr>
              <w:spacing w:line="360" w:lineRule="auto"/>
              <w:rPr>
                <w:sz w:val="20"/>
                <w:szCs w:val="20"/>
              </w:rPr>
            </w:pPr>
            <w:r w:rsidRPr="00B01B51">
              <w:rPr>
                <w:sz w:val="20"/>
                <w:szCs w:val="20"/>
              </w:rPr>
              <w:t>Resilienz als personale Ressource, die die individuelle Anpassungs-</w:t>
            </w:r>
          </w:p>
          <w:p w:rsidR="00B01B51" w:rsidRPr="00B01B51" w:rsidRDefault="00B01B51" w:rsidP="00A13035">
            <w:pPr>
              <w:spacing w:line="360" w:lineRule="auto"/>
              <w:rPr>
                <w:sz w:val="20"/>
                <w:szCs w:val="20"/>
              </w:rPr>
            </w:pPr>
            <w:r w:rsidRPr="00B01B51">
              <w:rPr>
                <w:sz w:val="20"/>
                <w:szCs w:val="20"/>
              </w:rPr>
              <w:t>Fähigkeit fordert</w:t>
            </w:r>
          </w:p>
        </w:tc>
        <w:tc>
          <w:tcPr>
            <w:tcW w:w="2052" w:type="dxa"/>
          </w:tcPr>
          <w:p w:rsidR="00E44AA1" w:rsidRPr="00B01B51" w:rsidRDefault="00C37F99" w:rsidP="00A13035">
            <w:pPr>
              <w:spacing w:line="360" w:lineRule="auto"/>
              <w:rPr>
                <w:sz w:val="20"/>
                <w:szCs w:val="20"/>
              </w:rPr>
            </w:pPr>
            <w:r w:rsidRPr="00B01B51">
              <w:rPr>
                <w:sz w:val="20"/>
                <w:szCs w:val="20"/>
              </w:rPr>
              <w:t>Resilienz als stabiles Persönlic</w:t>
            </w:r>
            <w:r w:rsidRPr="00B01B51">
              <w:rPr>
                <w:sz w:val="20"/>
                <w:szCs w:val="20"/>
              </w:rPr>
              <w:t>h</w:t>
            </w:r>
            <w:r w:rsidRPr="00B01B51">
              <w:rPr>
                <w:sz w:val="20"/>
                <w:szCs w:val="20"/>
              </w:rPr>
              <w:t>keits-merkmal- als Fähigkeit, sein Verhalten entspr</w:t>
            </w:r>
            <w:r w:rsidRPr="00B01B51">
              <w:rPr>
                <w:sz w:val="20"/>
                <w:szCs w:val="20"/>
              </w:rPr>
              <w:t>e</w:t>
            </w:r>
            <w:r w:rsidRPr="00B01B51">
              <w:rPr>
                <w:sz w:val="20"/>
                <w:szCs w:val="20"/>
              </w:rPr>
              <w:t>chend der Kontex</w:t>
            </w:r>
            <w:r w:rsidRPr="00B01B51">
              <w:rPr>
                <w:sz w:val="20"/>
                <w:szCs w:val="20"/>
              </w:rPr>
              <w:t>t</w:t>
            </w:r>
            <w:r w:rsidRPr="00B01B51">
              <w:rPr>
                <w:sz w:val="20"/>
                <w:szCs w:val="20"/>
              </w:rPr>
              <w:t>bedingungen zu modifizieren</w:t>
            </w:r>
          </w:p>
        </w:tc>
        <w:tc>
          <w:tcPr>
            <w:tcW w:w="1807" w:type="dxa"/>
          </w:tcPr>
          <w:p w:rsidR="00E44AA1" w:rsidRPr="00B01B51" w:rsidRDefault="00C37F99" w:rsidP="00A13035">
            <w:pPr>
              <w:spacing w:line="360" w:lineRule="auto"/>
              <w:rPr>
                <w:sz w:val="20"/>
                <w:szCs w:val="20"/>
              </w:rPr>
            </w:pPr>
            <w:r w:rsidRPr="00B01B51">
              <w:rPr>
                <w:sz w:val="20"/>
                <w:szCs w:val="20"/>
              </w:rPr>
              <w:t>Resilienz als Maß für die Coping-Fähigkeit bei Stress, welche sich aus einzelnen Resilienz-Charakteristika zusammensetzt</w:t>
            </w:r>
          </w:p>
        </w:tc>
        <w:tc>
          <w:tcPr>
            <w:tcW w:w="1818" w:type="dxa"/>
          </w:tcPr>
          <w:p w:rsidR="00E44AA1" w:rsidRPr="00B01B51" w:rsidRDefault="00C37F99" w:rsidP="00A13035">
            <w:pPr>
              <w:spacing w:line="360" w:lineRule="auto"/>
              <w:rPr>
                <w:sz w:val="20"/>
                <w:szCs w:val="20"/>
              </w:rPr>
            </w:pPr>
            <w:r w:rsidRPr="00B01B51">
              <w:rPr>
                <w:sz w:val="20"/>
                <w:szCs w:val="20"/>
              </w:rPr>
              <w:t>Resilienz als Resultat des Zusammenspiels verschiedener Schutzfaktoren</w:t>
            </w:r>
          </w:p>
        </w:tc>
      </w:tr>
    </w:tbl>
    <w:p w:rsidR="00956E6B" w:rsidRPr="00E44AA1" w:rsidRDefault="00956E6B" w:rsidP="00A13035">
      <w:pPr>
        <w:spacing w:line="360" w:lineRule="auto"/>
      </w:pPr>
    </w:p>
    <w:p w:rsidR="00A13035" w:rsidRPr="00E44AA1" w:rsidRDefault="00A13035" w:rsidP="00A13035">
      <w:pPr>
        <w:spacing w:line="360" w:lineRule="auto"/>
      </w:pPr>
    </w:p>
    <w:p w:rsidR="00E13898" w:rsidRDefault="00C34BF9" w:rsidP="006629D6">
      <w:pPr>
        <w:pStyle w:val="Listenabsatz"/>
        <w:numPr>
          <w:ilvl w:val="0"/>
          <w:numId w:val="2"/>
        </w:numPr>
        <w:spacing w:line="360" w:lineRule="auto"/>
        <w:ind w:left="426" w:hanging="426"/>
      </w:pPr>
      <w:r>
        <w:t>Ergebnis</w:t>
      </w:r>
    </w:p>
    <w:p w:rsidR="007B7364" w:rsidRDefault="007B7364" w:rsidP="00322713">
      <w:pPr>
        <w:spacing w:line="360" w:lineRule="auto"/>
      </w:pPr>
    </w:p>
    <w:p w:rsidR="00A36FE4" w:rsidRDefault="00B01B51" w:rsidP="00322713">
      <w:pPr>
        <w:spacing w:line="360" w:lineRule="auto"/>
      </w:pPr>
      <w:r>
        <w:t>Jenseits der methodischen Schwi</w:t>
      </w:r>
      <w:r w:rsidR="007B7364">
        <w:t>erigkeiten sollen die vorhandene</w:t>
      </w:r>
      <w:r>
        <w:t>n Studien z</w:t>
      </w:r>
      <w:r>
        <w:t>u</w:t>
      </w:r>
      <w:r>
        <w:t xml:space="preserve">nächst zu den einzelnen veränderbaren Persönlichkeitsmerkmalen aufgearbeitet werden, da hier am ehesten eine Fortentwicklungsmöglichkeit </w:t>
      </w:r>
      <w:r w:rsidR="002A5DF2">
        <w:t>und Einflussmöglic</w:t>
      </w:r>
      <w:r w:rsidR="002A5DF2">
        <w:t>h</w:t>
      </w:r>
      <w:r w:rsidR="002A5DF2">
        <w:t xml:space="preserve">keit der Selbsthilfe </w:t>
      </w:r>
      <w:r>
        <w:t xml:space="preserve">zur Bewältigung der Krankheit gesehen wird. In einem zweiten Schritt werden </w:t>
      </w:r>
      <w:r w:rsidR="00A36FE4">
        <w:t>– jeweils bei den einzelnen Merkmalen -</w:t>
      </w:r>
      <w:r w:rsidR="000F4FCB">
        <w:t xml:space="preserve"> </w:t>
      </w:r>
      <w:r>
        <w:t>die vorhandenen Studien zu verschiedenen Krankheitsbildern</w:t>
      </w:r>
      <w:r w:rsidR="002A5DF2">
        <w:t>/ Altersgruppen</w:t>
      </w:r>
      <w:r>
        <w:t xml:space="preserve"> dargestellt werden.</w:t>
      </w:r>
    </w:p>
    <w:p w:rsidR="002072BB" w:rsidRDefault="002072BB" w:rsidP="00322713">
      <w:pPr>
        <w:spacing w:line="360" w:lineRule="auto"/>
      </w:pPr>
    </w:p>
    <w:p w:rsidR="00A36FE4" w:rsidRDefault="00A36FE4" w:rsidP="00322713">
      <w:pPr>
        <w:spacing w:line="360" w:lineRule="auto"/>
      </w:pPr>
      <w:r>
        <w:t>Insgesamt gibt es in folgenden Erkrankungsbereichen Studien</w:t>
      </w:r>
      <w:r w:rsidR="00D0065A">
        <w:rPr>
          <w:rStyle w:val="Funotenzeichen"/>
        </w:rPr>
        <w:footnoteReference w:id="25"/>
      </w:r>
      <w:r>
        <w:t xml:space="preserve"> zur Resilienz:</w:t>
      </w:r>
    </w:p>
    <w:p w:rsidR="00A36FE4" w:rsidRDefault="00A36FE4" w:rsidP="00322713">
      <w:pPr>
        <w:spacing w:line="360" w:lineRule="auto"/>
      </w:pPr>
    </w:p>
    <w:tbl>
      <w:tblPr>
        <w:tblStyle w:val="Tabellenraster"/>
        <w:tblW w:w="0" w:type="auto"/>
        <w:tblLook w:val="04A0" w:firstRow="1" w:lastRow="0" w:firstColumn="1" w:lastColumn="0" w:noHBand="0" w:noVBand="1"/>
      </w:tblPr>
      <w:tblGrid>
        <w:gridCol w:w="4606"/>
        <w:gridCol w:w="4606"/>
      </w:tblGrid>
      <w:tr w:rsidR="00A36FE4" w:rsidTr="00A36FE4">
        <w:tc>
          <w:tcPr>
            <w:tcW w:w="4606" w:type="dxa"/>
          </w:tcPr>
          <w:p w:rsidR="00A36FE4" w:rsidRPr="00B734CF" w:rsidRDefault="00A36FE4" w:rsidP="00322713">
            <w:pPr>
              <w:spacing w:line="360" w:lineRule="auto"/>
              <w:rPr>
                <w:b/>
              </w:rPr>
            </w:pPr>
            <w:r w:rsidRPr="00B734CF">
              <w:rPr>
                <w:b/>
              </w:rPr>
              <w:lastRenderedPageBreak/>
              <w:t>Erkrankungsbereich</w:t>
            </w:r>
          </w:p>
        </w:tc>
        <w:tc>
          <w:tcPr>
            <w:tcW w:w="4606" w:type="dxa"/>
          </w:tcPr>
          <w:p w:rsidR="00A36FE4" w:rsidRPr="00B734CF" w:rsidRDefault="00A36FE4" w:rsidP="00322713">
            <w:pPr>
              <w:spacing w:line="360" w:lineRule="auto"/>
              <w:rPr>
                <w:b/>
              </w:rPr>
            </w:pPr>
            <w:r w:rsidRPr="00B734CF">
              <w:rPr>
                <w:b/>
              </w:rPr>
              <w:t>Studien</w:t>
            </w:r>
          </w:p>
        </w:tc>
      </w:tr>
      <w:tr w:rsidR="00A36FE4" w:rsidTr="00A36FE4">
        <w:tc>
          <w:tcPr>
            <w:tcW w:w="4606" w:type="dxa"/>
          </w:tcPr>
          <w:p w:rsidR="00A36FE4" w:rsidRDefault="00A36FE4" w:rsidP="00322713">
            <w:pPr>
              <w:spacing w:line="360" w:lineRule="auto"/>
            </w:pPr>
            <w:r>
              <w:t>Chronische Schmerzen</w:t>
            </w:r>
          </w:p>
        </w:tc>
        <w:tc>
          <w:tcPr>
            <w:tcW w:w="4606" w:type="dxa"/>
          </w:tcPr>
          <w:p w:rsidR="00A36FE4" w:rsidRDefault="00A36FE4" w:rsidP="00322713">
            <w:pPr>
              <w:spacing w:line="360" w:lineRule="auto"/>
            </w:pPr>
            <w:r>
              <w:t>Kaluza, H</w:t>
            </w:r>
            <w:r w:rsidR="00D0065A">
              <w:t>anke, Keller und Basler 2002</w:t>
            </w:r>
          </w:p>
          <w:p w:rsidR="001E1003" w:rsidRDefault="00D0065A" w:rsidP="00322713">
            <w:pPr>
              <w:spacing w:line="360" w:lineRule="auto"/>
            </w:pPr>
            <w:r>
              <w:t>Johnson und Davis 2005</w:t>
            </w:r>
          </w:p>
        </w:tc>
      </w:tr>
      <w:tr w:rsidR="00A36FE4" w:rsidTr="00A36FE4">
        <w:tc>
          <w:tcPr>
            <w:tcW w:w="4606" w:type="dxa"/>
          </w:tcPr>
          <w:p w:rsidR="00A36FE4" w:rsidRDefault="00D0065A" w:rsidP="00322713">
            <w:pPr>
              <w:spacing w:line="360" w:lineRule="auto"/>
            </w:pPr>
            <w:r>
              <w:t>Diabetes</w:t>
            </w:r>
          </w:p>
        </w:tc>
        <w:tc>
          <w:tcPr>
            <w:tcW w:w="4606" w:type="dxa"/>
          </w:tcPr>
          <w:p w:rsidR="00A36FE4" w:rsidRDefault="00D0065A" w:rsidP="00322713">
            <w:pPr>
              <w:spacing w:line="360" w:lineRule="auto"/>
            </w:pPr>
            <w:r>
              <w:t xml:space="preserve">Yi, Vitaliano, Smith, Yi und Weinger 2008, </w:t>
            </w:r>
          </w:p>
          <w:p w:rsidR="00D0065A" w:rsidRDefault="00D0065A" w:rsidP="00322713">
            <w:pPr>
              <w:spacing w:line="360" w:lineRule="auto"/>
            </w:pPr>
            <w:r>
              <w:t>Yi-Frazier et alt. 2010</w:t>
            </w:r>
          </w:p>
        </w:tc>
      </w:tr>
      <w:tr w:rsidR="00A36FE4" w:rsidTr="00A36FE4">
        <w:tc>
          <w:tcPr>
            <w:tcW w:w="4606" w:type="dxa"/>
          </w:tcPr>
          <w:p w:rsidR="00A36FE4" w:rsidRDefault="00D0065A" w:rsidP="00322713">
            <w:pPr>
              <w:spacing w:line="360" w:lineRule="auto"/>
            </w:pPr>
            <w:r>
              <w:t>HIV/ Aids</w:t>
            </w:r>
          </w:p>
        </w:tc>
        <w:tc>
          <w:tcPr>
            <w:tcW w:w="4606" w:type="dxa"/>
          </w:tcPr>
          <w:p w:rsidR="00A36FE4" w:rsidRDefault="00D0065A" w:rsidP="00322713">
            <w:pPr>
              <w:spacing w:line="360" w:lineRule="auto"/>
            </w:pPr>
            <w:r>
              <w:t>Farber, Schwartz, Schaper, Moonen und McDaniel 2000</w:t>
            </w:r>
          </w:p>
          <w:p w:rsidR="00D0065A" w:rsidRDefault="00D0065A" w:rsidP="00322713">
            <w:pPr>
              <w:spacing w:line="360" w:lineRule="auto"/>
            </w:pPr>
            <w:r>
              <w:t>Frain, Berven, Chan und Tschopp 2008</w:t>
            </w:r>
          </w:p>
        </w:tc>
      </w:tr>
      <w:tr w:rsidR="00A36FE4" w:rsidTr="00A36FE4">
        <w:tc>
          <w:tcPr>
            <w:tcW w:w="4606" w:type="dxa"/>
          </w:tcPr>
          <w:p w:rsidR="00A36FE4" w:rsidRDefault="00D0065A" w:rsidP="00322713">
            <w:pPr>
              <w:spacing w:line="360" w:lineRule="auto"/>
            </w:pPr>
            <w:r>
              <w:t>Schlaganfall</w:t>
            </w:r>
          </w:p>
        </w:tc>
        <w:tc>
          <w:tcPr>
            <w:tcW w:w="4606" w:type="dxa"/>
          </w:tcPr>
          <w:p w:rsidR="00A36FE4" w:rsidRDefault="00D0065A" w:rsidP="00322713">
            <w:pPr>
              <w:spacing w:line="360" w:lineRule="auto"/>
            </w:pPr>
            <w:r>
              <w:t>Glymour, Weuve, Fay, Glass und Berkman 2008</w:t>
            </w:r>
          </w:p>
        </w:tc>
      </w:tr>
      <w:tr w:rsidR="00A36FE4" w:rsidTr="00A36FE4">
        <w:tc>
          <w:tcPr>
            <w:tcW w:w="4606" w:type="dxa"/>
          </w:tcPr>
          <w:p w:rsidR="00A36FE4" w:rsidRDefault="00D0065A" w:rsidP="00322713">
            <w:pPr>
              <w:spacing w:line="360" w:lineRule="auto"/>
            </w:pPr>
            <w:r>
              <w:t>Kiefergelenkserkrankungen</w:t>
            </w:r>
          </w:p>
        </w:tc>
        <w:tc>
          <w:tcPr>
            <w:tcW w:w="4606" w:type="dxa"/>
          </w:tcPr>
          <w:p w:rsidR="00A36FE4" w:rsidRDefault="00D0065A" w:rsidP="00322713">
            <w:pPr>
              <w:spacing w:line="360" w:lineRule="auto"/>
            </w:pPr>
            <w:r>
              <w:t>Callahan 2002</w:t>
            </w:r>
          </w:p>
        </w:tc>
      </w:tr>
      <w:tr w:rsidR="00A36FE4" w:rsidTr="00A36FE4">
        <w:tc>
          <w:tcPr>
            <w:tcW w:w="4606" w:type="dxa"/>
          </w:tcPr>
          <w:p w:rsidR="00A36FE4" w:rsidRDefault="00D0065A" w:rsidP="00322713">
            <w:pPr>
              <w:spacing w:line="360" w:lineRule="auto"/>
            </w:pPr>
            <w:r>
              <w:t>Erkrankungen des Verdauungstraktes</w:t>
            </w:r>
          </w:p>
        </w:tc>
        <w:tc>
          <w:tcPr>
            <w:tcW w:w="4606" w:type="dxa"/>
          </w:tcPr>
          <w:p w:rsidR="00A36FE4" w:rsidRDefault="00D0065A" w:rsidP="00322713">
            <w:pPr>
              <w:spacing w:line="360" w:lineRule="auto"/>
            </w:pPr>
            <w:r>
              <w:t>Armata und Baldwin 2008</w:t>
            </w:r>
          </w:p>
        </w:tc>
      </w:tr>
      <w:tr w:rsidR="00A36FE4" w:rsidTr="00A36FE4">
        <w:tc>
          <w:tcPr>
            <w:tcW w:w="4606" w:type="dxa"/>
          </w:tcPr>
          <w:p w:rsidR="00A36FE4" w:rsidRDefault="00D0065A" w:rsidP="00322713">
            <w:pPr>
              <w:spacing w:line="360" w:lineRule="auto"/>
            </w:pPr>
            <w:r>
              <w:t xml:space="preserve">Hirnverletzungen </w:t>
            </w:r>
          </w:p>
        </w:tc>
        <w:tc>
          <w:tcPr>
            <w:tcW w:w="4606" w:type="dxa"/>
          </w:tcPr>
          <w:p w:rsidR="00A36FE4" w:rsidRDefault="00D0065A" w:rsidP="00322713">
            <w:pPr>
              <w:spacing w:line="360" w:lineRule="auto"/>
            </w:pPr>
            <w:r>
              <w:t>Dumont, Gervais, Fougeyrollas und Bertrand 2004</w:t>
            </w:r>
          </w:p>
        </w:tc>
      </w:tr>
      <w:tr w:rsidR="00D0065A" w:rsidTr="00A36FE4">
        <w:tc>
          <w:tcPr>
            <w:tcW w:w="4606" w:type="dxa"/>
          </w:tcPr>
          <w:p w:rsidR="00D0065A" w:rsidRDefault="00D0065A" w:rsidP="00322713">
            <w:pPr>
              <w:spacing w:line="360" w:lineRule="auto"/>
            </w:pPr>
            <w:r>
              <w:t>Nierenerkrankung/ Dialyse</w:t>
            </w:r>
          </w:p>
        </w:tc>
        <w:tc>
          <w:tcPr>
            <w:tcW w:w="4606" w:type="dxa"/>
          </w:tcPr>
          <w:p w:rsidR="00D0065A" w:rsidRDefault="00D0065A" w:rsidP="00322713">
            <w:pPr>
              <w:spacing w:line="360" w:lineRule="auto"/>
            </w:pPr>
            <w:r>
              <w:t>White, Richter, Koeckeritz, Lee und Munch 2002</w:t>
            </w:r>
          </w:p>
        </w:tc>
      </w:tr>
      <w:tr w:rsidR="00D0065A" w:rsidTr="00A36FE4">
        <w:tc>
          <w:tcPr>
            <w:tcW w:w="4606" w:type="dxa"/>
          </w:tcPr>
          <w:p w:rsidR="00D0065A" w:rsidRDefault="00B734CF" w:rsidP="00322713">
            <w:pPr>
              <w:spacing w:line="360" w:lineRule="auto"/>
            </w:pPr>
            <w:r>
              <w:t>Körperbehinderung</w:t>
            </w:r>
          </w:p>
        </w:tc>
        <w:tc>
          <w:tcPr>
            <w:tcW w:w="4606" w:type="dxa"/>
          </w:tcPr>
          <w:p w:rsidR="00D0065A" w:rsidRDefault="00B734CF" w:rsidP="00322713">
            <w:pPr>
              <w:spacing w:line="360" w:lineRule="auto"/>
            </w:pPr>
            <w:r>
              <w:t>Russel, Turner und Joiner 2009</w:t>
            </w:r>
          </w:p>
        </w:tc>
      </w:tr>
      <w:tr w:rsidR="00D0065A" w:rsidTr="00A36FE4">
        <w:tc>
          <w:tcPr>
            <w:tcW w:w="4606" w:type="dxa"/>
          </w:tcPr>
          <w:p w:rsidR="00D0065A" w:rsidRDefault="00B734CF" w:rsidP="00322713">
            <w:pPr>
              <w:spacing w:line="360" w:lineRule="auto"/>
            </w:pPr>
            <w:r>
              <w:t>Multiple Sklerose</w:t>
            </w:r>
          </w:p>
        </w:tc>
        <w:tc>
          <w:tcPr>
            <w:tcW w:w="4606" w:type="dxa"/>
          </w:tcPr>
          <w:p w:rsidR="00D0065A" w:rsidRDefault="00B734CF" w:rsidP="00322713">
            <w:pPr>
              <w:spacing w:line="360" w:lineRule="auto"/>
            </w:pPr>
            <w:r>
              <w:t>Johnson, Lange, Tiersky, DeLuca und Natelson 2001</w:t>
            </w:r>
          </w:p>
          <w:p w:rsidR="00B734CF" w:rsidRDefault="00B734CF" w:rsidP="00322713">
            <w:pPr>
              <w:spacing w:line="360" w:lineRule="auto"/>
            </w:pPr>
            <w:r>
              <w:t>Kögel, Hettl, Roupetz, 2013</w:t>
            </w:r>
          </w:p>
        </w:tc>
      </w:tr>
      <w:tr w:rsidR="00D0065A" w:rsidTr="00A36FE4">
        <w:tc>
          <w:tcPr>
            <w:tcW w:w="4606" w:type="dxa"/>
          </w:tcPr>
          <w:p w:rsidR="00D0065A" w:rsidRDefault="00B734CF" w:rsidP="00322713">
            <w:pPr>
              <w:spacing w:line="360" w:lineRule="auto"/>
            </w:pPr>
            <w:r>
              <w:t>Krebserkrankung</w:t>
            </w:r>
          </w:p>
        </w:tc>
        <w:tc>
          <w:tcPr>
            <w:tcW w:w="4606" w:type="dxa"/>
          </w:tcPr>
          <w:p w:rsidR="00D0065A" w:rsidRDefault="00B734CF" w:rsidP="00322713">
            <w:pPr>
              <w:spacing w:line="360" w:lineRule="auto"/>
            </w:pPr>
            <w:r>
              <w:t>Constanzo, Ryff und Singer 2009</w:t>
            </w:r>
          </w:p>
          <w:p w:rsidR="00B734CF" w:rsidRDefault="00B734CF" w:rsidP="00322713">
            <w:pPr>
              <w:spacing w:line="360" w:lineRule="auto"/>
            </w:pPr>
            <w:r>
              <w:t>Hamma- Raz und Solomon 2006</w:t>
            </w:r>
          </w:p>
          <w:p w:rsidR="00B734CF" w:rsidRDefault="00B734CF" w:rsidP="00322713">
            <w:pPr>
              <w:spacing w:line="360" w:lineRule="auto"/>
            </w:pPr>
            <w:r>
              <w:t>Kalley und MicLea 2007</w:t>
            </w:r>
          </w:p>
        </w:tc>
      </w:tr>
      <w:tr w:rsidR="00B734CF" w:rsidTr="00A36FE4">
        <w:tc>
          <w:tcPr>
            <w:tcW w:w="4606" w:type="dxa"/>
          </w:tcPr>
          <w:p w:rsidR="00B734CF" w:rsidRDefault="00B734CF" w:rsidP="00322713">
            <w:pPr>
              <w:spacing w:line="360" w:lineRule="auto"/>
            </w:pPr>
            <w:r>
              <w:t>Depression</w:t>
            </w:r>
          </w:p>
        </w:tc>
        <w:tc>
          <w:tcPr>
            <w:tcW w:w="4606" w:type="dxa"/>
          </w:tcPr>
          <w:p w:rsidR="00B734CF" w:rsidRDefault="00B734CF" w:rsidP="00322713">
            <w:pPr>
              <w:spacing w:line="360" w:lineRule="auto"/>
            </w:pPr>
            <w:r>
              <w:t>Malone et alt. 2000</w:t>
            </w:r>
          </w:p>
          <w:p w:rsidR="00B734CF" w:rsidRDefault="00B734CF" w:rsidP="00322713">
            <w:pPr>
              <w:spacing w:line="360" w:lineRule="auto"/>
            </w:pPr>
            <w:r>
              <w:t>McLaren und Challis 2009</w:t>
            </w:r>
          </w:p>
          <w:p w:rsidR="00B734CF" w:rsidRDefault="00B734CF" w:rsidP="00322713">
            <w:pPr>
              <w:spacing w:line="360" w:lineRule="auto"/>
            </w:pPr>
            <w:r>
              <w:t>Oquendo et alt. 2005</w:t>
            </w:r>
          </w:p>
        </w:tc>
      </w:tr>
      <w:tr w:rsidR="00B734CF" w:rsidTr="00A36FE4">
        <w:tc>
          <w:tcPr>
            <w:tcW w:w="4606" w:type="dxa"/>
          </w:tcPr>
          <w:p w:rsidR="00B734CF" w:rsidRDefault="00B734CF" w:rsidP="00322713">
            <w:pPr>
              <w:spacing w:line="360" w:lineRule="auto"/>
            </w:pPr>
            <w:r>
              <w:t>Antisoziale Persönlichkeitsstörung</w:t>
            </w:r>
          </w:p>
        </w:tc>
        <w:tc>
          <w:tcPr>
            <w:tcW w:w="4606" w:type="dxa"/>
          </w:tcPr>
          <w:p w:rsidR="00B734CF" w:rsidRDefault="00B734CF" w:rsidP="00322713">
            <w:pPr>
              <w:spacing w:line="360" w:lineRule="auto"/>
            </w:pPr>
            <w:r>
              <w:t>DeMatteo, Heilbrunn und Marczyk 2005</w:t>
            </w:r>
          </w:p>
        </w:tc>
      </w:tr>
      <w:tr w:rsidR="00B734CF" w:rsidTr="00A36FE4">
        <w:tc>
          <w:tcPr>
            <w:tcW w:w="4606" w:type="dxa"/>
          </w:tcPr>
          <w:p w:rsidR="00B734CF" w:rsidRDefault="00B734CF" w:rsidP="00322713">
            <w:pPr>
              <w:spacing w:line="360" w:lineRule="auto"/>
            </w:pPr>
            <w:r>
              <w:t>Schizophrenie</w:t>
            </w:r>
          </w:p>
        </w:tc>
        <w:tc>
          <w:tcPr>
            <w:tcW w:w="4606" w:type="dxa"/>
          </w:tcPr>
          <w:p w:rsidR="00B734CF" w:rsidRDefault="00B734CF" w:rsidP="00B55401">
            <w:pPr>
              <w:spacing w:line="360" w:lineRule="auto"/>
            </w:pPr>
            <w:r>
              <w:t>Myin-Germeys, Nicolson und Delespaul 2001; Tait, Birchwood und Trower 2004</w:t>
            </w:r>
          </w:p>
        </w:tc>
      </w:tr>
    </w:tbl>
    <w:p w:rsidR="007B7364" w:rsidRDefault="00B01B51" w:rsidP="00322713">
      <w:pPr>
        <w:spacing w:line="360" w:lineRule="auto"/>
      </w:pPr>
      <w:r>
        <w:lastRenderedPageBreak/>
        <w:t xml:space="preserve"> </w:t>
      </w:r>
    </w:p>
    <w:p w:rsidR="00B01B51" w:rsidRDefault="00B01B51" w:rsidP="000F4FCB">
      <w:pPr>
        <w:pStyle w:val="Listenabsatz"/>
        <w:numPr>
          <w:ilvl w:val="0"/>
          <w:numId w:val="12"/>
        </w:numPr>
        <w:spacing w:line="360" w:lineRule="auto"/>
        <w:ind w:left="426" w:hanging="426"/>
        <w:rPr>
          <w:b/>
        </w:rPr>
      </w:pPr>
      <w:r w:rsidRPr="002C3FF5">
        <w:rPr>
          <w:b/>
        </w:rPr>
        <w:t>Studienlage zu Risiko-/ Schutzfaktoren</w:t>
      </w:r>
    </w:p>
    <w:p w:rsidR="002072BB" w:rsidRPr="002C3FF5" w:rsidRDefault="002072BB" w:rsidP="002072BB">
      <w:pPr>
        <w:pStyle w:val="Listenabsatz"/>
        <w:spacing w:line="360" w:lineRule="auto"/>
        <w:ind w:left="426"/>
        <w:rPr>
          <w:b/>
        </w:rPr>
      </w:pPr>
    </w:p>
    <w:p w:rsidR="00686944" w:rsidRDefault="00686944" w:rsidP="00B01B51">
      <w:pPr>
        <w:spacing w:line="360" w:lineRule="auto"/>
      </w:pPr>
      <w:r w:rsidRPr="005F1264">
        <w:t>Im Folgenden wird die Studienlage zu den zu beeinflussenden Faktoren vorgestellt; auf die Darstellung des Merkmals der Religiosität</w:t>
      </w:r>
      <w:r>
        <w:t>/ Spiritualität wurde verzichtet, da davon ausgegangen wird, dass der Einfluss von Selbsthilfegruppen und Selbsthi</w:t>
      </w:r>
      <w:r>
        <w:t>l</w:t>
      </w:r>
      <w:r>
        <w:t>feorganisationen auf dieses Merkmal nur gering sein kann und zudem die Studienl</w:t>
      </w:r>
      <w:r>
        <w:t>a</w:t>
      </w:r>
      <w:r>
        <w:t>ge uneinheitlich sowie wenig aussagekräftig ist.</w:t>
      </w:r>
    </w:p>
    <w:p w:rsidR="004311D3" w:rsidRPr="004311D3" w:rsidRDefault="004311D3" w:rsidP="004311D3">
      <w:pPr>
        <w:pStyle w:val="StandardWeb"/>
        <w:spacing w:line="360" w:lineRule="auto"/>
        <w:rPr>
          <w:rFonts w:ascii="Trebuchet MS" w:hAnsi="Trebuchet MS"/>
        </w:rPr>
      </w:pPr>
      <w:r w:rsidRPr="004311D3">
        <w:rPr>
          <w:rFonts w:ascii="Trebuchet MS" w:hAnsi="Trebuchet MS"/>
        </w:rPr>
        <w:t>Das Verständnis von Resilienz als zu beeinflussender Persönlichkeitsfaktor en</w:t>
      </w:r>
      <w:r w:rsidRPr="004311D3">
        <w:rPr>
          <w:rFonts w:ascii="Trebuchet MS" w:hAnsi="Trebuchet MS"/>
        </w:rPr>
        <w:t>t</w:t>
      </w:r>
      <w:r w:rsidRPr="004311D3">
        <w:rPr>
          <w:rFonts w:ascii="Trebuchet MS" w:hAnsi="Trebuchet MS"/>
        </w:rPr>
        <w:t>spricht auch der neuesten Forschungslage</w:t>
      </w:r>
      <w:r w:rsidRPr="004311D3">
        <w:rPr>
          <w:rStyle w:val="Funotenzeichen"/>
          <w:rFonts w:ascii="Trebuchet MS" w:hAnsi="Trebuchet MS"/>
        </w:rPr>
        <w:footnoteReference w:id="26"/>
      </w:r>
      <w:r w:rsidRPr="004311D3">
        <w:rPr>
          <w:rFonts w:ascii="Trebuchet MS" w:hAnsi="Trebuchet MS"/>
        </w:rPr>
        <w:t>:</w:t>
      </w:r>
    </w:p>
    <w:p w:rsidR="004311D3" w:rsidRPr="004311D3" w:rsidRDefault="004311D3" w:rsidP="004311D3">
      <w:pPr>
        <w:pStyle w:val="StandardWeb"/>
        <w:spacing w:line="360" w:lineRule="auto"/>
        <w:rPr>
          <w:rFonts w:ascii="Trebuchet MS" w:hAnsi="Trebuchet MS"/>
        </w:rPr>
      </w:pPr>
      <w:r w:rsidRPr="004311D3">
        <w:rPr>
          <w:rFonts w:ascii="Trebuchet MS" w:hAnsi="Trebuchet MS"/>
        </w:rPr>
        <w:t xml:space="preserve">„Stressbedingte </w:t>
      </w:r>
      <w:r w:rsidRPr="004311D3">
        <w:rPr>
          <w:rStyle w:val="rtr-entity"/>
          <w:rFonts w:ascii="Trebuchet MS" w:eastAsiaTheme="majorEastAsia" w:hAnsi="Trebuchet MS"/>
        </w:rPr>
        <w:t>Erkrankungen</w:t>
      </w:r>
      <w:r w:rsidRPr="004311D3">
        <w:rPr>
          <w:rFonts w:ascii="Trebuchet MS" w:hAnsi="Trebuchet MS"/>
        </w:rPr>
        <w:t xml:space="preserve"> wie </w:t>
      </w:r>
      <w:r w:rsidRPr="004311D3">
        <w:rPr>
          <w:rStyle w:val="rtr-entity"/>
          <w:rFonts w:ascii="Trebuchet MS" w:eastAsiaTheme="majorEastAsia" w:hAnsi="Trebuchet MS"/>
        </w:rPr>
        <w:t>Angsterkrankungen</w:t>
      </w:r>
      <w:r w:rsidRPr="004311D3">
        <w:rPr>
          <w:rFonts w:ascii="Trebuchet MS" w:hAnsi="Trebuchet MS"/>
        </w:rPr>
        <w:t>, posttraumatische Bela</w:t>
      </w:r>
      <w:r w:rsidRPr="004311D3">
        <w:rPr>
          <w:rFonts w:ascii="Trebuchet MS" w:hAnsi="Trebuchet MS"/>
        </w:rPr>
        <w:t>s</w:t>
      </w:r>
      <w:r w:rsidRPr="004311D3">
        <w:rPr>
          <w:rFonts w:ascii="Trebuchet MS" w:hAnsi="Trebuchet MS"/>
        </w:rPr>
        <w:t xml:space="preserve">tungsstörung oder </w:t>
      </w:r>
      <w:r w:rsidRPr="004311D3">
        <w:rPr>
          <w:rStyle w:val="rtr-entity"/>
          <w:rFonts w:ascii="Trebuchet MS" w:eastAsiaTheme="majorEastAsia" w:hAnsi="Trebuchet MS"/>
        </w:rPr>
        <w:t>Depression</w:t>
      </w:r>
      <w:r w:rsidRPr="004311D3">
        <w:rPr>
          <w:rFonts w:ascii="Trebuchet MS" w:hAnsi="Trebuchet MS"/>
        </w:rPr>
        <w:t xml:space="preserve"> sind heutzutage ausgesprochen häufig, berichtete der Resilienzforscher Professor Dr. </w:t>
      </w:r>
      <w:r w:rsidRPr="004311D3">
        <w:rPr>
          <w:rStyle w:val="rtr-entity"/>
          <w:rFonts w:ascii="Trebuchet MS" w:eastAsiaTheme="majorEastAsia" w:hAnsi="Trebuchet MS"/>
        </w:rPr>
        <w:t>Raffael Kalisch 2018</w:t>
      </w:r>
      <w:r w:rsidRPr="004311D3">
        <w:rPr>
          <w:rFonts w:ascii="Trebuchet MS" w:hAnsi="Trebuchet MS"/>
        </w:rPr>
        <w:t xml:space="preserve"> beim Deutschen Schmerzko</w:t>
      </w:r>
      <w:r w:rsidRPr="004311D3">
        <w:rPr>
          <w:rFonts w:ascii="Trebuchet MS" w:hAnsi="Trebuchet MS"/>
        </w:rPr>
        <w:t>n</w:t>
      </w:r>
      <w:r w:rsidRPr="004311D3">
        <w:rPr>
          <w:rFonts w:ascii="Trebuchet MS" w:hAnsi="Trebuchet MS"/>
        </w:rPr>
        <w:t xml:space="preserve">gress in </w:t>
      </w:r>
      <w:r w:rsidRPr="004311D3">
        <w:rPr>
          <w:rStyle w:val="rtr-entity"/>
          <w:rFonts w:ascii="Trebuchet MS" w:eastAsiaTheme="majorEastAsia" w:hAnsi="Trebuchet MS"/>
        </w:rPr>
        <w:t>Mannheim</w:t>
      </w:r>
      <w:r w:rsidRPr="004311D3">
        <w:rPr>
          <w:rFonts w:ascii="Trebuchet MS" w:hAnsi="Trebuchet MS"/>
        </w:rPr>
        <w:t xml:space="preserve">. Etwa eine halbe Milliarde Menschen ist weltweit betroffen. Trotz immer besserer Therapien gingen die Erkrankungszahlen seit Jahrzehnten nicht runter, so der Neurowissenschaftler und Leiter des Neuroimaging Center der </w:t>
      </w:r>
      <w:r w:rsidRPr="004311D3">
        <w:rPr>
          <w:rStyle w:val="rtr-entity"/>
          <w:rFonts w:ascii="Trebuchet MS" w:eastAsiaTheme="majorEastAsia" w:hAnsi="Trebuchet MS"/>
        </w:rPr>
        <w:t>Universität Mainz</w:t>
      </w:r>
      <w:r w:rsidRPr="004311D3">
        <w:rPr>
          <w:rFonts w:ascii="Trebuchet MS" w:hAnsi="Trebuchet MS"/>
        </w:rPr>
        <w:t xml:space="preserve">. »Eigentlich sind wir gescheitert.« Mehr pathophysiologische </w:t>
      </w:r>
      <w:r w:rsidRPr="004311D3">
        <w:rPr>
          <w:rStyle w:val="rtr-entity"/>
          <w:rFonts w:ascii="Trebuchet MS" w:eastAsiaTheme="majorEastAsia" w:hAnsi="Trebuchet MS"/>
        </w:rPr>
        <w:t>Forschung</w:t>
      </w:r>
      <w:r w:rsidRPr="004311D3">
        <w:rPr>
          <w:rFonts w:ascii="Trebuchet MS" w:hAnsi="Trebuchet MS"/>
        </w:rPr>
        <w:t xml:space="preserve"> sei nötig, um die Grundlagen besser zu verstehen und zielgerichtetere Therapien zu entwickeln. </w:t>
      </w:r>
    </w:p>
    <w:p w:rsidR="004311D3" w:rsidRPr="004311D3" w:rsidRDefault="004311D3" w:rsidP="004311D3">
      <w:pPr>
        <w:pStyle w:val="StandardWeb"/>
        <w:spacing w:line="360" w:lineRule="auto"/>
        <w:rPr>
          <w:rFonts w:ascii="Trebuchet MS" w:hAnsi="Trebuchet MS"/>
        </w:rPr>
      </w:pPr>
      <w:r w:rsidRPr="004311D3">
        <w:rPr>
          <w:rFonts w:ascii="Trebuchet MS" w:hAnsi="Trebuchet MS"/>
        </w:rPr>
        <w:t xml:space="preserve">Anstatt die Mechanismen der psychischen </w:t>
      </w:r>
      <w:r w:rsidRPr="004311D3">
        <w:rPr>
          <w:rStyle w:val="rtr-entity"/>
          <w:rFonts w:ascii="Trebuchet MS" w:eastAsiaTheme="majorEastAsia" w:hAnsi="Trebuchet MS"/>
        </w:rPr>
        <w:t>Erkrankung</w:t>
      </w:r>
      <w:r w:rsidRPr="004311D3">
        <w:rPr>
          <w:rFonts w:ascii="Trebuchet MS" w:hAnsi="Trebuchet MS"/>
        </w:rPr>
        <w:t xml:space="preserve"> könne man aber auch die Mechanismen der Gesunderhaltung, die Resilienz, erforschen. »Was machen die Menschen richtig, die trotz enormer Belastungen und traumatischer Erlebnisse nicht psychisch krank werden?«, fragt sich </w:t>
      </w:r>
      <w:r w:rsidRPr="004311D3">
        <w:rPr>
          <w:rStyle w:val="rtr-entity"/>
          <w:rFonts w:ascii="Trebuchet MS" w:eastAsiaTheme="majorEastAsia" w:hAnsi="Trebuchet MS"/>
        </w:rPr>
        <w:t>Kalisch</w:t>
      </w:r>
      <w:r w:rsidRPr="004311D3">
        <w:rPr>
          <w:rFonts w:ascii="Trebuchet MS" w:hAnsi="Trebuchet MS"/>
        </w:rPr>
        <w:t>. Wie man bei Langzeitüberl</w:t>
      </w:r>
      <w:r w:rsidRPr="004311D3">
        <w:rPr>
          <w:rFonts w:ascii="Trebuchet MS" w:hAnsi="Trebuchet MS"/>
        </w:rPr>
        <w:t>e</w:t>
      </w:r>
      <w:r w:rsidRPr="004311D3">
        <w:rPr>
          <w:rFonts w:ascii="Trebuchet MS" w:hAnsi="Trebuchet MS"/>
        </w:rPr>
        <w:t xml:space="preserve">benden mit </w:t>
      </w:r>
      <w:r w:rsidRPr="004311D3">
        <w:rPr>
          <w:rStyle w:val="rtr-entity"/>
          <w:rFonts w:ascii="Trebuchet MS" w:eastAsiaTheme="majorEastAsia" w:hAnsi="Trebuchet MS"/>
        </w:rPr>
        <w:t>HIV</w:t>
      </w:r>
      <w:r w:rsidRPr="004311D3">
        <w:rPr>
          <w:rFonts w:ascii="Trebuchet MS" w:hAnsi="Trebuchet MS"/>
        </w:rPr>
        <w:t xml:space="preserve"> ihre Besonderheiten im Immunsystem untersucht, so könne man die Fähigkeit erforschen, mit Schicksalsschlägen wie dem Verlust des Partners, einem </w:t>
      </w:r>
      <w:r w:rsidRPr="004311D3">
        <w:rPr>
          <w:rStyle w:val="rtr-entity"/>
          <w:rFonts w:ascii="Trebuchet MS" w:eastAsiaTheme="majorEastAsia" w:hAnsi="Trebuchet MS"/>
        </w:rPr>
        <w:t>Terroranschlag</w:t>
      </w:r>
      <w:r w:rsidRPr="004311D3">
        <w:rPr>
          <w:rFonts w:ascii="Trebuchet MS" w:hAnsi="Trebuchet MS"/>
        </w:rPr>
        <w:t xml:space="preserve"> oder einer chronischen </w:t>
      </w:r>
      <w:r w:rsidRPr="004311D3">
        <w:rPr>
          <w:rStyle w:val="rtr-entity"/>
          <w:rFonts w:ascii="Trebuchet MS" w:eastAsiaTheme="majorEastAsia" w:hAnsi="Trebuchet MS"/>
        </w:rPr>
        <w:t>Erkrankung</w:t>
      </w:r>
      <w:r w:rsidRPr="004311D3">
        <w:rPr>
          <w:rFonts w:ascii="Trebuchet MS" w:hAnsi="Trebuchet MS"/>
        </w:rPr>
        <w:t xml:space="preserve"> gut umzugehen. Die Erkenntnisse könnten dann bei anderen Menschen angewendet werden. </w:t>
      </w:r>
    </w:p>
    <w:p w:rsidR="004311D3" w:rsidRPr="004311D3" w:rsidRDefault="004311D3" w:rsidP="004311D3">
      <w:pPr>
        <w:pStyle w:val="StandardWeb"/>
        <w:spacing w:line="360" w:lineRule="auto"/>
        <w:rPr>
          <w:rFonts w:ascii="Trebuchet MS" w:hAnsi="Trebuchet MS"/>
        </w:rPr>
      </w:pPr>
      <w:r w:rsidRPr="004311D3">
        <w:rPr>
          <w:rFonts w:ascii="Trebuchet MS" w:hAnsi="Trebuchet MS"/>
        </w:rPr>
        <w:lastRenderedPageBreak/>
        <w:t xml:space="preserve">Bislang ging man davon aus, dass Resilienz ein intrinsischer stabiler Wesenszug sei, der häufig als »zähe Persönlichkeit« beschrieben wurde, berichtete </w:t>
      </w:r>
      <w:r w:rsidRPr="004311D3">
        <w:rPr>
          <w:rStyle w:val="rtr-entity"/>
          <w:rFonts w:ascii="Trebuchet MS" w:eastAsiaTheme="majorEastAsia" w:hAnsi="Trebuchet MS"/>
        </w:rPr>
        <w:t>Kalisch</w:t>
      </w:r>
      <w:r w:rsidRPr="004311D3">
        <w:rPr>
          <w:rFonts w:ascii="Trebuchet MS" w:hAnsi="Trebuchet MS"/>
        </w:rPr>
        <w:t>. Eine Reihe von Faktoren wurden mit Resilienz in Verbindung gebracht: etwa das G</w:t>
      </w:r>
      <w:r w:rsidRPr="004311D3">
        <w:rPr>
          <w:rFonts w:ascii="Trebuchet MS" w:hAnsi="Trebuchet MS"/>
        </w:rPr>
        <w:t>e</w:t>
      </w:r>
      <w:r w:rsidRPr="004311D3">
        <w:rPr>
          <w:rFonts w:ascii="Trebuchet MS" w:hAnsi="Trebuchet MS"/>
        </w:rPr>
        <w:t>schlecht, Optimismus beziehungsweise Pessimismus, soziale Unterstützung, Pro</w:t>
      </w:r>
      <w:r w:rsidRPr="004311D3">
        <w:rPr>
          <w:rFonts w:ascii="Trebuchet MS" w:hAnsi="Trebuchet MS"/>
        </w:rPr>
        <w:t>b</w:t>
      </w:r>
      <w:r w:rsidRPr="004311D3">
        <w:rPr>
          <w:rFonts w:ascii="Trebuchet MS" w:hAnsi="Trebuchet MS"/>
        </w:rPr>
        <w:t>lemlösungskompetenz und Spiritualität. Für dieses merkmalbasierte Konzept gebe es aber wenig Evidenz. Das Fazit aller Untersuchungen sei, dass keiner dieser Faktoren einen prädiktiven Wert habe.</w:t>
      </w:r>
    </w:p>
    <w:p w:rsidR="004311D3" w:rsidRPr="004311D3" w:rsidRDefault="004311D3" w:rsidP="004311D3">
      <w:pPr>
        <w:pStyle w:val="StandardWeb"/>
        <w:spacing w:line="360" w:lineRule="auto"/>
        <w:rPr>
          <w:rFonts w:ascii="Trebuchet MS" w:hAnsi="Trebuchet MS"/>
        </w:rPr>
      </w:pPr>
      <w:r w:rsidRPr="004311D3">
        <w:rPr>
          <w:rFonts w:ascii="Trebuchet MS" w:hAnsi="Trebuchet MS"/>
        </w:rPr>
        <w:t xml:space="preserve">Es gebe aber Berichte zu Veränderungen durch Stressbelastungen, die zu einer zunehmenden Stressimmunisierung führten – nach dem Motto »Was uns nicht umbringt, macht uns hart«, berichtete </w:t>
      </w:r>
      <w:r w:rsidRPr="004311D3">
        <w:rPr>
          <w:rStyle w:val="rtr-entity"/>
          <w:rFonts w:ascii="Trebuchet MS" w:eastAsiaTheme="majorEastAsia" w:hAnsi="Trebuchet MS"/>
        </w:rPr>
        <w:t>Kalisch</w:t>
      </w:r>
      <w:r w:rsidRPr="004311D3">
        <w:rPr>
          <w:rFonts w:ascii="Trebuchet MS" w:hAnsi="Trebuchet MS"/>
        </w:rPr>
        <w:t xml:space="preserve">. So zeige beispielsweise eine Langzeitbeobachtungsstudie von Professor Dr. </w:t>
      </w:r>
      <w:r w:rsidRPr="004311D3">
        <w:rPr>
          <w:rStyle w:val="rtr-entity"/>
          <w:rFonts w:ascii="Trebuchet MS" w:eastAsiaTheme="majorEastAsia" w:hAnsi="Trebuchet MS"/>
        </w:rPr>
        <w:t>Mark Seery</w:t>
      </w:r>
      <w:r w:rsidRPr="004311D3">
        <w:rPr>
          <w:rFonts w:ascii="Trebuchet MS" w:hAnsi="Trebuchet MS"/>
        </w:rPr>
        <w:t xml:space="preserve"> und Kollegen von der </w:t>
      </w:r>
      <w:r w:rsidRPr="004311D3">
        <w:rPr>
          <w:rStyle w:val="rtr-entity"/>
          <w:rFonts w:ascii="Trebuchet MS" w:eastAsiaTheme="majorEastAsia" w:hAnsi="Trebuchet MS"/>
        </w:rPr>
        <w:t>University of Buffalo</w:t>
      </w:r>
      <w:r w:rsidRPr="004311D3">
        <w:rPr>
          <w:rFonts w:ascii="Trebuchet MS" w:hAnsi="Trebuchet MS"/>
        </w:rPr>
        <w:t xml:space="preserve"> im US-Bundesstaat </w:t>
      </w:r>
      <w:r w:rsidRPr="004311D3">
        <w:rPr>
          <w:rStyle w:val="rtr-entity"/>
          <w:rFonts w:ascii="Trebuchet MS" w:eastAsiaTheme="majorEastAsia" w:hAnsi="Trebuchet MS"/>
        </w:rPr>
        <w:t>New York</w:t>
      </w:r>
      <w:r w:rsidRPr="004311D3">
        <w:rPr>
          <w:rFonts w:ascii="Trebuchet MS" w:hAnsi="Trebuchet MS"/>
        </w:rPr>
        <w:t xml:space="preserve">, dass Personen, die in ihrem Leben einzelne belastende Erfahrungen gemacht hatten, eine bessere mentale Gesundheit in einer Befragung aufwiesen als Personen ohne Schicksalsschläge im Lebenslauf (»Journal of Personality and Social Psychology« 2010, DOI: 10.1037/a0021344). Sehr viele Schicksalsschläge standen aber wiederum mit einer schlechteren mentalen Gesundheit in Zusammenhang. </w:t>
      </w:r>
    </w:p>
    <w:p w:rsidR="004311D3" w:rsidRPr="004311D3" w:rsidRDefault="004311D3" w:rsidP="004311D3">
      <w:pPr>
        <w:pStyle w:val="StandardWeb"/>
        <w:spacing w:line="360" w:lineRule="auto"/>
        <w:rPr>
          <w:rFonts w:ascii="Trebuchet MS" w:hAnsi="Trebuchet MS"/>
        </w:rPr>
      </w:pPr>
      <w:r w:rsidRPr="004311D3">
        <w:rPr>
          <w:rFonts w:ascii="Trebuchet MS" w:hAnsi="Trebuchet MS"/>
        </w:rPr>
        <w:t xml:space="preserve">Laut </w:t>
      </w:r>
      <w:r w:rsidRPr="004311D3">
        <w:rPr>
          <w:rStyle w:val="rtr-entity"/>
          <w:rFonts w:ascii="Trebuchet MS" w:eastAsiaTheme="majorEastAsia" w:hAnsi="Trebuchet MS"/>
        </w:rPr>
        <w:t>Kalisch</w:t>
      </w:r>
      <w:r w:rsidRPr="004311D3">
        <w:rPr>
          <w:rFonts w:ascii="Trebuchet MS" w:hAnsi="Trebuchet MS"/>
        </w:rPr>
        <w:t xml:space="preserve"> werde zunehmend deutlich, dass sich Menschen durch psychische Belastungen verändern. Hier spiele auch die Epigenetik eine Rolle. Durch Traumata würden bei verschiedenen Menschen verschiedene Gennetzwerke angeschaltet. Aus Tierversuchen sei zudem bekannt, dass solche Belastungen auch auf neuronaler Ebene Veränderungen bewirken, die für die Aufrechterhaltung des normalen Verhaltens trotz </w:t>
      </w:r>
      <w:r w:rsidRPr="004311D3">
        <w:rPr>
          <w:rStyle w:val="rtr-entity"/>
          <w:rFonts w:ascii="Trebuchet MS" w:eastAsiaTheme="majorEastAsia" w:hAnsi="Trebuchet MS"/>
        </w:rPr>
        <w:t>Stress</w:t>
      </w:r>
      <w:r w:rsidRPr="004311D3">
        <w:rPr>
          <w:rFonts w:ascii="Trebuchet MS" w:hAnsi="Trebuchet MS"/>
        </w:rPr>
        <w:t xml:space="preserve"> essenziell sind. So existieren Mechanismen, die bei Daue</w:t>
      </w:r>
      <w:r w:rsidRPr="004311D3">
        <w:rPr>
          <w:rFonts w:ascii="Trebuchet MS" w:hAnsi="Trebuchet MS"/>
        </w:rPr>
        <w:t>r</w:t>
      </w:r>
      <w:r w:rsidRPr="004311D3">
        <w:rPr>
          <w:rFonts w:ascii="Trebuchet MS" w:hAnsi="Trebuchet MS"/>
        </w:rPr>
        <w:t>stress die Aktivität von Neuronen in bestimmten Gehirnregionen regulieren, die Zahl der Synapsen oder die Transmitterausschüttung anpassen. Zusammengeno</w:t>
      </w:r>
      <w:r w:rsidRPr="004311D3">
        <w:rPr>
          <w:rFonts w:ascii="Trebuchet MS" w:hAnsi="Trebuchet MS"/>
        </w:rPr>
        <w:t>m</w:t>
      </w:r>
      <w:r w:rsidRPr="004311D3">
        <w:rPr>
          <w:rFonts w:ascii="Trebuchet MS" w:hAnsi="Trebuchet MS"/>
        </w:rPr>
        <w:t>men bedeute dies, dass Resilienz nicht mehr als Wesenszug, sondern seit einigen Jahren als dynamischer Prozess betrachtet wird. Sie werde mittlerweile ergebni</w:t>
      </w:r>
      <w:r w:rsidRPr="004311D3">
        <w:rPr>
          <w:rFonts w:ascii="Trebuchet MS" w:hAnsi="Trebuchet MS"/>
        </w:rPr>
        <w:t>s</w:t>
      </w:r>
      <w:r w:rsidRPr="004311D3">
        <w:rPr>
          <w:rFonts w:ascii="Trebuchet MS" w:hAnsi="Trebuchet MS"/>
        </w:rPr>
        <w:t>basiert definiert.</w:t>
      </w:r>
    </w:p>
    <w:p w:rsidR="004311D3" w:rsidRPr="004311D3" w:rsidRDefault="004311D3" w:rsidP="004311D3">
      <w:pPr>
        <w:pStyle w:val="StandardWeb"/>
        <w:spacing w:line="360" w:lineRule="auto"/>
        <w:rPr>
          <w:rFonts w:ascii="Trebuchet MS" w:hAnsi="Trebuchet MS"/>
        </w:rPr>
      </w:pPr>
      <w:r w:rsidRPr="004311D3">
        <w:rPr>
          <w:rFonts w:ascii="Trebuchet MS" w:hAnsi="Trebuchet MS"/>
        </w:rPr>
        <w:lastRenderedPageBreak/>
        <w:t>Demnach ist Resilienz die Aufrechterhaltung oder rasche Wiederherstellung der psychischen Gesundheit während oder nach Stressoren wie schwierigen Lebenssit</w:t>
      </w:r>
      <w:r w:rsidRPr="004311D3">
        <w:rPr>
          <w:rFonts w:ascii="Trebuchet MS" w:hAnsi="Trebuchet MS"/>
        </w:rPr>
        <w:t>u</w:t>
      </w:r>
      <w:r w:rsidRPr="004311D3">
        <w:rPr>
          <w:rFonts w:ascii="Trebuchet MS" w:hAnsi="Trebuchet MS"/>
        </w:rPr>
        <w:t>ationen, berichtete der Neurowissenschaftler. »Das ist eine völlige Umkehrung der bisherigen Definition.« Nach diesem Verständnis könne man nun fragen, welche Prozesse hier eine Rolle spielen – auf molekularer, neurobiologischer, hormoneller und Verhaltensebene. Dabei sei eine ganze Reihe von unterschiedlichen Faktoren beteiligt, die sich gegenseitig beeinflussen, wodurch ein sehr komplexes System entstehe. Ein Vorteil der ergebnisbasierten Definition von Resilienz sei, dass die Widerstandskraft nicht vorgegeben sei, sondern sich verändern lasse. »Hier kann man noch im Sinne der Prävention eingreifen.«</w:t>
      </w:r>
    </w:p>
    <w:p w:rsidR="004311D3" w:rsidRPr="004311D3" w:rsidRDefault="004311D3" w:rsidP="004311D3">
      <w:pPr>
        <w:pStyle w:val="StandardWeb"/>
        <w:spacing w:line="360" w:lineRule="auto"/>
        <w:rPr>
          <w:rFonts w:ascii="Trebuchet MS" w:hAnsi="Trebuchet MS"/>
        </w:rPr>
      </w:pPr>
      <w:r w:rsidRPr="004311D3">
        <w:rPr>
          <w:rFonts w:ascii="Trebuchet MS" w:hAnsi="Trebuchet MS"/>
        </w:rPr>
        <w:t xml:space="preserve">In der Psychiatrie habe man lange nach der einen Ursache von psychischen </w:t>
      </w:r>
      <w:r w:rsidRPr="004311D3">
        <w:rPr>
          <w:rStyle w:val="rtr-entity"/>
          <w:rFonts w:ascii="Trebuchet MS" w:eastAsiaTheme="majorEastAsia" w:hAnsi="Trebuchet MS"/>
        </w:rPr>
        <w:t>Erkra</w:t>
      </w:r>
      <w:r w:rsidRPr="004311D3">
        <w:rPr>
          <w:rStyle w:val="rtr-entity"/>
          <w:rFonts w:ascii="Trebuchet MS" w:eastAsiaTheme="majorEastAsia" w:hAnsi="Trebuchet MS"/>
        </w:rPr>
        <w:t>n</w:t>
      </w:r>
      <w:r w:rsidRPr="004311D3">
        <w:rPr>
          <w:rStyle w:val="rtr-entity"/>
          <w:rFonts w:ascii="Trebuchet MS" w:eastAsiaTheme="majorEastAsia" w:hAnsi="Trebuchet MS"/>
        </w:rPr>
        <w:t>kungen</w:t>
      </w:r>
      <w:r w:rsidRPr="004311D3">
        <w:rPr>
          <w:rFonts w:ascii="Trebuchet MS" w:hAnsi="Trebuchet MS"/>
        </w:rPr>
        <w:t xml:space="preserve"> gesucht, diese aber nicht finden können, berichtete </w:t>
      </w:r>
      <w:r w:rsidRPr="004311D3">
        <w:rPr>
          <w:rStyle w:val="rtr-entity"/>
          <w:rFonts w:ascii="Trebuchet MS" w:eastAsiaTheme="majorEastAsia" w:hAnsi="Trebuchet MS"/>
        </w:rPr>
        <w:t>Kalisch</w:t>
      </w:r>
      <w:r w:rsidRPr="004311D3">
        <w:rPr>
          <w:rFonts w:ascii="Trebuchet MS" w:hAnsi="Trebuchet MS"/>
        </w:rPr>
        <w:t>. »Nicht eine und nicht mehrere.« Der Grund hierfür sei, dass verschiedene psychische Symptome und die zugrunde liegenden molekularen Mechanismen miteinander in Wechselwi</w:t>
      </w:r>
      <w:r w:rsidRPr="004311D3">
        <w:rPr>
          <w:rFonts w:ascii="Trebuchet MS" w:hAnsi="Trebuchet MS"/>
        </w:rPr>
        <w:t>r</w:t>
      </w:r>
      <w:r w:rsidRPr="004311D3">
        <w:rPr>
          <w:rFonts w:ascii="Trebuchet MS" w:hAnsi="Trebuchet MS"/>
        </w:rPr>
        <w:t xml:space="preserve">kung stehen. So könne zum Beispiel ein Trauma oder eine </w:t>
      </w:r>
      <w:r w:rsidRPr="004311D3">
        <w:rPr>
          <w:rStyle w:val="rtr-entity"/>
          <w:rFonts w:ascii="Trebuchet MS" w:eastAsiaTheme="majorEastAsia" w:hAnsi="Trebuchet MS"/>
        </w:rPr>
        <w:t>Belastungssituation</w:t>
      </w:r>
      <w:r w:rsidRPr="004311D3">
        <w:rPr>
          <w:rFonts w:ascii="Trebuchet MS" w:hAnsi="Trebuchet MS"/>
        </w:rPr>
        <w:t xml:space="preserve"> Angst auslösen, die zu sozialem Rückzug führt, der wiederum negative Rückmeldung aus dem sozialen Umfeld bedingt, was schließlich in einer </w:t>
      </w:r>
      <w:r w:rsidRPr="004311D3">
        <w:rPr>
          <w:rStyle w:val="rtr-entity"/>
          <w:rFonts w:ascii="Trebuchet MS" w:eastAsiaTheme="majorEastAsia" w:hAnsi="Trebuchet MS"/>
        </w:rPr>
        <w:t>Depression</w:t>
      </w:r>
      <w:r w:rsidRPr="004311D3">
        <w:rPr>
          <w:rFonts w:ascii="Trebuchet MS" w:hAnsi="Trebuchet MS"/>
        </w:rPr>
        <w:t xml:space="preserve"> münden kann, die ihrerseits die Angst verstärkt. Die unterschiedlichen Symptome beeinflussten und verstärkten sich unter Umständen gegenseitig, sodass solche Netzwerke auch dann noch aktiv seien, wenn der ursprüngliche Stressor nicht mehr vorhanden sei. </w:t>
      </w:r>
    </w:p>
    <w:p w:rsidR="004311D3" w:rsidRPr="004311D3" w:rsidRDefault="004311D3" w:rsidP="004311D3">
      <w:pPr>
        <w:pStyle w:val="StandardWeb"/>
        <w:spacing w:line="360" w:lineRule="auto"/>
        <w:rPr>
          <w:rFonts w:ascii="Trebuchet MS" w:hAnsi="Trebuchet MS"/>
        </w:rPr>
      </w:pPr>
      <w:r w:rsidRPr="004311D3">
        <w:rPr>
          <w:rFonts w:ascii="Trebuchet MS" w:hAnsi="Trebuchet MS"/>
        </w:rPr>
        <w:t>Solche Netzwerke könnten auch lange Zeit stabil bleiben, ohne dass sie in einen pathologischen Bereich kippten. Eine Aufgabe der Resilienzforschung sei es nun, diese Systeme zu analysieren, mögliche Kipp-Punkte (Tipping Points) zu identifizi</w:t>
      </w:r>
      <w:r w:rsidRPr="004311D3">
        <w:rPr>
          <w:rFonts w:ascii="Trebuchet MS" w:hAnsi="Trebuchet MS"/>
        </w:rPr>
        <w:t>e</w:t>
      </w:r>
      <w:r w:rsidRPr="004311D3">
        <w:rPr>
          <w:rFonts w:ascii="Trebuchet MS" w:hAnsi="Trebuchet MS"/>
        </w:rPr>
        <w:t xml:space="preserve">ren und Wege zu suchen, um ein Kippen zu verhindern. Dieser Ansatz sei auch für die Therapie von psychischen </w:t>
      </w:r>
      <w:r w:rsidRPr="004311D3">
        <w:rPr>
          <w:rStyle w:val="rtr-entity"/>
          <w:rFonts w:ascii="Trebuchet MS" w:eastAsiaTheme="majorEastAsia" w:hAnsi="Trebuchet MS"/>
        </w:rPr>
        <w:t>Erkrankungen</w:t>
      </w:r>
      <w:r w:rsidRPr="004311D3">
        <w:rPr>
          <w:rFonts w:ascii="Trebuchet MS" w:hAnsi="Trebuchet MS"/>
        </w:rPr>
        <w:t xml:space="preserve"> relevant: Manchmal reiche schon »ein Antippen« des Systems in eine günstige Richtung – auf molekularer oder auf Verhaltensebene (zum Beispiel ein Stressmanagementtraining) – aus, um aus einem pathologischen Zustand wieder in den gesunden zu kommen.“</w:t>
      </w:r>
    </w:p>
    <w:p w:rsidR="004311D3" w:rsidRDefault="004311D3" w:rsidP="004311D3">
      <w:pPr>
        <w:spacing w:line="360" w:lineRule="auto"/>
      </w:pPr>
      <w:r>
        <w:lastRenderedPageBreak/>
        <w:t>Als beeinflussbare Faktoren gelten:</w:t>
      </w:r>
    </w:p>
    <w:p w:rsidR="00B01B51" w:rsidRPr="002C3FF5" w:rsidRDefault="00686944" w:rsidP="00B01B51">
      <w:pPr>
        <w:spacing w:line="360" w:lineRule="auto"/>
        <w:rPr>
          <w:b/>
        </w:rPr>
      </w:pPr>
      <w:r>
        <w:rPr>
          <w:b/>
        </w:rPr>
        <w:t xml:space="preserve"> </w:t>
      </w:r>
    </w:p>
    <w:p w:rsidR="00B01B51" w:rsidRPr="002C3FF5" w:rsidRDefault="003F7900" w:rsidP="000F4FCB">
      <w:pPr>
        <w:pStyle w:val="Listenabsatz"/>
        <w:numPr>
          <w:ilvl w:val="0"/>
          <w:numId w:val="13"/>
        </w:numPr>
        <w:spacing w:line="360" w:lineRule="auto"/>
        <w:ind w:left="426" w:hanging="426"/>
        <w:rPr>
          <w:b/>
        </w:rPr>
      </w:pPr>
      <w:r>
        <w:rPr>
          <w:b/>
        </w:rPr>
        <w:t xml:space="preserve"> </w:t>
      </w:r>
      <w:r w:rsidR="00D839CC" w:rsidRPr="002C3FF5">
        <w:rPr>
          <w:b/>
        </w:rPr>
        <w:t>Positive</w:t>
      </w:r>
      <w:r>
        <w:rPr>
          <w:b/>
        </w:rPr>
        <w:t xml:space="preserve"> Emotionen</w:t>
      </w:r>
    </w:p>
    <w:p w:rsidR="00D839CC" w:rsidRDefault="00D839CC" w:rsidP="00D839CC">
      <w:pPr>
        <w:pStyle w:val="Listenabsatz"/>
        <w:spacing w:line="360" w:lineRule="auto"/>
      </w:pPr>
    </w:p>
    <w:p w:rsidR="00D839CC" w:rsidRDefault="00D839CC" w:rsidP="00D839CC">
      <w:pPr>
        <w:spacing w:line="360" w:lineRule="auto"/>
      </w:pPr>
      <w:r>
        <w:t>Zahlreiche Studien belegen, dass positive Emotionen wie Freude, Stolz</w:t>
      </w:r>
      <w:r w:rsidR="00CD0F25">
        <w:t xml:space="preserve">, Neugier, Lust, Fröhlichkeit, Befriedigung, </w:t>
      </w:r>
      <w:r>
        <w:t xml:space="preserve">Zuversicht </w:t>
      </w:r>
      <w:r w:rsidR="00CD0F25">
        <w:t>und Wohlbehagen Erfolge in ve</w:t>
      </w:r>
      <w:r w:rsidR="00CD0F25">
        <w:t>r</w:t>
      </w:r>
      <w:r w:rsidR="00CD0F25">
        <w:t>schiedensten Bereichen zur Folge haben. So hatten fröhliche Studenten 16 Jahre später</w:t>
      </w:r>
      <w:r w:rsidR="0079436E">
        <w:t xml:space="preserve"> ein höheres Einkommen als ihre weniger fröhlichen Mitstudenten</w:t>
      </w:r>
      <w:r w:rsidR="0079436E">
        <w:rPr>
          <w:rStyle w:val="Funotenzeichen"/>
        </w:rPr>
        <w:footnoteReference w:id="27"/>
      </w:r>
      <w:r w:rsidR="0012464F">
        <w:t>. Auch als Schutzfaktor</w:t>
      </w:r>
      <w:r w:rsidR="002A5DF2">
        <w:t xml:space="preserve"> im Sinne von Resilienz</w:t>
      </w:r>
      <w:r w:rsidR="0012464F">
        <w:t xml:space="preserve"> können positive Emotionen dienen: So hatte in einer großen Zwillingsstudien </w:t>
      </w:r>
      <w:r w:rsidR="002A5DF2">
        <w:t xml:space="preserve">zwar </w:t>
      </w:r>
      <w:r w:rsidR="0012464F">
        <w:t>nicht das Ausmaß der positiven Gefühle positive Auswirkungen auf die Verarbeitung eines sc</w:t>
      </w:r>
      <w:r w:rsidR="002A5DF2">
        <w:t>hweren Verkehrsunfalles, wohl aber</w:t>
      </w:r>
      <w:r w:rsidR="0012464F">
        <w:t xml:space="preserve"> </w:t>
      </w:r>
      <w:r w:rsidR="00093DC3">
        <w:t>die Fähigkeit, sich über alltägliche Ereignisse zu freuen</w:t>
      </w:r>
      <w:r w:rsidR="00093DC3">
        <w:rPr>
          <w:rStyle w:val="Funotenzeichen"/>
        </w:rPr>
        <w:footnoteReference w:id="28"/>
      </w:r>
      <w:r w:rsidR="002A5DF2">
        <w:t>.</w:t>
      </w:r>
    </w:p>
    <w:p w:rsidR="002338ED" w:rsidRDefault="002338ED" w:rsidP="002C3FF5">
      <w:pPr>
        <w:autoSpaceDE w:val="0"/>
        <w:autoSpaceDN w:val="0"/>
        <w:adjustRightInd w:val="0"/>
        <w:spacing w:line="360" w:lineRule="auto"/>
        <w:rPr>
          <w:rFonts w:cs="Calibri"/>
          <w:lang w:eastAsia="en-US"/>
        </w:rPr>
      </w:pPr>
    </w:p>
    <w:p w:rsidR="0012464F" w:rsidRDefault="002C3FF5" w:rsidP="002C3FF5">
      <w:pPr>
        <w:autoSpaceDE w:val="0"/>
        <w:autoSpaceDN w:val="0"/>
        <w:adjustRightInd w:val="0"/>
        <w:spacing w:line="360" w:lineRule="auto"/>
        <w:rPr>
          <w:rFonts w:cs="Calibri"/>
          <w:lang w:eastAsia="en-US"/>
        </w:rPr>
      </w:pPr>
      <w:r w:rsidRPr="002C3FF5">
        <w:rPr>
          <w:rFonts w:cs="Calibri"/>
          <w:lang w:eastAsia="en-US"/>
        </w:rPr>
        <w:t xml:space="preserve">Diese Ergebnisse werden häufig über die </w:t>
      </w:r>
      <w:r w:rsidRPr="002C3FF5">
        <w:rPr>
          <w:rFonts w:cs="Calibri,Italic"/>
          <w:i/>
          <w:iCs/>
          <w:lang w:eastAsia="en-US"/>
        </w:rPr>
        <w:t>Broaden-and-Built-Theory of Positive Emotions</w:t>
      </w:r>
      <w:r w:rsidRPr="002C3FF5">
        <w:rPr>
          <w:rStyle w:val="Funotenzeichen"/>
          <w:rFonts w:cs="Calibri,Italic"/>
          <w:i/>
          <w:iCs/>
          <w:lang w:eastAsia="en-US"/>
        </w:rPr>
        <w:footnoteReference w:id="29"/>
      </w:r>
      <w:r w:rsidRPr="002C3FF5">
        <w:rPr>
          <w:rFonts w:cs="Calibri"/>
          <w:lang w:eastAsia="en-US"/>
        </w:rPr>
        <w:t xml:space="preserve"> erklärt. Pos</w:t>
      </w:r>
      <w:r w:rsidR="002338ED">
        <w:rPr>
          <w:rFonts w:cs="Calibri"/>
          <w:lang w:eastAsia="en-US"/>
        </w:rPr>
        <w:t xml:space="preserve">itive Emotionen helfen Menschen </w:t>
      </w:r>
      <w:r w:rsidRPr="002C3FF5">
        <w:rPr>
          <w:rFonts w:cs="Calibri"/>
          <w:lang w:eastAsia="en-US"/>
        </w:rPr>
        <w:t>dabei, ihre persönlichen Ressourcen</w:t>
      </w:r>
      <w:r w:rsidR="002338ED">
        <w:rPr>
          <w:rFonts w:cs="Calibri"/>
          <w:lang w:eastAsia="en-US"/>
        </w:rPr>
        <w:t xml:space="preserve"> aufgrund einer „psychologischen Auszeit“</w:t>
      </w:r>
      <w:r w:rsidRPr="002C3FF5">
        <w:rPr>
          <w:rFonts w:cs="Calibri"/>
          <w:lang w:eastAsia="en-US"/>
        </w:rPr>
        <w:t xml:space="preserve"> nachhaltig zu stärken, sowohl hinsichtlich des intellektuellen Bereich</w:t>
      </w:r>
      <w:r w:rsidR="002338ED">
        <w:rPr>
          <w:rFonts w:cs="Calibri"/>
          <w:lang w:eastAsia="en-US"/>
        </w:rPr>
        <w:t>s</w:t>
      </w:r>
      <w:r w:rsidRPr="002C3FF5">
        <w:rPr>
          <w:rFonts w:cs="Calibri"/>
          <w:lang w:eastAsia="en-US"/>
        </w:rPr>
        <w:t xml:space="preserve"> als auch hinsichtlich des physischen, sozialen und psychologischen Bereichs. Durch ein möglichst breites Interesse und e</w:t>
      </w:r>
      <w:r>
        <w:rPr>
          <w:rFonts w:cs="Calibri"/>
          <w:lang w:eastAsia="en-US"/>
        </w:rPr>
        <w:t xml:space="preserve">ine starke Motivation erlangen </w:t>
      </w:r>
      <w:r w:rsidRPr="002C3FF5">
        <w:rPr>
          <w:rFonts w:cs="Calibri"/>
          <w:lang w:eastAsia="en-US"/>
        </w:rPr>
        <w:t>Menschen</w:t>
      </w:r>
      <w:r w:rsidR="002338ED">
        <w:rPr>
          <w:rFonts w:cs="Calibri"/>
          <w:lang w:eastAsia="en-US"/>
        </w:rPr>
        <w:t xml:space="preserve"> – auch durch Lernprozesse aus vergan</w:t>
      </w:r>
      <w:r w:rsidR="001F1126">
        <w:rPr>
          <w:rFonts w:cs="Calibri"/>
          <w:lang w:eastAsia="en-US"/>
        </w:rPr>
        <w:t>g</w:t>
      </w:r>
      <w:r w:rsidR="001F1126">
        <w:rPr>
          <w:rFonts w:cs="Calibri"/>
          <w:lang w:eastAsia="en-US"/>
        </w:rPr>
        <w:t>e</w:t>
      </w:r>
      <w:r w:rsidR="001F1126">
        <w:rPr>
          <w:rFonts w:cs="Calibri"/>
          <w:lang w:eastAsia="en-US"/>
        </w:rPr>
        <w:t>n</w:t>
      </w:r>
      <w:r w:rsidR="002338ED">
        <w:rPr>
          <w:rFonts w:cs="Calibri"/>
          <w:lang w:eastAsia="en-US"/>
        </w:rPr>
        <w:t>en negativen Ereignissen -</w:t>
      </w:r>
      <w:r w:rsidRPr="002C3FF5">
        <w:rPr>
          <w:rFonts w:cs="Calibri"/>
          <w:lang w:eastAsia="en-US"/>
        </w:rPr>
        <w:t xml:space="preserve"> eine positive Grundeinstellung, welche eine gute und rasche Überwin</w:t>
      </w:r>
      <w:r>
        <w:rPr>
          <w:rFonts w:cs="Calibri"/>
          <w:lang w:eastAsia="en-US"/>
        </w:rPr>
        <w:t xml:space="preserve">dung </w:t>
      </w:r>
      <w:r w:rsidRPr="002C3FF5">
        <w:rPr>
          <w:rFonts w:cs="Calibri"/>
          <w:lang w:eastAsia="en-US"/>
        </w:rPr>
        <w:t>von Krisen ermöglicht</w:t>
      </w:r>
      <w:r w:rsidRPr="002C3FF5">
        <w:rPr>
          <w:rStyle w:val="Funotenzeichen"/>
          <w:rFonts w:cs="Calibri"/>
          <w:lang w:eastAsia="en-US"/>
        </w:rPr>
        <w:footnoteReference w:id="30"/>
      </w:r>
      <w:r w:rsidRPr="002C3FF5">
        <w:rPr>
          <w:rFonts w:cs="Calibri"/>
          <w:lang w:eastAsia="en-US"/>
        </w:rPr>
        <w:t>. Frederickson, Tugade, Waugh und</w:t>
      </w:r>
      <w:r w:rsidR="002338ED">
        <w:rPr>
          <w:rFonts w:cs="Calibri"/>
          <w:lang w:eastAsia="en-US"/>
        </w:rPr>
        <w:t xml:space="preserve"> </w:t>
      </w:r>
      <w:r w:rsidRPr="002C3FF5">
        <w:rPr>
          <w:rFonts w:cs="Calibri"/>
          <w:lang w:eastAsia="en-US"/>
        </w:rPr>
        <w:t>Larkin (2003) bestätigen diese Prämissen unter anderem bei ihrer Untersuchung an Personen, die die Terroranschläge vom 11. September au</w:t>
      </w:r>
      <w:r>
        <w:rPr>
          <w:rFonts w:cs="Calibri"/>
          <w:lang w:eastAsia="en-US"/>
        </w:rPr>
        <w:t xml:space="preserve">f das World Trade Center in New </w:t>
      </w:r>
      <w:r w:rsidRPr="002C3FF5">
        <w:rPr>
          <w:rFonts w:cs="Calibri"/>
          <w:lang w:eastAsia="en-US"/>
        </w:rPr>
        <w:t>York miterlebten. Positive Emotionen stärkten hier die Resilienz von Personen, die infolgedessen weniger zu depressiven Verstimmungen neigten und eher posttrau</w:t>
      </w:r>
      <w:r>
        <w:rPr>
          <w:rFonts w:cs="Calibri"/>
          <w:lang w:eastAsia="en-US"/>
        </w:rPr>
        <w:t>matisches Wachstum zeigten.</w:t>
      </w:r>
    </w:p>
    <w:p w:rsidR="002338ED" w:rsidRDefault="002338ED" w:rsidP="002C3FF5">
      <w:pPr>
        <w:autoSpaceDE w:val="0"/>
        <w:autoSpaceDN w:val="0"/>
        <w:adjustRightInd w:val="0"/>
        <w:spacing w:line="360" w:lineRule="auto"/>
        <w:rPr>
          <w:rFonts w:cs="Calibri"/>
          <w:lang w:eastAsia="en-US"/>
        </w:rPr>
      </w:pPr>
    </w:p>
    <w:p w:rsidR="002C3FF5" w:rsidRDefault="002C3FF5" w:rsidP="002C3FF5">
      <w:pPr>
        <w:autoSpaceDE w:val="0"/>
        <w:autoSpaceDN w:val="0"/>
        <w:adjustRightInd w:val="0"/>
        <w:spacing w:line="360" w:lineRule="auto"/>
        <w:rPr>
          <w:rFonts w:cs="Calibri"/>
          <w:lang w:eastAsia="en-US"/>
        </w:rPr>
      </w:pPr>
      <w:r w:rsidRPr="00273C30">
        <w:rPr>
          <w:rFonts w:cs="Calibri"/>
          <w:lang w:eastAsia="en-US"/>
        </w:rPr>
        <w:lastRenderedPageBreak/>
        <w:t xml:space="preserve">Selbst der Einfluss von positiven Gefühlen auf das Immunsystem lässt sich empirisch nachweisen: </w:t>
      </w:r>
      <w:r w:rsidR="00273C30" w:rsidRPr="00273C30">
        <w:rPr>
          <w:rFonts w:cs="Calibri"/>
          <w:lang w:eastAsia="en-US"/>
        </w:rPr>
        <w:t>Die Autoren einer Studie</w:t>
      </w:r>
      <w:r w:rsidR="00273C30">
        <w:rPr>
          <w:rStyle w:val="Funotenzeichen"/>
          <w:rFonts w:cs="Calibri"/>
          <w:lang w:eastAsia="en-US"/>
        </w:rPr>
        <w:footnoteReference w:id="31"/>
      </w:r>
      <w:r w:rsidR="00273C30" w:rsidRPr="00273C30">
        <w:rPr>
          <w:rFonts w:cs="Calibri"/>
          <w:lang w:eastAsia="en-US"/>
        </w:rPr>
        <w:t xml:space="preserve"> setzten Personen einem Erkältungsvirus aus und überprüften, bei wem die Erkältungssymptome ausbrachen bzw. wer sich mit dem Virus infiziert hatte. Das selbstberichtete Erleben von positiven Emotionen hatte einen signifikanten Zusammenhang mit Abwehrkraft des Einzelnen gegen die Erkältungsviren.</w:t>
      </w:r>
      <w:r w:rsidR="00681F7D">
        <w:rPr>
          <w:rFonts w:cs="Calibri"/>
          <w:lang w:eastAsia="en-US"/>
        </w:rPr>
        <w:t xml:space="preserve"> Interessanterweise war ein weiteres Ergebnis der Studie, dass dieser Zusammenhang unabhängig war von dem Auftreten negativer Emotionen; das heißt, negative Emotionen schadeten nicht. Daran zeigt sich, dass die Betonung der Wirkung positiver Emotionen nicht zur Folge haben soll, dass negative Emotionen unterdrückt oder geleugnet werden.</w:t>
      </w:r>
    </w:p>
    <w:p w:rsidR="00681F7D" w:rsidRDefault="00681F7D" w:rsidP="002C3FF5">
      <w:pPr>
        <w:autoSpaceDE w:val="0"/>
        <w:autoSpaceDN w:val="0"/>
        <w:adjustRightInd w:val="0"/>
        <w:spacing w:line="360" w:lineRule="auto"/>
        <w:rPr>
          <w:rFonts w:cs="Calibri"/>
          <w:lang w:eastAsia="en-US"/>
        </w:rPr>
      </w:pPr>
    </w:p>
    <w:p w:rsidR="00681F7D" w:rsidRDefault="00681F7D" w:rsidP="002C3FF5">
      <w:pPr>
        <w:autoSpaceDE w:val="0"/>
        <w:autoSpaceDN w:val="0"/>
        <w:adjustRightInd w:val="0"/>
        <w:spacing w:line="360" w:lineRule="auto"/>
        <w:rPr>
          <w:rFonts w:cs="Calibri"/>
          <w:lang w:eastAsia="en-US"/>
        </w:rPr>
      </w:pPr>
      <w:r>
        <w:rPr>
          <w:rFonts w:cs="Calibri"/>
          <w:lang w:eastAsia="en-US"/>
        </w:rPr>
        <w:t xml:space="preserve">Dieser Zusammenhang bzw. Nicht-Zusammenhang wird heutzutage überwiegend durch das sog. </w:t>
      </w:r>
      <w:r w:rsidR="00F52EF2">
        <w:rPr>
          <w:rFonts w:cs="Calibri"/>
          <w:lang w:eastAsia="en-US"/>
        </w:rPr>
        <w:t>d</w:t>
      </w:r>
      <w:r>
        <w:rPr>
          <w:rFonts w:cs="Calibri"/>
          <w:lang w:eastAsia="en-US"/>
        </w:rPr>
        <w:t>ynamische Affektmodell</w:t>
      </w:r>
      <w:r w:rsidR="00BC62D7">
        <w:rPr>
          <w:rStyle w:val="Funotenzeichen"/>
          <w:rFonts w:cs="Calibri"/>
          <w:lang w:eastAsia="en-US"/>
        </w:rPr>
        <w:footnoteReference w:id="32"/>
      </w:r>
      <w:r>
        <w:rPr>
          <w:rFonts w:cs="Calibri"/>
          <w:lang w:eastAsia="en-US"/>
        </w:rPr>
        <w:t xml:space="preserve"> </w:t>
      </w:r>
      <w:r w:rsidR="00BC62D7">
        <w:rPr>
          <w:rFonts w:cs="Calibri"/>
          <w:lang w:eastAsia="en-US"/>
        </w:rPr>
        <w:t xml:space="preserve">erklärt. Menschen haben im normalen Alltag die Ressource, sowohl positive als auch negative Informationen in ihrer Umgebung wahrzunehmen und gegeneinander abzuwägen. Beide Emotionen, sowohl positive als auch negative, treten relativ unabhängig voneinander auf, man kann sich also sowohl über die Arbeitsanweisung eines Vorgesetzten ärgern </w:t>
      </w:r>
      <w:r w:rsidR="0069029E">
        <w:rPr>
          <w:rFonts w:cs="Calibri"/>
          <w:lang w:eastAsia="en-US"/>
        </w:rPr>
        <w:t xml:space="preserve">als </w:t>
      </w:r>
      <w:r w:rsidR="00BC62D7">
        <w:rPr>
          <w:rFonts w:cs="Calibri"/>
          <w:lang w:eastAsia="en-US"/>
        </w:rPr>
        <w:t>auch über den Anblick einer blühenden Pflanze freuen.</w:t>
      </w:r>
    </w:p>
    <w:p w:rsidR="00BC62D7" w:rsidRDefault="00BC62D7" w:rsidP="002C3FF5">
      <w:pPr>
        <w:autoSpaceDE w:val="0"/>
        <w:autoSpaceDN w:val="0"/>
        <w:adjustRightInd w:val="0"/>
        <w:spacing w:line="360" w:lineRule="auto"/>
        <w:rPr>
          <w:rFonts w:cs="Calibri"/>
          <w:lang w:eastAsia="en-US"/>
        </w:rPr>
      </w:pPr>
    </w:p>
    <w:p w:rsidR="00BC62D7" w:rsidRDefault="00BC62D7" w:rsidP="002C3FF5">
      <w:pPr>
        <w:autoSpaceDE w:val="0"/>
        <w:autoSpaceDN w:val="0"/>
        <w:adjustRightInd w:val="0"/>
        <w:spacing w:line="360" w:lineRule="auto"/>
        <w:rPr>
          <w:rFonts w:cs="Calibri"/>
          <w:lang w:eastAsia="en-US"/>
        </w:rPr>
      </w:pPr>
      <w:r>
        <w:rPr>
          <w:rFonts w:cs="Calibri"/>
          <w:lang w:eastAsia="en-US"/>
        </w:rPr>
        <w:t>In stressreichen Zeiten</w:t>
      </w:r>
      <w:r w:rsidR="00614453">
        <w:rPr>
          <w:rFonts w:cs="Calibri"/>
          <w:lang w:eastAsia="en-US"/>
        </w:rPr>
        <w:t xml:space="preserve"> ist zur Gefahrenabwehr sowohl die Wahrnehmung als auch das Erleben der Gefühle eingeschränkt. Negative und positive Gefühle werden als fortlaufendes Kontinuum erlebt, wobei das Vorhandensein von negativen Gefühlen positive Gefühle verhindert.</w:t>
      </w:r>
      <w:r w:rsidR="00614453">
        <w:rPr>
          <w:rStyle w:val="Funotenzeichen"/>
          <w:rFonts w:cs="Calibri"/>
          <w:lang w:eastAsia="en-US"/>
        </w:rPr>
        <w:footnoteReference w:id="33"/>
      </w:r>
      <w:r w:rsidR="00614453">
        <w:rPr>
          <w:rFonts w:cs="Calibri"/>
          <w:lang w:eastAsia="en-US"/>
        </w:rPr>
        <w:t xml:space="preserve"> Nach dem dynamischen Affektmodell sind Menschen dann besonders resilient, wenn sie auch bei belastenden Ereignissen in der Lage sind, auch positive Gefühle – neben den vorhandenen negativen Gefühlen – zu empfinden und zuzulassen.</w:t>
      </w:r>
      <w:r w:rsidR="002338ED">
        <w:rPr>
          <w:rStyle w:val="Funotenzeichen"/>
          <w:rFonts w:cs="Calibri"/>
          <w:lang w:eastAsia="en-US"/>
        </w:rPr>
        <w:footnoteReference w:id="34"/>
      </w:r>
    </w:p>
    <w:p w:rsidR="001F1126" w:rsidRDefault="001F1126" w:rsidP="002C3FF5">
      <w:pPr>
        <w:autoSpaceDE w:val="0"/>
        <w:autoSpaceDN w:val="0"/>
        <w:adjustRightInd w:val="0"/>
        <w:spacing w:line="360" w:lineRule="auto"/>
        <w:rPr>
          <w:rFonts w:cs="Calibri"/>
          <w:lang w:eastAsia="en-US"/>
        </w:rPr>
      </w:pPr>
    </w:p>
    <w:p w:rsidR="00B47DA3" w:rsidRDefault="00B47DA3" w:rsidP="002C3FF5">
      <w:pPr>
        <w:autoSpaceDE w:val="0"/>
        <w:autoSpaceDN w:val="0"/>
        <w:adjustRightInd w:val="0"/>
        <w:spacing w:line="360" w:lineRule="auto"/>
        <w:rPr>
          <w:rFonts w:cs="Calibri"/>
          <w:lang w:eastAsia="en-US"/>
        </w:rPr>
      </w:pPr>
      <w:r>
        <w:rPr>
          <w:rFonts w:cs="Calibri"/>
          <w:lang w:eastAsia="en-US"/>
        </w:rPr>
        <w:lastRenderedPageBreak/>
        <w:t>Trotz vieler ungeklärter Fragen (z.B. wie gelingt die Abgrenzung zum Merkmal Optimismus, gibt es einen Unterschied zwischen aktivierenden positiven Gefühlen (Begeisterung) zu nichtaktivierenden Gefühlen (Zufriedenheit)), hat sich das Erleben positiver Gefühle in Studien als aussichtsreicher Faktor in einer Resilien</w:t>
      </w:r>
      <w:r>
        <w:rPr>
          <w:rFonts w:cs="Calibri"/>
          <w:lang w:eastAsia="en-US"/>
        </w:rPr>
        <w:t>z</w:t>
      </w:r>
      <w:r>
        <w:rPr>
          <w:rFonts w:cs="Calibri"/>
          <w:lang w:eastAsia="en-US"/>
        </w:rPr>
        <w:t>strategie erwiesen. Vor diesem Hintergrund gibt es erste Maßnahmen</w:t>
      </w:r>
      <w:r>
        <w:rPr>
          <w:rStyle w:val="Funotenzeichen"/>
          <w:rFonts w:cs="Calibri"/>
          <w:lang w:eastAsia="en-US"/>
        </w:rPr>
        <w:footnoteReference w:id="35"/>
      </w:r>
      <w:r w:rsidR="00E83B09">
        <w:rPr>
          <w:rFonts w:cs="Calibri"/>
          <w:lang w:eastAsia="en-US"/>
        </w:rPr>
        <w:t xml:space="preserve"> zur Stärkung dieses Faktors. Hier stehen </w:t>
      </w:r>
      <w:r>
        <w:rPr>
          <w:rFonts w:cs="Calibri"/>
          <w:lang w:eastAsia="en-US"/>
        </w:rPr>
        <w:t>Trainings</w:t>
      </w:r>
      <w:r w:rsidR="00E83B09">
        <w:rPr>
          <w:rFonts w:cs="Calibri"/>
          <w:lang w:eastAsia="en-US"/>
        </w:rPr>
        <w:t>konzept</w:t>
      </w:r>
      <w:r w:rsidR="008B3865">
        <w:rPr>
          <w:rFonts w:cs="Calibri"/>
          <w:lang w:eastAsia="en-US"/>
        </w:rPr>
        <w:t>e</w:t>
      </w:r>
      <w:r w:rsidR="00E83B09">
        <w:rPr>
          <w:rFonts w:cs="Calibri"/>
          <w:lang w:eastAsia="en-US"/>
        </w:rPr>
        <w:t xml:space="preserve"> zur Verfügung, wie Personen darin bestärkt werden können</w:t>
      </w:r>
      <w:r>
        <w:rPr>
          <w:rFonts w:cs="Calibri"/>
          <w:lang w:eastAsia="en-US"/>
        </w:rPr>
        <w:t>, sich in schwierigen Lebenslagen auch über alltäglic</w:t>
      </w:r>
      <w:r w:rsidR="00E83B09">
        <w:rPr>
          <w:rFonts w:cs="Calibri"/>
          <w:lang w:eastAsia="en-US"/>
        </w:rPr>
        <w:t>hes zu freuen</w:t>
      </w:r>
      <w:r>
        <w:rPr>
          <w:rFonts w:cs="Calibri"/>
          <w:lang w:eastAsia="en-US"/>
        </w:rPr>
        <w:t xml:space="preserve">. </w:t>
      </w:r>
    </w:p>
    <w:p w:rsidR="00B47DA3" w:rsidRDefault="00B47DA3" w:rsidP="002C3FF5">
      <w:pPr>
        <w:autoSpaceDE w:val="0"/>
        <w:autoSpaceDN w:val="0"/>
        <w:adjustRightInd w:val="0"/>
        <w:spacing w:line="360" w:lineRule="auto"/>
        <w:rPr>
          <w:rFonts w:cs="Calibri"/>
          <w:lang w:eastAsia="en-US"/>
        </w:rPr>
      </w:pPr>
    </w:p>
    <w:tbl>
      <w:tblPr>
        <w:tblStyle w:val="Tabellenraster"/>
        <w:tblW w:w="0" w:type="auto"/>
        <w:tblLook w:val="04A0" w:firstRow="1" w:lastRow="0" w:firstColumn="1" w:lastColumn="0" w:noHBand="0" w:noVBand="1"/>
      </w:tblPr>
      <w:tblGrid>
        <w:gridCol w:w="9212"/>
      </w:tblGrid>
      <w:tr w:rsidR="00B944E2" w:rsidTr="00B944E2">
        <w:tc>
          <w:tcPr>
            <w:tcW w:w="9212" w:type="dxa"/>
          </w:tcPr>
          <w:p w:rsidR="00B944E2" w:rsidRDefault="00B944E2" w:rsidP="002C3FF5">
            <w:pPr>
              <w:autoSpaceDE w:val="0"/>
              <w:autoSpaceDN w:val="0"/>
              <w:adjustRightInd w:val="0"/>
              <w:spacing w:line="360" w:lineRule="auto"/>
              <w:rPr>
                <w:rFonts w:cs="Calibri"/>
                <w:lang w:eastAsia="en-US"/>
              </w:rPr>
            </w:pPr>
          </w:p>
          <w:p w:rsidR="00B944E2" w:rsidRDefault="00B944E2" w:rsidP="002C3FF5">
            <w:pPr>
              <w:autoSpaceDE w:val="0"/>
              <w:autoSpaceDN w:val="0"/>
              <w:adjustRightInd w:val="0"/>
              <w:spacing w:line="360" w:lineRule="auto"/>
              <w:rPr>
                <w:rFonts w:cs="Calibri"/>
                <w:lang w:eastAsia="en-US"/>
              </w:rPr>
            </w:pPr>
            <w:r>
              <w:rPr>
                <w:rFonts w:cs="Calibri"/>
                <w:lang w:eastAsia="en-US"/>
              </w:rPr>
              <w:t>Studien zu diesem Merkmal wurden in folgenden Bereichen durchgeführt:</w:t>
            </w:r>
          </w:p>
          <w:p w:rsidR="00B944E2" w:rsidRDefault="00B944E2" w:rsidP="002C3FF5">
            <w:pPr>
              <w:autoSpaceDE w:val="0"/>
              <w:autoSpaceDN w:val="0"/>
              <w:adjustRightInd w:val="0"/>
              <w:spacing w:line="360" w:lineRule="auto"/>
              <w:rPr>
                <w:rFonts w:cs="Calibri"/>
                <w:lang w:eastAsia="en-US"/>
              </w:rPr>
            </w:pPr>
          </w:p>
          <w:p w:rsidR="00B944E2" w:rsidRDefault="00B944E2" w:rsidP="002C3FF5">
            <w:pPr>
              <w:autoSpaceDE w:val="0"/>
              <w:autoSpaceDN w:val="0"/>
              <w:adjustRightInd w:val="0"/>
              <w:spacing w:line="360" w:lineRule="auto"/>
              <w:rPr>
                <w:rFonts w:cs="Calibri"/>
                <w:lang w:eastAsia="en-US"/>
              </w:rPr>
            </w:pPr>
            <w:r w:rsidRPr="00103EB5">
              <w:rPr>
                <w:rFonts w:cs="Calibri"/>
                <w:u w:val="single"/>
                <w:lang w:eastAsia="en-US"/>
              </w:rPr>
              <w:t>Schmerzerkrankungen</w:t>
            </w:r>
            <w:r>
              <w:rPr>
                <w:rFonts w:cs="Calibri"/>
                <w:lang w:eastAsia="en-US"/>
              </w:rPr>
              <w:t xml:space="preserve"> (Davis, Zautra und Smith 2004, Reich, Zautra und Davis 2003, Strand et alt. 2006; Zautra, Johnson und Davis 2005): In diesem Zusamme</w:t>
            </w:r>
            <w:r>
              <w:rPr>
                <w:rFonts w:cs="Calibri"/>
                <w:lang w:eastAsia="en-US"/>
              </w:rPr>
              <w:t>n</w:t>
            </w:r>
            <w:r>
              <w:rPr>
                <w:rFonts w:cs="Calibri"/>
                <w:lang w:eastAsia="en-US"/>
              </w:rPr>
              <w:t>hang scheinen positive Emotionen hilfreich zu sein, um Schmerzfluktuationen als weniger stressreich zu erleben und soziale Beziehungen als unterstützen</w:t>
            </w:r>
            <w:r w:rsidR="008B3865">
              <w:rPr>
                <w:rFonts w:cs="Calibri"/>
                <w:lang w:eastAsia="en-US"/>
              </w:rPr>
              <w:t>d</w:t>
            </w:r>
            <w:r>
              <w:rPr>
                <w:rFonts w:cs="Calibri"/>
                <w:lang w:eastAsia="en-US"/>
              </w:rPr>
              <w:t xml:space="preserve"> zu erleben.</w:t>
            </w:r>
          </w:p>
          <w:p w:rsidR="00B944E2" w:rsidRDefault="00B944E2" w:rsidP="002C3FF5">
            <w:pPr>
              <w:autoSpaceDE w:val="0"/>
              <w:autoSpaceDN w:val="0"/>
              <w:adjustRightInd w:val="0"/>
              <w:spacing w:line="360" w:lineRule="auto"/>
              <w:rPr>
                <w:rFonts w:cs="Calibri"/>
                <w:lang w:eastAsia="en-US"/>
              </w:rPr>
            </w:pPr>
          </w:p>
          <w:p w:rsidR="00B944E2" w:rsidRDefault="00B944E2" w:rsidP="002C3FF5">
            <w:pPr>
              <w:autoSpaceDE w:val="0"/>
              <w:autoSpaceDN w:val="0"/>
              <w:adjustRightInd w:val="0"/>
              <w:spacing w:line="360" w:lineRule="auto"/>
              <w:rPr>
                <w:rFonts w:cs="Calibri"/>
                <w:lang w:eastAsia="en-US"/>
              </w:rPr>
            </w:pPr>
            <w:r w:rsidRPr="00103EB5">
              <w:rPr>
                <w:rFonts w:cs="Calibri"/>
                <w:u w:val="single"/>
                <w:lang w:eastAsia="en-US"/>
              </w:rPr>
              <w:t>Schlaganfallpatienten</w:t>
            </w:r>
            <w:r>
              <w:rPr>
                <w:rFonts w:cs="Calibri"/>
                <w:lang w:eastAsia="en-US"/>
              </w:rPr>
              <w:t xml:space="preserve"> (Seale, Berges, Ottenbacher und Ostir 2010): Hier hatten positive Emotionen sogar Anteil an der funktionalen Genesung von Personen.</w:t>
            </w:r>
          </w:p>
        </w:tc>
      </w:tr>
    </w:tbl>
    <w:p w:rsidR="00B36D16" w:rsidRDefault="00B36D16" w:rsidP="003F7900">
      <w:pPr>
        <w:spacing w:line="360" w:lineRule="auto"/>
      </w:pPr>
    </w:p>
    <w:p w:rsidR="00B36D16" w:rsidRDefault="00B36D16" w:rsidP="00B36D16">
      <w:pPr>
        <w:pStyle w:val="Listenabsatz"/>
        <w:numPr>
          <w:ilvl w:val="0"/>
          <w:numId w:val="23"/>
        </w:numPr>
        <w:spacing w:line="360" w:lineRule="auto"/>
        <w:ind w:left="426" w:hanging="426"/>
        <w:rPr>
          <w:b/>
        </w:rPr>
      </w:pPr>
      <w:r w:rsidRPr="00D65332">
        <w:rPr>
          <w:b/>
        </w:rPr>
        <w:t>Optimismus</w:t>
      </w:r>
    </w:p>
    <w:p w:rsidR="00B36D16" w:rsidRPr="00D65332" w:rsidRDefault="00B36D16" w:rsidP="00B36D16">
      <w:pPr>
        <w:pStyle w:val="Listenabsatz"/>
        <w:spacing w:line="360" w:lineRule="auto"/>
        <w:ind w:left="426"/>
        <w:rPr>
          <w:b/>
        </w:rPr>
      </w:pPr>
    </w:p>
    <w:p w:rsidR="003F7900" w:rsidRDefault="003F7900" w:rsidP="003F7900">
      <w:pPr>
        <w:spacing w:line="360" w:lineRule="auto"/>
      </w:pPr>
      <w:r>
        <w:t>Eng verwandt mit den positiven Emotionen ist auch der Optimismus und wird von daher auch häufig in einer Kategorie zusammengefasst.</w:t>
      </w:r>
      <w:r>
        <w:rPr>
          <w:rStyle w:val="Funotenzeichen"/>
        </w:rPr>
        <w:footnoteReference w:id="36"/>
      </w:r>
    </w:p>
    <w:p w:rsidR="003F7900" w:rsidRDefault="003F7900" w:rsidP="003F7900">
      <w:pPr>
        <w:spacing w:line="360" w:lineRule="auto"/>
      </w:pPr>
    </w:p>
    <w:p w:rsidR="003F7900" w:rsidRPr="003F7900" w:rsidRDefault="00103EB5" w:rsidP="003F7900">
      <w:pPr>
        <w:autoSpaceDE w:val="0"/>
        <w:autoSpaceDN w:val="0"/>
        <w:adjustRightInd w:val="0"/>
        <w:spacing w:line="360" w:lineRule="auto"/>
        <w:rPr>
          <w:rFonts w:cs="Calibri"/>
          <w:lang w:eastAsia="en-US"/>
        </w:rPr>
      </w:pPr>
      <w:r>
        <w:rPr>
          <w:rFonts w:cs="Calibri"/>
          <w:lang w:eastAsia="en-US"/>
        </w:rPr>
        <w:t>Bereits 1992</w:t>
      </w:r>
      <w:r w:rsidR="003F7900" w:rsidRPr="003F7900">
        <w:rPr>
          <w:rFonts w:cs="Calibri"/>
          <w:lang w:eastAsia="en-US"/>
        </w:rPr>
        <w:t xml:space="preserve"> gaben Scheier u</w:t>
      </w:r>
      <w:r w:rsidR="003F7900">
        <w:rPr>
          <w:rFonts w:cs="Calibri"/>
          <w:lang w:eastAsia="en-US"/>
        </w:rPr>
        <w:t>nd Carver</w:t>
      </w:r>
      <w:r>
        <w:rPr>
          <w:rStyle w:val="Funotenzeichen"/>
          <w:rFonts w:cs="Calibri"/>
          <w:lang w:eastAsia="en-US"/>
        </w:rPr>
        <w:footnoteReference w:id="37"/>
      </w:r>
      <w:r w:rsidR="003F7900">
        <w:rPr>
          <w:rFonts w:cs="Calibri"/>
          <w:lang w:eastAsia="en-US"/>
        </w:rPr>
        <w:t xml:space="preserve"> in einem Review einen </w:t>
      </w:r>
      <w:r w:rsidR="003F7900" w:rsidRPr="003F7900">
        <w:rPr>
          <w:rFonts w:cs="Calibri"/>
          <w:lang w:eastAsia="en-US"/>
        </w:rPr>
        <w:t>Überblick darüber, wie sich eine optimistische Lebenseinstellung auf die Psyche und auf</w:t>
      </w:r>
    </w:p>
    <w:p w:rsidR="00453775" w:rsidRDefault="003F7900" w:rsidP="003F7900">
      <w:pPr>
        <w:autoSpaceDE w:val="0"/>
        <w:autoSpaceDN w:val="0"/>
        <w:adjustRightInd w:val="0"/>
        <w:spacing w:line="360" w:lineRule="auto"/>
        <w:rPr>
          <w:rFonts w:cs="Calibri"/>
          <w:lang w:eastAsia="en-US"/>
        </w:rPr>
      </w:pPr>
      <w:r w:rsidRPr="003F7900">
        <w:rPr>
          <w:rFonts w:cs="Calibri"/>
          <w:lang w:eastAsia="en-US"/>
        </w:rPr>
        <w:lastRenderedPageBreak/>
        <w:t xml:space="preserve">die Gesundheit eines Menschen auswirkt. </w:t>
      </w:r>
      <w:r w:rsidR="00453775">
        <w:rPr>
          <w:rFonts w:cs="Calibri"/>
          <w:lang w:eastAsia="en-US"/>
        </w:rPr>
        <w:t>Optimismus wird dabei als stabile Te</w:t>
      </w:r>
      <w:r w:rsidR="00453775">
        <w:rPr>
          <w:rFonts w:cs="Calibri"/>
          <w:lang w:eastAsia="en-US"/>
        </w:rPr>
        <w:t>n</w:t>
      </w:r>
      <w:r w:rsidR="00453775">
        <w:rPr>
          <w:rFonts w:cs="Calibri"/>
          <w:lang w:eastAsia="en-US"/>
        </w:rPr>
        <w:t>denz zur positiven Ergebniserwartung verstanden, wobei davon ausgegangen wird, dass sich Verhalten im Wesentlichen danach ausrichtet, welche Konsequenzen der Handelnde von seinem Verhalten erwartet. Optimistische Menschen zeichnen sich dadurch aus, dass sie dazu tendieren, positive Ergebnisse ihres Handelns zu erwa</w:t>
      </w:r>
      <w:r w:rsidR="00453775">
        <w:rPr>
          <w:rFonts w:cs="Calibri"/>
          <w:lang w:eastAsia="en-US"/>
        </w:rPr>
        <w:t>r</w:t>
      </w:r>
      <w:r w:rsidR="00453775">
        <w:rPr>
          <w:rFonts w:cs="Calibri"/>
          <w:lang w:eastAsia="en-US"/>
        </w:rPr>
        <w:t>ten, während pessimistische Menschen eher dazu neigen, einen negativen Ausgang ihres Handelns zu erwarten.</w:t>
      </w:r>
    </w:p>
    <w:p w:rsidR="00453775" w:rsidRDefault="00453775" w:rsidP="003F7900">
      <w:pPr>
        <w:autoSpaceDE w:val="0"/>
        <w:autoSpaceDN w:val="0"/>
        <w:adjustRightInd w:val="0"/>
        <w:spacing w:line="360" w:lineRule="auto"/>
        <w:rPr>
          <w:rFonts w:cs="Calibri"/>
          <w:lang w:eastAsia="en-US"/>
        </w:rPr>
      </w:pPr>
    </w:p>
    <w:p w:rsidR="00453775" w:rsidRDefault="00453775" w:rsidP="003F7900">
      <w:pPr>
        <w:autoSpaceDE w:val="0"/>
        <w:autoSpaceDN w:val="0"/>
        <w:adjustRightInd w:val="0"/>
        <w:spacing w:line="360" w:lineRule="auto"/>
        <w:rPr>
          <w:rFonts w:cs="Calibri"/>
          <w:lang w:eastAsia="en-US"/>
        </w:rPr>
      </w:pPr>
      <w:r>
        <w:rPr>
          <w:rFonts w:cs="Calibri"/>
          <w:lang w:eastAsia="en-US"/>
        </w:rPr>
        <w:t>Aufgrund ihrer positiven Erwartungshaltung legen sie eine größere Handlungs- und Durchhaltebereitschaft an den Tag und neigen eher dazu, negative Erlebnisse als „Einzelfall“ einzuordnen.</w:t>
      </w:r>
      <w:r>
        <w:rPr>
          <w:rStyle w:val="Funotenzeichen"/>
          <w:rFonts w:cs="Calibri"/>
          <w:lang w:eastAsia="en-US"/>
        </w:rPr>
        <w:footnoteReference w:id="38"/>
      </w:r>
    </w:p>
    <w:p w:rsidR="00453775" w:rsidRDefault="00453775" w:rsidP="003F7900">
      <w:pPr>
        <w:autoSpaceDE w:val="0"/>
        <w:autoSpaceDN w:val="0"/>
        <w:adjustRightInd w:val="0"/>
        <w:spacing w:line="360" w:lineRule="auto"/>
        <w:rPr>
          <w:rFonts w:cs="Calibri"/>
          <w:lang w:eastAsia="en-US"/>
        </w:rPr>
      </w:pPr>
    </w:p>
    <w:p w:rsidR="003F7900" w:rsidRDefault="001F1126" w:rsidP="003F7900">
      <w:pPr>
        <w:autoSpaceDE w:val="0"/>
        <w:autoSpaceDN w:val="0"/>
        <w:adjustRightInd w:val="0"/>
        <w:spacing w:line="360" w:lineRule="auto"/>
        <w:rPr>
          <w:rFonts w:cs="Calibri"/>
          <w:lang w:eastAsia="en-US"/>
        </w:rPr>
      </w:pPr>
      <w:r>
        <w:rPr>
          <w:rFonts w:cs="Calibri"/>
          <w:lang w:eastAsia="en-US"/>
        </w:rPr>
        <w:t>Sch</w:t>
      </w:r>
      <w:r w:rsidR="00453775">
        <w:rPr>
          <w:rFonts w:cs="Calibri"/>
          <w:lang w:eastAsia="en-US"/>
        </w:rPr>
        <w:t>eier und Carver</w:t>
      </w:r>
      <w:r w:rsidR="003F7900" w:rsidRPr="003F7900">
        <w:rPr>
          <w:rFonts w:cs="Calibri"/>
          <w:lang w:eastAsia="en-US"/>
        </w:rPr>
        <w:t xml:space="preserve"> stellten durch die bisherigen For</w:t>
      </w:r>
      <w:r w:rsidR="003F7900">
        <w:rPr>
          <w:rFonts w:cs="Calibri"/>
          <w:lang w:eastAsia="en-US"/>
        </w:rPr>
        <w:t xml:space="preserve">schungen </w:t>
      </w:r>
      <w:r w:rsidR="003F7900" w:rsidRPr="003F7900">
        <w:rPr>
          <w:rFonts w:cs="Calibri"/>
          <w:lang w:eastAsia="en-US"/>
        </w:rPr>
        <w:t>fest, dass Optimismus auf verschiedenen Wegen einen Menschen resilien</w:t>
      </w:r>
      <w:r w:rsidR="003F7900">
        <w:rPr>
          <w:rFonts w:cs="Calibri"/>
          <w:lang w:eastAsia="en-US"/>
        </w:rPr>
        <w:t xml:space="preserve">ter für widrige </w:t>
      </w:r>
      <w:r w:rsidR="003F7900" w:rsidRPr="003F7900">
        <w:rPr>
          <w:rFonts w:cs="Calibri"/>
          <w:lang w:eastAsia="en-US"/>
        </w:rPr>
        <w:t xml:space="preserve">Lebenssituationen macht. </w:t>
      </w:r>
      <w:r w:rsidR="00453775">
        <w:rPr>
          <w:rFonts w:cs="Calibri"/>
          <w:lang w:eastAsia="en-US"/>
        </w:rPr>
        <w:t xml:space="preserve">So versuchten Optimisten </w:t>
      </w:r>
      <w:r w:rsidR="003F7900" w:rsidRPr="003F7900">
        <w:rPr>
          <w:rFonts w:cs="Calibri"/>
          <w:lang w:eastAsia="en-US"/>
        </w:rPr>
        <w:t>stets d</w:t>
      </w:r>
      <w:r w:rsidR="003F7900">
        <w:rPr>
          <w:rFonts w:cs="Calibri"/>
          <w:lang w:eastAsia="en-US"/>
        </w:rPr>
        <w:t xml:space="preserve">as Beste aus ihrer Situation zu </w:t>
      </w:r>
      <w:r w:rsidR="003F7900" w:rsidRPr="003F7900">
        <w:rPr>
          <w:rFonts w:cs="Calibri"/>
          <w:lang w:eastAsia="en-US"/>
        </w:rPr>
        <w:t>ma</w:t>
      </w:r>
      <w:r w:rsidR="00453775">
        <w:rPr>
          <w:rFonts w:cs="Calibri"/>
          <w:lang w:eastAsia="en-US"/>
        </w:rPr>
        <w:t>chen, seien</w:t>
      </w:r>
      <w:r w:rsidR="003F7900" w:rsidRPr="003F7900">
        <w:rPr>
          <w:rFonts w:cs="Calibri"/>
          <w:lang w:eastAsia="en-US"/>
        </w:rPr>
        <w:t xml:space="preserve"> aktiver und such</w:t>
      </w:r>
      <w:r w:rsidR="00453775">
        <w:rPr>
          <w:rFonts w:cs="Calibri"/>
          <w:lang w:eastAsia="en-US"/>
        </w:rPr>
        <w:t>t</w:t>
      </w:r>
      <w:r w:rsidR="003F7900" w:rsidRPr="003F7900">
        <w:rPr>
          <w:rFonts w:cs="Calibri"/>
          <w:lang w:eastAsia="en-US"/>
        </w:rPr>
        <w:t>en mit mehr Ehrgeiz nach Alternativen und Lösungswegen.</w:t>
      </w:r>
      <w:r w:rsidR="00453775">
        <w:rPr>
          <w:rStyle w:val="Funotenzeichen"/>
          <w:rFonts w:cs="Calibri"/>
          <w:lang w:eastAsia="en-US"/>
        </w:rPr>
        <w:footnoteReference w:id="39"/>
      </w:r>
    </w:p>
    <w:p w:rsidR="003F7900" w:rsidRPr="003F7900" w:rsidRDefault="003F7900" w:rsidP="003F7900">
      <w:pPr>
        <w:autoSpaceDE w:val="0"/>
        <w:autoSpaceDN w:val="0"/>
        <w:adjustRightInd w:val="0"/>
        <w:spacing w:line="360" w:lineRule="auto"/>
        <w:rPr>
          <w:rFonts w:cs="Calibri"/>
          <w:lang w:eastAsia="en-US"/>
        </w:rPr>
      </w:pPr>
    </w:p>
    <w:p w:rsidR="003F7900" w:rsidRPr="003F7900" w:rsidRDefault="005448DD" w:rsidP="003F7900">
      <w:pPr>
        <w:autoSpaceDE w:val="0"/>
        <w:autoSpaceDN w:val="0"/>
        <w:adjustRightInd w:val="0"/>
        <w:spacing w:line="360" w:lineRule="auto"/>
        <w:rPr>
          <w:rFonts w:cs="Calibri"/>
          <w:lang w:eastAsia="en-US"/>
        </w:rPr>
      </w:pPr>
      <w:r>
        <w:rPr>
          <w:rFonts w:cs="Calibri"/>
          <w:lang w:eastAsia="en-US"/>
        </w:rPr>
        <w:t>Zudem wiesen</w:t>
      </w:r>
      <w:r w:rsidR="003F7900" w:rsidRPr="003F7900">
        <w:rPr>
          <w:rFonts w:cs="Calibri"/>
          <w:lang w:eastAsia="en-US"/>
        </w:rPr>
        <w:t xml:space="preserve"> sie höhere Anpassungsfähigkeit auf, womit es ihnen leichter fällt,</w:t>
      </w:r>
    </w:p>
    <w:p w:rsidR="003F7900" w:rsidRPr="003F7900" w:rsidRDefault="003F7900" w:rsidP="003F7900">
      <w:pPr>
        <w:autoSpaceDE w:val="0"/>
        <w:autoSpaceDN w:val="0"/>
        <w:adjustRightInd w:val="0"/>
        <w:spacing w:line="360" w:lineRule="auto"/>
        <w:rPr>
          <w:rFonts w:cs="Calibri"/>
          <w:lang w:eastAsia="en-US"/>
        </w:rPr>
      </w:pPr>
      <w:r w:rsidRPr="003F7900">
        <w:rPr>
          <w:rFonts w:cs="Calibri"/>
          <w:lang w:eastAsia="en-US"/>
        </w:rPr>
        <w:t>Veränderungen oder neue Situationen zu akzeptieren. Pe</w:t>
      </w:r>
      <w:r w:rsidR="005448DD">
        <w:rPr>
          <w:rFonts w:cs="Calibri"/>
          <w:lang w:eastAsia="en-US"/>
        </w:rPr>
        <w:t>ssimistische Personen empfä</w:t>
      </w:r>
      <w:r>
        <w:rPr>
          <w:rFonts w:cs="Calibri"/>
          <w:lang w:eastAsia="en-US"/>
        </w:rPr>
        <w:t xml:space="preserve">nden </w:t>
      </w:r>
      <w:r w:rsidRPr="003F7900">
        <w:rPr>
          <w:rFonts w:cs="Calibri"/>
          <w:lang w:eastAsia="en-US"/>
        </w:rPr>
        <w:t>ihr Leben hingegen als schwer und glauben, wenig Kontrol</w:t>
      </w:r>
      <w:r>
        <w:rPr>
          <w:rFonts w:cs="Calibri"/>
          <w:lang w:eastAsia="en-US"/>
        </w:rPr>
        <w:t xml:space="preserve">le darüber zu haben. Optimisten </w:t>
      </w:r>
      <w:r w:rsidRPr="003F7900">
        <w:rPr>
          <w:rFonts w:cs="Calibri"/>
          <w:lang w:eastAsia="en-US"/>
        </w:rPr>
        <w:t>fühl</w:t>
      </w:r>
      <w:r w:rsidR="005448DD">
        <w:rPr>
          <w:rFonts w:cs="Calibri"/>
          <w:lang w:eastAsia="en-US"/>
        </w:rPr>
        <w:t>t</w:t>
      </w:r>
      <w:r w:rsidRPr="003F7900">
        <w:rPr>
          <w:rFonts w:cs="Calibri"/>
          <w:lang w:eastAsia="en-US"/>
        </w:rPr>
        <w:t xml:space="preserve">en sich </w:t>
      </w:r>
      <w:r w:rsidR="005448DD">
        <w:rPr>
          <w:rFonts w:cs="Calibri"/>
          <w:lang w:eastAsia="en-US"/>
        </w:rPr>
        <w:t>insoweit gut integriert im Leben,</w:t>
      </w:r>
      <w:r w:rsidRPr="003F7900">
        <w:rPr>
          <w:rFonts w:cs="Calibri"/>
          <w:lang w:eastAsia="en-US"/>
        </w:rPr>
        <w:t xml:space="preserve"> sind </w:t>
      </w:r>
      <w:r>
        <w:rPr>
          <w:rFonts w:cs="Calibri"/>
          <w:lang w:eastAsia="en-US"/>
        </w:rPr>
        <w:t xml:space="preserve">im Einsatz von Copingstrategien </w:t>
      </w:r>
      <w:r w:rsidRPr="003F7900">
        <w:rPr>
          <w:rFonts w:cs="Calibri"/>
          <w:lang w:eastAsia="en-US"/>
        </w:rPr>
        <w:t>sehr flexibel und können daher einer Situation entspre</w:t>
      </w:r>
      <w:r w:rsidR="005448DD">
        <w:rPr>
          <w:rFonts w:cs="Calibri"/>
          <w:lang w:eastAsia="en-US"/>
        </w:rPr>
        <w:t xml:space="preserve">chend reagieren. </w:t>
      </w:r>
      <w:r>
        <w:rPr>
          <w:rFonts w:cs="Calibri"/>
          <w:lang w:eastAsia="en-US"/>
        </w:rPr>
        <w:t xml:space="preserve">Optimismus </w:t>
      </w:r>
      <w:r w:rsidR="005448DD">
        <w:rPr>
          <w:rFonts w:cs="Calibri"/>
          <w:lang w:eastAsia="en-US"/>
        </w:rPr>
        <w:t>befähige Menschen</w:t>
      </w:r>
      <w:r w:rsidRPr="003F7900">
        <w:rPr>
          <w:rFonts w:cs="Calibri"/>
          <w:lang w:eastAsia="en-US"/>
        </w:rPr>
        <w:t xml:space="preserve"> somit, adäquater mit Stress umzugehen und lässt sie ruhiger werden.</w:t>
      </w:r>
      <w:r w:rsidR="005448DD">
        <w:rPr>
          <w:rStyle w:val="Funotenzeichen"/>
          <w:rFonts w:cs="Calibri"/>
          <w:lang w:eastAsia="en-US"/>
        </w:rPr>
        <w:footnoteReference w:id="40"/>
      </w:r>
    </w:p>
    <w:p w:rsidR="003F7900" w:rsidRDefault="003F7900" w:rsidP="003F7900">
      <w:pPr>
        <w:autoSpaceDE w:val="0"/>
        <w:autoSpaceDN w:val="0"/>
        <w:adjustRightInd w:val="0"/>
        <w:spacing w:line="360" w:lineRule="auto"/>
        <w:rPr>
          <w:rFonts w:cs="Calibri"/>
          <w:lang w:eastAsia="en-US"/>
        </w:rPr>
      </w:pPr>
    </w:p>
    <w:p w:rsidR="003F7900" w:rsidRDefault="003F7900" w:rsidP="003F7900">
      <w:pPr>
        <w:autoSpaceDE w:val="0"/>
        <w:autoSpaceDN w:val="0"/>
        <w:adjustRightInd w:val="0"/>
        <w:spacing w:line="360" w:lineRule="auto"/>
        <w:rPr>
          <w:rFonts w:cs="Calibri"/>
          <w:lang w:eastAsia="en-US"/>
        </w:rPr>
      </w:pPr>
      <w:r w:rsidRPr="003F7900">
        <w:rPr>
          <w:rFonts w:cs="Calibri"/>
          <w:lang w:eastAsia="en-US"/>
        </w:rPr>
        <w:lastRenderedPageBreak/>
        <w:t>Da sie nicht durch zusätzliche Sorgen belastet werden, sind sie wesentlich lei</w:t>
      </w:r>
      <w:r w:rsidRPr="003F7900">
        <w:rPr>
          <w:rFonts w:cs="Calibri"/>
          <w:lang w:eastAsia="en-US"/>
        </w:rPr>
        <w:t>s</w:t>
      </w:r>
      <w:r>
        <w:rPr>
          <w:rFonts w:cs="Calibri"/>
          <w:lang w:eastAsia="en-US"/>
        </w:rPr>
        <w:t xml:space="preserve">tungsfähiger </w:t>
      </w:r>
      <w:r w:rsidRPr="003F7900">
        <w:rPr>
          <w:rFonts w:cs="Calibri"/>
          <w:lang w:eastAsia="en-US"/>
        </w:rPr>
        <w:t>und erfolgreicher im Beruf. Auch zeigen Optimisten die</w:t>
      </w:r>
      <w:r>
        <w:rPr>
          <w:rFonts w:cs="Calibri"/>
          <w:lang w:eastAsia="en-US"/>
        </w:rPr>
        <w:t xml:space="preserve"> Fähigkeit, längere und bessere </w:t>
      </w:r>
      <w:r w:rsidRPr="003F7900">
        <w:rPr>
          <w:rFonts w:cs="Calibri"/>
          <w:lang w:eastAsia="en-US"/>
        </w:rPr>
        <w:t>Beziehungen zu führen</w:t>
      </w:r>
      <w:r w:rsidR="001F1126">
        <w:rPr>
          <w:rStyle w:val="Funotenzeichen"/>
          <w:rFonts w:cs="Calibri"/>
          <w:lang w:eastAsia="en-US"/>
        </w:rPr>
        <w:footnoteReference w:id="41"/>
      </w:r>
      <w:r>
        <w:rPr>
          <w:rFonts w:cs="Calibri"/>
          <w:lang w:eastAsia="en-US"/>
        </w:rPr>
        <w:t xml:space="preserve">. </w:t>
      </w:r>
    </w:p>
    <w:p w:rsidR="003F7900" w:rsidRDefault="003F7900" w:rsidP="003F7900">
      <w:pPr>
        <w:autoSpaceDE w:val="0"/>
        <w:autoSpaceDN w:val="0"/>
        <w:adjustRightInd w:val="0"/>
        <w:spacing w:line="360" w:lineRule="auto"/>
        <w:rPr>
          <w:rFonts w:cs="Calibri"/>
          <w:lang w:eastAsia="en-US"/>
        </w:rPr>
      </w:pPr>
    </w:p>
    <w:p w:rsidR="003F7900" w:rsidRPr="003F7900" w:rsidRDefault="005448DD" w:rsidP="003F7900">
      <w:pPr>
        <w:autoSpaceDE w:val="0"/>
        <w:autoSpaceDN w:val="0"/>
        <w:adjustRightInd w:val="0"/>
        <w:spacing w:line="360" w:lineRule="auto"/>
        <w:rPr>
          <w:rFonts w:cs="Calibri"/>
          <w:lang w:eastAsia="en-US"/>
        </w:rPr>
      </w:pPr>
      <w:r>
        <w:rPr>
          <w:rFonts w:cs="Calibri"/>
          <w:lang w:eastAsia="en-US"/>
        </w:rPr>
        <w:t xml:space="preserve">Es gilt ferner als belegt, dass Optimismus ferner einen </w:t>
      </w:r>
      <w:r w:rsidR="003F7900" w:rsidRPr="003F7900">
        <w:rPr>
          <w:rFonts w:cs="Calibri"/>
          <w:lang w:eastAsia="en-US"/>
        </w:rPr>
        <w:t>direkten Einfluss auf die körperliche Gesundhei</w:t>
      </w:r>
      <w:r w:rsidR="003F7900">
        <w:rPr>
          <w:rFonts w:cs="Calibri"/>
          <w:lang w:eastAsia="en-US"/>
        </w:rPr>
        <w:t>t eines Menschen</w:t>
      </w:r>
      <w:r>
        <w:rPr>
          <w:rFonts w:cs="Calibri"/>
          <w:lang w:eastAsia="en-US"/>
        </w:rPr>
        <w:t xml:space="preserve"> hat</w:t>
      </w:r>
      <w:r w:rsidR="003F7900">
        <w:rPr>
          <w:rFonts w:cs="Calibri"/>
          <w:lang w:eastAsia="en-US"/>
        </w:rPr>
        <w:t>.</w:t>
      </w:r>
      <w:r>
        <w:rPr>
          <w:rStyle w:val="Funotenzeichen"/>
          <w:rFonts w:cs="Calibri"/>
          <w:lang w:eastAsia="en-US"/>
        </w:rPr>
        <w:footnoteReference w:id="42"/>
      </w:r>
      <w:r w:rsidR="003F7900">
        <w:rPr>
          <w:rFonts w:cs="Calibri"/>
          <w:lang w:eastAsia="en-US"/>
        </w:rPr>
        <w:t xml:space="preserve"> Optimistische </w:t>
      </w:r>
      <w:r w:rsidR="003F7900" w:rsidRPr="003F7900">
        <w:rPr>
          <w:rFonts w:cs="Calibri"/>
          <w:lang w:eastAsia="en-US"/>
        </w:rPr>
        <w:t>Menschen sind im Vergleich zu pessimistisch</w:t>
      </w:r>
      <w:r w:rsidR="003F7900">
        <w:rPr>
          <w:rFonts w:cs="Calibri"/>
          <w:lang w:eastAsia="en-US"/>
        </w:rPr>
        <w:t xml:space="preserve">en Menschen gesünder und werden </w:t>
      </w:r>
      <w:r w:rsidR="003F7900" w:rsidRPr="003F7900">
        <w:rPr>
          <w:rFonts w:cs="Calibri"/>
          <w:lang w:eastAsia="en-US"/>
        </w:rPr>
        <w:t>älter, da sie weniger an altersbedingten Krankheiten leiden</w:t>
      </w:r>
      <w:r w:rsidR="001F1126">
        <w:rPr>
          <w:rStyle w:val="Funotenzeichen"/>
          <w:rFonts w:cs="Calibri"/>
          <w:lang w:eastAsia="en-US"/>
        </w:rPr>
        <w:footnoteReference w:id="43"/>
      </w:r>
      <w:r w:rsidR="003F7900" w:rsidRPr="003F7900">
        <w:rPr>
          <w:rFonts w:cs="Calibri"/>
          <w:lang w:eastAsia="en-US"/>
        </w:rPr>
        <w:t>.</w:t>
      </w:r>
      <w:r>
        <w:rPr>
          <w:rFonts w:cs="Calibri"/>
          <w:lang w:eastAsia="en-US"/>
        </w:rPr>
        <w:t xml:space="preserve"> Es wird vermutet, dass zum einen der Optimismus direkt auf das Immunsystem wirkt, andererseits aber auch, dass optimistische Menschen durch ihr aktiveres Handeln weniger negative Lebensu</w:t>
      </w:r>
      <w:r>
        <w:rPr>
          <w:rFonts w:cs="Calibri"/>
          <w:lang w:eastAsia="en-US"/>
        </w:rPr>
        <w:t>m</w:t>
      </w:r>
      <w:r>
        <w:rPr>
          <w:rFonts w:cs="Calibri"/>
          <w:lang w:eastAsia="en-US"/>
        </w:rPr>
        <w:t>stände erleben und mehr soziale Unterstützung erhalten.</w:t>
      </w:r>
      <w:r>
        <w:rPr>
          <w:rStyle w:val="Funotenzeichen"/>
          <w:rFonts w:cs="Calibri"/>
          <w:lang w:eastAsia="en-US"/>
        </w:rPr>
        <w:footnoteReference w:id="44"/>
      </w:r>
    </w:p>
    <w:p w:rsidR="003F7900" w:rsidRDefault="003F7900" w:rsidP="003F7900">
      <w:pPr>
        <w:autoSpaceDE w:val="0"/>
        <w:autoSpaceDN w:val="0"/>
        <w:adjustRightInd w:val="0"/>
        <w:spacing w:line="360" w:lineRule="auto"/>
        <w:rPr>
          <w:rFonts w:cs="Calibri"/>
          <w:lang w:eastAsia="en-US"/>
        </w:rPr>
      </w:pPr>
    </w:p>
    <w:p w:rsidR="00401B67" w:rsidRDefault="00401B67" w:rsidP="003F7900">
      <w:pPr>
        <w:autoSpaceDE w:val="0"/>
        <w:autoSpaceDN w:val="0"/>
        <w:adjustRightInd w:val="0"/>
        <w:spacing w:line="360" w:lineRule="auto"/>
        <w:rPr>
          <w:rFonts w:cs="Calibri"/>
          <w:lang w:eastAsia="en-US"/>
        </w:rPr>
      </w:pPr>
      <w:r>
        <w:rPr>
          <w:rFonts w:cs="Calibri"/>
          <w:lang w:eastAsia="en-US"/>
        </w:rPr>
        <w:t>Insgesamt ist die Studienlage zur Schutzwirkung des Merkmals Optimismus im Bereich der Resilienz als gut einzuschätzen; dabei scheint vor allem die Tendenz der Optimisten zum aktiven und konstruktiven Bewältigungs- und Problemlösung</w:t>
      </w:r>
      <w:r>
        <w:rPr>
          <w:rFonts w:cs="Calibri"/>
          <w:lang w:eastAsia="en-US"/>
        </w:rPr>
        <w:t>s</w:t>
      </w:r>
      <w:r>
        <w:rPr>
          <w:rFonts w:cs="Calibri"/>
          <w:lang w:eastAsia="en-US"/>
        </w:rPr>
        <w:t>verhalten eine erhebliche Rolle zu spielen. Dadurch ist die Abgrenzung zu anderen Resilienzfaktoren wie Selbstwirksamkeit, Kontrollerwartung etc. nicht immer einfach zu treffen und wird auch nicht immer trennscharf in den Studien vorg</w:t>
      </w:r>
      <w:r>
        <w:rPr>
          <w:rFonts w:cs="Calibri"/>
          <w:lang w:eastAsia="en-US"/>
        </w:rPr>
        <w:t>e</w:t>
      </w:r>
      <w:r>
        <w:rPr>
          <w:rFonts w:cs="Calibri"/>
          <w:lang w:eastAsia="en-US"/>
        </w:rPr>
        <w:t>nommen</w:t>
      </w:r>
      <w:r>
        <w:rPr>
          <w:rStyle w:val="Funotenzeichen"/>
          <w:rFonts w:cs="Calibri"/>
          <w:lang w:eastAsia="en-US"/>
        </w:rPr>
        <w:footnoteReference w:id="45"/>
      </w:r>
      <w:r>
        <w:rPr>
          <w:rFonts w:cs="Calibri"/>
          <w:lang w:eastAsia="en-US"/>
        </w:rPr>
        <w:t>. Dennoch dürfte die Förderung von Optimismus und aktiven Bewält</w:t>
      </w:r>
      <w:r>
        <w:rPr>
          <w:rFonts w:cs="Calibri"/>
          <w:lang w:eastAsia="en-US"/>
        </w:rPr>
        <w:t>i</w:t>
      </w:r>
      <w:r>
        <w:rPr>
          <w:rFonts w:cs="Calibri"/>
          <w:lang w:eastAsia="en-US"/>
        </w:rPr>
        <w:t>gungsstrategien in Selbsthilfeorganisationen eine aussichtsreiche Strategie sein, deren Wirkung wissenschaftlich gut belegt ist.</w:t>
      </w:r>
    </w:p>
    <w:p w:rsidR="001F1126" w:rsidRDefault="001F1126" w:rsidP="003F7900">
      <w:pPr>
        <w:autoSpaceDE w:val="0"/>
        <w:autoSpaceDN w:val="0"/>
        <w:adjustRightInd w:val="0"/>
        <w:spacing w:line="360" w:lineRule="auto"/>
        <w:rPr>
          <w:rFonts w:cs="Calibri"/>
          <w:lang w:eastAsia="en-US"/>
        </w:rPr>
      </w:pPr>
    </w:p>
    <w:p w:rsidR="00103EB5" w:rsidRDefault="00103EB5" w:rsidP="003F7900">
      <w:pPr>
        <w:autoSpaceDE w:val="0"/>
        <w:autoSpaceDN w:val="0"/>
        <w:adjustRightInd w:val="0"/>
        <w:spacing w:line="360" w:lineRule="auto"/>
        <w:rPr>
          <w:rFonts w:cs="Calibri"/>
          <w:lang w:eastAsia="en-US"/>
        </w:rPr>
      </w:pPr>
    </w:p>
    <w:tbl>
      <w:tblPr>
        <w:tblStyle w:val="Tabellenraster"/>
        <w:tblW w:w="0" w:type="auto"/>
        <w:tblLook w:val="04A0" w:firstRow="1" w:lastRow="0" w:firstColumn="1" w:lastColumn="0" w:noHBand="0" w:noVBand="1"/>
      </w:tblPr>
      <w:tblGrid>
        <w:gridCol w:w="9212"/>
      </w:tblGrid>
      <w:tr w:rsidR="0063128E" w:rsidTr="0063128E">
        <w:tc>
          <w:tcPr>
            <w:tcW w:w="9212" w:type="dxa"/>
          </w:tcPr>
          <w:p w:rsidR="0063128E" w:rsidRDefault="0063128E" w:rsidP="0063128E">
            <w:pPr>
              <w:autoSpaceDE w:val="0"/>
              <w:autoSpaceDN w:val="0"/>
              <w:adjustRightInd w:val="0"/>
              <w:spacing w:line="360" w:lineRule="auto"/>
              <w:rPr>
                <w:rFonts w:cs="Calibri"/>
                <w:lang w:eastAsia="en-US"/>
              </w:rPr>
            </w:pPr>
          </w:p>
          <w:p w:rsidR="00B55401" w:rsidRDefault="00B55401" w:rsidP="0063128E">
            <w:pPr>
              <w:autoSpaceDE w:val="0"/>
              <w:autoSpaceDN w:val="0"/>
              <w:adjustRightInd w:val="0"/>
              <w:spacing w:line="360" w:lineRule="auto"/>
              <w:rPr>
                <w:rFonts w:cs="Calibri"/>
                <w:lang w:eastAsia="en-US"/>
              </w:rPr>
            </w:pPr>
          </w:p>
          <w:p w:rsidR="0063128E" w:rsidRDefault="0063128E" w:rsidP="0063128E">
            <w:pPr>
              <w:autoSpaceDE w:val="0"/>
              <w:autoSpaceDN w:val="0"/>
              <w:adjustRightInd w:val="0"/>
              <w:spacing w:line="360" w:lineRule="auto"/>
              <w:rPr>
                <w:rFonts w:cs="Calibri"/>
                <w:lang w:eastAsia="en-US"/>
              </w:rPr>
            </w:pPr>
            <w:r>
              <w:rPr>
                <w:rFonts w:cs="Calibri"/>
                <w:lang w:eastAsia="en-US"/>
              </w:rPr>
              <w:t>Studien zu diesem Merkmal wurden in folgenden Bereichen durchgeführt:</w:t>
            </w:r>
          </w:p>
          <w:p w:rsidR="0063128E" w:rsidRDefault="0063128E" w:rsidP="003F7900">
            <w:pPr>
              <w:autoSpaceDE w:val="0"/>
              <w:autoSpaceDN w:val="0"/>
              <w:adjustRightInd w:val="0"/>
              <w:spacing w:line="360" w:lineRule="auto"/>
              <w:rPr>
                <w:rFonts w:cs="Calibri"/>
                <w:lang w:eastAsia="en-US"/>
              </w:rPr>
            </w:pPr>
          </w:p>
          <w:p w:rsidR="003D5B57" w:rsidRDefault="0063128E" w:rsidP="0063128E">
            <w:pPr>
              <w:autoSpaceDE w:val="0"/>
              <w:autoSpaceDN w:val="0"/>
              <w:adjustRightInd w:val="0"/>
              <w:spacing w:line="360" w:lineRule="auto"/>
              <w:rPr>
                <w:rFonts w:cs="Calibri"/>
                <w:lang w:eastAsia="en-US"/>
              </w:rPr>
            </w:pPr>
            <w:r w:rsidRPr="0063128E">
              <w:rPr>
                <w:rFonts w:cs="Calibri"/>
                <w:u w:val="single"/>
                <w:lang w:eastAsia="en-US"/>
              </w:rPr>
              <w:lastRenderedPageBreak/>
              <w:t>Krebserkrankungen</w:t>
            </w:r>
            <w:r>
              <w:rPr>
                <w:rFonts w:cs="Calibri"/>
                <w:lang w:eastAsia="en-US"/>
              </w:rPr>
              <w:t xml:space="preserve">: </w:t>
            </w:r>
          </w:p>
          <w:p w:rsidR="003D5B57" w:rsidRDefault="003D5B57" w:rsidP="0063128E">
            <w:pPr>
              <w:autoSpaceDE w:val="0"/>
              <w:autoSpaceDN w:val="0"/>
              <w:adjustRightInd w:val="0"/>
              <w:spacing w:line="360" w:lineRule="auto"/>
              <w:rPr>
                <w:rFonts w:cs="Calibri"/>
                <w:lang w:eastAsia="en-US"/>
              </w:rPr>
            </w:pPr>
          </w:p>
          <w:p w:rsidR="0063128E" w:rsidRDefault="0063128E" w:rsidP="0063128E">
            <w:pPr>
              <w:autoSpaceDE w:val="0"/>
              <w:autoSpaceDN w:val="0"/>
              <w:adjustRightInd w:val="0"/>
              <w:spacing w:line="360" w:lineRule="auto"/>
              <w:rPr>
                <w:rFonts w:cs="Calibri"/>
                <w:lang w:eastAsia="en-US"/>
              </w:rPr>
            </w:pPr>
            <w:r>
              <w:rPr>
                <w:rFonts w:cs="Calibri"/>
                <w:lang w:eastAsia="en-US"/>
              </w:rPr>
              <w:t>Bessere psychosoziale Anpassung (Hoyer 2000 m.w.N.)</w:t>
            </w:r>
          </w:p>
          <w:p w:rsidR="003D5B57" w:rsidRDefault="003D5B57" w:rsidP="0063128E">
            <w:pPr>
              <w:autoSpaceDE w:val="0"/>
              <w:autoSpaceDN w:val="0"/>
              <w:adjustRightInd w:val="0"/>
              <w:spacing w:line="360" w:lineRule="auto"/>
              <w:rPr>
                <w:rFonts w:cs="Calibri"/>
                <w:u w:val="single"/>
                <w:lang w:eastAsia="en-US"/>
              </w:rPr>
            </w:pPr>
          </w:p>
          <w:p w:rsidR="0063128E" w:rsidRDefault="0063128E" w:rsidP="0063128E">
            <w:pPr>
              <w:autoSpaceDE w:val="0"/>
              <w:autoSpaceDN w:val="0"/>
              <w:adjustRightInd w:val="0"/>
              <w:spacing w:line="360" w:lineRule="auto"/>
              <w:rPr>
                <w:rFonts w:cs="Calibri"/>
                <w:lang w:eastAsia="en-US"/>
              </w:rPr>
            </w:pPr>
            <w:r w:rsidRPr="0063128E">
              <w:rPr>
                <w:rFonts w:cs="Calibri"/>
                <w:u w:val="single"/>
                <w:lang w:eastAsia="en-US"/>
              </w:rPr>
              <w:t>HIV:</w:t>
            </w:r>
            <w:r w:rsidRPr="0063128E">
              <w:rPr>
                <w:rFonts w:cs="Calibri"/>
                <w:lang w:eastAsia="en-US"/>
              </w:rPr>
              <w:t xml:space="preserve"> </w:t>
            </w:r>
          </w:p>
          <w:p w:rsidR="0063128E" w:rsidRDefault="0063128E" w:rsidP="0063128E">
            <w:pPr>
              <w:autoSpaceDE w:val="0"/>
              <w:autoSpaceDN w:val="0"/>
              <w:adjustRightInd w:val="0"/>
              <w:spacing w:line="360" w:lineRule="auto"/>
              <w:rPr>
                <w:rFonts w:cs="Calibri"/>
                <w:lang w:eastAsia="en-US"/>
              </w:rPr>
            </w:pPr>
            <w:r w:rsidRPr="0063128E">
              <w:rPr>
                <w:rFonts w:cs="Calibri"/>
                <w:lang w:eastAsia="en-US"/>
              </w:rPr>
              <w:t>Bessere psychosziale Anpassung (Hoyer 2000 m.w.N.)</w:t>
            </w:r>
          </w:p>
          <w:p w:rsidR="0063128E" w:rsidRPr="0063128E" w:rsidRDefault="0063128E" w:rsidP="0063128E">
            <w:pPr>
              <w:autoSpaceDE w:val="0"/>
              <w:autoSpaceDN w:val="0"/>
              <w:adjustRightInd w:val="0"/>
              <w:spacing w:line="360" w:lineRule="auto"/>
              <w:rPr>
                <w:rFonts w:cs="Calibri"/>
                <w:lang w:eastAsia="en-US"/>
              </w:rPr>
            </w:pPr>
            <w:r>
              <w:rPr>
                <w:rFonts w:cs="Calibri"/>
                <w:lang w:eastAsia="en-US"/>
              </w:rPr>
              <w:t>Deutlicher Zusammenhang zur Lebensqualität (Frain, Barven, Chan und Tschopp 2008)</w:t>
            </w:r>
          </w:p>
          <w:p w:rsidR="003D5B57" w:rsidRPr="00B55401" w:rsidRDefault="003D5B57" w:rsidP="003D5B57">
            <w:pPr>
              <w:spacing w:line="360" w:lineRule="auto"/>
            </w:pPr>
          </w:p>
          <w:p w:rsidR="003D5B57" w:rsidRPr="003D5B57" w:rsidRDefault="003D5B57" w:rsidP="003D5B57">
            <w:pPr>
              <w:spacing w:line="360" w:lineRule="auto"/>
              <w:rPr>
                <w:u w:val="single"/>
              </w:rPr>
            </w:pPr>
            <w:r w:rsidRPr="003D5B57">
              <w:rPr>
                <w:u w:val="single"/>
              </w:rPr>
              <w:t>Psychische Erkrankungen</w:t>
            </w:r>
            <w:r>
              <w:rPr>
                <w:u w:val="single"/>
              </w:rPr>
              <w:t>:</w:t>
            </w:r>
          </w:p>
          <w:p w:rsidR="003D5B57" w:rsidRPr="001F42DF" w:rsidRDefault="003D5B57" w:rsidP="003D5B57">
            <w:pPr>
              <w:spacing w:line="360" w:lineRule="auto"/>
            </w:pPr>
          </w:p>
          <w:p w:rsidR="003D5B57" w:rsidRPr="003F7900" w:rsidRDefault="003D5B57" w:rsidP="003D5B57">
            <w:pPr>
              <w:autoSpaceDE w:val="0"/>
              <w:autoSpaceDN w:val="0"/>
              <w:adjustRightInd w:val="0"/>
              <w:spacing w:line="360" w:lineRule="auto"/>
              <w:rPr>
                <w:rFonts w:cs="Calibri"/>
                <w:lang w:eastAsia="en-US"/>
              </w:rPr>
            </w:pPr>
            <w:r w:rsidRPr="003F7900">
              <w:rPr>
                <w:rFonts w:cs="Calibri"/>
                <w:lang w:eastAsia="en-US"/>
              </w:rPr>
              <w:t>Reuben, Rebecca und Moon-Ho (2012) konnten den moder</w:t>
            </w:r>
            <w:r>
              <w:rPr>
                <w:rFonts w:cs="Calibri"/>
                <w:lang w:eastAsia="en-US"/>
              </w:rPr>
              <w:t xml:space="preserve">ierenden Einfluss von positivem </w:t>
            </w:r>
            <w:r w:rsidRPr="003F7900">
              <w:rPr>
                <w:rFonts w:cs="Calibri"/>
                <w:lang w:eastAsia="en-US"/>
              </w:rPr>
              <w:t>Denken auf den Z</w:t>
            </w:r>
            <w:r>
              <w:rPr>
                <w:rFonts w:cs="Calibri"/>
                <w:lang w:eastAsia="en-US"/>
              </w:rPr>
              <w:t>usammen</w:t>
            </w:r>
            <w:r w:rsidRPr="003F7900">
              <w:rPr>
                <w:rFonts w:cs="Calibri"/>
                <w:lang w:eastAsia="en-US"/>
              </w:rPr>
              <w:t>hang zwischen adaptiven Coping mit Aggre</w:t>
            </w:r>
            <w:r w:rsidRPr="003F7900">
              <w:rPr>
                <w:rFonts w:cs="Calibri"/>
                <w:lang w:eastAsia="en-US"/>
              </w:rPr>
              <w:t>s</w:t>
            </w:r>
            <w:r w:rsidRPr="003F7900">
              <w:rPr>
                <w:rFonts w:cs="Calibri"/>
                <w:lang w:eastAsia="en-US"/>
              </w:rPr>
              <w:t>si</w:t>
            </w:r>
            <w:r>
              <w:rPr>
                <w:rFonts w:cs="Calibri"/>
                <w:lang w:eastAsia="en-US"/>
              </w:rPr>
              <w:t xml:space="preserve">on und </w:t>
            </w:r>
            <w:r w:rsidRPr="003F7900">
              <w:rPr>
                <w:rFonts w:cs="Calibri"/>
                <w:lang w:eastAsia="en-US"/>
              </w:rPr>
              <w:t>Depressivität entdecken. Es zeigte sich, dass eine optimistis</w:t>
            </w:r>
            <w:r>
              <w:rPr>
                <w:rFonts w:cs="Calibri"/>
                <w:lang w:eastAsia="en-US"/>
              </w:rPr>
              <w:t>che Einste</w:t>
            </w:r>
            <w:r>
              <w:rPr>
                <w:rFonts w:cs="Calibri"/>
                <w:lang w:eastAsia="en-US"/>
              </w:rPr>
              <w:t>l</w:t>
            </w:r>
            <w:r>
              <w:rPr>
                <w:rFonts w:cs="Calibri"/>
                <w:lang w:eastAsia="en-US"/>
              </w:rPr>
              <w:t xml:space="preserve">lung eine präventive </w:t>
            </w:r>
            <w:r w:rsidRPr="003F7900">
              <w:rPr>
                <w:rFonts w:cs="Calibri"/>
                <w:lang w:eastAsia="en-US"/>
              </w:rPr>
              <w:t>Wirkung gegenüber diesen beiden psychischen Symptomen hat.</w:t>
            </w:r>
          </w:p>
          <w:p w:rsidR="0063128E" w:rsidRDefault="0063128E" w:rsidP="003F7900">
            <w:pPr>
              <w:autoSpaceDE w:val="0"/>
              <w:autoSpaceDN w:val="0"/>
              <w:adjustRightInd w:val="0"/>
              <w:spacing w:line="360" w:lineRule="auto"/>
              <w:rPr>
                <w:rFonts w:cs="Calibri"/>
                <w:lang w:eastAsia="en-US"/>
              </w:rPr>
            </w:pPr>
          </w:p>
        </w:tc>
      </w:tr>
    </w:tbl>
    <w:p w:rsidR="00B944E2" w:rsidRDefault="00B944E2" w:rsidP="003F7900">
      <w:pPr>
        <w:autoSpaceDE w:val="0"/>
        <w:autoSpaceDN w:val="0"/>
        <w:adjustRightInd w:val="0"/>
        <w:spacing w:line="360" w:lineRule="auto"/>
        <w:rPr>
          <w:rFonts w:cs="Calibri"/>
          <w:lang w:eastAsia="en-US"/>
        </w:rPr>
      </w:pPr>
    </w:p>
    <w:p w:rsidR="00BC62D7" w:rsidRDefault="00BC62D7" w:rsidP="003F7900">
      <w:pPr>
        <w:spacing w:line="360" w:lineRule="auto"/>
        <w:rPr>
          <w:b/>
        </w:rPr>
      </w:pPr>
    </w:p>
    <w:p w:rsidR="0063128E" w:rsidRPr="00D65332" w:rsidRDefault="0063128E" w:rsidP="003F7900">
      <w:pPr>
        <w:spacing w:line="360" w:lineRule="auto"/>
        <w:rPr>
          <w:b/>
        </w:rPr>
      </w:pPr>
    </w:p>
    <w:p w:rsidR="006B7438" w:rsidRPr="00D65332" w:rsidRDefault="006B7438" w:rsidP="00FA5907">
      <w:pPr>
        <w:pStyle w:val="Listenabsatz"/>
        <w:numPr>
          <w:ilvl w:val="0"/>
          <w:numId w:val="23"/>
        </w:numPr>
        <w:spacing w:line="360" w:lineRule="auto"/>
        <w:ind w:left="426" w:hanging="426"/>
        <w:rPr>
          <w:b/>
        </w:rPr>
      </w:pPr>
      <w:r w:rsidRPr="00D65332">
        <w:rPr>
          <w:b/>
        </w:rPr>
        <w:t>Hoffnung</w:t>
      </w:r>
    </w:p>
    <w:p w:rsidR="006B7438" w:rsidRDefault="006B7438" w:rsidP="006B7438">
      <w:pPr>
        <w:spacing w:line="360" w:lineRule="auto"/>
      </w:pPr>
    </w:p>
    <w:p w:rsidR="004B2165" w:rsidRDefault="006B7438" w:rsidP="006B7438">
      <w:pPr>
        <w:spacing w:line="360" w:lineRule="auto"/>
      </w:pPr>
      <w:r>
        <w:t>Gerade bei chronischen Erkrankungen und Behinderungen spielt das Thema Hof</w:t>
      </w:r>
      <w:r>
        <w:t>f</w:t>
      </w:r>
      <w:r>
        <w:t xml:space="preserve">nung eine zentrale Rolle zur Krankheitsbewältigung und Aufrechterhaltung der psychischen Gesundheit. </w:t>
      </w:r>
      <w:r w:rsidR="004B2165">
        <w:t>Insbesondere Snyder</w:t>
      </w:r>
      <w:r w:rsidR="004B2165">
        <w:rPr>
          <w:rStyle w:val="Funotenzeichen"/>
        </w:rPr>
        <w:footnoteReference w:id="46"/>
      </w:r>
      <w:r w:rsidR="004B2165">
        <w:t xml:space="preserve">hat ein Modell entwickelt, welches unter dem Stichwort Hoffnung vor allem den Aspekt betont, Ziele zu definieren und aktiv zu verfolgen. Aufgrund der darauf aufbauenden Hoffnungsskala ließ sich zeigen, dass mit dieser Eigenschaft bessere Krankheitsbewältigung, adaptivere </w:t>
      </w:r>
      <w:r w:rsidR="004B2165">
        <w:lastRenderedPageBreak/>
        <w:t>Lösungsstrategien, weniger psychopathologische Symptomatik und eine höhere Lebenszufriedenheit bei chronischen Erkrankungen feststellen.</w:t>
      </w:r>
    </w:p>
    <w:p w:rsidR="004B2165" w:rsidRDefault="004B2165" w:rsidP="006B7438">
      <w:pPr>
        <w:spacing w:line="360" w:lineRule="auto"/>
      </w:pPr>
    </w:p>
    <w:p w:rsidR="006B7438" w:rsidRDefault="006B7438" w:rsidP="006B7438">
      <w:pPr>
        <w:spacing w:line="360" w:lineRule="auto"/>
      </w:pPr>
      <w:r>
        <w:t>Hoffnung</w:t>
      </w:r>
      <w:r w:rsidR="00840FFA">
        <w:t xml:space="preserve">, </w:t>
      </w:r>
      <w:r w:rsidR="004B2165">
        <w:t>in diesem Sinne verstanden</w:t>
      </w:r>
      <w:r w:rsidR="00840FFA">
        <w:t>,</w:t>
      </w:r>
      <w:r w:rsidR="004B2165">
        <w:t xml:space="preserve"> </w:t>
      </w:r>
      <w:r>
        <w:t>hatte in einer Studie sogar eine stärker schützende Wirkung vor Angst- und Depressionssymptomen</w:t>
      </w:r>
      <w:r w:rsidR="00D97C6E">
        <w:t xml:space="preserve"> bei Nierenerkrankten</w:t>
      </w:r>
      <w:r>
        <w:t xml:space="preserve"> als die Unterstützung von nahen Angehörigen</w:t>
      </w:r>
      <w:r>
        <w:rPr>
          <w:rStyle w:val="Funotenzeichen"/>
        </w:rPr>
        <w:footnoteReference w:id="47"/>
      </w:r>
      <w:r w:rsidR="00D97C6E">
        <w:t xml:space="preserve"> (siehe dazu unten). Auch chronisch kranke ältere Menschen und Schlaganfallpatienten berichteten signifikant seltener von depressiven Symptomen, wenn sie hohe Werte auf der Hoffnungsskale erhie</w:t>
      </w:r>
      <w:r w:rsidR="00D97C6E">
        <w:t>l</w:t>
      </w:r>
      <w:r w:rsidR="00D97C6E">
        <w:t>ten</w:t>
      </w:r>
      <w:r w:rsidR="00D97C6E">
        <w:rPr>
          <w:rStyle w:val="Funotenzeichen"/>
        </w:rPr>
        <w:footnoteReference w:id="48"/>
      </w:r>
      <w:r w:rsidR="00D97C6E">
        <w:t>.</w:t>
      </w:r>
      <w:r w:rsidR="004B2165">
        <w:t xml:space="preserve"> Schließlich waren</w:t>
      </w:r>
      <w:r w:rsidR="00D97C6E">
        <w:t xml:space="preserve"> adaptive Copingsstrate</w:t>
      </w:r>
      <w:r w:rsidR="004B2165">
        <w:t xml:space="preserve">gien </w:t>
      </w:r>
      <w:r w:rsidR="00D97C6E">
        <w:t>in Studien nur dann erfolgreich, wenn die Personen hohe Hoffnungswerte aufwiesen.</w:t>
      </w:r>
      <w:r w:rsidR="00D97C6E">
        <w:rPr>
          <w:rStyle w:val="Funotenzeichen"/>
        </w:rPr>
        <w:footnoteReference w:id="49"/>
      </w:r>
    </w:p>
    <w:p w:rsidR="00D97C6E" w:rsidRDefault="00D97C6E" w:rsidP="006B7438">
      <w:pPr>
        <w:spacing w:line="360" w:lineRule="auto"/>
      </w:pPr>
    </w:p>
    <w:p w:rsidR="004B2165" w:rsidRDefault="004B2165" w:rsidP="006B7438">
      <w:pPr>
        <w:spacing w:line="360" w:lineRule="auto"/>
      </w:pPr>
      <w:r>
        <w:t>Schwierig an dem Modell dürfte sein, dass der Begriff „Hoffnung“ wiederum auf den aktivierenden Aspekt der Persönlichkeitseigenschaft reduziert wird und damit dem Wortsinn nicht vollständig gerecht wird. Auch kann man durchaus die Frage stellen, ob sich das Konzept der „Hoffnung“ in seiner motivationalen Seite nicht sehr dem oben beschriebenen Konzept des Optimismus annähert.</w:t>
      </w:r>
      <w:r>
        <w:rPr>
          <w:rStyle w:val="Funotenzeichen"/>
        </w:rPr>
        <w:footnoteReference w:id="50"/>
      </w:r>
    </w:p>
    <w:p w:rsidR="004E5CF6" w:rsidRDefault="004E5CF6" w:rsidP="006B7438">
      <w:pPr>
        <w:spacing w:line="360" w:lineRule="auto"/>
      </w:pPr>
    </w:p>
    <w:tbl>
      <w:tblPr>
        <w:tblStyle w:val="Tabellenraster"/>
        <w:tblW w:w="0" w:type="auto"/>
        <w:tblLook w:val="04A0" w:firstRow="1" w:lastRow="0" w:firstColumn="1" w:lastColumn="0" w:noHBand="0" w:noVBand="1"/>
      </w:tblPr>
      <w:tblGrid>
        <w:gridCol w:w="9212"/>
      </w:tblGrid>
      <w:tr w:rsidR="003D5B57" w:rsidTr="003D5B57">
        <w:tc>
          <w:tcPr>
            <w:tcW w:w="9212" w:type="dxa"/>
          </w:tcPr>
          <w:p w:rsidR="003D5B57" w:rsidRDefault="003D5B57" w:rsidP="006B7438">
            <w:pPr>
              <w:spacing w:line="360" w:lineRule="auto"/>
            </w:pPr>
          </w:p>
          <w:p w:rsidR="003D5B57" w:rsidRDefault="003D5B57" w:rsidP="003D5B57">
            <w:pPr>
              <w:autoSpaceDE w:val="0"/>
              <w:autoSpaceDN w:val="0"/>
              <w:adjustRightInd w:val="0"/>
              <w:spacing w:line="360" w:lineRule="auto"/>
              <w:rPr>
                <w:rFonts w:cs="Calibri"/>
                <w:lang w:eastAsia="en-US"/>
              </w:rPr>
            </w:pPr>
            <w:r>
              <w:rPr>
                <w:rFonts w:cs="Calibri"/>
                <w:lang w:eastAsia="en-US"/>
              </w:rPr>
              <w:t>Studien zu diesem Merkmal wurden in folgenden Bereichen durchgeführt:</w:t>
            </w:r>
          </w:p>
          <w:p w:rsidR="003D5B57" w:rsidRDefault="003D5B57" w:rsidP="006B7438">
            <w:pPr>
              <w:spacing w:line="360" w:lineRule="auto"/>
            </w:pPr>
          </w:p>
          <w:p w:rsidR="003D5B57" w:rsidRPr="003D5B57" w:rsidRDefault="003D5B57" w:rsidP="006B7438">
            <w:pPr>
              <w:spacing w:line="360" w:lineRule="auto"/>
            </w:pPr>
            <w:r>
              <w:rPr>
                <w:u w:val="single"/>
              </w:rPr>
              <w:t xml:space="preserve">Verbrennungen: </w:t>
            </w:r>
            <w:r>
              <w:t xml:space="preserve">Positive Auswirkungen auf die Krankheitsbewältigung (siehe Rand und Cheavens, </w:t>
            </w:r>
            <w:r w:rsidR="004E5CF6">
              <w:t>2009</w:t>
            </w:r>
            <w:r>
              <w:t xml:space="preserve"> unter Ver</w:t>
            </w:r>
            <w:r w:rsidR="004E5CF6">
              <w:t>weis auf die entsprechenden Studien)</w:t>
            </w:r>
          </w:p>
          <w:p w:rsidR="003D5B57" w:rsidRDefault="003D5B57" w:rsidP="006B7438">
            <w:pPr>
              <w:spacing w:line="360" w:lineRule="auto"/>
              <w:rPr>
                <w:u w:val="single"/>
              </w:rPr>
            </w:pPr>
            <w:r>
              <w:rPr>
                <w:u w:val="single"/>
              </w:rPr>
              <w:t>Fibromyalgie:</w:t>
            </w:r>
            <w:r w:rsidR="004E5CF6">
              <w:t xml:space="preserve"> Positive Auswirkungen auf die Krankheitsbewältigung (siehe Rand und Cheavens, 2009 unter Verweis auf die entsprechenden Studien)</w:t>
            </w:r>
          </w:p>
          <w:p w:rsidR="003D5B57" w:rsidRDefault="003D5B57" w:rsidP="006B7438">
            <w:pPr>
              <w:spacing w:line="360" w:lineRule="auto"/>
              <w:rPr>
                <w:u w:val="single"/>
              </w:rPr>
            </w:pPr>
            <w:r>
              <w:rPr>
                <w:u w:val="single"/>
              </w:rPr>
              <w:t>Rückenmarkserletzungen und Arthritis:</w:t>
            </w:r>
            <w:r w:rsidR="004E5CF6">
              <w:t xml:space="preserve"> Positive Auswirkungen auf die Krankheit</w:t>
            </w:r>
            <w:r w:rsidR="004E5CF6">
              <w:t>s</w:t>
            </w:r>
            <w:r w:rsidR="004E5CF6">
              <w:t>bewältigung (siehe Rand und Cheavens, 2009 unter Verweis auf die entspreche</w:t>
            </w:r>
            <w:r w:rsidR="004E5CF6">
              <w:t>n</w:t>
            </w:r>
            <w:r w:rsidR="004E5CF6">
              <w:t>den Studien)</w:t>
            </w:r>
          </w:p>
          <w:p w:rsidR="003D5B57" w:rsidRPr="004E5CF6" w:rsidRDefault="003D5B57" w:rsidP="006B7438">
            <w:pPr>
              <w:spacing w:line="360" w:lineRule="auto"/>
            </w:pPr>
            <w:r>
              <w:rPr>
                <w:u w:val="single"/>
              </w:rPr>
              <w:lastRenderedPageBreak/>
              <w:t>Chronisches Nierenversagen</w:t>
            </w:r>
            <w:r w:rsidR="004E5CF6">
              <w:rPr>
                <w:u w:val="single"/>
              </w:rPr>
              <w:t>:</w:t>
            </w:r>
            <w:r w:rsidR="004E5CF6">
              <w:t xml:space="preserve"> Schützende Wirkung vor Angst- und Depressionssym</w:t>
            </w:r>
            <w:r w:rsidR="004E5CF6">
              <w:t>p</w:t>
            </w:r>
            <w:r w:rsidR="004E5CF6">
              <w:t>tomen (Billington et alt. 2008)</w:t>
            </w:r>
          </w:p>
          <w:p w:rsidR="003D5B57" w:rsidRPr="004E5CF6" w:rsidRDefault="003D5B57" w:rsidP="006B7438">
            <w:pPr>
              <w:spacing w:line="360" w:lineRule="auto"/>
            </w:pPr>
            <w:r>
              <w:rPr>
                <w:u w:val="single"/>
              </w:rPr>
              <w:t>Lungenkrebs:</w:t>
            </w:r>
            <w:r w:rsidR="004E5CF6">
              <w:t xml:space="preserve"> Weniger Depressivität (Berendes und Kollegen, 2010)</w:t>
            </w:r>
          </w:p>
          <w:p w:rsidR="003D5B57" w:rsidRPr="003D5B57" w:rsidRDefault="003D5B57" w:rsidP="006B7438">
            <w:pPr>
              <w:spacing w:line="360" w:lineRule="auto"/>
              <w:rPr>
                <w:u w:val="single"/>
              </w:rPr>
            </w:pPr>
            <w:r>
              <w:rPr>
                <w:u w:val="single"/>
              </w:rPr>
              <w:t>Schlaganfall:</w:t>
            </w:r>
            <w:r w:rsidR="004E5CF6">
              <w:rPr>
                <w:u w:val="single"/>
              </w:rPr>
              <w:t xml:space="preserve"> </w:t>
            </w:r>
            <w:r w:rsidR="004E5CF6" w:rsidRPr="004E5CF6">
              <w:t>Weniger Depressivität</w:t>
            </w:r>
            <w:r w:rsidR="004E5CF6">
              <w:t xml:space="preserve"> (Gym, Snyder und Buncan 2006; Hirsch, Sirois und Lyndess 2011).</w:t>
            </w:r>
          </w:p>
        </w:tc>
      </w:tr>
    </w:tbl>
    <w:p w:rsidR="00D97C6E" w:rsidRDefault="00D97C6E" w:rsidP="006B7438">
      <w:pPr>
        <w:spacing w:line="360" w:lineRule="auto"/>
      </w:pPr>
    </w:p>
    <w:p w:rsidR="0063128E" w:rsidRDefault="0063128E" w:rsidP="006B7438">
      <w:pPr>
        <w:spacing w:line="360" w:lineRule="auto"/>
      </w:pPr>
    </w:p>
    <w:p w:rsidR="0084169B" w:rsidRPr="00407080" w:rsidRDefault="0084169B" w:rsidP="00840FFA">
      <w:pPr>
        <w:pStyle w:val="Listenabsatz"/>
        <w:numPr>
          <w:ilvl w:val="0"/>
          <w:numId w:val="23"/>
        </w:numPr>
        <w:spacing w:line="360" w:lineRule="auto"/>
        <w:ind w:left="426" w:hanging="426"/>
        <w:rPr>
          <w:b/>
        </w:rPr>
      </w:pPr>
      <w:r w:rsidRPr="00407080">
        <w:rPr>
          <w:b/>
        </w:rPr>
        <w:t xml:space="preserve"> Selbstwirksamkeitserwartung</w:t>
      </w:r>
    </w:p>
    <w:p w:rsidR="00407080" w:rsidRDefault="00407080" w:rsidP="0084169B">
      <w:pPr>
        <w:spacing w:line="360" w:lineRule="auto"/>
      </w:pPr>
    </w:p>
    <w:p w:rsidR="0084169B" w:rsidRDefault="0084169B" w:rsidP="0084169B">
      <w:pPr>
        <w:spacing w:line="360" w:lineRule="auto"/>
      </w:pPr>
      <w:r>
        <w:t>Auch für den Bereich der Selbstwirksamkeitserwartung ließen sich Zusammenhänge zwischen einer hohen Selbstwirksamkeitserwartung und positiven Auswirkungen auf die psychische und physische (v.a. Schmerzen) Gesundheit in verschiedenen Studien</w:t>
      </w:r>
      <w:r>
        <w:rPr>
          <w:rStyle w:val="Funotenzeichen"/>
        </w:rPr>
        <w:footnoteReference w:id="51"/>
      </w:r>
      <w:r>
        <w:t xml:space="preserve"> belegen. Dabei wird der Begriff der „Selbstwirksamkeitserwartung“ derart verstanden, dass sich hieraus eine optimistische Einschätzung der Leben</w:t>
      </w:r>
      <w:r>
        <w:t>s</w:t>
      </w:r>
      <w:r>
        <w:t>bewältigungskompetenz in allen Lebensbereichen herleiten lässt.</w:t>
      </w:r>
      <w:r>
        <w:rPr>
          <w:rStyle w:val="Funotenzeichen"/>
        </w:rPr>
        <w:footnoteReference w:id="52"/>
      </w:r>
      <w:r>
        <w:t xml:space="preserve"> </w:t>
      </w:r>
    </w:p>
    <w:p w:rsidR="00BD1A83" w:rsidRDefault="00BD1A83" w:rsidP="0084169B">
      <w:pPr>
        <w:spacing w:line="360" w:lineRule="auto"/>
      </w:pPr>
    </w:p>
    <w:p w:rsidR="00BD1A83" w:rsidRDefault="00BD1A83" w:rsidP="00BD1A83">
      <w:pPr>
        <w:spacing w:line="360" w:lineRule="auto"/>
      </w:pPr>
      <w:r>
        <w:t>Im Bereich der Erkrankung Diabetes gibt es empirische Befunde, dass insbesondere das Resilienzmerkmal der Selbstwirksamkeitserwartung zur Folge hat, dass die Krankheit besser bewältigt werden kann. So ließ sich feststellen, dass Menschen mit einer hohen Selbstwirksamkeitserwartung die diabetesspezifische Diät besser einhielten, sportliche Aktivität eher in den Tagesablauf einbauten und die Blutz</w:t>
      </w:r>
      <w:r>
        <w:t>u</w:t>
      </w:r>
      <w:r>
        <w:t>ckerwerte regelmäßiger testeten.</w:t>
      </w:r>
      <w:r>
        <w:rPr>
          <w:rStyle w:val="Funotenzeichen"/>
        </w:rPr>
        <w:footnoteReference w:id="53"/>
      </w:r>
      <w:r>
        <w:t xml:space="preserve"> Zudem hatten die entsprechenden Patientinnen und Patienten bessere Werte beim Langzeitblutzucker und eine geringere Neigung zu Depressionen.</w:t>
      </w:r>
      <w:r>
        <w:rPr>
          <w:rStyle w:val="Funotenzeichen"/>
        </w:rPr>
        <w:footnoteReference w:id="54"/>
      </w:r>
    </w:p>
    <w:p w:rsidR="0084169B" w:rsidRDefault="0084169B" w:rsidP="0084169B">
      <w:pPr>
        <w:spacing w:line="360" w:lineRule="auto"/>
      </w:pPr>
    </w:p>
    <w:p w:rsidR="0084169B" w:rsidRDefault="001F5A60" w:rsidP="0084169B">
      <w:pPr>
        <w:spacing w:line="360" w:lineRule="auto"/>
      </w:pPr>
      <w:r>
        <w:t>Diese Befunde lassen sich auf vier</w:t>
      </w:r>
      <w:r w:rsidR="0084169B">
        <w:t xml:space="preserve"> entscheidende Erklärungsansätze zurückzufü</w:t>
      </w:r>
      <w:r w:rsidR="0084169B">
        <w:t>h</w:t>
      </w:r>
      <w:r w:rsidR="0084169B">
        <w:t>ren:</w:t>
      </w:r>
    </w:p>
    <w:p w:rsidR="0084169B" w:rsidRDefault="0084169B" w:rsidP="0084169B">
      <w:pPr>
        <w:spacing w:line="360" w:lineRule="auto"/>
      </w:pPr>
    </w:p>
    <w:p w:rsidR="0084169B" w:rsidRPr="004806EC" w:rsidRDefault="004806EC" w:rsidP="00077794">
      <w:pPr>
        <w:pStyle w:val="Listenabsatz"/>
        <w:numPr>
          <w:ilvl w:val="0"/>
          <w:numId w:val="14"/>
        </w:numPr>
        <w:spacing w:line="360" w:lineRule="auto"/>
        <w:ind w:left="426" w:hanging="426"/>
        <w:rPr>
          <w:b/>
        </w:rPr>
      </w:pPr>
      <w:r w:rsidRPr="004806EC">
        <w:rPr>
          <w:b/>
        </w:rPr>
        <w:t xml:space="preserve">Geringeres </w:t>
      </w:r>
      <w:r>
        <w:rPr>
          <w:b/>
        </w:rPr>
        <w:t xml:space="preserve">subjektives </w:t>
      </w:r>
      <w:r w:rsidRPr="004806EC">
        <w:rPr>
          <w:b/>
        </w:rPr>
        <w:t>Bedroh</w:t>
      </w:r>
      <w:r>
        <w:rPr>
          <w:b/>
        </w:rPr>
        <w:t>ungspotential einer</w:t>
      </w:r>
      <w:r w:rsidRPr="004806EC">
        <w:rPr>
          <w:b/>
        </w:rPr>
        <w:t xml:space="preserve"> Situation</w:t>
      </w:r>
    </w:p>
    <w:p w:rsidR="00F60317" w:rsidRDefault="00F60317" w:rsidP="0084169B">
      <w:pPr>
        <w:spacing w:line="360" w:lineRule="auto"/>
      </w:pPr>
    </w:p>
    <w:p w:rsidR="0084169B" w:rsidRDefault="004806EC" w:rsidP="0084169B">
      <w:pPr>
        <w:spacing w:line="360" w:lineRule="auto"/>
      </w:pPr>
      <w:r>
        <w:t>Nur dann wird eine Situation als bedrohlich eingeschätzt, wenn die Person die Anforderungen an erforderliche Bewältigungsstrategien höher einschätzt als diejenigen Fähigkeiten, welche sie zur Bewältigung zur Verfügung hat. Menschen mit hoher Selbstwirksamkeitserwartung schätzen ihre Fähigkeiten meist höher ein und nehmen sich daher in Situationen eher selten als hilflos wahr (attentual and conceptual processes).</w:t>
      </w:r>
      <w:r w:rsidR="001F5A60" w:rsidRPr="001F5A60">
        <w:rPr>
          <w:rStyle w:val="Funotenzeichen"/>
        </w:rPr>
        <w:t xml:space="preserve"> </w:t>
      </w:r>
      <w:r w:rsidR="001F5A60">
        <w:rPr>
          <w:rStyle w:val="Funotenzeichen"/>
        </w:rPr>
        <w:footnoteReference w:id="55"/>
      </w:r>
    </w:p>
    <w:p w:rsidR="004806EC" w:rsidRDefault="004806EC" w:rsidP="0084169B">
      <w:pPr>
        <w:spacing w:line="360" w:lineRule="auto"/>
      </w:pPr>
    </w:p>
    <w:p w:rsidR="004806EC" w:rsidRDefault="004806EC" w:rsidP="00077794">
      <w:pPr>
        <w:pStyle w:val="Listenabsatz"/>
        <w:numPr>
          <w:ilvl w:val="0"/>
          <w:numId w:val="14"/>
        </w:numPr>
        <w:spacing w:line="360" w:lineRule="auto"/>
        <w:ind w:left="426" w:hanging="426"/>
        <w:rPr>
          <w:b/>
        </w:rPr>
      </w:pPr>
      <w:r w:rsidRPr="004806EC">
        <w:rPr>
          <w:b/>
        </w:rPr>
        <w:t>Aktive, problemorientierte Bewältigungsstrategien</w:t>
      </w:r>
    </w:p>
    <w:p w:rsidR="00F60317" w:rsidRDefault="00F60317" w:rsidP="004B4ACE">
      <w:pPr>
        <w:spacing w:line="360" w:lineRule="auto"/>
      </w:pPr>
    </w:p>
    <w:p w:rsidR="004B4ACE" w:rsidRPr="004B4ACE" w:rsidRDefault="004B4ACE" w:rsidP="004B4ACE">
      <w:pPr>
        <w:spacing w:line="360" w:lineRule="auto"/>
      </w:pPr>
      <w:r w:rsidRPr="004B4ACE">
        <w:t>Doch auch dann, wenn eine Person an die Grenzen ihrer Fähigkeiten zur Bewält</w:t>
      </w:r>
      <w:r w:rsidRPr="004B4ACE">
        <w:t>i</w:t>
      </w:r>
      <w:r w:rsidRPr="004B4ACE">
        <w:t>gung einer Situation kommt, neigen Personen mit hoher Selbstwirksamkeitserwa</w:t>
      </w:r>
      <w:r w:rsidRPr="004B4ACE">
        <w:t>r</w:t>
      </w:r>
      <w:r w:rsidRPr="004B4ACE">
        <w:t>tung dazu, aktive, problemorientierte Bewältigungsstrategien einzuleiten (tran</w:t>
      </w:r>
      <w:r w:rsidRPr="004B4ACE">
        <w:t>s</w:t>
      </w:r>
      <w:r w:rsidRPr="004B4ACE">
        <w:t>formative actions).</w:t>
      </w:r>
      <w:r w:rsidR="001F5A60" w:rsidRPr="001F5A60">
        <w:rPr>
          <w:rStyle w:val="Funotenzeichen"/>
        </w:rPr>
        <w:t xml:space="preserve"> </w:t>
      </w:r>
      <w:r w:rsidR="001F5A60">
        <w:rPr>
          <w:rStyle w:val="Funotenzeichen"/>
        </w:rPr>
        <w:footnoteReference w:id="56"/>
      </w:r>
    </w:p>
    <w:p w:rsidR="004B4ACE" w:rsidRDefault="004B4ACE" w:rsidP="004B4ACE">
      <w:pPr>
        <w:spacing w:line="360" w:lineRule="auto"/>
        <w:rPr>
          <w:b/>
        </w:rPr>
      </w:pPr>
    </w:p>
    <w:p w:rsidR="004B4ACE" w:rsidRPr="004B4ACE" w:rsidRDefault="004B4ACE" w:rsidP="00077794">
      <w:pPr>
        <w:pStyle w:val="Listenabsatz"/>
        <w:numPr>
          <w:ilvl w:val="0"/>
          <w:numId w:val="14"/>
        </w:numPr>
        <w:spacing w:line="360" w:lineRule="auto"/>
        <w:ind w:left="426" w:hanging="426"/>
        <w:rPr>
          <w:b/>
        </w:rPr>
      </w:pPr>
      <w:r w:rsidRPr="004B4ACE">
        <w:rPr>
          <w:b/>
        </w:rPr>
        <w:t>Größeres Vertrauen in</w:t>
      </w:r>
      <w:r>
        <w:rPr>
          <w:b/>
        </w:rPr>
        <w:t xml:space="preserve"> die eigenen</w:t>
      </w:r>
      <w:r w:rsidRPr="004B4ACE">
        <w:rPr>
          <w:b/>
        </w:rPr>
        <w:t xml:space="preserve"> Selbstregulationsfähigkeiten</w:t>
      </w:r>
    </w:p>
    <w:p w:rsidR="00F60317" w:rsidRDefault="00F60317" w:rsidP="0084169B">
      <w:pPr>
        <w:spacing w:line="360" w:lineRule="auto"/>
      </w:pPr>
    </w:p>
    <w:p w:rsidR="004806EC" w:rsidRDefault="004B4ACE" w:rsidP="0084169B">
      <w:pPr>
        <w:spacing w:line="360" w:lineRule="auto"/>
      </w:pPr>
      <w:r w:rsidRPr="00130D23">
        <w:t>Personen mit hohen Selbstwirksamkeitserwartungen</w:t>
      </w:r>
      <w:r w:rsidR="00130D23" w:rsidRPr="00130D23">
        <w:t xml:space="preserve"> sind auch in schwierigen Situationen in der Lage, beängstigende Gedanken unter Kontrolle zu bringen oder sich zumindest nicht in zu starkem Maße von ihnen beunruhigen zu lassen</w:t>
      </w:r>
      <w:r w:rsidR="001F5A60">
        <w:t xml:space="preserve"> (thought control eficacy)</w:t>
      </w:r>
      <w:r w:rsidR="00130D23" w:rsidRPr="00130D23">
        <w:t>.</w:t>
      </w:r>
      <w:r w:rsidR="001F5A60" w:rsidRPr="001F5A60">
        <w:rPr>
          <w:rStyle w:val="Funotenzeichen"/>
        </w:rPr>
        <w:t xml:space="preserve"> </w:t>
      </w:r>
      <w:r w:rsidR="001F5A60">
        <w:rPr>
          <w:rStyle w:val="Funotenzeichen"/>
        </w:rPr>
        <w:footnoteReference w:id="57"/>
      </w:r>
    </w:p>
    <w:p w:rsidR="001F5A60" w:rsidRDefault="001F5A60" w:rsidP="0084169B">
      <w:pPr>
        <w:spacing w:line="360" w:lineRule="auto"/>
      </w:pPr>
    </w:p>
    <w:p w:rsidR="00103EB5" w:rsidRDefault="00103EB5" w:rsidP="0084169B">
      <w:pPr>
        <w:spacing w:line="360" w:lineRule="auto"/>
      </w:pPr>
    </w:p>
    <w:p w:rsidR="00E22B24" w:rsidRPr="00F60317" w:rsidRDefault="001F5A60" w:rsidP="00077794">
      <w:pPr>
        <w:pStyle w:val="Listenabsatz"/>
        <w:numPr>
          <w:ilvl w:val="0"/>
          <w:numId w:val="14"/>
        </w:numPr>
        <w:spacing w:line="360" w:lineRule="auto"/>
        <w:ind w:left="426" w:hanging="426"/>
        <w:rPr>
          <w:b/>
        </w:rPr>
      </w:pPr>
      <w:r w:rsidRPr="00F60317">
        <w:rPr>
          <w:b/>
        </w:rPr>
        <w:t>Größere Attraktivität der Verhaltensänderungen</w:t>
      </w:r>
    </w:p>
    <w:p w:rsidR="00F60317" w:rsidRDefault="00F60317" w:rsidP="001F5A60">
      <w:pPr>
        <w:spacing w:line="360" w:lineRule="auto"/>
      </w:pPr>
    </w:p>
    <w:p w:rsidR="001F5A60" w:rsidRPr="00130D23" w:rsidRDefault="001F5A60" w:rsidP="001F5A60">
      <w:pPr>
        <w:spacing w:line="360" w:lineRule="auto"/>
      </w:pPr>
      <w:r>
        <w:lastRenderedPageBreak/>
        <w:t>Menschen, die die Erwartun</w:t>
      </w:r>
      <w:r w:rsidR="00E22B24">
        <w:t>g haben, dass ihr Handeln das gewünschte Ergebnis bringen wird, sind eher bereit, dieses Verhalten an den Tag zu legen, auch wenn es zunächst einmal für sie aufwändig ist. So hängt etwa bei Diabetes Patienten eine höhere Selbstwirksamkeitserwartung mit einer besseren Selbstfürsorge zusa</w:t>
      </w:r>
      <w:r w:rsidR="00E22B24">
        <w:t>m</w:t>
      </w:r>
      <w:r w:rsidR="00E22B24">
        <w:t>men.</w:t>
      </w:r>
      <w:r w:rsidR="00E22B24">
        <w:rPr>
          <w:rStyle w:val="Funotenzeichen"/>
        </w:rPr>
        <w:footnoteReference w:id="58"/>
      </w:r>
    </w:p>
    <w:p w:rsidR="004806EC" w:rsidRDefault="004806EC" w:rsidP="0084169B">
      <w:pPr>
        <w:spacing w:line="360" w:lineRule="auto"/>
      </w:pPr>
    </w:p>
    <w:p w:rsidR="004806EC" w:rsidRDefault="00E22B24" w:rsidP="0084169B">
      <w:pPr>
        <w:spacing w:line="360" w:lineRule="auto"/>
      </w:pPr>
      <w:r>
        <w:t>Generell gilt der Faktor Selbstwirksamkeit als einer der am besten durch Studien belegte positive Faktor des Resilienzkonzeptes. Das Merkmal hat zudem den Vorteil, dass es sich zwar an sich um einen stabilen Faktor handelt, der aber durch Lernerfahrungen verändert werden kann. Gerade dies ist auch für Selbsthilfeorgan</w:t>
      </w:r>
      <w:r>
        <w:t>i</w:t>
      </w:r>
      <w:r>
        <w:t>sationen von Interesse: Badura</w:t>
      </w:r>
      <w:r w:rsidR="00C97947">
        <w:rPr>
          <w:rStyle w:val="Funotenzeichen"/>
        </w:rPr>
        <w:footnoteReference w:id="59"/>
      </w:r>
      <w:r>
        <w:t xml:space="preserve"> geht zwar davon aus, dass die Erfahrung, dass ein bestimmtes Handeln zu dem gewünschten Erfolg führt, den größten Einfluss auf das Merkmal „Selbstwirksam</w:t>
      </w:r>
      <w:r w:rsidR="00C97947">
        <w:t>keit“ hat; er geht aber auch davon aus, dass das Modellle</w:t>
      </w:r>
      <w:r w:rsidR="00C97947">
        <w:t>r</w:t>
      </w:r>
      <w:r w:rsidR="00C97947">
        <w:t>nen und das Vertrauen anderer in die Selbstwirksamkeit zu einer Stärkung beitr</w:t>
      </w:r>
      <w:r w:rsidR="00C97947">
        <w:t>a</w:t>
      </w:r>
      <w:r w:rsidR="00C97947">
        <w:t>gen.</w:t>
      </w:r>
      <w:r w:rsidR="00D26248">
        <w:t xml:space="preserve"> Ferner gibt es für chronische Erkrankungen bereits erprobte Trainingspr</w:t>
      </w:r>
      <w:r w:rsidR="00D26248">
        <w:t>o</w:t>
      </w:r>
      <w:r w:rsidR="00D26248">
        <w:t>gramme zur Stärkung der Se</w:t>
      </w:r>
      <w:r w:rsidR="004E5CF6">
        <w:t>lbstwirksamkeitserwartung</w:t>
      </w:r>
      <w:r w:rsidR="00D26248">
        <w:t>.</w:t>
      </w:r>
    </w:p>
    <w:p w:rsidR="004E5CF6" w:rsidRDefault="004E5CF6" w:rsidP="0084169B">
      <w:pPr>
        <w:spacing w:line="360" w:lineRule="auto"/>
      </w:pPr>
    </w:p>
    <w:tbl>
      <w:tblPr>
        <w:tblStyle w:val="Tabellenraster"/>
        <w:tblW w:w="0" w:type="auto"/>
        <w:tblLook w:val="04A0" w:firstRow="1" w:lastRow="0" w:firstColumn="1" w:lastColumn="0" w:noHBand="0" w:noVBand="1"/>
      </w:tblPr>
      <w:tblGrid>
        <w:gridCol w:w="9212"/>
      </w:tblGrid>
      <w:tr w:rsidR="004E5CF6" w:rsidTr="004E5CF6">
        <w:tc>
          <w:tcPr>
            <w:tcW w:w="9212" w:type="dxa"/>
          </w:tcPr>
          <w:p w:rsidR="00F60B75" w:rsidRDefault="00F60B75" w:rsidP="00F60B75">
            <w:pPr>
              <w:autoSpaceDE w:val="0"/>
              <w:autoSpaceDN w:val="0"/>
              <w:adjustRightInd w:val="0"/>
              <w:spacing w:line="360" w:lineRule="auto"/>
              <w:rPr>
                <w:rFonts w:cs="Calibri"/>
                <w:lang w:eastAsia="en-US"/>
              </w:rPr>
            </w:pPr>
          </w:p>
          <w:p w:rsidR="00F60B75" w:rsidRDefault="00F60B75" w:rsidP="00F60B75">
            <w:pPr>
              <w:autoSpaceDE w:val="0"/>
              <w:autoSpaceDN w:val="0"/>
              <w:adjustRightInd w:val="0"/>
              <w:spacing w:line="360" w:lineRule="auto"/>
              <w:rPr>
                <w:rFonts w:cs="Calibri"/>
                <w:lang w:eastAsia="en-US"/>
              </w:rPr>
            </w:pPr>
            <w:r>
              <w:rPr>
                <w:rFonts w:cs="Calibri"/>
                <w:lang w:eastAsia="en-US"/>
              </w:rPr>
              <w:t>Studien zu diesem Merkmal wurden in folgenden Bereichen durchgeführt:</w:t>
            </w:r>
          </w:p>
          <w:p w:rsidR="004E5CF6" w:rsidRDefault="004E5CF6" w:rsidP="0084169B">
            <w:pPr>
              <w:spacing w:line="360" w:lineRule="auto"/>
            </w:pPr>
          </w:p>
          <w:p w:rsidR="00F60B75" w:rsidRDefault="00F60B75" w:rsidP="0084169B">
            <w:pPr>
              <w:spacing w:line="360" w:lineRule="auto"/>
            </w:pPr>
            <w:r w:rsidRPr="00F60B75">
              <w:rPr>
                <w:u w:val="single"/>
              </w:rPr>
              <w:t>Krebserkrankung:</w:t>
            </w:r>
            <w:r>
              <w:t xml:space="preserve"> Geringere psychische Belastung (Benight, Flores und Tashiro 2001)</w:t>
            </w:r>
          </w:p>
          <w:p w:rsidR="00F60B75" w:rsidRDefault="00F60B75" w:rsidP="0084169B">
            <w:pPr>
              <w:spacing w:line="360" w:lineRule="auto"/>
            </w:pPr>
          </w:p>
          <w:p w:rsidR="00F60B75" w:rsidRDefault="00F60B75" w:rsidP="0084169B">
            <w:pPr>
              <w:spacing w:line="360" w:lineRule="auto"/>
            </w:pPr>
            <w:r w:rsidRPr="00F60B75">
              <w:rPr>
                <w:u w:val="single"/>
              </w:rPr>
              <w:t>Diabetes</w:t>
            </w:r>
            <w:r>
              <w:t>: Bessere Selbstfürsorge (Einhalten der diabetesspezifischen Diät, sportl</w:t>
            </w:r>
            <w:r>
              <w:t>i</w:t>
            </w:r>
            <w:r>
              <w:t>che Aktivität, regelmäßiges Testen der Blutzuckerwerde- Nelson, McFarland und Reiber 2007) und besserer Langzeitblutzucker (Johnston-Brooks, Lewis, Garg 2002)</w:t>
            </w:r>
          </w:p>
        </w:tc>
      </w:tr>
    </w:tbl>
    <w:p w:rsidR="004E5CF6" w:rsidRDefault="004E5CF6" w:rsidP="0084169B">
      <w:pPr>
        <w:spacing w:line="360" w:lineRule="auto"/>
      </w:pPr>
    </w:p>
    <w:p w:rsidR="004E5CF6" w:rsidRDefault="004E5CF6" w:rsidP="0084169B">
      <w:pPr>
        <w:spacing w:line="360" w:lineRule="auto"/>
      </w:pPr>
    </w:p>
    <w:p w:rsidR="004E5CF6" w:rsidRDefault="004E5CF6" w:rsidP="0084169B">
      <w:pPr>
        <w:spacing w:line="360" w:lineRule="auto"/>
      </w:pPr>
    </w:p>
    <w:p w:rsidR="00C97947" w:rsidRPr="00D65332" w:rsidRDefault="00407080" w:rsidP="00714C9B">
      <w:pPr>
        <w:pStyle w:val="Listenabsatz"/>
        <w:numPr>
          <w:ilvl w:val="0"/>
          <w:numId w:val="23"/>
        </w:numPr>
        <w:spacing w:line="360" w:lineRule="auto"/>
        <w:ind w:left="426" w:hanging="426"/>
        <w:rPr>
          <w:b/>
        </w:rPr>
      </w:pPr>
      <w:r w:rsidRPr="00D65332">
        <w:rPr>
          <w:b/>
        </w:rPr>
        <w:lastRenderedPageBreak/>
        <w:t>Selbstwertgefühl (Self-Esteem)</w:t>
      </w:r>
    </w:p>
    <w:p w:rsidR="00407080" w:rsidRPr="00D65332" w:rsidRDefault="00407080" w:rsidP="00407080">
      <w:pPr>
        <w:spacing w:line="360" w:lineRule="auto"/>
        <w:rPr>
          <w:b/>
        </w:rPr>
      </w:pPr>
    </w:p>
    <w:p w:rsidR="00407080" w:rsidRDefault="00407080" w:rsidP="00407080">
      <w:pPr>
        <w:spacing w:line="360" w:lineRule="auto"/>
      </w:pPr>
      <w:r>
        <w:t>Deutlich heterogener und inkonsistenter sind die empirischen Befunde zum Mer</w:t>
      </w:r>
      <w:r>
        <w:t>k</w:t>
      </w:r>
      <w:r>
        <w:t>mal Selbstwertgefühl.</w:t>
      </w:r>
      <w:r w:rsidR="00E170DC">
        <w:t xml:space="preserve"> Dieser Begriff wird im Folgenden so verwendet, dass es um die individuelle Bewertung der eigenen Person geht, also, ob sich jemand mag oder ob man viele Aspekte seiner Persönlichkeit ablehnt.</w:t>
      </w:r>
      <w:r w:rsidR="00E170DC">
        <w:rPr>
          <w:rStyle w:val="Funotenzeichen"/>
        </w:rPr>
        <w:footnoteReference w:id="60"/>
      </w:r>
      <w:r w:rsidR="00E170DC">
        <w:t xml:space="preserve"> Eine Metaanalyse von Ba</w:t>
      </w:r>
      <w:r w:rsidR="00E170DC">
        <w:t>u</w:t>
      </w:r>
      <w:r w:rsidR="00E170DC">
        <w:t>meister et alt (2003) zeigt, dass sich ein Zusammenhang zwischen sozialem und beruflichem Erfolg und hohem Selbstwertgefühl nicht ziehen lässt; auch zeigten sie nicht seltener risikoreiche Verhaltensweisen wie ungeschützten Geschlechtsverkehr oder Substanzgebrauch. Diskutiert wird eher das Risikopotential von einem niedr</w:t>
      </w:r>
      <w:r w:rsidR="00E170DC">
        <w:t>i</w:t>
      </w:r>
      <w:r w:rsidR="00E170DC">
        <w:t>gen Selbstwertgefühl, insbesondere bei psychischen Erkrankungen. Jedoch ergeben sich auch insoweit keine eindeutigen Befunde.</w:t>
      </w:r>
      <w:r w:rsidR="002A448D">
        <w:rPr>
          <w:rStyle w:val="Funotenzeichen"/>
        </w:rPr>
        <w:footnoteReference w:id="61"/>
      </w:r>
    </w:p>
    <w:p w:rsidR="00F60B75" w:rsidRDefault="00F60B75" w:rsidP="00F60B75">
      <w:pPr>
        <w:spacing w:line="360" w:lineRule="auto"/>
      </w:pPr>
    </w:p>
    <w:tbl>
      <w:tblPr>
        <w:tblStyle w:val="Tabellenraster"/>
        <w:tblW w:w="0" w:type="auto"/>
        <w:tblLook w:val="04A0" w:firstRow="1" w:lastRow="0" w:firstColumn="1" w:lastColumn="0" w:noHBand="0" w:noVBand="1"/>
      </w:tblPr>
      <w:tblGrid>
        <w:gridCol w:w="9212"/>
      </w:tblGrid>
      <w:tr w:rsidR="00F60B75" w:rsidTr="00B55401">
        <w:tc>
          <w:tcPr>
            <w:tcW w:w="9212" w:type="dxa"/>
          </w:tcPr>
          <w:p w:rsidR="00F60B75" w:rsidRDefault="00F60B75" w:rsidP="00B55401">
            <w:pPr>
              <w:autoSpaceDE w:val="0"/>
              <w:autoSpaceDN w:val="0"/>
              <w:adjustRightInd w:val="0"/>
              <w:spacing w:line="360" w:lineRule="auto"/>
              <w:rPr>
                <w:rFonts w:cs="Calibri"/>
                <w:lang w:eastAsia="en-US"/>
              </w:rPr>
            </w:pPr>
          </w:p>
          <w:p w:rsidR="00F60B75" w:rsidRDefault="00F60B75" w:rsidP="00B55401">
            <w:pPr>
              <w:autoSpaceDE w:val="0"/>
              <w:autoSpaceDN w:val="0"/>
              <w:adjustRightInd w:val="0"/>
              <w:spacing w:line="360" w:lineRule="auto"/>
              <w:rPr>
                <w:rFonts w:cs="Calibri"/>
                <w:lang w:eastAsia="en-US"/>
              </w:rPr>
            </w:pPr>
            <w:r>
              <w:rPr>
                <w:rFonts w:cs="Calibri"/>
                <w:lang w:eastAsia="en-US"/>
              </w:rPr>
              <w:t>Studien zu diesem Merkmal wurden in folgenden Bereichen durchgeführt:</w:t>
            </w:r>
          </w:p>
          <w:p w:rsidR="00F60B75" w:rsidRDefault="00F60B75" w:rsidP="00B55401">
            <w:pPr>
              <w:autoSpaceDE w:val="0"/>
              <w:autoSpaceDN w:val="0"/>
              <w:adjustRightInd w:val="0"/>
              <w:spacing w:line="360" w:lineRule="auto"/>
              <w:rPr>
                <w:rFonts w:cs="Calibri"/>
                <w:lang w:eastAsia="en-US"/>
              </w:rPr>
            </w:pPr>
          </w:p>
          <w:p w:rsidR="00F60B75" w:rsidRDefault="00F60B75" w:rsidP="00B55401">
            <w:pPr>
              <w:spacing w:line="360" w:lineRule="auto"/>
            </w:pPr>
            <w:r w:rsidRPr="00F60B75">
              <w:rPr>
                <w:u w:val="single"/>
              </w:rPr>
              <w:t>Koronare Herzkrankheit:</w:t>
            </w:r>
            <w:r>
              <w:t xml:space="preserve"> Besseres physisches und psychisches Funktionsniveau bei selbstbewussten Frauen, während sich bei Männern kein Zusammenhang zeigte (Forthofer, Janz, Dodge und Clark 2001)</w:t>
            </w:r>
          </w:p>
        </w:tc>
      </w:tr>
    </w:tbl>
    <w:p w:rsidR="00F60B75" w:rsidRDefault="00F60B75" w:rsidP="00F60B75">
      <w:pPr>
        <w:spacing w:line="360" w:lineRule="auto"/>
      </w:pPr>
    </w:p>
    <w:p w:rsidR="00C97947" w:rsidRDefault="00C97947" w:rsidP="0084169B">
      <w:pPr>
        <w:spacing w:line="360" w:lineRule="auto"/>
      </w:pPr>
    </w:p>
    <w:p w:rsidR="00C97947" w:rsidRPr="00D65332" w:rsidRDefault="002A448D" w:rsidP="006E1727">
      <w:pPr>
        <w:pStyle w:val="Listenabsatz"/>
        <w:numPr>
          <w:ilvl w:val="0"/>
          <w:numId w:val="23"/>
        </w:numPr>
        <w:spacing w:line="360" w:lineRule="auto"/>
        <w:ind w:left="426" w:hanging="426"/>
        <w:rPr>
          <w:b/>
        </w:rPr>
      </w:pPr>
      <w:r w:rsidRPr="00D65332">
        <w:rPr>
          <w:b/>
        </w:rPr>
        <w:t>Kontrollüberzeugungen</w:t>
      </w:r>
    </w:p>
    <w:p w:rsidR="002A448D" w:rsidRPr="00D65332" w:rsidRDefault="002A448D" w:rsidP="002A448D">
      <w:pPr>
        <w:spacing w:line="360" w:lineRule="auto"/>
        <w:rPr>
          <w:b/>
        </w:rPr>
      </w:pPr>
    </w:p>
    <w:p w:rsidR="002A448D" w:rsidRDefault="002A448D" w:rsidP="002A448D">
      <w:pPr>
        <w:spacing w:line="360" w:lineRule="auto"/>
      </w:pPr>
      <w:r>
        <w:t>Ähnlich heterogen ist die Studienlage zur Frage der Kontrollüberzeugungen. Der Begriff wird in dem Sinne verwendet, dass ein hohes Maß von internaler Kontrol</w:t>
      </w:r>
      <w:r>
        <w:t>l</w:t>
      </w:r>
      <w:r>
        <w:lastRenderedPageBreak/>
        <w:t>überzeugung vorliegt, wenn eine Person eintretende Ereignisse vorwiegend als Resultat eigener Handlungen wahrnimmt. Demgegenüber werden die Ereignisse bei fatalistisch-externalen Kontrollüberzeugungen dem Handeln anderer, dem Zufall oder dem Schicksal zugeschrieben.</w:t>
      </w:r>
      <w:r>
        <w:rPr>
          <w:rStyle w:val="Funotenzeichen"/>
        </w:rPr>
        <w:footnoteReference w:id="62"/>
      </w:r>
    </w:p>
    <w:p w:rsidR="002A448D" w:rsidRDefault="002A448D" w:rsidP="002A448D">
      <w:pPr>
        <w:spacing w:line="360" w:lineRule="auto"/>
      </w:pPr>
    </w:p>
    <w:p w:rsidR="002A448D" w:rsidRDefault="002A448D" w:rsidP="002A448D">
      <w:pPr>
        <w:spacing w:line="360" w:lineRule="auto"/>
      </w:pPr>
      <w:r>
        <w:t xml:space="preserve">Im Bereich der chronischen Erkrankungen </w:t>
      </w:r>
      <w:r w:rsidR="006E39C5">
        <w:t>scheinen Kontrollüberzeugungen nur dann eine protektive Wirkung zu haben, wenn der Betroffene tatsächlich einen releva</w:t>
      </w:r>
      <w:r w:rsidR="006E39C5">
        <w:t>n</w:t>
      </w:r>
      <w:r w:rsidR="006E39C5">
        <w:t>ten Einfluss auf das Krankheitsgeschehen hat, z.B. in der Phase der Rehabilitat</w:t>
      </w:r>
      <w:r w:rsidR="006E39C5">
        <w:t>i</w:t>
      </w:r>
      <w:r w:rsidR="006E39C5">
        <w:t>on.</w:t>
      </w:r>
      <w:r w:rsidR="006E39C5">
        <w:rPr>
          <w:rStyle w:val="Funotenzeichen"/>
        </w:rPr>
        <w:footnoteReference w:id="63"/>
      </w:r>
      <w:r w:rsidR="006E39C5">
        <w:t xml:space="preserve"> Erwartungsgemäß fand sich kein Zusammenhang bei Krebserkrankungen</w:t>
      </w:r>
      <w:r w:rsidR="006E39C5">
        <w:rPr>
          <w:rStyle w:val="Funotenzeichen"/>
        </w:rPr>
        <w:footnoteReference w:id="64"/>
      </w:r>
      <w:r w:rsidR="006E39C5">
        <w:t xml:space="preserve"> und chronischem Nierenversagen.</w:t>
      </w:r>
      <w:r w:rsidR="006E39C5">
        <w:rPr>
          <w:rStyle w:val="Funotenzeichen"/>
        </w:rPr>
        <w:footnoteReference w:id="65"/>
      </w:r>
    </w:p>
    <w:p w:rsidR="006E39C5" w:rsidRDefault="006E39C5" w:rsidP="002A448D">
      <w:pPr>
        <w:spacing w:line="360" w:lineRule="auto"/>
      </w:pPr>
    </w:p>
    <w:p w:rsidR="006E39C5" w:rsidRDefault="006E39C5" w:rsidP="002A448D">
      <w:pPr>
        <w:spacing w:line="360" w:lineRule="auto"/>
      </w:pPr>
      <w:r>
        <w:t>Insgesamt erscheinen die Befunde im Zusammenhang mit diesem Merkmal als noch zu unausgereift, als dass man daraus Handlungsempfehlungen ableiten kann. Insoweit erscheint es hier eher angeraten, sich bei einem Resilienzkonzept auf besser erforschte Merkmale wie etwa das der Selbstwirksamkeit zu konzentrieren, zumal dieses ohnehin inhaltliche Überschneidungen zu dem Merkmal Kontrollübe</w:t>
      </w:r>
      <w:r>
        <w:t>r</w:t>
      </w:r>
      <w:r>
        <w:t>zeugungen aufweist.</w:t>
      </w:r>
    </w:p>
    <w:p w:rsidR="00F60B75" w:rsidRDefault="00F60B75" w:rsidP="00F60B75">
      <w:pPr>
        <w:spacing w:line="360" w:lineRule="auto"/>
      </w:pPr>
    </w:p>
    <w:tbl>
      <w:tblPr>
        <w:tblStyle w:val="Tabellenraster"/>
        <w:tblW w:w="0" w:type="auto"/>
        <w:tblLook w:val="04A0" w:firstRow="1" w:lastRow="0" w:firstColumn="1" w:lastColumn="0" w:noHBand="0" w:noVBand="1"/>
      </w:tblPr>
      <w:tblGrid>
        <w:gridCol w:w="9212"/>
      </w:tblGrid>
      <w:tr w:rsidR="00F60B75" w:rsidTr="00B55401">
        <w:tc>
          <w:tcPr>
            <w:tcW w:w="9212" w:type="dxa"/>
          </w:tcPr>
          <w:p w:rsidR="00F60B75" w:rsidRDefault="00F60B75" w:rsidP="00B55401">
            <w:pPr>
              <w:autoSpaceDE w:val="0"/>
              <w:autoSpaceDN w:val="0"/>
              <w:adjustRightInd w:val="0"/>
              <w:spacing w:line="360" w:lineRule="auto"/>
              <w:rPr>
                <w:rFonts w:cs="Calibri"/>
                <w:lang w:eastAsia="en-US"/>
              </w:rPr>
            </w:pPr>
          </w:p>
          <w:p w:rsidR="00F60B75" w:rsidRDefault="00F60B75" w:rsidP="00B55401">
            <w:pPr>
              <w:autoSpaceDE w:val="0"/>
              <w:autoSpaceDN w:val="0"/>
              <w:adjustRightInd w:val="0"/>
              <w:spacing w:line="360" w:lineRule="auto"/>
              <w:rPr>
                <w:rFonts w:cs="Calibri"/>
                <w:lang w:eastAsia="en-US"/>
              </w:rPr>
            </w:pPr>
            <w:r>
              <w:rPr>
                <w:rFonts w:cs="Calibri"/>
                <w:lang w:eastAsia="en-US"/>
              </w:rPr>
              <w:t>Studien zu diesem Merkmal wurden in folgenden Bereichen durchgeführt:</w:t>
            </w:r>
          </w:p>
          <w:p w:rsidR="00A011FA" w:rsidRDefault="00A011FA" w:rsidP="00B55401">
            <w:pPr>
              <w:spacing w:line="360" w:lineRule="auto"/>
            </w:pPr>
          </w:p>
          <w:p w:rsidR="00F60B75" w:rsidRDefault="00A011FA" w:rsidP="00B55401">
            <w:pPr>
              <w:spacing w:line="360" w:lineRule="auto"/>
            </w:pPr>
            <w:r w:rsidRPr="0023292A">
              <w:rPr>
                <w:u w:val="single"/>
              </w:rPr>
              <w:t>Allgemein Gesundheit:</w:t>
            </w:r>
            <w:r>
              <w:t xml:space="preserve"> Keine eindeutig interpretierbaren Zusammenhänge (Grot</w:t>
            </w:r>
            <w:r>
              <w:t>z</w:t>
            </w:r>
            <w:r>
              <w:t>ke, Hapke, Lambert und Baumeister 2011)</w:t>
            </w:r>
          </w:p>
          <w:p w:rsidR="00A011FA" w:rsidRDefault="00A011FA" w:rsidP="00B55401">
            <w:pPr>
              <w:spacing w:line="360" w:lineRule="auto"/>
            </w:pPr>
          </w:p>
          <w:p w:rsidR="00A011FA" w:rsidRDefault="00A011FA" w:rsidP="00B55401">
            <w:pPr>
              <w:spacing w:line="360" w:lineRule="auto"/>
            </w:pPr>
            <w:r w:rsidRPr="0023292A">
              <w:rPr>
                <w:u w:val="single"/>
              </w:rPr>
              <w:t>Knieprothesenoperation:</w:t>
            </w:r>
            <w:r>
              <w:t xml:space="preserve"> Schnellere Fortschritte bei der Reha (Kendell, Saxby, Farrow und Naisby 2001)</w:t>
            </w:r>
          </w:p>
          <w:p w:rsidR="00A011FA" w:rsidRDefault="00A011FA" w:rsidP="00B55401">
            <w:pPr>
              <w:spacing w:line="360" w:lineRule="auto"/>
            </w:pPr>
          </w:p>
          <w:p w:rsidR="00A011FA" w:rsidRDefault="00A011FA" w:rsidP="00B55401">
            <w:pPr>
              <w:spacing w:line="360" w:lineRule="auto"/>
            </w:pPr>
            <w:r w:rsidRPr="0023292A">
              <w:rPr>
                <w:u w:val="single"/>
              </w:rPr>
              <w:lastRenderedPageBreak/>
              <w:t>Berufliche Rehabilitation:</w:t>
            </w:r>
            <w:r>
              <w:t xml:space="preserve"> Schnellere Fortschritte (Selander, Marnetoft, Asell, Selander 2008) </w:t>
            </w:r>
          </w:p>
          <w:p w:rsidR="00A011FA" w:rsidRDefault="00A011FA" w:rsidP="00B55401">
            <w:pPr>
              <w:spacing w:line="360" w:lineRule="auto"/>
            </w:pPr>
          </w:p>
          <w:p w:rsidR="00A011FA" w:rsidRDefault="00A011FA" w:rsidP="00B55401">
            <w:pPr>
              <w:spacing w:line="360" w:lineRule="auto"/>
            </w:pPr>
            <w:r w:rsidRPr="0023292A">
              <w:rPr>
                <w:u w:val="single"/>
              </w:rPr>
              <w:t>Schizophrenie:</w:t>
            </w:r>
            <w:r>
              <w:t xml:space="preserve"> Längere und häufigere Remissionsphasen</w:t>
            </w:r>
            <w:r w:rsidR="0023292A">
              <w:t xml:space="preserve"> (Harrow, Hansford, Astrachan- Fletcher 2009; Hoffmann und Kupper 2002)</w:t>
            </w:r>
          </w:p>
          <w:p w:rsidR="0023292A" w:rsidRDefault="0023292A" w:rsidP="00B55401">
            <w:pPr>
              <w:spacing w:line="360" w:lineRule="auto"/>
            </w:pPr>
          </w:p>
          <w:p w:rsidR="0023292A" w:rsidRDefault="0023292A" w:rsidP="00B55401">
            <w:pPr>
              <w:spacing w:line="360" w:lineRule="auto"/>
            </w:pPr>
            <w:r w:rsidRPr="0023292A">
              <w:rPr>
                <w:u w:val="single"/>
              </w:rPr>
              <w:t>Diabetes:</w:t>
            </w:r>
            <w:r>
              <w:t xml:space="preserve"> Kein Zusammenhang zwischen internaler Kontrollüberzeugung und Blutzuckerspiegel (Metaanalyse Hummer, Vannatta und Thompson 2011</w:t>
            </w:r>
            <w:r w:rsidR="006F11E4">
              <w:t>)</w:t>
            </w:r>
          </w:p>
        </w:tc>
      </w:tr>
    </w:tbl>
    <w:p w:rsidR="00F60B75" w:rsidRDefault="00F60B75" w:rsidP="00F60B75">
      <w:pPr>
        <w:spacing w:line="360" w:lineRule="auto"/>
      </w:pPr>
    </w:p>
    <w:p w:rsidR="00F60B75" w:rsidRDefault="00F60B75" w:rsidP="00F60B75">
      <w:pPr>
        <w:spacing w:line="360" w:lineRule="auto"/>
      </w:pPr>
    </w:p>
    <w:p w:rsidR="00F60B75" w:rsidRDefault="00F60B75" w:rsidP="0084169B">
      <w:pPr>
        <w:spacing w:line="360" w:lineRule="auto"/>
      </w:pPr>
    </w:p>
    <w:p w:rsidR="00417A78" w:rsidRPr="00D65332" w:rsidRDefault="00417A78" w:rsidP="006F11E4">
      <w:pPr>
        <w:pStyle w:val="Listenabsatz"/>
        <w:numPr>
          <w:ilvl w:val="0"/>
          <w:numId w:val="23"/>
        </w:numPr>
        <w:spacing w:line="360" w:lineRule="auto"/>
        <w:ind w:left="426" w:hanging="426"/>
        <w:rPr>
          <w:b/>
        </w:rPr>
      </w:pPr>
      <w:r w:rsidRPr="00D65332">
        <w:rPr>
          <w:b/>
        </w:rPr>
        <w:t>Kohärenzgefühl</w:t>
      </w:r>
    </w:p>
    <w:p w:rsidR="00417A78" w:rsidRDefault="00417A78" w:rsidP="00417A78">
      <w:pPr>
        <w:pStyle w:val="Listenabsatz"/>
        <w:spacing w:line="360" w:lineRule="auto"/>
      </w:pPr>
    </w:p>
    <w:p w:rsidR="00417A78" w:rsidRDefault="00417A78" w:rsidP="00417A78">
      <w:pPr>
        <w:spacing w:line="360" w:lineRule="auto"/>
      </w:pPr>
      <w:r>
        <w:t>Das Kohärenzgefühl wird allgemein so verstanden, dass diejenigen Menschen, welche hierüber verfügen, die Welt als verstehbar, bewältigbar und sinnvoll empfinden.</w:t>
      </w:r>
      <w:r>
        <w:rPr>
          <w:rStyle w:val="Funotenzeichen"/>
        </w:rPr>
        <w:footnoteReference w:id="66"/>
      </w:r>
      <w:r w:rsidR="008D1AA8">
        <w:t xml:space="preserve"> Ob dieses Kohärenzgefühl eine protektive Wirkung entfaltet, kann empirisch aufgrund der uneinheitlichen Studienlage </w:t>
      </w:r>
      <w:r w:rsidR="0041146B">
        <w:t xml:space="preserve">nur in Tendenzen </w:t>
      </w:r>
      <w:r w:rsidR="008D1AA8">
        <w:t>beantwortet werden. Es scheint so zu sein, dass das Kohärenzgefühl bei „mittleren“ Stressoren eine protektive Wirkung entfaltet, bei schweren Stressoren jedoch keinen Bestand mehr hat, insbesondere bei physischer Gewalt und Krieg.</w:t>
      </w:r>
    </w:p>
    <w:p w:rsidR="008D1AA8" w:rsidRDefault="008D1AA8" w:rsidP="00417A78">
      <w:pPr>
        <w:spacing w:line="360" w:lineRule="auto"/>
      </w:pPr>
    </w:p>
    <w:p w:rsidR="008D1AA8" w:rsidRDefault="008D1AA8" w:rsidP="00417A78">
      <w:pPr>
        <w:spacing w:line="360" w:lineRule="auto"/>
      </w:pPr>
      <w:r>
        <w:t>Bei der Bewältigung von chronischen Erkrankungen und Behinderungen ließ sich jedoch in Studien ein Zusammenhang zwischen einem hohen Kohärenzgefühl und psychischer Gesundheit feststellen.</w:t>
      </w:r>
      <w:r>
        <w:rPr>
          <w:rStyle w:val="Funotenzeichen"/>
        </w:rPr>
        <w:footnoteReference w:id="67"/>
      </w:r>
    </w:p>
    <w:p w:rsidR="0093544B" w:rsidRDefault="0093544B" w:rsidP="00417A78">
      <w:pPr>
        <w:spacing w:line="360" w:lineRule="auto"/>
      </w:pPr>
    </w:p>
    <w:p w:rsidR="0093544B" w:rsidRDefault="0093544B" w:rsidP="00417A78">
      <w:pPr>
        <w:spacing w:line="360" w:lineRule="auto"/>
      </w:pPr>
      <w:r>
        <w:t>Es bleibt jedoch unklar, ob das Konstrukt für eine Entwicklung eines Resilienzko</w:t>
      </w:r>
      <w:r>
        <w:t>n</w:t>
      </w:r>
      <w:r>
        <w:t xml:space="preserve">zeptes tragfähig ist, zumal entsprechende Lernkonzepte fehlen. Antonovsky selbst ging </w:t>
      </w:r>
      <w:r w:rsidR="0041146B">
        <w:t xml:space="preserve">zudem </w:t>
      </w:r>
      <w:r>
        <w:t>davon aus, dass das Kohärenzgefühl etwa ab dem 30</w:t>
      </w:r>
      <w:r w:rsidR="00AF18FC">
        <w:t>.</w:t>
      </w:r>
      <w:r>
        <w:t xml:space="preserve"> Leben</w:t>
      </w:r>
      <w:r w:rsidR="0041146B">
        <w:t xml:space="preserve">sjahr stabil </w:t>
      </w:r>
      <w:r w:rsidR="0041146B">
        <w:lastRenderedPageBreak/>
        <w:t>bleibt, so dass auch die Frage ist, ob Menschen mit einem geringen Kohärenzgefühl überhaupt noch jenseits des 30. Lebensjahres für Veränderungen offen sind.</w:t>
      </w:r>
      <w:r>
        <w:t xml:space="preserve"> Ferner bemängeln einige Autoren auch die hohe Übereinstimmung des Konzeptes mit Merkmalen psychischer Gesundheit bzw. bei Abwesenheit psychischer Krankheit.</w:t>
      </w:r>
    </w:p>
    <w:p w:rsidR="00F60B75" w:rsidRDefault="00F60B75" w:rsidP="00F60B75">
      <w:pPr>
        <w:spacing w:line="360" w:lineRule="auto"/>
      </w:pPr>
    </w:p>
    <w:tbl>
      <w:tblPr>
        <w:tblStyle w:val="Tabellenraster"/>
        <w:tblW w:w="0" w:type="auto"/>
        <w:tblLook w:val="04A0" w:firstRow="1" w:lastRow="0" w:firstColumn="1" w:lastColumn="0" w:noHBand="0" w:noVBand="1"/>
      </w:tblPr>
      <w:tblGrid>
        <w:gridCol w:w="9212"/>
      </w:tblGrid>
      <w:tr w:rsidR="00F60B75" w:rsidTr="00B55401">
        <w:tc>
          <w:tcPr>
            <w:tcW w:w="9212" w:type="dxa"/>
          </w:tcPr>
          <w:p w:rsidR="00F60B75" w:rsidRDefault="00F60B75" w:rsidP="00B55401">
            <w:pPr>
              <w:autoSpaceDE w:val="0"/>
              <w:autoSpaceDN w:val="0"/>
              <w:adjustRightInd w:val="0"/>
              <w:spacing w:line="360" w:lineRule="auto"/>
              <w:rPr>
                <w:rFonts w:cs="Calibri"/>
                <w:lang w:eastAsia="en-US"/>
              </w:rPr>
            </w:pPr>
          </w:p>
          <w:p w:rsidR="00F60B75" w:rsidRDefault="00F60B75" w:rsidP="00B55401">
            <w:pPr>
              <w:autoSpaceDE w:val="0"/>
              <w:autoSpaceDN w:val="0"/>
              <w:adjustRightInd w:val="0"/>
              <w:spacing w:line="360" w:lineRule="auto"/>
              <w:rPr>
                <w:rFonts w:cs="Calibri"/>
                <w:lang w:eastAsia="en-US"/>
              </w:rPr>
            </w:pPr>
            <w:r>
              <w:rPr>
                <w:rFonts w:cs="Calibri"/>
                <w:lang w:eastAsia="en-US"/>
              </w:rPr>
              <w:t>Studien zu diesem Merkmal wurden in folgenden Bereichen durchgeführt:</w:t>
            </w:r>
          </w:p>
          <w:p w:rsidR="00686944" w:rsidRDefault="00686944" w:rsidP="00B55401">
            <w:pPr>
              <w:autoSpaceDE w:val="0"/>
              <w:autoSpaceDN w:val="0"/>
              <w:adjustRightInd w:val="0"/>
              <w:spacing w:line="360" w:lineRule="auto"/>
              <w:rPr>
                <w:rFonts w:cs="Calibri"/>
                <w:lang w:eastAsia="en-US"/>
              </w:rPr>
            </w:pPr>
          </w:p>
          <w:p w:rsidR="00F60B75" w:rsidRDefault="0023292A" w:rsidP="00B55401">
            <w:pPr>
              <w:spacing w:line="360" w:lineRule="auto"/>
            </w:pPr>
            <w:r w:rsidRPr="00686944">
              <w:rPr>
                <w:u w:val="single"/>
              </w:rPr>
              <w:t>Mütter geistig behinderter Kinder:</w:t>
            </w:r>
            <w:r>
              <w:t xml:space="preserve"> Personen mit höherem Kohärenzgefühl erlebten mehr positive Gefühle</w:t>
            </w:r>
            <w:r w:rsidR="00686944">
              <w:t xml:space="preserve"> (Al-Yagon, Margalit 2009</w:t>
            </w:r>
          </w:p>
          <w:p w:rsidR="00686944" w:rsidRDefault="00686944" w:rsidP="00B55401">
            <w:pPr>
              <w:spacing w:line="360" w:lineRule="auto"/>
              <w:rPr>
                <w:u w:val="single"/>
              </w:rPr>
            </w:pPr>
          </w:p>
          <w:p w:rsidR="0023292A" w:rsidRDefault="00686944" w:rsidP="00B55401">
            <w:pPr>
              <w:spacing w:line="360" w:lineRule="auto"/>
            </w:pPr>
            <w:r w:rsidRPr="00686944">
              <w:rPr>
                <w:u w:val="single"/>
              </w:rPr>
              <w:t>Asthma:</w:t>
            </w:r>
            <w:r>
              <w:t xml:space="preserve"> Weniger depressive Symptome bei Eltern von Kindern mit Asthma (Sv</w:t>
            </w:r>
            <w:r>
              <w:t>a</w:t>
            </w:r>
            <w:r>
              <w:t>varsdottir und Rayens 2005)</w:t>
            </w:r>
          </w:p>
        </w:tc>
      </w:tr>
    </w:tbl>
    <w:p w:rsidR="004D5FCA" w:rsidRDefault="004D5FCA">
      <w:pPr>
        <w:spacing w:after="200" w:line="276" w:lineRule="auto"/>
        <w:rPr>
          <w:b/>
          <w:highlight w:val="lightGray"/>
        </w:rPr>
      </w:pPr>
    </w:p>
    <w:p w:rsidR="00BD75CE" w:rsidRPr="004D5FCA" w:rsidRDefault="00BD75CE" w:rsidP="004D5FCA">
      <w:pPr>
        <w:pStyle w:val="Listenabsatz"/>
        <w:numPr>
          <w:ilvl w:val="0"/>
          <w:numId w:val="23"/>
        </w:numPr>
        <w:spacing w:line="360" w:lineRule="auto"/>
        <w:ind w:left="426" w:hanging="426"/>
        <w:rPr>
          <w:b/>
        </w:rPr>
      </w:pPr>
      <w:r w:rsidRPr="004D5FCA">
        <w:rPr>
          <w:b/>
        </w:rPr>
        <w:t>Hardiness</w:t>
      </w:r>
      <w:r>
        <w:t xml:space="preserve"> </w:t>
      </w:r>
    </w:p>
    <w:p w:rsidR="0041146B" w:rsidRDefault="00BD75CE" w:rsidP="0041146B">
      <w:pPr>
        <w:spacing w:line="360" w:lineRule="auto"/>
      </w:pPr>
      <w:r>
        <w:t>Eng verwandt mit dem Kohärenzgefühl, jedoch deutlich besser durch Studien abgesichert ist das Konzept der Hardiness</w:t>
      </w:r>
      <w:r>
        <w:rPr>
          <w:rStyle w:val="Funotenzeichen"/>
        </w:rPr>
        <w:footnoteReference w:id="68"/>
      </w:r>
      <w:r>
        <w:t xml:space="preserve">, welches auch in seinen Elementen starke </w:t>
      </w:r>
      <w:r w:rsidR="00874B1C">
        <w:t>Zusammenhänge zum Selbsthilfeprinzip aufweist.</w:t>
      </w:r>
      <w:r w:rsidR="0041146B">
        <w:t xml:space="preserve"> </w:t>
      </w:r>
      <w:r w:rsidR="00874B1C">
        <w:t>Das Konzept der Hardiness wurd</w:t>
      </w:r>
      <w:r w:rsidR="00BD1A83">
        <w:t>e Ende der 70er Jahre von Koshaba</w:t>
      </w:r>
      <w:r w:rsidR="00874B1C">
        <w:rPr>
          <w:rStyle w:val="Funotenzeichen"/>
        </w:rPr>
        <w:footnoteReference w:id="69"/>
      </w:r>
      <w:r w:rsidR="00874B1C">
        <w:t xml:space="preserve"> und Maddi</w:t>
      </w:r>
      <w:r w:rsidR="00874B1C">
        <w:rPr>
          <w:rStyle w:val="Funotenzeichen"/>
        </w:rPr>
        <w:footnoteReference w:id="70"/>
      </w:r>
      <w:r w:rsidR="00874B1C">
        <w:t xml:space="preserve"> für verschiedene Studien zur Arbeitsbelastung von Managern entwickelt. </w:t>
      </w:r>
    </w:p>
    <w:p w:rsidR="00874B1C" w:rsidRDefault="00874B1C" w:rsidP="0041146B">
      <w:pPr>
        <w:spacing w:line="360" w:lineRule="auto"/>
      </w:pPr>
    </w:p>
    <w:p w:rsidR="00874B1C" w:rsidRDefault="00874B1C" w:rsidP="0041146B">
      <w:pPr>
        <w:spacing w:line="360" w:lineRule="auto"/>
      </w:pPr>
      <w:r>
        <w:t>Es besteht aus drei Elementen, welche laut Auffassung der Autoren in ihrer Komb</w:t>
      </w:r>
      <w:r>
        <w:t>i</w:t>
      </w:r>
      <w:r>
        <w:t>nation zu den bedeutsamsten Schutzfaktoren angesichts kritischer Lebensereignisse gehören könnten:</w:t>
      </w:r>
    </w:p>
    <w:p w:rsidR="00874B1C" w:rsidRDefault="00874B1C" w:rsidP="0041146B">
      <w:pPr>
        <w:spacing w:line="360" w:lineRule="auto"/>
      </w:pPr>
    </w:p>
    <w:p w:rsidR="00874B1C" w:rsidRDefault="00874B1C" w:rsidP="0048069E">
      <w:pPr>
        <w:pStyle w:val="Listenabsatz"/>
        <w:numPr>
          <w:ilvl w:val="0"/>
          <w:numId w:val="15"/>
        </w:numPr>
        <w:spacing w:line="360" w:lineRule="auto"/>
        <w:ind w:left="426" w:hanging="426"/>
      </w:pPr>
      <w:r>
        <w:t>Engagement (</w:t>
      </w:r>
      <w:r w:rsidRPr="00874B1C">
        <w:rPr>
          <w:i/>
        </w:rPr>
        <w:t>commitment</w:t>
      </w:r>
      <w:r>
        <w:t>)</w:t>
      </w:r>
    </w:p>
    <w:p w:rsidR="00874B1C" w:rsidRDefault="00874B1C" w:rsidP="00874B1C">
      <w:pPr>
        <w:spacing w:line="360" w:lineRule="auto"/>
      </w:pPr>
      <w:r>
        <w:lastRenderedPageBreak/>
        <w:t>Unter Engagement wird die Grundhaltung verstanden, sowohl in privaten wie auch in gesellschaftlichen Lebensbereichen, Sinn und Bedeutung zu finden und deswegen aktiv an der Gestaltung dieser Bereiche mitzuarbeiten.</w:t>
      </w:r>
    </w:p>
    <w:p w:rsidR="00874B1C" w:rsidRDefault="00874B1C" w:rsidP="00874B1C">
      <w:pPr>
        <w:spacing w:line="360" w:lineRule="auto"/>
      </w:pPr>
    </w:p>
    <w:p w:rsidR="00874B1C" w:rsidRDefault="00874B1C" w:rsidP="002D5961">
      <w:pPr>
        <w:pStyle w:val="Listenabsatz"/>
        <w:numPr>
          <w:ilvl w:val="0"/>
          <w:numId w:val="15"/>
        </w:numPr>
        <w:spacing w:line="360" w:lineRule="auto"/>
        <w:ind w:left="426" w:hanging="426"/>
      </w:pPr>
      <w:r>
        <w:t>Kontrolle (</w:t>
      </w:r>
      <w:r w:rsidRPr="00874B1C">
        <w:rPr>
          <w:i/>
        </w:rPr>
        <w:t>control</w:t>
      </w:r>
      <w:r>
        <w:t>)</w:t>
      </w:r>
    </w:p>
    <w:p w:rsidR="00874B1C" w:rsidRDefault="00874B1C" w:rsidP="00874B1C">
      <w:pPr>
        <w:spacing w:line="360" w:lineRule="auto"/>
      </w:pPr>
      <w:r>
        <w:t xml:space="preserve">Der Begriff bezeichnet einerseits die Wahrnehmung, Situationen </w:t>
      </w:r>
      <w:r w:rsidR="00BD1A83">
        <w:t>nicht hilflos ausgeliefert zu sein, andererseits aber auch die Bereitschaft zu aktivem und eigenverantwortlichen Handeln.</w:t>
      </w:r>
    </w:p>
    <w:p w:rsidR="00BD1A83" w:rsidRDefault="00BD1A83" w:rsidP="00874B1C">
      <w:pPr>
        <w:spacing w:line="360" w:lineRule="auto"/>
      </w:pPr>
    </w:p>
    <w:p w:rsidR="00874B1C" w:rsidRDefault="00874B1C" w:rsidP="002D5961">
      <w:pPr>
        <w:pStyle w:val="Listenabsatz"/>
        <w:numPr>
          <w:ilvl w:val="0"/>
          <w:numId w:val="15"/>
        </w:numPr>
        <w:spacing w:line="360" w:lineRule="auto"/>
        <w:ind w:left="426" w:hanging="426"/>
      </w:pPr>
      <w:r>
        <w:t>Herausforderung (</w:t>
      </w:r>
      <w:r w:rsidRPr="00874B1C">
        <w:rPr>
          <w:i/>
        </w:rPr>
        <w:t>challenge</w:t>
      </w:r>
      <w:r>
        <w:t>)</w:t>
      </w:r>
    </w:p>
    <w:p w:rsidR="00874B1C" w:rsidRDefault="00514260" w:rsidP="0041146B">
      <w:pPr>
        <w:spacing w:line="360" w:lineRule="auto"/>
      </w:pPr>
      <w:r>
        <w:t xml:space="preserve">Damit wird die Grundhaltung umschrieben, Veränderungen und neue Anforderungen nicht als Bedrohung, sondern auch als Möglichkeit </w:t>
      </w:r>
      <w:r w:rsidR="00B80994">
        <w:t>zum Wachstum und zur We</w:t>
      </w:r>
      <w:r>
        <w:t>ite</w:t>
      </w:r>
      <w:r>
        <w:t>r</w:t>
      </w:r>
      <w:r>
        <w:t xml:space="preserve">entwicklung </w:t>
      </w:r>
      <w:r w:rsidR="00B80994">
        <w:t>einzustufen.</w:t>
      </w:r>
    </w:p>
    <w:p w:rsidR="00BD1A83" w:rsidRDefault="00BD1A83" w:rsidP="0041146B">
      <w:pPr>
        <w:spacing w:line="360" w:lineRule="auto"/>
      </w:pPr>
    </w:p>
    <w:p w:rsidR="00D65332" w:rsidRDefault="00D65332" w:rsidP="0041146B">
      <w:pPr>
        <w:spacing w:line="360" w:lineRule="auto"/>
      </w:pPr>
      <w:r>
        <w:t>In einer Reihe von Studien wurde tatsächlich ein Zusammenhang zwischen diesen Persönlichkeitsmerkmalen und der psychischen Befindlichkeit gefunden. In erster Linie betrafen diese Studien die Arbeitsbelastung von besonders beanspruchten Berufsgruppen.</w:t>
      </w:r>
      <w:r>
        <w:rPr>
          <w:rStyle w:val="Funotenzeichen"/>
        </w:rPr>
        <w:footnoteReference w:id="71"/>
      </w:r>
      <w:r w:rsidR="00DA6D19">
        <w:t xml:space="preserve"> Doch auch Studien zur Auswirkungen der Merkmale auf die Gesundheit von Menschen mit chronischen Erkrankungen bzw. deren Angehörigen wurden durchgeführt.</w:t>
      </w:r>
    </w:p>
    <w:p w:rsidR="00F32247" w:rsidRDefault="00F32247" w:rsidP="0041146B">
      <w:pPr>
        <w:spacing w:line="360" w:lineRule="auto"/>
      </w:pPr>
    </w:p>
    <w:tbl>
      <w:tblPr>
        <w:tblStyle w:val="Tabellenraster"/>
        <w:tblW w:w="0" w:type="auto"/>
        <w:tblLook w:val="04A0" w:firstRow="1" w:lastRow="0" w:firstColumn="1" w:lastColumn="0" w:noHBand="0" w:noVBand="1"/>
      </w:tblPr>
      <w:tblGrid>
        <w:gridCol w:w="9212"/>
      </w:tblGrid>
      <w:tr w:rsidR="00D65332" w:rsidTr="00D65332">
        <w:tc>
          <w:tcPr>
            <w:tcW w:w="9212" w:type="dxa"/>
          </w:tcPr>
          <w:p w:rsidR="00F32247" w:rsidRDefault="00F32247" w:rsidP="0041146B">
            <w:pPr>
              <w:spacing w:line="360" w:lineRule="auto"/>
            </w:pPr>
          </w:p>
          <w:p w:rsidR="00D65332" w:rsidRDefault="00DA6D19" w:rsidP="0041146B">
            <w:pPr>
              <w:spacing w:line="360" w:lineRule="auto"/>
            </w:pPr>
            <w:r>
              <w:t>In diesen Studien konnte für mehrere Krankheitsbilder ein Zusammenhang zw</w:t>
            </w:r>
            <w:r>
              <w:t>i</w:t>
            </w:r>
            <w:r>
              <w:t>schen Hardiness und einer besseren psychischen Gesundheit gefunden werden:</w:t>
            </w:r>
          </w:p>
          <w:p w:rsidR="00DA6D19" w:rsidRDefault="00DA6D19" w:rsidP="00EF37D5">
            <w:pPr>
              <w:pStyle w:val="Listenabsatz"/>
              <w:numPr>
                <w:ilvl w:val="0"/>
                <w:numId w:val="16"/>
              </w:numPr>
              <w:spacing w:line="360" w:lineRule="auto"/>
            </w:pPr>
            <w:r>
              <w:t>Arthritis</w:t>
            </w:r>
          </w:p>
          <w:p w:rsidR="00DA6D19" w:rsidRDefault="00DA6D19" w:rsidP="00EF37D5">
            <w:pPr>
              <w:pStyle w:val="Listenabsatz"/>
              <w:numPr>
                <w:ilvl w:val="0"/>
                <w:numId w:val="16"/>
              </w:numPr>
              <w:spacing w:line="360" w:lineRule="auto"/>
            </w:pPr>
            <w:r>
              <w:t>Diabetes Mellitus</w:t>
            </w:r>
          </w:p>
          <w:p w:rsidR="00DA6D19" w:rsidRDefault="00DA6D19" w:rsidP="00EF37D5">
            <w:pPr>
              <w:pStyle w:val="Listenabsatz"/>
              <w:numPr>
                <w:ilvl w:val="0"/>
                <w:numId w:val="16"/>
              </w:numPr>
              <w:spacing w:line="360" w:lineRule="auto"/>
            </w:pPr>
            <w:r>
              <w:t>Bluthochdruck</w:t>
            </w:r>
          </w:p>
          <w:p w:rsidR="00DA6D19" w:rsidRDefault="00DA6D19" w:rsidP="00EF37D5">
            <w:pPr>
              <w:pStyle w:val="Listenabsatz"/>
              <w:numPr>
                <w:ilvl w:val="0"/>
                <w:numId w:val="16"/>
              </w:numPr>
              <w:spacing w:line="360" w:lineRule="auto"/>
            </w:pPr>
            <w:r>
              <w:t>Hepatitis C</w:t>
            </w:r>
          </w:p>
          <w:p w:rsidR="00DA6D19" w:rsidRDefault="00DA6D19" w:rsidP="00EF37D5">
            <w:pPr>
              <w:pStyle w:val="Listenabsatz"/>
              <w:numPr>
                <w:ilvl w:val="0"/>
                <w:numId w:val="16"/>
              </w:numPr>
              <w:spacing w:line="360" w:lineRule="auto"/>
            </w:pPr>
            <w:r>
              <w:t>HIV</w:t>
            </w:r>
          </w:p>
          <w:p w:rsidR="00DA6D19" w:rsidRDefault="00DA6D19" w:rsidP="00EF37D5">
            <w:pPr>
              <w:pStyle w:val="Listenabsatz"/>
              <w:numPr>
                <w:ilvl w:val="0"/>
                <w:numId w:val="16"/>
              </w:numPr>
              <w:spacing w:line="360" w:lineRule="auto"/>
            </w:pPr>
            <w:r>
              <w:lastRenderedPageBreak/>
              <w:t>Chronische Schmerzen</w:t>
            </w:r>
          </w:p>
          <w:p w:rsidR="00DA6D19" w:rsidRDefault="00DA6D19" w:rsidP="00EF37D5">
            <w:pPr>
              <w:pStyle w:val="Listenabsatz"/>
              <w:numPr>
                <w:ilvl w:val="0"/>
                <w:numId w:val="16"/>
              </w:numPr>
              <w:spacing w:line="360" w:lineRule="auto"/>
            </w:pPr>
            <w:r>
              <w:t>COPD</w:t>
            </w:r>
          </w:p>
          <w:p w:rsidR="00DA6D19" w:rsidRDefault="00DA6D19" w:rsidP="00EF37D5">
            <w:pPr>
              <w:pStyle w:val="Listenabsatz"/>
              <w:numPr>
                <w:ilvl w:val="0"/>
                <w:numId w:val="16"/>
              </w:numPr>
              <w:spacing w:line="360" w:lineRule="auto"/>
            </w:pPr>
            <w:r>
              <w:t>Lebertransplantation</w:t>
            </w:r>
            <w:r>
              <w:rPr>
                <w:rStyle w:val="Funotenzeichen"/>
              </w:rPr>
              <w:footnoteReference w:id="72"/>
            </w:r>
          </w:p>
        </w:tc>
      </w:tr>
    </w:tbl>
    <w:p w:rsidR="00BD1A83" w:rsidRDefault="00BD1A83" w:rsidP="0041146B">
      <w:pPr>
        <w:spacing w:line="360" w:lineRule="auto"/>
      </w:pPr>
    </w:p>
    <w:p w:rsidR="00CC007F" w:rsidRPr="00CC007F" w:rsidRDefault="00CC007F" w:rsidP="0041146B">
      <w:pPr>
        <w:spacing w:line="360" w:lineRule="auto"/>
        <w:rPr>
          <w:b/>
        </w:rPr>
      </w:pPr>
    </w:p>
    <w:p w:rsidR="00CC007F" w:rsidRPr="00103EB5" w:rsidRDefault="00CC007F" w:rsidP="002D5961">
      <w:pPr>
        <w:pStyle w:val="Listenabsatz"/>
        <w:numPr>
          <w:ilvl w:val="0"/>
          <w:numId w:val="18"/>
        </w:numPr>
        <w:spacing w:line="360" w:lineRule="auto"/>
        <w:ind w:left="426" w:hanging="426"/>
        <w:rPr>
          <w:b/>
        </w:rPr>
      </w:pPr>
      <w:r w:rsidRPr="00103EB5">
        <w:rPr>
          <w:b/>
        </w:rPr>
        <w:t>Coping</w:t>
      </w:r>
    </w:p>
    <w:p w:rsidR="00EB57E0" w:rsidRDefault="00EB57E0" w:rsidP="0041146B">
      <w:pPr>
        <w:spacing w:line="360" w:lineRule="auto"/>
      </w:pPr>
    </w:p>
    <w:p w:rsidR="00BD1A83" w:rsidRDefault="00EB57E0" w:rsidP="0041146B">
      <w:pPr>
        <w:spacing w:line="360" w:lineRule="auto"/>
      </w:pPr>
      <w:r>
        <w:t xml:space="preserve">Deutlich heterogener ist die Studienlage hinsichtlich der Frage, ob Coping-Strategien eine protektive Wirkung auf Menschen mit chronischen Erkrankungen und Behinderungen haben. Dies hängt auch damit zusammen, dass es nicht die „eine“ Coping-Strategie gibt, sondern eine Vielzahl von verschiedenen </w:t>
      </w:r>
      <w:r w:rsidR="004043C6">
        <w:t xml:space="preserve">Strategien; so werden etwa in einzelnen Erhebungsinstrumenten bis zu 20 verschiedene Copingstrategien beschrieben. Gemeinsam ist den Strategien, dass </w:t>
      </w:r>
      <w:r>
        <w:t>mit dem Begriff „Coping“ die Bewältigung von Stress</w:t>
      </w:r>
      <w:r w:rsidR="004043C6">
        <w:t xml:space="preserve"> oder kritischen Lebensereignis</w:t>
      </w:r>
      <w:r>
        <w:t xml:space="preserve">sen  </w:t>
      </w:r>
      <w:r w:rsidR="004043C6">
        <w:t>umschri</w:t>
      </w:r>
      <w:r w:rsidR="004043C6">
        <w:t>e</w:t>
      </w:r>
      <w:r w:rsidR="004043C6">
        <w:t>ben wird.</w:t>
      </w:r>
    </w:p>
    <w:p w:rsidR="004043C6" w:rsidRDefault="004043C6" w:rsidP="0041146B">
      <w:pPr>
        <w:spacing w:line="360" w:lineRule="auto"/>
      </w:pPr>
    </w:p>
    <w:p w:rsidR="004043C6" w:rsidRDefault="004043C6" w:rsidP="0041146B">
      <w:pPr>
        <w:spacing w:line="360" w:lineRule="auto"/>
      </w:pPr>
      <w:r>
        <w:t>Allgemein werden die Coping-Strategien in</w:t>
      </w:r>
    </w:p>
    <w:p w:rsidR="004043C6" w:rsidRDefault="004043C6" w:rsidP="0041146B">
      <w:pPr>
        <w:spacing w:line="360" w:lineRule="auto"/>
      </w:pPr>
      <w:r>
        <w:t xml:space="preserve"> </w:t>
      </w:r>
    </w:p>
    <w:p w:rsidR="004043C6" w:rsidRDefault="004043C6" w:rsidP="00EF37D5">
      <w:pPr>
        <w:pStyle w:val="Listenabsatz"/>
        <w:numPr>
          <w:ilvl w:val="0"/>
          <w:numId w:val="19"/>
        </w:numPr>
        <w:spacing w:line="360" w:lineRule="auto"/>
      </w:pPr>
      <w:r>
        <w:t xml:space="preserve">Problemorientierte Copingstrategien: Aktive Problemlösungsversuche </w:t>
      </w:r>
      <w:r w:rsidR="00FA3FDD">
        <w:t>sowie die Suche nach praktischer Unterstützung und Hilfe</w:t>
      </w:r>
    </w:p>
    <w:p w:rsidR="004043C6" w:rsidRDefault="004043C6" w:rsidP="00EF37D5">
      <w:pPr>
        <w:pStyle w:val="Listenabsatz"/>
        <w:numPr>
          <w:ilvl w:val="0"/>
          <w:numId w:val="19"/>
        </w:numPr>
        <w:spacing w:line="360" w:lineRule="auto"/>
      </w:pPr>
      <w:r>
        <w:t>Emotionsbezogene Copingstrategien</w:t>
      </w:r>
      <w:r w:rsidR="00FA3FDD">
        <w:t>: Bewältigung sowohl durch Unterdr</w:t>
      </w:r>
      <w:r w:rsidR="00FA3FDD">
        <w:t>ü</w:t>
      </w:r>
      <w:r w:rsidR="00FA3FDD">
        <w:t>cken als auch durch Ausleben der Emotionen; Suche nach Trost, Umgang mit eigenen Ängsten und Entwicklung humorvoller Sichtweisen.</w:t>
      </w:r>
    </w:p>
    <w:p w:rsidR="00FA3FDD" w:rsidRDefault="00FA3FDD" w:rsidP="00FA3FDD">
      <w:pPr>
        <w:pStyle w:val="Listenabsatz"/>
        <w:spacing w:line="360" w:lineRule="auto"/>
      </w:pPr>
    </w:p>
    <w:p w:rsidR="004043C6" w:rsidRDefault="004043C6" w:rsidP="00EF37D5">
      <w:pPr>
        <w:pStyle w:val="Listenabsatz"/>
        <w:numPr>
          <w:ilvl w:val="0"/>
          <w:numId w:val="19"/>
        </w:numPr>
        <w:spacing w:line="360" w:lineRule="auto"/>
      </w:pPr>
      <w:r>
        <w:t>Vermeidende Copingstrategien</w:t>
      </w:r>
      <w:r w:rsidR="00FA3FDD">
        <w:t>: Leugnen des Problems, Ablenkung durch Aktivitäten</w:t>
      </w:r>
      <w:r>
        <w:t xml:space="preserve"> </w:t>
      </w:r>
    </w:p>
    <w:p w:rsidR="004043C6" w:rsidRDefault="004043C6" w:rsidP="004043C6">
      <w:pPr>
        <w:spacing w:line="360" w:lineRule="auto"/>
      </w:pPr>
    </w:p>
    <w:p w:rsidR="004043C6" w:rsidRDefault="004043C6" w:rsidP="004043C6">
      <w:pPr>
        <w:spacing w:line="360" w:lineRule="auto"/>
      </w:pPr>
      <w:r>
        <w:t>eingeteilt.</w:t>
      </w:r>
    </w:p>
    <w:p w:rsidR="004043C6" w:rsidRDefault="004043C6" w:rsidP="004043C6">
      <w:pPr>
        <w:spacing w:line="360" w:lineRule="auto"/>
      </w:pPr>
    </w:p>
    <w:p w:rsidR="004043C6" w:rsidRDefault="00FA3FDD" w:rsidP="0041146B">
      <w:pPr>
        <w:spacing w:line="360" w:lineRule="auto"/>
      </w:pPr>
      <w:r>
        <w:lastRenderedPageBreak/>
        <w:t>In einer Reihe von Studien</w:t>
      </w:r>
      <w:r>
        <w:rPr>
          <w:rStyle w:val="Funotenzeichen"/>
        </w:rPr>
        <w:footnoteReference w:id="73"/>
      </w:r>
      <w:r>
        <w:t xml:space="preserve"> wurden vor allem protektive Effekte problemlösung</w:t>
      </w:r>
      <w:r>
        <w:t>s</w:t>
      </w:r>
      <w:r>
        <w:t xml:space="preserve">orientierter Copingstrategien festgestellt, teilweise auch im Zusammenhang mit </w:t>
      </w:r>
      <w:r w:rsidR="008E6DE9">
        <w:t>emotionsbezogenen Copingstrategien</w:t>
      </w:r>
      <w:r w:rsidR="008E6DE9">
        <w:rPr>
          <w:rStyle w:val="Funotenzeichen"/>
        </w:rPr>
        <w:footnoteReference w:id="74"/>
      </w:r>
      <w:r w:rsidR="008E6DE9">
        <w:t>. Generell sind die Studien zu emotionsbez</w:t>
      </w:r>
      <w:r w:rsidR="008E6DE9">
        <w:t>o</w:t>
      </w:r>
      <w:r w:rsidR="008E6DE9">
        <w:t>genen Copingstrategien in ihrer Interpretation nicht ganz klar</w:t>
      </w:r>
      <w:r w:rsidR="008E6DE9">
        <w:rPr>
          <w:rStyle w:val="Funotenzeichen"/>
        </w:rPr>
        <w:footnoteReference w:id="75"/>
      </w:r>
      <w:r w:rsidR="008E6DE9">
        <w:t>; insgesamt wird davon ausgegangen, dass ein aktives emotionales Coping durch Ausdrücken von Gefühlen zumindest kurzfristig hilfreich sein kann, hingegen passive emotionale Strategien (Grübeln) eher kontraproduktiv sind.</w:t>
      </w:r>
    </w:p>
    <w:p w:rsidR="00FA3FDD" w:rsidRDefault="00FA3FDD" w:rsidP="0041146B">
      <w:pPr>
        <w:spacing w:line="360" w:lineRule="auto"/>
      </w:pPr>
    </w:p>
    <w:p w:rsidR="008E6DE9" w:rsidRDefault="00FC5411" w:rsidP="0041146B">
      <w:pPr>
        <w:spacing w:line="360" w:lineRule="auto"/>
      </w:pPr>
      <w:r>
        <w:t>In den meisten Studien war ein negativer psychischer Effekt der vermeidenden Copingstrategien zu beobachten.</w:t>
      </w:r>
      <w:r>
        <w:rPr>
          <w:rStyle w:val="Funotenzeichen"/>
        </w:rPr>
        <w:footnoteReference w:id="76"/>
      </w:r>
    </w:p>
    <w:p w:rsidR="00FC5411" w:rsidRDefault="00FC5411" w:rsidP="0041146B">
      <w:pPr>
        <w:spacing w:line="360" w:lineRule="auto"/>
      </w:pPr>
    </w:p>
    <w:p w:rsidR="00FC5411" w:rsidRDefault="00FC5411" w:rsidP="0041146B">
      <w:pPr>
        <w:spacing w:line="360" w:lineRule="auto"/>
      </w:pPr>
      <w:r>
        <w:t>Teilweise werden die verschiedenen Coping- Strategien auch durch die sog. „goo</w:t>
      </w:r>
      <w:r>
        <w:t>d</w:t>
      </w:r>
      <w:r>
        <w:t xml:space="preserve">ness of fit“- </w:t>
      </w:r>
      <w:r w:rsidR="005E10A6">
        <w:t>Hypothese verbunden: Es wird davon ausgegangen, dass aktive pro</w:t>
      </w:r>
      <w:r w:rsidR="005E10A6">
        <w:t>b</w:t>
      </w:r>
      <w:r w:rsidR="005E10A6">
        <w:t xml:space="preserve">lemorientierte Copingstrategien dann protektiv wirken, wenn eine Situation als kontrollierbar wahrgenommen wird. Einer Situation, die als unkontrollierbar wahrgenommen wird, </w:t>
      </w:r>
      <w:r>
        <w:t xml:space="preserve"> </w:t>
      </w:r>
      <w:r w:rsidR="005E10A6">
        <w:t>sollte mit einer emotionsbezogenen Copingstrategie bege</w:t>
      </w:r>
      <w:r w:rsidR="005E10A6">
        <w:t>g</w:t>
      </w:r>
      <w:r w:rsidR="005E10A6">
        <w:t>net werden.</w:t>
      </w:r>
    </w:p>
    <w:p w:rsidR="00FC5411" w:rsidRDefault="00FC5411" w:rsidP="0041146B">
      <w:pPr>
        <w:spacing w:line="360" w:lineRule="auto"/>
      </w:pPr>
    </w:p>
    <w:tbl>
      <w:tblPr>
        <w:tblStyle w:val="Tabellenraster"/>
        <w:tblW w:w="0" w:type="auto"/>
        <w:tblLook w:val="04A0" w:firstRow="1" w:lastRow="0" w:firstColumn="1" w:lastColumn="0" w:noHBand="0" w:noVBand="1"/>
      </w:tblPr>
      <w:tblGrid>
        <w:gridCol w:w="9212"/>
      </w:tblGrid>
      <w:tr w:rsidR="00FC5411" w:rsidTr="00231FC3">
        <w:tc>
          <w:tcPr>
            <w:tcW w:w="9212" w:type="dxa"/>
          </w:tcPr>
          <w:p w:rsidR="00FC5411" w:rsidRDefault="00FC5411" w:rsidP="00231FC3">
            <w:pPr>
              <w:autoSpaceDE w:val="0"/>
              <w:autoSpaceDN w:val="0"/>
              <w:adjustRightInd w:val="0"/>
              <w:spacing w:line="360" w:lineRule="auto"/>
              <w:rPr>
                <w:rFonts w:cs="Calibri"/>
                <w:lang w:eastAsia="en-US"/>
              </w:rPr>
            </w:pPr>
          </w:p>
          <w:p w:rsidR="00FC5411" w:rsidRDefault="00FC5411" w:rsidP="00231FC3">
            <w:pPr>
              <w:autoSpaceDE w:val="0"/>
              <w:autoSpaceDN w:val="0"/>
              <w:adjustRightInd w:val="0"/>
              <w:spacing w:line="360" w:lineRule="auto"/>
              <w:rPr>
                <w:rFonts w:cs="Calibri"/>
                <w:lang w:eastAsia="en-US"/>
              </w:rPr>
            </w:pPr>
            <w:r>
              <w:rPr>
                <w:rFonts w:cs="Calibri"/>
                <w:lang w:eastAsia="en-US"/>
              </w:rPr>
              <w:t>Studien zu diesem Merkmal/ diesen Merkmalen wurden in folgenden Bereichen durchgeführt:</w:t>
            </w:r>
          </w:p>
          <w:p w:rsidR="00FC5411" w:rsidRDefault="00FC5411" w:rsidP="00231FC3">
            <w:pPr>
              <w:autoSpaceDE w:val="0"/>
              <w:autoSpaceDN w:val="0"/>
              <w:adjustRightInd w:val="0"/>
              <w:spacing w:line="360" w:lineRule="auto"/>
              <w:rPr>
                <w:rFonts w:cs="Calibri"/>
                <w:lang w:eastAsia="en-US"/>
              </w:rPr>
            </w:pPr>
          </w:p>
          <w:p w:rsidR="00FC5411" w:rsidRPr="00FC5411" w:rsidRDefault="00FC5411" w:rsidP="00231FC3">
            <w:pPr>
              <w:spacing w:line="360" w:lineRule="auto"/>
            </w:pPr>
            <w:r>
              <w:rPr>
                <w:u w:val="single"/>
              </w:rPr>
              <w:t>HIV:</w:t>
            </w:r>
            <w:r>
              <w:t xml:space="preserve"> Bei HIV- Patientinnen hatten problemorientierte Coping-Strategien, wenn die Erkrankung als kontrollierbar wahrgenommen wurde. Bei wahrgenommener Unkontrollierbarkeit</w:t>
            </w:r>
            <w:r w:rsidR="005E10A6">
              <w:t xml:space="preserve"> gab es keinen Zusammenhang mit emotionsbezogenen Copingstrategien (Park, Folkman, Bostrom 2001)</w:t>
            </w:r>
          </w:p>
          <w:p w:rsidR="00FC5411" w:rsidRDefault="00FC5411" w:rsidP="00231FC3">
            <w:pPr>
              <w:spacing w:line="360" w:lineRule="auto"/>
              <w:rPr>
                <w:u w:val="single"/>
              </w:rPr>
            </w:pPr>
          </w:p>
          <w:p w:rsidR="00FC5411" w:rsidRPr="005E10A6" w:rsidRDefault="005E10A6" w:rsidP="00231FC3">
            <w:pPr>
              <w:spacing w:line="360" w:lineRule="auto"/>
            </w:pPr>
            <w:r>
              <w:rPr>
                <w:u w:val="single"/>
              </w:rPr>
              <w:lastRenderedPageBreak/>
              <w:t>Diabetes:</w:t>
            </w:r>
            <w:r>
              <w:t xml:space="preserve"> Bei Diabetes PatientInnen zeigte sich der umgekehrte Effekt: Emotion</w:t>
            </w:r>
            <w:r>
              <w:t>s</w:t>
            </w:r>
            <w:r>
              <w:t>bezogene Copingstrategien wirkten protektiv bei wahrgenommener Unkontrollie</w:t>
            </w:r>
            <w:r>
              <w:t>r</w:t>
            </w:r>
            <w:r>
              <w:t>barkeit. Hingegen gab es keinen Zusammenhang mit problemorientierten Copin</w:t>
            </w:r>
            <w:r>
              <w:t>g</w:t>
            </w:r>
            <w:r>
              <w:t>strategien bei wahrgenommener Kontrollierbarkeit (Macrodimitris, Endler 2001)</w:t>
            </w:r>
          </w:p>
          <w:p w:rsidR="00FC5411" w:rsidRDefault="00FC5411" w:rsidP="00231FC3">
            <w:pPr>
              <w:spacing w:line="360" w:lineRule="auto"/>
            </w:pPr>
          </w:p>
        </w:tc>
      </w:tr>
    </w:tbl>
    <w:p w:rsidR="00FC5411" w:rsidRDefault="00FC5411" w:rsidP="00FC5411">
      <w:pPr>
        <w:spacing w:line="360" w:lineRule="auto"/>
      </w:pPr>
    </w:p>
    <w:p w:rsidR="00EB57E0" w:rsidRDefault="00EB57E0" w:rsidP="0041146B">
      <w:pPr>
        <w:spacing w:line="360" w:lineRule="auto"/>
      </w:pPr>
    </w:p>
    <w:p w:rsidR="00EB57E0" w:rsidRPr="00EB57E0" w:rsidRDefault="00EB57E0" w:rsidP="002D5961">
      <w:pPr>
        <w:pStyle w:val="Listenabsatz"/>
        <w:numPr>
          <w:ilvl w:val="0"/>
          <w:numId w:val="23"/>
        </w:numPr>
        <w:spacing w:line="360" w:lineRule="auto"/>
        <w:ind w:left="426" w:hanging="426"/>
        <w:rPr>
          <w:b/>
        </w:rPr>
      </w:pPr>
      <w:r w:rsidRPr="00EB57E0">
        <w:rPr>
          <w:b/>
        </w:rPr>
        <w:t>Soziale Unterstützung</w:t>
      </w:r>
    </w:p>
    <w:p w:rsidR="00EB57E0" w:rsidRDefault="00EB57E0" w:rsidP="0041146B">
      <w:pPr>
        <w:spacing w:line="360" w:lineRule="auto"/>
      </w:pPr>
    </w:p>
    <w:p w:rsidR="007F0277" w:rsidRDefault="007F0277" w:rsidP="0041146B">
      <w:pPr>
        <w:spacing w:line="360" w:lineRule="auto"/>
      </w:pPr>
      <w:r>
        <w:t>Gut belegt ist hingegen die schützende Wirkung sozialer Unterstützung.</w:t>
      </w:r>
      <w:r w:rsidR="002C5A9B">
        <w:t xml:space="preserve"> Das Risiko fehlender sozialer Unterstützung scheint etwa ähnlich hoch zu sein wie das von klassischen Risikofaktoren wie Rauchen, Übergewicht oder fehlende körperliche Aktivität. Dabei ist sogar die Wirkung auf körperliche Prozesse dieses Merkmals belegt</w:t>
      </w:r>
      <w:r w:rsidR="002C5A9B">
        <w:rPr>
          <w:rStyle w:val="Funotenzeichen"/>
        </w:rPr>
        <w:footnoteReference w:id="77"/>
      </w:r>
      <w:r w:rsidR="002C5A9B">
        <w:t>.</w:t>
      </w:r>
    </w:p>
    <w:p w:rsidR="002C5A9B" w:rsidRDefault="002C5A9B" w:rsidP="0041146B">
      <w:pPr>
        <w:spacing w:line="360" w:lineRule="auto"/>
      </w:pPr>
    </w:p>
    <w:p w:rsidR="002C5A9B" w:rsidRDefault="002C5A9B" w:rsidP="0041146B">
      <w:pPr>
        <w:spacing w:line="360" w:lineRule="auto"/>
      </w:pPr>
      <w:r>
        <w:t>Möglichkeiten der Unterstützung sind folgende:</w:t>
      </w:r>
    </w:p>
    <w:p w:rsidR="002C5A9B" w:rsidRDefault="002C5A9B" w:rsidP="0041146B">
      <w:pPr>
        <w:spacing w:line="360" w:lineRule="auto"/>
      </w:pPr>
    </w:p>
    <w:p w:rsidR="002C5A9B" w:rsidRPr="00103EB5" w:rsidRDefault="002C5A9B" w:rsidP="002D5961">
      <w:pPr>
        <w:pStyle w:val="Listenabsatz"/>
        <w:numPr>
          <w:ilvl w:val="0"/>
          <w:numId w:val="22"/>
        </w:numPr>
        <w:spacing w:line="360" w:lineRule="auto"/>
        <w:ind w:left="426" w:hanging="426"/>
        <w:rPr>
          <w:u w:val="single"/>
        </w:rPr>
      </w:pPr>
      <w:r w:rsidRPr="00103EB5">
        <w:rPr>
          <w:u w:val="single"/>
        </w:rPr>
        <w:t>Emotionale Unterstützung</w:t>
      </w:r>
    </w:p>
    <w:p w:rsidR="002C5A9B" w:rsidRDefault="002C5A9B" w:rsidP="002C5A9B">
      <w:pPr>
        <w:spacing w:line="360" w:lineRule="auto"/>
      </w:pPr>
      <w:r>
        <w:t>Hierunter versteht man Zuwendung, Trost, Verständnis, Aussprache, aber auch die Vermittlung eines Gefühls von Zugehörigkeit und Rückhalt.</w:t>
      </w:r>
    </w:p>
    <w:p w:rsidR="002C5A9B" w:rsidRDefault="002C5A9B" w:rsidP="002C5A9B">
      <w:pPr>
        <w:spacing w:line="360" w:lineRule="auto"/>
      </w:pPr>
    </w:p>
    <w:p w:rsidR="002C5A9B" w:rsidRPr="00103EB5" w:rsidRDefault="002C5A9B" w:rsidP="002D5961">
      <w:pPr>
        <w:pStyle w:val="Listenabsatz"/>
        <w:numPr>
          <w:ilvl w:val="0"/>
          <w:numId w:val="22"/>
        </w:numPr>
        <w:spacing w:line="360" w:lineRule="auto"/>
        <w:ind w:left="426" w:hanging="426"/>
        <w:rPr>
          <w:u w:val="single"/>
        </w:rPr>
      </w:pPr>
      <w:r w:rsidRPr="00103EB5">
        <w:rPr>
          <w:u w:val="single"/>
        </w:rPr>
        <w:t>Praktische Unterstützung</w:t>
      </w:r>
    </w:p>
    <w:p w:rsidR="002C5A9B" w:rsidRDefault="002C5A9B" w:rsidP="002D5961">
      <w:pPr>
        <w:spacing w:line="360" w:lineRule="auto"/>
      </w:pPr>
      <w:r>
        <w:t>Die praktische Unterstützung kann in alltäglichen Hilfeleistungen, aber auch in der Bereitstellung finanzieller Hilfen bestehen.</w:t>
      </w:r>
    </w:p>
    <w:p w:rsidR="00751E1A" w:rsidRDefault="00751E1A" w:rsidP="002C5A9B">
      <w:pPr>
        <w:spacing w:line="360" w:lineRule="auto"/>
      </w:pPr>
    </w:p>
    <w:p w:rsidR="00751E1A" w:rsidRPr="00103EB5" w:rsidRDefault="00751E1A" w:rsidP="002D5961">
      <w:pPr>
        <w:pStyle w:val="Listenabsatz"/>
        <w:numPr>
          <w:ilvl w:val="0"/>
          <w:numId w:val="22"/>
        </w:numPr>
        <w:spacing w:line="360" w:lineRule="auto"/>
        <w:ind w:left="426" w:hanging="426"/>
        <w:rPr>
          <w:u w:val="single"/>
        </w:rPr>
      </w:pPr>
      <w:r w:rsidRPr="00103EB5">
        <w:rPr>
          <w:u w:val="single"/>
        </w:rPr>
        <w:t>Informationelle Unterstützung</w:t>
      </w:r>
    </w:p>
    <w:p w:rsidR="00751E1A" w:rsidRDefault="00751E1A" w:rsidP="00751E1A">
      <w:pPr>
        <w:spacing w:line="360" w:lineRule="auto"/>
      </w:pPr>
      <w:r>
        <w:t>Dies kann in der Zurverfügungstellung von Informationen oder konkreten Hinweise zur Problemlösung bestehen.</w:t>
      </w:r>
    </w:p>
    <w:p w:rsidR="00751E1A" w:rsidRDefault="00751E1A" w:rsidP="00751E1A">
      <w:pPr>
        <w:spacing w:line="360" w:lineRule="auto"/>
      </w:pPr>
    </w:p>
    <w:p w:rsidR="00EB57E0" w:rsidRDefault="00751E1A" w:rsidP="0041146B">
      <w:pPr>
        <w:spacing w:line="360" w:lineRule="auto"/>
      </w:pPr>
      <w:r>
        <w:lastRenderedPageBreak/>
        <w:t>Nach der Studienlage scheint zudem insbesondere die nichtwertende Interaktion einen protektiven Effekt zu haben. Auch geschlechtsspezifische Aspekten scheinen wichtig zu sein: So reagieren Frauen besser auf Berührungen ihres Partners als auf dessen Ansprache, bei Männern ist diese Unterscheidung offenbar nicht vorhanden</w:t>
      </w:r>
      <w:r>
        <w:rPr>
          <w:rStyle w:val="Funotenzeichen"/>
        </w:rPr>
        <w:footnoteReference w:id="78"/>
      </w:r>
    </w:p>
    <w:p w:rsidR="00751E1A" w:rsidRDefault="00751E1A" w:rsidP="0041146B">
      <w:pPr>
        <w:spacing w:line="360" w:lineRule="auto"/>
      </w:pPr>
    </w:p>
    <w:p w:rsidR="00D65332" w:rsidRPr="00D002D1" w:rsidRDefault="00931959" w:rsidP="0041146B">
      <w:pPr>
        <w:spacing w:line="360" w:lineRule="auto"/>
        <w:rPr>
          <w:b/>
        </w:rPr>
      </w:pPr>
      <w:r>
        <w:t xml:space="preserve">II. </w:t>
      </w:r>
      <w:r w:rsidR="00231FC3" w:rsidRPr="00D002D1">
        <w:rPr>
          <w:b/>
        </w:rPr>
        <w:t>Transfer der Befunde in die Arbeit der Selbsthilfeorganisationen</w:t>
      </w:r>
    </w:p>
    <w:p w:rsidR="00231FC3" w:rsidRPr="00D002D1" w:rsidRDefault="00231FC3" w:rsidP="0041146B">
      <w:pPr>
        <w:spacing w:line="360" w:lineRule="auto"/>
        <w:rPr>
          <w:b/>
        </w:rPr>
      </w:pPr>
    </w:p>
    <w:p w:rsidR="00103EB5" w:rsidRDefault="00231FC3" w:rsidP="0041146B">
      <w:pPr>
        <w:spacing w:line="360" w:lineRule="auto"/>
      </w:pPr>
      <w:r>
        <w:t>Um die Konzepte zur Stärkung der Resilienz in Selbsthilfeorganisationen zu transf</w:t>
      </w:r>
      <w:r>
        <w:t>e</w:t>
      </w:r>
      <w:r>
        <w:t>ri</w:t>
      </w:r>
      <w:r w:rsidR="00103EB5">
        <w:t>eren, sind mehrere Wege gangbar:</w:t>
      </w:r>
    </w:p>
    <w:p w:rsidR="00103EB5" w:rsidRDefault="00231FC3" w:rsidP="0041146B">
      <w:pPr>
        <w:spacing w:line="360" w:lineRule="auto"/>
      </w:pPr>
      <w:r>
        <w:t xml:space="preserve">So kann man </w:t>
      </w:r>
    </w:p>
    <w:p w:rsidR="00103EB5" w:rsidRDefault="00231FC3" w:rsidP="00103EB5">
      <w:pPr>
        <w:pStyle w:val="Listenabsatz"/>
        <w:numPr>
          <w:ilvl w:val="0"/>
          <w:numId w:val="24"/>
        </w:numPr>
        <w:spacing w:line="360" w:lineRule="auto"/>
      </w:pPr>
      <w:r>
        <w:t>den Weg der Informationsvermittlung wählen, um bei den Mitgliedern und Dritten überhaupt erst einmal auf die Möglichkeiten der Stärkung der Resil</w:t>
      </w:r>
      <w:r>
        <w:t>i</w:t>
      </w:r>
      <w:r>
        <w:t xml:space="preserve">enz aufmerksam zu machen. </w:t>
      </w:r>
    </w:p>
    <w:p w:rsidR="00103EB5" w:rsidRDefault="00103EB5" w:rsidP="00103EB5">
      <w:pPr>
        <w:pStyle w:val="Listenabsatz"/>
        <w:numPr>
          <w:ilvl w:val="0"/>
          <w:numId w:val="24"/>
        </w:numPr>
        <w:spacing w:line="360" w:lineRule="auto"/>
      </w:pPr>
      <w:r>
        <w:t>K</w:t>
      </w:r>
      <w:r w:rsidR="00231FC3">
        <w:t>ann</w:t>
      </w:r>
      <w:r>
        <w:t xml:space="preserve"> man</w:t>
      </w:r>
      <w:r w:rsidR="00231FC3">
        <w:t xml:space="preserve"> aber auch entsprechende Programme entwickeln oder vorhandene Programme nutzen, um – etwa im Rahmen von Seminaren oder Trainingsku</w:t>
      </w:r>
      <w:r w:rsidR="00231FC3">
        <w:t>r</w:t>
      </w:r>
      <w:r w:rsidR="00231FC3">
        <w:t xml:space="preserve">sen – die Resilienz der Mitglieder zu stärken. </w:t>
      </w:r>
    </w:p>
    <w:p w:rsidR="00231FC3" w:rsidRDefault="00231FC3" w:rsidP="00103EB5">
      <w:pPr>
        <w:pStyle w:val="Listenabsatz"/>
        <w:numPr>
          <w:ilvl w:val="0"/>
          <w:numId w:val="24"/>
        </w:numPr>
        <w:spacing w:line="360" w:lineRule="auto"/>
      </w:pPr>
      <w:r>
        <w:t>Schließlich gibt es auch noch die Möglichkeit, den eigenen Verband als „res</w:t>
      </w:r>
      <w:r>
        <w:t>i</w:t>
      </w:r>
      <w:r>
        <w:t>liente Organisation“ auszugestalten, um etwa durch geeignete Arbeitszeitr</w:t>
      </w:r>
      <w:r>
        <w:t>e</w:t>
      </w:r>
      <w:r>
        <w:t>gelungen und Schulungen der Führungskräfte die Resilienz der Mitarbeiter und ehrenamtlich Tätigen zu fördern.</w:t>
      </w:r>
    </w:p>
    <w:p w:rsidR="00231FC3" w:rsidRDefault="00231FC3" w:rsidP="0041146B">
      <w:pPr>
        <w:spacing w:line="360" w:lineRule="auto"/>
      </w:pPr>
    </w:p>
    <w:p w:rsidR="00231FC3" w:rsidRPr="00857D20" w:rsidRDefault="00231FC3" w:rsidP="002D5961">
      <w:pPr>
        <w:pStyle w:val="Listenabsatz"/>
        <w:numPr>
          <w:ilvl w:val="0"/>
          <w:numId w:val="20"/>
        </w:numPr>
        <w:spacing w:line="360" w:lineRule="auto"/>
        <w:ind w:left="426" w:hanging="426"/>
        <w:rPr>
          <w:b/>
        </w:rPr>
      </w:pPr>
      <w:r w:rsidRPr="00857D20">
        <w:rPr>
          <w:b/>
        </w:rPr>
        <w:t>Informationsvermittlung</w:t>
      </w:r>
    </w:p>
    <w:p w:rsidR="00231FC3" w:rsidRDefault="00E42574" w:rsidP="00E42574">
      <w:pPr>
        <w:spacing w:line="360" w:lineRule="auto"/>
      </w:pPr>
      <w:r>
        <w:t>Informationsbasierte Ansätze sollen vor allem das Bewusstsein für Resilienz stä</w:t>
      </w:r>
      <w:r>
        <w:t>r</w:t>
      </w:r>
      <w:r>
        <w:t>ken, aber auch Hilfen zur Selbsthilfe bieten. Es bieten sich in diesem Zusamme</w:t>
      </w:r>
      <w:r>
        <w:t>n</w:t>
      </w:r>
      <w:r>
        <w:t>hang sowohl Broschüren als auch Informationen im Internet zu diesem Thema an.</w:t>
      </w:r>
    </w:p>
    <w:p w:rsidR="00E42574" w:rsidRDefault="00E42574" w:rsidP="00E42574">
      <w:pPr>
        <w:spacing w:line="360" w:lineRule="auto"/>
      </w:pPr>
    </w:p>
    <w:p w:rsidR="00E42574" w:rsidRDefault="00E42574" w:rsidP="00E42574">
      <w:pPr>
        <w:spacing w:line="360" w:lineRule="auto"/>
      </w:pPr>
      <w:r>
        <w:t xml:space="preserve">Sehr bekannt ist die Kampagne der American Psychological Association, welche infolge der Anschläge vom 11. September entwickelt wurde. Kernbotschaft war, </w:t>
      </w:r>
      <w:r>
        <w:lastRenderedPageBreak/>
        <w:t>dass Resilienz keine angeborene Eigenschaft ist, sondern einen lebenslangen Lernprozess darstellt</w:t>
      </w:r>
      <w:r>
        <w:rPr>
          <w:rStyle w:val="Funotenzeichen"/>
        </w:rPr>
        <w:footnoteReference w:id="79"/>
      </w:r>
      <w:r>
        <w:t>.</w:t>
      </w:r>
    </w:p>
    <w:p w:rsidR="00E42574" w:rsidRDefault="00E42574" w:rsidP="00E42574">
      <w:pPr>
        <w:spacing w:line="360" w:lineRule="auto"/>
      </w:pPr>
    </w:p>
    <w:p w:rsidR="00BA716A" w:rsidRDefault="00E42574" w:rsidP="00E42574">
      <w:pPr>
        <w:spacing w:line="360" w:lineRule="auto"/>
      </w:pPr>
      <w:r>
        <w:t>Neben Broschüren, einer einstündigen Fernsehdokumentation wurde im Zuge dessen auch eine eigene Homepage entwickelt</w:t>
      </w:r>
      <w:r w:rsidR="00BA716A">
        <w:t>, welche praktische Hinweise zur Stärkung der Resilienz gibt</w:t>
      </w:r>
      <w:r w:rsidR="00B676C7">
        <w:rPr>
          <w:rStyle w:val="Funotenzeichen"/>
        </w:rPr>
        <w:footnoteReference w:id="80"/>
      </w:r>
      <w:r w:rsidR="00BA716A">
        <w:t>:</w:t>
      </w:r>
    </w:p>
    <w:p w:rsidR="00BA716A" w:rsidRDefault="00BA716A" w:rsidP="00E42574">
      <w:pPr>
        <w:spacing w:line="360" w:lineRule="auto"/>
      </w:pPr>
    </w:p>
    <w:tbl>
      <w:tblPr>
        <w:tblStyle w:val="Tabellenraster"/>
        <w:tblW w:w="0" w:type="auto"/>
        <w:tblLook w:val="04A0" w:firstRow="1" w:lastRow="0" w:firstColumn="1" w:lastColumn="0" w:noHBand="0" w:noVBand="1"/>
      </w:tblPr>
      <w:tblGrid>
        <w:gridCol w:w="9212"/>
      </w:tblGrid>
      <w:tr w:rsidR="00BA716A" w:rsidTr="00BA716A">
        <w:tc>
          <w:tcPr>
            <w:tcW w:w="9212" w:type="dxa"/>
          </w:tcPr>
          <w:p w:rsidR="00BA716A" w:rsidRDefault="00BA716A" w:rsidP="00E42574">
            <w:pPr>
              <w:spacing w:line="360" w:lineRule="auto"/>
            </w:pPr>
          </w:p>
          <w:p w:rsidR="00BA716A" w:rsidRPr="00B676C7" w:rsidRDefault="00BA716A" w:rsidP="00B676C7">
            <w:pPr>
              <w:spacing w:line="360" w:lineRule="auto"/>
              <w:jc w:val="center"/>
              <w:rPr>
                <w:b/>
              </w:rPr>
            </w:pPr>
            <w:r w:rsidRPr="00B676C7">
              <w:rPr>
                <w:b/>
              </w:rPr>
              <w:t>10 Wege zur Entwicklung von Resilienz</w:t>
            </w:r>
            <w:r w:rsidR="00B676C7" w:rsidRPr="00B676C7">
              <w:rPr>
                <w:rStyle w:val="Funotenzeichen"/>
                <w:b/>
              </w:rPr>
              <w:footnoteReference w:id="81"/>
            </w:r>
          </w:p>
          <w:p w:rsidR="00BA716A" w:rsidRDefault="00BA716A" w:rsidP="00E42574">
            <w:pPr>
              <w:spacing w:line="360" w:lineRule="auto"/>
            </w:pPr>
          </w:p>
          <w:p w:rsidR="00BA716A" w:rsidRDefault="00BA716A" w:rsidP="00EF37D5">
            <w:pPr>
              <w:pStyle w:val="Listenabsatz"/>
              <w:numPr>
                <w:ilvl w:val="0"/>
                <w:numId w:val="21"/>
              </w:numPr>
              <w:spacing w:line="360" w:lineRule="auto"/>
            </w:pPr>
            <w:r w:rsidRPr="00B676C7">
              <w:rPr>
                <w:b/>
              </w:rPr>
              <w:t>Bemühen Sie sich um soziale Beziehungen</w:t>
            </w:r>
            <w:r>
              <w:t>: Gute Beziehungen zu Famil</w:t>
            </w:r>
            <w:r>
              <w:t>i</w:t>
            </w:r>
            <w:r>
              <w:t>enmitgliedern, Freunden oder anderen sind wichtig. Hilfe und Unterstützung von anderen zu akzeptieren, für die man wichtig ist und die einem zuhören, wird die eigene Resilienz stärken. Viele Menschen stellen fest, dass Ihnen bürgerschaftliches Engagement, Mitarbeit in Glaubensgemeinschaften oder anderen örtlichen Gruppen Unterstützung gibt und ihnen hilft, neue Hof</w:t>
            </w:r>
            <w:r>
              <w:t>f</w:t>
            </w:r>
            <w:r>
              <w:t>nung zu schöpfen. Andere zu unterstützen kann demjenigen der Hilfe g</w:t>
            </w:r>
            <w:r>
              <w:t>e</w:t>
            </w:r>
            <w:r>
              <w:t>währt, ebenfalls Kraft geben.</w:t>
            </w:r>
          </w:p>
          <w:p w:rsidR="00BA716A" w:rsidRDefault="00BA716A" w:rsidP="00EF37D5">
            <w:pPr>
              <w:pStyle w:val="Listenabsatz"/>
              <w:numPr>
                <w:ilvl w:val="0"/>
                <w:numId w:val="21"/>
              </w:numPr>
              <w:spacing w:line="360" w:lineRule="auto"/>
            </w:pPr>
            <w:r w:rsidRPr="00B676C7">
              <w:rPr>
                <w:b/>
              </w:rPr>
              <w:t>Betrachten Sie Krisen als überwindbare Probleme</w:t>
            </w:r>
            <w:r>
              <w:t>: Sie können nichts d</w:t>
            </w:r>
            <w:r>
              <w:t>a</w:t>
            </w:r>
            <w:r>
              <w:t xml:space="preserve">ran ändern, dass schwierige Ereignisse in ihrem Leben auftreten; Sie können aber die Art und Weise verändern, wie sie diese wahrnehmen und </w:t>
            </w:r>
            <w:r w:rsidR="00B676C7">
              <w:t>darauf reagieren. Versuchen Sie – jenseits der heutigen schwierigen Situation - Pe</w:t>
            </w:r>
            <w:r w:rsidR="00B676C7">
              <w:t>r</w:t>
            </w:r>
            <w:r w:rsidR="00B676C7">
              <w:t>spektiven für die Zukunft zu entwickeln, wie die Umstände etwas besser werden könnten. Achten Sie</w:t>
            </w:r>
            <w:r w:rsidR="002938E7">
              <w:t xml:space="preserve"> auch</w:t>
            </w:r>
            <w:r w:rsidR="00B676C7">
              <w:t xml:space="preserve"> auf </w:t>
            </w:r>
            <w:r w:rsidR="002938E7">
              <w:t>kleine Veränderungen</w:t>
            </w:r>
            <w:r w:rsidR="00B676C7">
              <w:t>,</w:t>
            </w:r>
            <w:r w:rsidR="002938E7">
              <w:t xml:space="preserve"> durch die Sie sich </w:t>
            </w:r>
            <w:r w:rsidR="00B676C7">
              <w:t xml:space="preserve"> </w:t>
            </w:r>
            <w:r w:rsidR="002938E7">
              <w:t>in schwierigen Situationen irgendwie besser fühlen können.</w:t>
            </w:r>
          </w:p>
          <w:p w:rsidR="002938E7" w:rsidRDefault="002938E7" w:rsidP="00EF37D5">
            <w:pPr>
              <w:pStyle w:val="Listenabsatz"/>
              <w:numPr>
                <w:ilvl w:val="0"/>
                <w:numId w:val="21"/>
              </w:numPr>
              <w:spacing w:line="360" w:lineRule="auto"/>
            </w:pPr>
            <w:r>
              <w:rPr>
                <w:b/>
              </w:rPr>
              <w:t>Akzeptieren Sie, dass Veränderung ein Teil des Lebens ist</w:t>
            </w:r>
            <w:r w:rsidRPr="002938E7">
              <w:t>:</w:t>
            </w:r>
            <w:r>
              <w:t xml:space="preserve"> Als Ergebnis  der widrigen Umstände sind manche Ziele sind möglicherweise nicht mehr </w:t>
            </w:r>
            <w:r>
              <w:lastRenderedPageBreak/>
              <w:t>erreichbar. Dies zu akzeptieren, kann Ihnen helfen, sich darauf zu konzen</w:t>
            </w:r>
            <w:r>
              <w:t>t</w:t>
            </w:r>
            <w:r>
              <w:t>rieren, was Sie ändern können.</w:t>
            </w:r>
          </w:p>
          <w:p w:rsidR="00BA716A" w:rsidRDefault="002938E7" w:rsidP="00EF37D5">
            <w:pPr>
              <w:pStyle w:val="Listenabsatz"/>
              <w:numPr>
                <w:ilvl w:val="0"/>
                <w:numId w:val="21"/>
              </w:numPr>
              <w:spacing w:line="360" w:lineRule="auto"/>
            </w:pPr>
            <w:r w:rsidRPr="00695778">
              <w:rPr>
                <w:b/>
              </w:rPr>
              <w:t>Streben Sie danach, Ihre Ziele zu erreichen:</w:t>
            </w:r>
            <w:r>
              <w:t xml:space="preserve"> Entwickeln Sie realistische Ziele. Erledigen Sie etwas regelmäßig – auch wenn es jeweils ein kleiner Schritt ist -, welches ihnen hilft, dieses Ziel zu erreichen. Anstatt sich auf Ziele zu fokussieren, die unerreichbar zu sein scheinen, sollten Sie sich fr</w:t>
            </w:r>
            <w:r>
              <w:t>a</w:t>
            </w:r>
            <w:r>
              <w:t>gen, was die eine Sache ist, die Sie heute erreichen können, um mich ei</w:t>
            </w:r>
            <w:r w:rsidR="00F9345D">
              <w:t>n Stück weit in die Richtung fortzubewegen, in die Sie gehen wollen.</w:t>
            </w:r>
          </w:p>
          <w:p w:rsidR="00F9345D" w:rsidRDefault="00F9345D" w:rsidP="00EF37D5">
            <w:pPr>
              <w:pStyle w:val="Listenabsatz"/>
              <w:numPr>
                <w:ilvl w:val="0"/>
                <w:numId w:val="21"/>
              </w:numPr>
              <w:spacing w:line="360" w:lineRule="auto"/>
            </w:pPr>
            <w:r w:rsidRPr="00695778">
              <w:rPr>
                <w:b/>
              </w:rPr>
              <w:t>Entscheiden Sie sich für das Handeln:</w:t>
            </w:r>
            <w:r>
              <w:t xml:space="preserve">  Handeln Sie in widrigen Situationen lieber als sich in Vermeidungsverhalten zu stürzen oder zu hoffen, dass die Probleme sich von selbst lösen werden.</w:t>
            </w:r>
          </w:p>
          <w:p w:rsidR="007B6EBB" w:rsidRDefault="00F9345D" w:rsidP="00EF37D5">
            <w:pPr>
              <w:pStyle w:val="Listenabsatz"/>
              <w:numPr>
                <w:ilvl w:val="0"/>
                <w:numId w:val="21"/>
              </w:numPr>
              <w:spacing w:line="360" w:lineRule="auto"/>
            </w:pPr>
            <w:r w:rsidRPr="00695778">
              <w:rPr>
                <w:b/>
              </w:rPr>
              <w:t>Suchen Sie nach Möglichkeiten, um sich selbst zu finden:</w:t>
            </w:r>
            <w:r>
              <w:t xml:space="preserve"> Menschen le</w:t>
            </w:r>
            <w:r>
              <w:t>r</w:t>
            </w:r>
            <w:r>
              <w:t>nen oft in widrigen Situationen etwas über sich selbst und haben das G</w:t>
            </w:r>
            <w:r>
              <w:t>e</w:t>
            </w:r>
            <w:r>
              <w:t>fühl, dass sie in gewisser Weise als Folge des Verlustes gewachsen sind. Vi</w:t>
            </w:r>
            <w:r>
              <w:t>e</w:t>
            </w:r>
            <w:r>
              <w:t>le Leute, die Tragödien erlitten haben, berichten, dass sich ihre Beziehu</w:t>
            </w:r>
            <w:r>
              <w:t>n</w:t>
            </w:r>
            <w:r>
              <w:t xml:space="preserve">gen verbessert haben und sie </w:t>
            </w:r>
            <w:r w:rsidR="007B6EBB">
              <w:t>ein Gefühl für die eigene Stärke trotz einer erhöhten Verletzlichkeit</w:t>
            </w:r>
            <w:r>
              <w:t xml:space="preserve"> ha</w:t>
            </w:r>
            <w:r w:rsidR="007B6EBB">
              <w:t>ben sowie eine stärkeres Spiritualität und bess</w:t>
            </w:r>
            <w:r w:rsidR="007B6EBB">
              <w:t>e</w:t>
            </w:r>
            <w:r w:rsidR="007B6EBB">
              <w:t>re Wertschätzung des Lebens entwickeln.</w:t>
            </w:r>
          </w:p>
          <w:p w:rsidR="00F9345D" w:rsidRDefault="00F9345D" w:rsidP="00EF37D5">
            <w:pPr>
              <w:pStyle w:val="Listenabsatz"/>
              <w:numPr>
                <w:ilvl w:val="0"/>
                <w:numId w:val="21"/>
              </w:numPr>
              <w:spacing w:line="360" w:lineRule="auto"/>
            </w:pPr>
            <w:r w:rsidRPr="00695778">
              <w:rPr>
                <w:b/>
              </w:rPr>
              <w:t>Fördern Sie ein positives Selbstbild:</w:t>
            </w:r>
            <w:r w:rsidR="007B6EBB">
              <w:t xml:space="preserve"> Entwickeln Sie das Selbstbewusstsein in Ihre Fähigkeiten, Probleme zu lösen und Ihren Instinkten zu folgen.</w:t>
            </w:r>
          </w:p>
          <w:p w:rsidR="00F9345D" w:rsidRDefault="00F9345D" w:rsidP="00EF37D5">
            <w:pPr>
              <w:pStyle w:val="Listenabsatz"/>
              <w:numPr>
                <w:ilvl w:val="0"/>
                <w:numId w:val="21"/>
              </w:numPr>
              <w:spacing w:line="360" w:lineRule="auto"/>
            </w:pPr>
            <w:r w:rsidRPr="00695778">
              <w:rPr>
                <w:b/>
              </w:rPr>
              <w:t>Betrachten Sie Situationen nüchtern:</w:t>
            </w:r>
            <w:r w:rsidR="007B6EBB">
              <w:t xml:space="preserve"> Selbst in sehr schmerzhaften Situat</w:t>
            </w:r>
            <w:r w:rsidR="007B6EBB">
              <w:t>i</w:t>
            </w:r>
            <w:r w:rsidR="007B6EBB">
              <w:t>onen sollten Sie die Situation in einem breiteren Kontext und in einer lan</w:t>
            </w:r>
            <w:r w:rsidR="007B6EBB">
              <w:t>g</w:t>
            </w:r>
            <w:r w:rsidR="007B6EBB">
              <w:t>fristigen Perspektive betrachten. Vermeiden Sie es, eine Situation in übe</w:t>
            </w:r>
            <w:r w:rsidR="007B6EBB">
              <w:t>r</w:t>
            </w:r>
            <w:r w:rsidR="007B6EBB">
              <w:t>triebener Weise zu betrachten.</w:t>
            </w:r>
          </w:p>
          <w:p w:rsidR="00F9345D" w:rsidRDefault="00F9345D" w:rsidP="00EF37D5">
            <w:pPr>
              <w:pStyle w:val="Listenabsatz"/>
              <w:numPr>
                <w:ilvl w:val="0"/>
                <w:numId w:val="21"/>
              </w:numPr>
              <w:spacing w:line="360" w:lineRule="auto"/>
            </w:pPr>
            <w:r w:rsidRPr="00695778">
              <w:rPr>
                <w:b/>
              </w:rPr>
              <w:t>Behalten Sie eine optimistische Erwartungshaltung bei:</w:t>
            </w:r>
            <w:r w:rsidR="007B6EBB">
              <w:t xml:space="preserve"> Eine optimistische Einstellung hilft Ihnen, davon auszugehen, dass Ihnen noch gute Dinge im Leben bevorstehen. Versuchen Sie, diese zu visualisieren und nicht sich So</w:t>
            </w:r>
            <w:r w:rsidR="007B6EBB">
              <w:t>r</w:t>
            </w:r>
            <w:r w:rsidR="007B6EBB">
              <w:t>gen darüber zu machen, was Ihnen noch geschehen könnte.</w:t>
            </w:r>
          </w:p>
          <w:p w:rsidR="00F9345D" w:rsidRDefault="00F9345D" w:rsidP="00EF37D5">
            <w:pPr>
              <w:pStyle w:val="Listenabsatz"/>
              <w:numPr>
                <w:ilvl w:val="0"/>
                <w:numId w:val="21"/>
              </w:numPr>
              <w:spacing w:line="360" w:lineRule="auto"/>
            </w:pPr>
            <w:r w:rsidRPr="00695778">
              <w:rPr>
                <w:b/>
              </w:rPr>
              <w:t>Sorgen Sie für sich selbst:</w:t>
            </w:r>
            <w:r w:rsidR="007B6EBB">
              <w:t xml:space="preserve"> Achten Sie auf Ihre Bedürfnisse und Gefühle. Engagieren Sie sich für Aktivitäten, die Sie genießen und die Sie </w:t>
            </w:r>
            <w:r w:rsidR="00695778">
              <w:t>entspa</w:t>
            </w:r>
            <w:r w:rsidR="00695778">
              <w:t>n</w:t>
            </w:r>
            <w:r w:rsidR="00695778">
              <w:lastRenderedPageBreak/>
              <w:t>nend finden. Machen Sie regelmäßig Sport. Dadurch, dass Sie auf sich ac</w:t>
            </w:r>
            <w:r w:rsidR="00695778">
              <w:t>h</w:t>
            </w:r>
            <w:r w:rsidR="00695778">
              <w:t>ten, sind Ihr Körper und ihr Geist gerüstet für Situationen, in denen Sie es benötigen.</w:t>
            </w:r>
          </w:p>
          <w:p w:rsidR="00695778" w:rsidRDefault="00695778" w:rsidP="00695778">
            <w:pPr>
              <w:spacing w:line="360" w:lineRule="auto"/>
            </w:pPr>
          </w:p>
          <w:p w:rsidR="00695778" w:rsidRDefault="00695778" w:rsidP="00695778">
            <w:pPr>
              <w:spacing w:line="360" w:lineRule="auto"/>
            </w:pPr>
            <w:r>
              <w:t>Zusätzlich können andere Wege hilfreich sein. Manche Menschen schreiben Ihre Gefühle nieder, anderen helfen Meditationen oder weitere spirituelle Praktiken. Entscheidend ist, dass Sie feststellen, was Ihnen in Ihrer eigenen persönlichen Resilienz-Strategie hilft.</w:t>
            </w:r>
          </w:p>
        </w:tc>
      </w:tr>
    </w:tbl>
    <w:p w:rsidR="00E42574" w:rsidRDefault="00E42574" w:rsidP="00E42574">
      <w:pPr>
        <w:spacing w:line="360" w:lineRule="auto"/>
      </w:pPr>
      <w:r>
        <w:lastRenderedPageBreak/>
        <w:t xml:space="preserve"> </w:t>
      </w:r>
    </w:p>
    <w:p w:rsidR="00231FC3" w:rsidRDefault="00231FC3" w:rsidP="0041146B">
      <w:pPr>
        <w:spacing w:line="360" w:lineRule="auto"/>
      </w:pPr>
    </w:p>
    <w:p w:rsidR="00231FC3" w:rsidRPr="00857D20" w:rsidRDefault="00695778" w:rsidP="0041146B">
      <w:pPr>
        <w:spacing w:line="360" w:lineRule="auto"/>
        <w:rPr>
          <w:u w:val="single"/>
        </w:rPr>
      </w:pPr>
      <w:r w:rsidRPr="00857D20">
        <w:rPr>
          <w:u w:val="single"/>
        </w:rPr>
        <w:t>Informationsmaterialen der Selbsthilfe</w:t>
      </w:r>
      <w:r w:rsidR="00857D20" w:rsidRPr="00857D20">
        <w:rPr>
          <w:u w:val="single"/>
        </w:rPr>
        <w:t>- Best Practice Beispiel</w:t>
      </w:r>
    </w:p>
    <w:p w:rsidR="00857D20" w:rsidRDefault="00857D20" w:rsidP="0041146B">
      <w:pPr>
        <w:spacing w:line="360" w:lineRule="auto"/>
      </w:pPr>
    </w:p>
    <w:p w:rsidR="00695778" w:rsidRDefault="00857D20" w:rsidP="0041146B">
      <w:pPr>
        <w:spacing w:line="360" w:lineRule="auto"/>
      </w:pPr>
      <w:r>
        <w:t>Jense</w:t>
      </w:r>
      <w:r w:rsidR="00103EB5">
        <w:t>its derartiger allgemeiner Hinweise</w:t>
      </w:r>
      <w:r>
        <w:t xml:space="preserve"> zur Stärkung der Resilienz kann die Selbsthilfe auch für Ihr jeweiliges Indikationsgebiet schriftliche Informationen bereitstellen</w:t>
      </w:r>
      <w:r w:rsidR="00CD38BD">
        <w:t xml:space="preserve">, </w:t>
      </w:r>
      <w:r>
        <w:t>denn nicht in jeder Altersgruppe und nicht in jedem Indikationsg</w:t>
      </w:r>
      <w:r>
        <w:t>e</w:t>
      </w:r>
      <w:r>
        <w:t>biet stellen sich die gleichen Schwierigkeiten. Auch die jeweiligen Lösungswege können sehr unterschiedlich sein.</w:t>
      </w:r>
    </w:p>
    <w:p w:rsidR="00857D20" w:rsidRDefault="00857D20" w:rsidP="0041146B">
      <w:pPr>
        <w:spacing w:line="360" w:lineRule="auto"/>
      </w:pPr>
    </w:p>
    <w:p w:rsidR="00857D20" w:rsidRDefault="00857D20" w:rsidP="0041146B">
      <w:pPr>
        <w:spacing w:line="360" w:lineRule="auto"/>
      </w:pPr>
      <w:r>
        <w:t>Ein gutes Best Practice Beispiel ist das folgende:</w:t>
      </w:r>
    </w:p>
    <w:p w:rsidR="00857D20" w:rsidRDefault="00857D20" w:rsidP="0041146B">
      <w:pPr>
        <w:spacing w:line="360" w:lineRule="auto"/>
      </w:pPr>
    </w:p>
    <w:tbl>
      <w:tblPr>
        <w:tblStyle w:val="Tabellenraster"/>
        <w:tblW w:w="0" w:type="auto"/>
        <w:tblLook w:val="04A0" w:firstRow="1" w:lastRow="0" w:firstColumn="1" w:lastColumn="0" w:noHBand="0" w:noVBand="1"/>
      </w:tblPr>
      <w:tblGrid>
        <w:gridCol w:w="9212"/>
      </w:tblGrid>
      <w:tr w:rsidR="00857D20" w:rsidTr="00857D20">
        <w:tc>
          <w:tcPr>
            <w:tcW w:w="9212" w:type="dxa"/>
          </w:tcPr>
          <w:p w:rsidR="00857D20" w:rsidRDefault="00857D20" w:rsidP="00857D20">
            <w:pPr>
              <w:spacing w:line="360" w:lineRule="auto"/>
            </w:pPr>
          </w:p>
          <w:p w:rsidR="00857D20" w:rsidRDefault="00857D20" w:rsidP="0041146B">
            <w:pPr>
              <w:spacing w:line="360" w:lineRule="auto"/>
              <w:rPr>
                <w:rFonts w:cs="SyntaxLT-Roman"/>
                <w:lang w:eastAsia="en-US"/>
              </w:rPr>
            </w:pPr>
            <w:r w:rsidRPr="00857D20">
              <w:t xml:space="preserve">Einen umfangreichen und anschaulichen Leitfaden zur Förderung der Resilienz bei Kindern und Jugendlichen hat der Bundesverband </w:t>
            </w:r>
            <w:r w:rsidRPr="00857D20">
              <w:rPr>
                <w:rFonts w:cs="SyntaxLT-Roman"/>
                <w:lang w:eastAsia="en-US"/>
              </w:rPr>
              <w:t>LERNEN FÖRDERN – Bundesve</w:t>
            </w:r>
            <w:r w:rsidRPr="00857D20">
              <w:rPr>
                <w:rFonts w:cs="SyntaxLT-Roman"/>
                <w:lang w:eastAsia="en-US"/>
              </w:rPr>
              <w:t>r</w:t>
            </w:r>
            <w:r w:rsidRPr="00857D20">
              <w:rPr>
                <w:rFonts w:cs="SyntaxLT-Roman"/>
                <w:lang w:eastAsia="en-US"/>
              </w:rPr>
              <w:t xml:space="preserve">band zur Förderung von Menschen mit Lernbehinderungen e.V. entwickelt. </w:t>
            </w:r>
            <w:r>
              <w:rPr>
                <w:rFonts w:cs="SyntaxLT-Roman"/>
                <w:lang w:eastAsia="en-US"/>
              </w:rPr>
              <w:t>Die wissenschaftlichen Darstellungen zum Thema werden durch Bilder und Beispiele von Kindern unterlegt, in welchen verschiedene Entwicklungsschwierigkeiten und resiliente Lösungsstrategien angesprochen werden.</w:t>
            </w:r>
          </w:p>
          <w:p w:rsidR="00857D20" w:rsidRDefault="00857D20" w:rsidP="0041146B">
            <w:pPr>
              <w:spacing w:line="360" w:lineRule="auto"/>
              <w:rPr>
                <w:rFonts w:cs="SyntaxLT-Roman"/>
                <w:lang w:eastAsia="en-US"/>
              </w:rPr>
            </w:pPr>
          </w:p>
          <w:p w:rsidR="00857D20" w:rsidRDefault="00857D20" w:rsidP="0041146B">
            <w:pPr>
              <w:spacing w:line="360" w:lineRule="auto"/>
            </w:pPr>
            <w:r>
              <w:rPr>
                <w:rFonts w:cs="SyntaxLT-Roman"/>
                <w:lang w:eastAsia="en-US"/>
              </w:rPr>
              <w:t>Der Verband</w:t>
            </w:r>
            <w:r w:rsidRPr="00857D20">
              <w:rPr>
                <w:rFonts w:cs="SyntaxLT-Roman"/>
                <w:lang w:eastAsia="en-US"/>
              </w:rPr>
              <w:t xml:space="preserve"> bietet zudem ein Seminar an, in welchem die Thematik vertieft aufgearbeitet wird.</w:t>
            </w:r>
          </w:p>
        </w:tc>
      </w:tr>
    </w:tbl>
    <w:p w:rsidR="00BD1A83" w:rsidRDefault="00BD1A83" w:rsidP="0041146B">
      <w:pPr>
        <w:spacing w:line="360" w:lineRule="auto"/>
      </w:pPr>
    </w:p>
    <w:p w:rsidR="00BD1A83" w:rsidRDefault="00BD1A83" w:rsidP="0041146B">
      <w:pPr>
        <w:spacing w:line="360" w:lineRule="auto"/>
      </w:pPr>
    </w:p>
    <w:p w:rsidR="00874B1C" w:rsidRPr="003B2838" w:rsidRDefault="003B2838" w:rsidP="00EF37D5">
      <w:pPr>
        <w:pStyle w:val="Listenabsatz"/>
        <w:numPr>
          <w:ilvl w:val="0"/>
          <w:numId w:val="1"/>
        </w:numPr>
        <w:spacing w:line="360" w:lineRule="auto"/>
        <w:rPr>
          <w:b/>
        </w:rPr>
      </w:pPr>
      <w:r>
        <w:rPr>
          <w:b/>
        </w:rPr>
        <w:t>Trainingsprogramme</w:t>
      </w:r>
    </w:p>
    <w:p w:rsidR="00F76AF2" w:rsidRDefault="00F76AF2" w:rsidP="00F76AF2">
      <w:pPr>
        <w:spacing w:line="360" w:lineRule="auto"/>
      </w:pPr>
    </w:p>
    <w:p w:rsidR="00F76AF2" w:rsidRDefault="00F76AF2" w:rsidP="00F76AF2">
      <w:pPr>
        <w:spacing w:line="360" w:lineRule="auto"/>
      </w:pPr>
      <w:r>
        <w:t>Für Selbsthilfeorganisationen sind vor allem Trainingsprogramme interessant, welche für Menschen mit chronischen Erkrankungen entwickelt wurden.</w:t>
      </w:r>
    </w:p>
    <w:p w:rsidR="00F76AF2" w:rsidRDefault="00F76AF2" w:rsidP="00F76AF2">
      <w:pPr>
        <w:spacing w:line="360" w:lineRule="auto"/>
      </w:pPr>
    </w:p>
    <w:p w:rsidR="00F76AF2" w:rsidRDefault="003B2838" w:rsidP="00F76AF2">
      <w:pPr>
        <w:spacing w:line="360" w:lineRule="auto"/>
      </w:pPr>
      <w:r>
        <w:t>So haben</w:t>
      </w:r>
      <w:r w:rsidR="00F76AF2">
        <w:t xml:space="preserve"> etwa von Bradshaw und Kollegen</w:t>
      </w:r>
      <w:r w:rsidR="00F76AF2">
        <w:rPr>
          <w:rStyle w:val="Funotenzeichen"/>
        </w:rPr>
        <w:footnoteReference w:id="82"/>
      </w:r>
      <w:r w:rsidR="00F76AF2">
        <w:t xml:space="preserve"> ein Resiliency Training für Diabetes Patientinnen und Patienten</w:t>
      </w:r>
      <w:r>
        <w:t xml:space="preserve"> entwickelt</w:t>
      </w:r>
      <w:r w:rsidR="00F76AF2">
        <w:t>. Dieses Training umfasst zehn Module a 1,5 Stunden und orientiert sich an der Idee von Richardson, dass Resilienz aus einer dem Menschen innewohnenden Kraft resultiert, nach Selbstaktualisierung, Weisheit und Harmonie zu streben.</w:t>
      </w:r>
      <w:r>
        <w:t xml:space="preserve"> Entsprechend werden die Teilnehmer ermutigt, diese inneren Bestrebungen wahrzunehmen, anzuerkennen und in das tägliche Leben zu integrieren.</w:t>
      </w:r>
      <w:r>
        <w:rPr>
          <w:rStyle w:val="Funotenzeichen"/>
        </w:rPr>
        <w:footnoteReference w:id="83"/>
      </w:r>
    </w:p>
    <w:p w:rsidR="003B2838" w:rsidRDefault="003B2838" w:rsidP="003B2838">
      <w:pPr>
        <w:spacing w:line="360" w:lineRule="auto"/>
      </w:pPr>
    </w:p>
    <w:p w:rsidR="003B2838" w:rsidRDefault="003B2838" w:rsidP="003B2838">
      <w:pPr>
        <w:spacing w:line="360" w:lineRule="auto"/>
      </w:pPr>
      <w:r>
        <w:t>Ein weiteres Trainingsprogramm wurde von Judith Moskowitz für Menschen entw</w:t>
      </w:r>
      <w:r>
        <w:t>i</w:t>
      </w:r>
      <w:r>
        <w:t>ckelt, die sich gerade mit HIV infiziert hatten (IRISS)</w:t>
      </w:r>
      <w:r>
        <w:rPr>
          <w:rStyle w:val="Funotenzeichen"/>
        </w:rPr>
        <w:footnoteReference w:id="84"/>
      </w:r>
      <w:r>
        <w:t>. In fünf Einzelsitzungen mit einem Psychologen werden den Betroffenen verschiedenen Strategien vermittelt, mit denen das Auftreten und das bewusste Wahrnehmen von positiven Emotionen gestärkt werden soll. Hierzu gehören zum Beispiel regelmäßige Achtsamkeitsübu</w:t>
      </w:r>
      <w:r>
        <w:t>n</w:t>
      </w:r>
      <w:r>
        <w:t>gen oder das tägliche Notieren positiver Ereignisse, anderen Menschen bewusst freundlich zu begegnen.</w:t>
      </w:r>
      <w:r>
        <w:rPr>
          <w:rStyle w:val="Funotenzeichen"/>
        </w:rPr>
        <w:footnoteReference w:id="85"/>
      </w:r>
    </w:p>
    <w:p w:rsidR="003B2838" w:rsidRDefault="003B2838" w:rsidP="003B2838">
      <w:pPr>
        <w:spacing w:line="360" w:lineRule="auto"/>
      </w:pPr>
    </w:p>
    <w:p w:rsidR="003B2838" w:rsidRDefault="003B2838" w:rsidP="003B2838">
      <w:pPr>
        <w:spacing w:line="360" w:lineRule="auto"/>
      </w:pPr>
      <w:r>
        <w:t>Im Bereich der Erkrankungen Diabetes und Multiple Sklerose gibt es ohnehin seit langem eine Tradition zur Stärkung der Selbstwirksamkeitserwartung.</w:t>
      </w:r>
      <w:r>
        <w:rPr>
          <w:rStyle w:val="Funotenzeichen"/>
        </w:rPr>
        <w:footnoteReference w:id="86"/>
      </w:r>
      <w:r>
        <w:t xml:space="preserve"> Diese werden allerdings häufig nicht als Resilienzprogramme veröffentlicht, obwohl die Stärkung der Selbstwirksamkeitserwartung als einer der empirisch bestbelegtesten </w:t>
      </w:r>
      <w:r>
        <w:lastRenderedPageBreak/>
        <w:t>Elemente des hier vertretenen Resilienzbegriffs anzusehen ist.</w:t>
      </w:r>
      <w:r w:rsidR="00103EB5">
        <w:t xml:space="preserve"> Insoweit können auch diese Programme als Trainings zur Stärkung der Resilienz eingestuft werden.</w:t>
      </w:r>
    </w:p>
    <w:p w:rsidR="005E7ABE" w:rsidRDefault="005E7ABE" w:rsidP="00322713">
      <w:pPr>
        <w:spacing w:line="360" w:lineRule="auto"/>
      </w:pPr>
    </w:p>
    <w:p w:rsidR="003B2838" w:rsidRPr="00103EB5" w:rsidRDefault="003B2838" w:rsidP="00EF37D5">
      <w:pPr>
        <w:pStyle w:val="Listenabsatz"/>
        <w:numPr>
          <w:ilvl w:val="0"/>
          <w:numId w:val="1"/>
        </w:numPr>
        <w:spacing w:line="360" w:lineRule="auto"/>
        <w:rPr>
          <w:b/>
        </w:rPr>
      </w:pPr>
      <w:r w:rsidRPr="00103EB5">
        <w:rPr>
          <w:b/>
        </w:rPr>
        <w:t>Resiliente Organisationen</w:t>
      </w:r>
    </w:p>
    <w:p w:rsidR="003B2838" w:rsidRDefault="003B2838" w:rsidP="003B2838">
      <w:pPr>
        <w:spacing w:line="360" w:lineRule="auto"/>
      </w:pPr>
    </w:p>
    <w:p w:rsidR="003B2838" w:rsidRDefault="003B2838" w:rsidP="003B2838">
      <w:pPr>
        <w:spacing w:line="360" w:lineRule="auto"/>
      </w:pPr>
      <w:r>
        <w:t xml:space="preserve">Grade auch auf der Organisationsebene </w:t>
      </w:r>
      <w:r w:rsidR="007F0277">
        <w:t>wurde der Resilienzbegriff bereits von einigen Großunternehmen aufgegriffen. So soll über Arbeitsgestaltungsmaßnahmen wie Arbeitszeitenregelungen die Resilienz der Mitarbeiter verbessert werden, auch die Schulung von Führungskräften soll die Teamresilienz fördern und auf individue</w:t>
      </w:r>
      <w:r w:rsidR="007F0277">
        <w:t>l</w:t>
      </w:r>
      <w:r w:rsidR="007F0277">
        <w:t xml:space="preserve">ler Ebene werden Kurse zur Stärkung von Schutzfaktoren angeboten (z.B. GSK, Nachweis über BzgA, S.99). Ob diese Strategien tatsächlich bei Großunternehmen zielführend sind, dürfte fraglich sein. Denn natürlich werden viele Mitarbeiter auch befürchten müssen, dass die Offenlegung von persönlichen Problemen nicht unbedingt karrierefördernd sein kann. </w:t>
      </w:r>
    </w:p>
    <w:p w:rsidR="007F0277" w:rsidRDefault="007F0277" w:rsidP="003B2838">
      <w:pPr>
        <w:spacing w:line="360" w:lineRule="auto"/>
      </w:pPr>
    </w:p>
    <w:p w:rsidR="007F0277" w:rsidRPr="005E7ABE" w:rsidRDefault="007F0277" w:rsidP="003B2838">
      <w:pPr>
        <w:spacing w:line="360" w:lineRule="auto"/>
      </w:pPr>
      <w:r>
        <w:t xml:space="preserve">Gleichzeitig können </w:t>
      </w:r>
      <w:r w:rsidR="00103EB5">
        <w:t xml:space="preserve">jedoch solche Ansatzpunkte </w:t>
      </w:r>
      <w:r>
        <w:t>für Selbsthilfeorganisationen hilfreich sein. Viele SHO beschäftigen Menschen mit chronischen Erkrankungen oder Behinderungen auch hauptamtlich. Insoweit dürfte die Beschäftigung mit resilie</w:t>
      </w:r>
      <w:r>
        <w:t>n</w:t>
      </w:r>
      <w:r>
        <w:t>ten Arbeitsstrukturen sowohl im Interesse der Arbeitnehmer, aber häufig auch im Interesse der Mitglieder sein, da man diese Ergebnisse auch nach außen tragen kann und so zur Verbesserung der Arbeitsbedingungen von Menschen mit chron</w:t>
      </w:r>
      <w:r>
        <w:t>i</w:t>
      </w:r>
      <w:r>
        <w:t>schen Erkrankungen und Behinderungen beitragen kann.</w:t>
      </w:r>
    </w:p>
    <w:sectPr w:rsidR="007F0277" w:rsidRPr="005E7ABE">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74B" w:rsidRDefault="0042574B" w:rsidP="00BD067A">
      <w:pPr>
        <w:spacing w:line="240" w:lineRule="auto"/>
      </w:pPr>
      <w:r>
        <w:separator/>
      </w:r>
    </w:p>
  </w:endnote>
  <w:endnote w:type="continuationSeparator" w:id="0">
    <w:p w:rsidR="0042574B" w:rsidRDefault="0042574B" w:rsidP="00BD0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SyntaxLT-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747205"/>
      <w:docPartObj>
        <w:docPartGallery w:val="Page Numbers (Bottom of Page)"/>
        <w:docPartUnique/>
      </w:docPartObj>
    </w:sdtPr>
    <w:sdtEndPr/>
    <w:sdtContent>
      <w:p w:rsidR="0042574B" w:rsidRDefault="0042574B">
        <w:pPr>
          <w:pStyle w:val="Fuzeile"/>
          <w:jc w:val="right"/>
        </w:pPr>
        <w:r>
          <w:fldChar w:fldCharType="begin"/>
        </w:r>
        <w:r>
          <w:instrText>PAGE   \* MERGEFORMAT</w:instrText>
        </w:r>
        <w:r>
          <w:fldChar w:fldCharType="separate"/>
        </w:r>
        <w:r w:rsidR="00F342E7">
          <w:rPr>
            <w:noProof/>
          </w:rPr>
          <w:t>1</w:t>
        </w:r>
        <w:r>
          <w:fldChar w:fldCharType="end"/>
        </w:r>
      </w:p>
    </w:sdtContent>
  </w:sdt>
  <w:p w:rsidR="0042574B" w:rsidRDefault="0042574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74B" w:rsidRDefault="0042574B" w:rsidP="00BD067A">
      <w:pPr>
        <w:spacing w:line="240" w:lineRule="auto"/>
      </w:pPr>
      <w:r>
        <w:separator/>
      </w:r>
    </w:p>
  </w:footnote>
  <w:footnote w:type="continuationSeparator" w:id="0">
    <w:p w:rsidR="0042574B" w:rsidRDefault="0042574B" w:rsidP="00BD067A">
      <w:pPr>
        <w:spacing w:line="240" w:lineRule="auto"/>
      </w:pPr>
      <w:r>
        <w:continuationSeparator/>
      </w:r>
    </w:p>
  </w:footnote>
  <w:footnote w:id="1">
    <w:p w:rsidR="0042574B" w:rsidRPr="001F42DF" w:rsidRDefault="0042574B" w:rsidP="001F42DF">
      <w:pPr>
        <w:spacing w:line="360" w:lineRule="auto"/>
        <w:rPr>
          <w:sz w:val="20"/>
          <w:szCs w:val="20"/>
        </w:rPr>
      </w:pPr>
      <w:r>
        <w:rPr>
          <w:rStyle w:val="Funotenzeichen"/>
        </w:rPr>
        <w:footnoteRef/>
      </w:r>
      <w:r w:rsidRPr="001F42DF">
        <w:t xml:space="preserve"> </w:t>
      </w:r>
      <w:r w:rsidRPr="001F42DF">
        <w:rPr>
          <w:sz w:val="20"/>
          <w:szCs w:val="20"/>
        </w:rPr>
        <w:t>Johnson in Lancet, 2018, zit nach https://www.aerzteblatt.de/nachrichten/96930/Ehemalige-Psychiatriepatienten-koennen-akut-Erkrankte-effektiv-unterstuetzen</w:t>
      </w:r>
    </w:p>
    <w:p w:rsidR="0042574B" w:rsidRPr="001F42DF" w:rsidRDefault="0042574B">
      <w:pPr>
        <w:pStyle w:val="Funotentext"/>
      </w:pPr>
    </w:p>
  </w:footnote>
  <w:footnote w:id="2">
    <w:p w:rsidR="0042574B" w:rsidRDefault="0042574B">
      <w:pPr>
        <w:pStyle w:val="Funotentext"/>
      </w:pPr>
      <w:r>
        <w:rPr>
          <w:rStyle w:val="Funotenzeichen"/>
        </w:rPr>
        <w:footnoteRef/>
      </w:r>
      <w:r>
        <w:t xml:space="preserve"> Ärzteblatt a.a.O.</w:t>
      </w:r>
    </w:p>
  </w:footnote>
  <w:footnote w:id="3">
    <w:p w:rsidR="0042574B" w:rsidRDefault="0042574B">
      <w:pPr>
        <w:pStyle w:val="Funotentext"/>
      </w:pPr>
      <w:r>
        <w:rPr>
          <w:rStyle w:val="Funotenzeichen"/>
        </w:rPr>
        <w:footnoteRef/>
      </w:r>
      <w:r>
        <w:t xml:space="preserve"> Färber/ Rosendahl, zit, nach </w:t>
      </w:r>
      <w:hyperlink r:id="rId1" w:history="1">
        <w:r>
          <w:rPr>
            <w:rStyle w:val="Hervorhebung"/>
            <w:rFonts w:eastAsiaTheme="majorEastAsia"/>
            <w:color w:val="0000FF"/>
            <w:u w:val="single"/>
          </w:rPr>
          <w:t>Dtsch Arztebl Int</w:t>
        </w:r>
        <w:r>
          <w:rPr>
            <w:rStyle w:val="Hyperlink"/>
            <w:rFonts w:eastAsiaTheme="majorEastAsia"/>
          </w:rPr>
          <w:t xml:space="preserve"> 2018; 115: 621–7</w:t>
        </w:r>
      </w:hyperlink>
    </w:p>
  </w:footnote>
  <w:footnote w:id="4">
    <w:p w:rsidR="0042574B" w:rsidRDefault="0042574B">
      <w:pPr>
        <w:pStyle w:val="Funotentext"/>
      </w:pPr>
      <w:r>
        <w:rPr>
          <w:rStyle w:val="Funotenzeichen"/>
        </w:rPr>
        <w:footnoteRef/>
      </w:r>
      <w:r>
        <w:t xml:space="preserve"> Zolli, Andrew/ Healy, Ann- Marie: Die 5 Geheimnisse der Überlebenskünstler. Wie die Welt ungeahnte Kräfte mobilisiert und Krisen meistert; München 2013, S. 16.</w:t>
      </w:r>
    </w:p>
  </w:footnote>
  <w:footnote w:id="5">
    <w:p w:rsidR="0042574B" w:rsidRPr="00490155" w:rsidRDefault="0042574B">
      <w:pPr>
        <w:pStyle w:val="Funotentext"/>
        <w:rPr>
          <w:lang w:val="en-US"/>
        </w:rPr>
      </w:pPr>
      <w:r>
        <w:rPr>
          <w:rStyle w:val="Funotenzeichen"/>
        </w:rPr>
        <w:footnoteRef/>
      </w:r>
      <w:r w:rsidRPr="00490155">
        <w:rPr>
          <w:lang w:val="en-US"/>
        </w:rPr>
        <w:t xml:space="preserve"> Zolli/ Healy, a.a.O.</w:t>
      </w:r>
    </w:p>
  </w:footnote>
  <w:footnote w:id="6">
    <w:p w:rsidR="0042574B" w:rsidRPr="007B7364" w:rsidRDefault="0042574B">
      <w:pPr>
        <w:pStyle w:val="Funotentext"/>
      </w:pPr>
      <w:r>
        <w:rPr>
          <w:rStyle w:val="Funotenzeichen"/>
        </w:rPr>
        <w:footnoteRef/>
      </w:r>
      <w:r w:rsidRPr="007B7364">
        <w:t xml:space="preserve"> Sieh</w:t>
      </w:r>
      <w:r>
        <w:t>e</w:t>
      </w:r>
      <w:r w:rsidRPr="007B7364">
        <w:t xml:space="preserve"> </w:t>
      </w:r>
      <w:hyperlink r:id="rId2" w:history="1">
        <w:r w:rsidRPr="00D87EA1">
          <w:rPr>
            <w:rStyle w:val="Hyperlink"/>
          </w:rPr>
          <w:t>https://www.german-resilience-center.uni-mainz.de/prevention-services/</w:t>
        </w:r>
      </w:hyperlink>
      <w:r>
        <w:t>, abgerufen am 10. 8.2018</w:t>
      </w:r>
    </w:p>
  </w:footnote>
  <w:footnote w:id="7">
    <w:p w:rsidR="0042574B" w:rsidRDefault="0042574B" w:rsidP="00322713">
      <w:pPr>
        <w:pStyle w:val="Funotentext"/>
      </w:pPr>
      <w:r>
        <w:rPr>
          <w:rStyle w:val="Funotenzeichen"/>
        </w:rPr>
        <w:footnoteRef/>
      </w:r>
      <w:r>
        <w:t xml:space="preserve"> BzGA, Resilienz, S. 10 m.w.N.</w:t>
      </w:r>
    </w:p>
  </w:footnote>
  <w:footnote w:id="8">
    <w:p w:rsidR="0042574B" w:rsidRDefault="0042574B">
      <w:pPr>
        <w:pStyle w:val="Funotentext"/>
      </w:pPr>
      <w:r>
        <w:rPr>
          <w:rStyle w:val="Funotenzeichen"/>
        </w:rPr>
        <w:footnoteRef/>
      </w:r>
      <w:r>
        <w:t xml:space="preserve"> Klemperer, Wie Ärzte und Patienten Entscheidungen treffen, 2003, S. 7 f.</w:t>
      </w:r>
    </w:p>
  </w:footnote>
  <w:footnote w:id="9">
    <w:p w:rsidR="0042574B" w:rsidRPr="006A2A84" w:rsidRDefault="0042574B" w:rsidP="00322713">
      <w:pPr>
        <w:pStyle w:val="Funotentext"/>
        <w:rPr>
          <w:lang w:val="en-US"/>
        </w:rPr>
      </w:pPr>
      <w:r>
        <w:rPr>
          <w:rStyle w:val="Funotenzeichen"/>
        </w:rPr>
        <w:footnoteRef/>
      </w:r>
      <w:r w:rsidRPr="006A2A84">
        <w:rPr>
          <w:lang w:val="en-US"/>
        </w:rPr>
        <w:t xml:space="preserve"> Klemperer a.a.O.</w:t>
      </w:r>
    </w:p>
  </w:footnote>
  <w:footnote w:id="10">
    <w:p w:rsidR="0042574B" w:rsidRPr="006A2A84" w:rsidRDefault="0042574B" w:rsidP="00B60214">
      <w:pPr>
        <w:pStyle w:val="Funotentext"/>
        <w:rPr>
          <w:lang w:val="en-US"/>
        </w:rPr>
      </w:pPr>
      <w:r>
        <w:rPr>
          <w:rStyle w:val="Funotenzeichen"/>
        </w:rPr>
        <w:footnoteRef/>
      </w:r>
      <w:r w:rsidRPr="006A2A84">
        <w:rPr>
          <w:lang w:val="en-US"/>
        </w:rPr>
        <w:t xml:space="preserve"> Antonovsky, 1997, S. 92.</w:t>
      </w:r>
    </w:p>
  </w:footnote>
  <w:footnote w:id="11">
    <w:p w:rsidR="0042574B" w:rsidRPr="006A2A84" w:rsidRDefault="0042574B" w:rsidP="00322713">
      <w:pPr>
        <w:pStyle w:val="Funotentext"/>
        <w:rPr>
          <w:lang w:val="en-US"/>
        </w:rPr>
      </w:pPr>
      <w:r>
        <w:rPr>
          <w:rStyle w:val="Funotenzeichen"/>
        </w:rPr>
        <w:footnoteRef/>
      </w:r>
      <w:r w:rsidRPr="006A2A84">
        <w:rPr>
          <w:lang w:val="en-US"/>
        </w:rPr>
        <w:t xml:space="preserve"> Antonovsky, a.a.O.</w:t>
      </w:r>
    </w:p>
  </w:footnote>
  <w:footnote w:id="12">
    <w:p w:rsidR="0042574B" w:rsidRDefault="0042574B">
      <w:pPr>
        <w:pStyle w:val="Funotentext"/>
      </w:pPr>
      <w:r>
        <w:rPr>
          <w:rStyle w:val="Funotenzeichen"/>
        </w:rPr>
        <w:footnoteRef/>
      </w:r>
      <w:r>
        <w:t xml:space="preserve"> Antonovsky, a.a.O.</w:t>
      </w:r>
    </w:p>
  </w:footnote>
  <w:footnote w:id="13">
    <w:p w:rsidR="0042574B" w:rsidRDefault="0042574B">
      <w:pPr>
        <w:pStyle w:val="Funotentext"/>
      </w:pPr>
      <w:r>
        <w:rPr>
          <w:rStyle w:val="Funotenzeichen"/>
        </w:rPr>
        <w:footnoteRef/>
      </w:r>
      <w:r>
        <w:t xml:space="preserve"> Werner, 1993</w:t>
      </w:r>
    </w:p>
  </w:footnote>
  <w:footnote w:id="14">
    <w:p w:rsidR="0042574B" w:rsidRDefault="0042574B">
      <w:pPr>
        <w:pStyle w:val="Funotentext"/>
      </w:pPr>
      <w:r>
        <w:rPr>
          <w:rStyle w:val="Funotenzeichen"/>
        </w:rPr>
        <w:footnoteRef/>
      </w:r>
      <w:r>
        <w:t xml:space="preserve"> Garmezy, Masten, Tellegen 1984</w:t>
      </w:r>
    </w:p>
  </w:footnote>
  <w:footnote w:id="15">
    <w:p w:rsidR="0042574B" w:rsidRPr="006A2A84" w:rsidRDefault="0042574B">
      <w:pPr>
        <w:pStyle w:val="Funotentext"/>
        <w:rPr>
          <w:lang w:val="en-US"/>
        </w:rPr>
      </w:pPr>
      <w:r>
        <w:rPr>
          <w:rStyle w:val="Funotenzeichen"/>
        </w:rPr>
        <w:footnoteRef/>
      </w:r>
      <w:r w:rsidRPr="006A2A84">
        <w:rPr>
          <w:lang w:val="en-US"/>
        </w:rPr>
        <w:t xml:space="preserve"> Masten, Obradovic, 2008</w:t>
      </w:r>
    </w:p>
  </w:footnote>
  <w:footnote w:id="16">
    <w:p w:rsidR="0042574B" w:rsidRPr="006A2A84" w:rsidRDefault="0042574B">
      <w:pPr>
        <w:pStyle w:val="Funotentext"/>
        <w:rPr>
          <w:lang w:val="en-US"/>
        </w:rPr>
      </w:pPr>
      <w:r>
        <w:rPr>
          <w:rStyle w:val="Funotenzeichen"/>
        </w:rPr>
        <w:footnoteRef/>
      </w:r>
      <w:r w:rsidRPr="006A2A84">
        <w:rPr>
          <w:lang w:val="en-US"/>
        </w:rPr>
        <w:t xml:space="preserve"> Lepore, Stevens, 2006</w:t>
      </w:r>
    </w:p>
  </w:footnote>
  <w:footnote w:id="17">
    <w:p w:rsidR="0042574B" w:rsidRPr="006A2A84" w:rsidRDefault="0042574B">
      <w:pPr>
        <w:pStyle w:val="Funotentext"/>
        <w:rPr>
          <w:lang w:val="en-US"/>
        </w:rPr>
      </w:pPr>
      <w:r>
        <w:rPr>
          <w:rStyle w:val="Funotenzeichen"/>
        </w:rPr>
        <w:footnoteRef/>
      </w:r>
      <w:r w:rsidRPr="006A2A84">
        <w:rPr>
          <w:lang w:val="en-US"/>
        </w:rPr>
        <w:t xml:space="preserve"> Bonanno, 2004</w:t>
      </w:r>
    </w:p>
  </w:footnote>
  <w:footnote w:id="18">
    <w:p w:rsidR="0042574B" w:rsidRDefault="0042574B">
      <w:pPr>
        <w:pStyle w:val="Funotentext"/>
      </w:pPr>
      <w:r>
        <w:rPr>
          <w:rStyle w:val="Funotenzeichen"/>
        </w:rPr>
        <w:footnoteRef/>
      </w:r>
      <w:r>
        <w:t xml:space="preserve"> Bonanno et alt. 2002</w:t>
      </w:r>
    </w:p>
  </w:footnote>
  <w:footnote w:id="19">
    <w:p w:rsidR="0042574B" w:rsidRDefault="0042574B">
      <w:pPr>
        <w:pStyle w:val="Funotentext"/>
      </w:pPr>
      <w:r>
        <w:rPr>
          <w:rStyle w:val="Funotenzeichen"/>
        </w:rPr>
        <w:footnoteRef/>
      </w:r>
      <w:r>
        <w:rPr>
          <w:rStyle w:val="Funotenzeichen"/>
        </w:rPr>
        <w:footnoteRef/>
      </w:r>
      <w:r>
        <w:t xml:space="preserve"> Bonanno et alt 2006</w:t>
      </w:r>
    </w:p>
  </w:footnote>
  <w:footnote w:id="20">
    <w:p w:rsidR="0042574B" w:rsidRDefault="0042574B">
      <w:pPr>
        <w:pStyle w:val="Funotentext"/>
      </w:pPr>
      <w:r>
        <w:rPr>
          <w:rStyle w:val="Funotenzeichen"/>
        </w:rPr>
        <w:footnoteRef/>
      </w:r>
      <w:r>
        <w:t xml:space="preserve"> Vgl. BzgA, Resilienz, S. 25 m.w.N.</w:t>
      </w:r>
    </w:p>
  </w:footnote>
  <w:footnote w:id="21">
    <w:p w:rsidR="0042574B" w:rsidRDefault="0042574B">
      <w:pPr>
        <w:pStyle w:val="Funotentext"/>
      </w:pPr>
      <w:r>
        <w:rPr>
          <w:rStyle w:val="Funotenzeichen"/>
        </w:rPr>
        <w:footnoteRef/>
      </w:r>
      <w:r>
        <w:t xml:space="preserve"> Agaibi, Wilson, 2005.</w:t>
      </w:r>
    </w:p>
  </w:footnote>
  <w:footnote w:id="22">
    <w:p w:rsidR="0042574B" w:rsidRDefault="0042574B">
      <w:pPr>
        <w:pStyle w:val="Funotentext"/>
      </w:pPr>
      <w:r>
        <w:rPr>
          <w:rStyle w:val="Funotenzeichen"/>
        </w:rPr>
        <w:footnoteRef/>
      </w:r>
      <w:r>
        <w:t xml:space="preserve"> Tedeschi, Calhoun, 2004</w:t>
      </w:r>
    </w:p>
  </w:footnote>
  <w:footnote w:id="23">
    <w:p w:rsidR="0042574B" w:rsidRDefault="0042574B" w:rsidP="00956E6B">
      <w:pPr>
        <w:pStyle w:val="Funotentext"/>
      </w:pPr>
      <w:r>
        <w:rPr>
          <w:rStyle w:val="Funotenzeichen"/>
        </w:rPr>
        <w:footnoteRef/>
      </w:r>
      <w:r>
        <w:t xml:space="preserve"> Fragen weitgehend nach BzgA, Resilienz, S. 35.</w:t>
      </w:r>
    </w:p>
  </w:footnote>
  <w:footnote w:id="24">
    <w:p w:rsidR="0042574B" w:rsidRDefault="0042574B">
      <w:pPr>
        <w:pStyle w:val="Funotentext"/>
      </w:pPr>
      <w:r>
        <w:rPr>
          <w:rStyle w:val="Funotenzeichen"/>
        </w:rPr>
        <w:footnoteRef/>
      </w:r>
      <w:r>
        <w:t xml:space="preserve"> Vgl. BzgA, Resilienz, S. 38 m.w.N.</w:t>
      </w:r>
    </w:p>
  </w:footnote>
  <w:footnote w:id="25">
    <w:p w:rsidR="0042574B" w:rsidRDefault="0042574B">
      <w:pPr>
        <w:pStyle w:val="Funotentext"/>
      </w:pPr>
      <w:r>
        <w:rPr>
          <w:rStyle w:val="Funotenzeichen"/>
        </w:rPr>
        <w:footnoteRef/>
      </w:r>
      <w:r>
        <w:t xml:space="preserve"> Nach BzgA, S. 33 mit Aktualisierungen.</w:t>
      </w:r>
    </w:p>
  </w:footnote>
  <w:footnote w:id="26">
    <w:p w:rsidR="0042574B" w:rsidRDefault="0042574B">
      <w:pPr>
        <w:pStyle w:val="Funotentext"/>
      </w:pPr>
      <w:r>
        <w:rPr>
          <w:rStyle w:val="Funotenzeichen"/>
        </w:rPr>
        <w:footnoteRef/>
      </w:r>
      <w:r>
        <w:t xml:space="preserve"> Hohmann-Jeddi, Pharmazeutische Zeitung, zit. </w:t>
      </w:r>
      <w:r w:rsidRPr="004311D3">
        <w:t>https://www.pharmazeutische-zeitung.de/ein-dynamischer-prozess/</w:t>
      </w:r>
    </w:p>
  </w:footnote>
  <w:footnote w:id="27">
    <w:p w:rsidR="0042574B" w:rsidRDefault="0042574B">
      <w:pPr>
        <w:pStyle w:val="Funotentext"/>
      </w:pPr>
      <w:r>
        <w:rPr>
          <w:rStyle w:val="Funotenzeichen"/>
        </w:rPr>
        <w:footnoteRef/>
      </w:r>
      <w:r>
        <w:t xml:space="preserve"> Diener, Nickerson et alt. 2002</w:t>
      </w:r>
    </w:p>
  </w:footnote>
  <w:footnote w:id="28">
    <w:p w:rsidR="0042574B" w:rsidRDefault="0042574B">
      <w:pPr>
        <w:pStyle w:val="Funotentext"/>
      </w:pPr>
      <w:r>
        <w:rPr>
          <w:rStyle w:val="Funotenzeichen"/>
        </w:rPr>
        <w:footnoteRef/>
      </w:r>
      <w:r>
        <w:t xml:space="preserve"> Geschwind et alt. 2002</w:t>
      </w:r>
    </w:p>
  </w:footnote>
  <w:footnote w:id="29">
    <w:p w:rsidR="0042574B" w:rsidRDefault="0042574B">
      <w:pPr>
        <w:pStyle w:val="Funotentext"/>
      </w:pPr>
      <w:r>
        <w:rPr>
          <w:rStyle w:val="Funotenzeichen"/>
        </w:rPr>
        <w:footnoteRef/>
      </w:r>
      <w:r>
        <w:t xml:space="preserve"> </w:t>
      </w:r>
      <w:r w:rsidRPr="002C3FF5">
        <w:rPr>
          <w:rFonts w:cs="Calibri"/>
          <w:lang w:eastAsia="en-US"/>
        </w:rPr>
        <w:t>Tugade &amp; Frederickson, 2004</w:t>
      </w:r>
    </w:p>
  </w:footnote>
  <w:footnote w:id="30">
    <w:p w:rsidR="0042574B" w:rsidRDefault="0042574B">
      <w:pPr>
        <w:pStyle w:val="Funotentext"/>
      </w:pPr>
      <w:r>
        <w:rPr>
          <w:rStyle w:val="Funotenzeichen"/>
        </w:rPr>
        <w:footnoteRef/>
      </w:r>
      <w:r>
        <w:t xml:space="preserve"> </w:t>
      </w:r>
      <w:r w:rsidRPr="002C3FF5">
        <w:rPr>
          <w:rFonts w:cs="Calibri"/>
          <w:lang w:eastAsia="en-US"/>
        </w:rPr>
        <w:t>Tugade &amp; Frederickson, 2004</w:t>
      </w:r>
    </w:p>
  </w:footnote>
  <w:footnote w:id="31">
    <w:p w:rsidR="0042574B" w:rsidRDefault="0042574B">
      <w:pPr>
        <w:pStyle w:val="Funotentext"/>
      </w:pPr>
      <w:r>
        <w:rPr>
          <w:rStyle w:val="Funotenzeichen"/>
        </w:rPr>
        <w:footnoteRef/>
      </w:r>
      <w:r>
        <w:t xml:space="preserve"> Cohen et alt. 2006</w:t>
      </w:r>
    </w:p>
  </w:footnote>
  <w:footnote w:id="32">
    <w:p w:rsidR="0042574B" w:rsidRDefault="0042574B">
      <w:pPr>
        <w:pStyle w:val="Funotentext"/>
      </w:pPr>
      <w:r>
        <w:rPr>
          <w:rStyle w:val="Funotenzeichen"/>
        </w:rPr>
        <w:footnoteRef/>
      </w:r>
      <w:r>
        <w:t xml:space="preserve"> Davis, Sautra, Smith 2004.</w:t>
      </w:r>
    </w:p>
  </w:footnote>
  <w:footnote w:id="33">
    <w:p w:rsidR="0042574B" w:rsidRDefault="0042574B">
      <w:pPr>
        <w:pStyle w:val="Funotentext"/>
      </w:pPr>
      <w:r>
        <w:rPr>
          <w:rStyle w:val="Funotenzeichen"/>
        </w:rPr>
        <w:footnoteRef/>
      </w:r>
      <w:r>
        <w:t xml:space="preserve"> BzgA, Resilienz, S. 46.</w:t>
      </w:r>
    </w:p>
  </w:footnote>
  <w:footnote w:id="34">
    <w:p w:rsidR="0042574B" w:rsidRDefault="0042574B">
      <w:pPr>
        <w:pStyle w:val="Funotentext"/>
      </w:pPr>
      <w:r>
        <w:rPr>
          <w:rStyle w:val="Funotenzeichen"/>
        </w:rPr>
        <w:footnoteRef/>
      </w:r>
      <w:r>
        <w:t xml:space="preserve"> BzgA, a.a.O. mit weiteren Nachweisen zur Studienlage</w:t>
      </w:r>
    </w:p>
  </w:footnote>
  <w:footnote w:id="35">
    <w:p w:rsidR="0042574B" w:rsidRDefault="0042574B">
      <w:pPr>
        <w:pStyle w:val="Funotentext"/>
      </w:pPr>
      <w:r>
        <w:rPr>
          <w:rStyle w:val="Funotenzeichen"/>
        </w:rPr>
        <w:footnoteRef/>
      </w:r>
      <w:r>
        <w:t xml:space="preserve"> Lyubomirsky et alt. 2011</w:t>
      </w:r>
    </w:p>
  </w:footnote>
  <w:footnote w:id="36">
    <w:p w:rsidR="0042574B" w:rsidRDefault="0042574B">
      <w:pPr>
        <w:pStyle w:val="Funotentext"/>
      </w:pPr>
      <w:r>
        <w:rPr>
          <w:rStyle w:val="Funotenzeichen"/>
        </w:rPr>
        <w:footnoteRef/>
      </w:r>
      <w:r>
        <w:t xml:space="preserve"> Siehe Kögel, Resilienz, S. 25f.</w:t>
      </w:r>
    </w:p>
  </w:footnote>
  <w:footnote w:id="37">
    <w:p w:rsidR="0042574B" w:rsidRDefault="0042574B">
      <w:pPr>
        <w:pStyle w:val="Funotentext"/>
      </w:pPr>
      <w:r>
        <w:rPr>
          <w:rStyle w:val="Funotenzeichen"/>
        </w:rPr>
        <w:footnoteRef/>
      </w:r>
      <w:r>
        <w:t xml:space="preserve"> Scheier, Carver 1992.</w:t>
      </w:r>
    </w:p>
  </w:footnote>
  <w:footnote w:id="38">
    <w:p w:rsidR="0042574B" w:rsidRDefault="0042574B">
      <w:pPr>
        <w:pStyle w:val="Funotentext"/>
      </w:pPr>
      <w:r>
        <w:rPr>
          <w:rStyle w:val="Funotenzeichen"/>
        </w:rPr>
        <w:footnoteRef/>
      </w:r>
      <w:r>
        <w:t xml:space="preserve"> Seligmann, 1990</w:t>
      </w:r>
    </w:p>
  </w:footnote>
  <w:footnote w:id="39">
    <w:p w:rsidR="0042574B" w:rsidRDefault="0042574B">
      <w:pPr>
        <w:pStyle w:val="Funotentext"/>
      </w:pPr>
      <w:r>
        <w:rPr>
          <w:rStyle w:val="Funotenzeichen"/>
        </w:rPr>
        <w:footnoteRef/>
      </w:r>
      <w:r>
        <w:t xml:space="preserve"> Kögel, S. 26.</w:t>
      </w:r>
    </w:p>
  </w:footnote>
  <w:footnote w:id="40">
    <w:p w:rsidR="0042574B" w:rsidRDefault="0042574B">
      <w:pPr>
        <w:pStyle w:val="Funotentext"/>
      </w:pPr>
      <w:r>
        <w:rPr>
          <w:rStyle w:val="Funotenzeichen"/>
        </w:rPr>
        <w:footnoteRef/>
      </w:r>
      <w:r>
        <w:t xml:space="preserve"> Kögel, a.a.O.</w:t>
      </w:r>
    </w:p>
  </w:footnote>
  <w:footnote w:id="41">
    <w:p w:rsidR="0042574B" w:rsidRDefault="0042574B">
      <w:pPr>
        <w:pStyle w:val="Funotentext"/>
      </w:pPr>
      <w:r>
        <w:rPr>
          <w:rStyle w:val="Funotenzeichen"/>
        </w:rPr>
        <w:footnoteRef/>
      </w:r>
      <w:r>
        <w:t xml:space="preserve"> </w:t>
      </w:r>
      <w:r w:rsidRPr="003F7900">
        <w:rPr>
          <w:rFonts w:cs="Calibri"/>
          <w:lang w:eastAsia="en-US"/>
        </w:rPr>
        <w:t>Carver, Scheier, &amp; Segerstorm, 2</w:t>
      </w:r>
      <w:r>
        <w:rPr>
          <w:rFonts w:cs="Calibri"/>
          <w:lang w:eastAsia="en-US"/>
        </w:rPr>
        <w:t>010</w:t>
      </w:r>
    </w:p>
  </w:footnote>
  <w:footnote w:id="42">
    <w:p w:rsidR="0042574B" w:rsidRDefault="0042574B">
      <w:pPr>
        <w:pStyle w:val="Funotentext"/>
      </w:pPr>
      <w:r>
        <w:rPr>
          <w:rStyle w:val="Funotenzeichen"/>
        </w:rPr>
        <w:footnoteRef/>
      </w:r>
      <w:r>
        <w:t xml:space="preserve"> Grote et alt. 2007; Hoyer 2000; Scheier/ Carver 1992</w:t>
      </w:r>
    </w:p>
  </w:footnote>
  <w:footnote w:id="43">
    <w:p w:rsidR="0042574B" w:rsidRDefault="0042574B">
      <w:pPr>
        <w:pStyle w:val="Funotentext"/>
      </w:pPr>
      <w:r>
        <w:rPr>
          <w:rStyle w:val="Funotenzeichen"/>
        </w:rPr>
        <w:footnoteRef/>
      </w:r>
      <w:r>
        <w:t xml:space="preserve"> </w:t>
      </w:r>
      <w:r w:rsidRPr="003F7900">
        <w:rPr>
          <w:rFonts w:cs="Calibri"/>
          <w:lang w:eastAsia="en-US"/>
        </w:rPr>
        <w:t>Carver et al., 2010</w:t>
      </w:r>
    </w:p>
  </w:footnote>
  <w:footnote w:id="44">
    <w:p w:rsidR="0042574B" w:rsidRDefault="0042574B">
      <w:pPr>
        <w:pStyle w:val="Funotentext"/>
      </w:pPr>
      <w:r>
        <w:rPr>
          <w:rStyle w:val="Funotenzeichen"/>
        </w:rPr>
        <w:footnoteRef/>
      </w:r>
      <w:r>
        <w:t xml:space="preserve"> Z.B. Grote et alt.2007; BzgA, Resilienz, S. 49.</w:t>
      </w:r>
    </w:p>
  </w:footnote>
  <w:footnote w:id="45">
    <w:p w:rsidR="0042574B" w:rsidRDefault="0042574B">
      <w:pPr>
        <w:pStyle w:val="Funotentext"/>
      </w:pPr>
      <w:r>
        <w:rPr>
          <w:rStyle w:val="Funotenzeichen"/>
        </w:rPr>
        <w:footnoteRef/>
      </w:r>
      <w:r>
        <w:t xml:space="preserve"> BzgA, Resilienz, S. 50 m.w.N.</w:t>
      </w:r>
    </w:p>
  </w:footnote>
  <w:footnote w:id="46">
    <w:p w:rsidR="0042574B" w:rsidRDefault="0042574B">
      <w:pPr>
        <w:pStyle w:val="Funotentext"/>
      </w:pPr>
      <w:r>
        <w:rPr>
          <w:rStyle w:val="Funotenzeichen"/>
        </w:rPr>
        <w:footnoteRef/>
      </w:r>
      <w:r>
        <w:t xml:space="preserve"> Snyder, 2002.</w:t>
      </w:r>
    </w:p>
  </w:footnote>
  <w:footnote w:id="47">
    <w:p w:rsidR="0042574B" w:rsidRDefault="0042574B">
      <w:pPr>
        <w:pStyle w:val="Funotentext"/>
      </w:pPr>
      <w:r>
        <w:rPr>
          <w:rStyle w:val="Funotenzeichen"/>
        </w:rPr>
        <w:footnoteRef/>
      </w:r>
      <w:r>
        <w:t xml:space="preserve"> Billington et alt., 2008</w:t>
      </w:r>
    </w:p>
  </w:footnote>
  <w:footnote w:id="48">
    <w:p w:rsidR="0042574B" w:rsidRDefault="0042574B">
      <w:pPr>
        <w:pStyle w:val="Funotentext"/>
      </w:pPr>
      <w:r>
        <w:rPr>
          <w:rStyle w:val="Funotenzeichen"/>
        </w:rPr>
        <w:footnoteRef/>
      </w:r>
      <w:r>
        <w:t xml:space="preserve"> Gum et alt.2006; Hirsch et alt. 2011.</w:t>
      </w:r>
    </w:p>
  </w:footnote>
  <w:footnote w:id="49">
    <w:p w:rsidR="0042574B" w:rsidRDefault="0042574B">
      <w:pPr>
        <w:pStyle w:val="Funotentext"/>
      </w:pPr>
      <w:r>
        <w:rPr>
          <w:rStyle w:val="Funotenzeichen"/>
        </w:rPr>
        <w:footnoteRef/>
      </w:r>
      <w:r>
        <w:t xml:space="preserve"> Jackson et alt. 1998.</w:t>
      </w:r>
    </w:p>
  </w:footnote>
  <w:footnote w:id="50">
    <w:p w:rsidR="0042574B" w:rsidRDefault="0042574B">
      <w:pPr>
        <w:pStyle w:val="Funotentext"/>
      </w:pPr>
      <w:r>
        <w:rPr>
          <w:rStyle w:val="Funotenzeichen"/>
        </w:rPr>
        <w:footnoteRef/>
      </w:r>
      <w:r>
        <w:t xml:space="preserve"> So auch BzgA, Resilienz, S. 53.</w:t>
      </w:r>
    </w:p>
  </w:footnote>
  <w:footnote w:id="51">
    <w:p w:rsidR="0042574B" w:rsidRDefault="0042574B">
      <w:pPr>
        <w:pStyle w:val="Funotentext"/>
      </w:pPr>
      <w:r>
        <w:rPr>
          <w:rStyle w:val="Funotenzeichen"/>
        </w:rPr>
        <w:footnoteRef/>
      </w:r>
      <w:r>
        <w:t xml:space="preserve"> Dumont et alt. 2004 bei Schädel-Hirn-Patienten; Northouse et alt. 2002 bei Brustkrebspatienti</w:t>
      </w:r>
      <w:r>
        <w:t>n</w:t>
      </w:r>
      <w:r>
        <w:t>nen; Orengo et alt. 2001 bei Patienten mit rheumatoider Arthritis</w:t>
      </w:r>
    </w:p>
  </w:footnote>
  <w:footnote w:id="52">
    <w:p w:rsidR="0042574B" w:rsidRDefault="0042574B">
      <w:pPr>
        <w:pStyle w:val="Funotentext"/>
      </w:pPr>
      <w:r>
        <w:rPr>
          <w:rStyle w:val="Funotenzeichen"/>
        </w:rPr>
        <w:footnoteRef/>
      </w:r>
      <w:r>
        <w:t xml:space="preserve"> Schwarzer, Jerusalem, 2002.</w:t>
      </w:r>
    </w:p>
  </w:footnote>
  <w:footnote w:id="53">
    <w:p w:rsidR="0042574B" w:rsidRDefault="0042574B" w:rsidP="00BD1A83">
      <w:pPr>
        <w:pStyle w:val="Funotentext"/>
      </w:pPr>
      <w:r>
        <w:rPr>
          <w:rStyle w:val="Funotenzeichen"/>
        </w:rPr>
        <w:footnoteRef/>
      </w:r>
      <w:r>
        <w:t xml:space="preserve"> Nelson, Mc. Farland und Reiber 2007</w:t>
      </w:r>
    </w:p>
  </w:footnote>
  <w:footnote w:id="54">
    <w:p w:rsidR="0042574B" w:rsidRPr="00B55401" w:rsidRDefault="0042574B" w:rsidP="00BD1A83">
      <w:pPr>
        <w:pStyle w:val="Funotentext"/>
        <w:rPr>
          <w:lang w:val="en-US"/>
        </w:rPr>
      </w:pPr>
      <w:r>
        <w:rPr>
          <w:rStyle w:val="Funotenzeichen"/>
        </w:rPr>
        <w:footnoteRef/>
      </w:r>
      <w:r w:rsidRPr="00B55401">
        <w:rPr>
          <w:lang w:val="en-US"/>
        </w:rPr>
        <w:t xml:space="preserve"> Nelson et alt 2007.</w:t>
      </w:r>
    </w:p>
  </w:footnote>
  <w:footnote w:id="55">
    <w:p w:rsidR="0042574B" w:rsidRPr="00B55401" w:rsidRDefault="0042574B" w:rsidP="001F5A60">
      <w:pPr>
        <w:pStyle w:val="Funotentext"/>
        <w:rPr>
          <w:lang w:val="en-US"/>
        </w:rPr>
      </w:pPr>
      <w:r>
        <w:rPr>
          <w:rStyle w:val="Funotenzeichen"/>
        </w:rPr>
        <w:footnoteRef/>
      </w:r>
      <w:r w:rsidRPr="00B55401">
        <w:rPr>
          <w:lang w:val="en-US"/>
        </w:rPr>
        <w:t xml:space="preserve"> Benight, Bandura 2004.</w:t>
      </w:r>
    </w:p>
  </w:footnote>
  <w:footnote w:id="56">
    <w:p w:rsidR="0042574B" w:rsidRPr="00B55401" w:rsidRDefault="0042574B" w:rsidP="001F5A60">
      <w:pPr>
        <w:pStyle w:val="Funotentext"/>
        <w:rPr>
          <w:lang w:val="en-US"/>
        </w:rPr>
      </w:pPr>
      <w:r>
        <w:rPr>
          <w:rStyle w:val="Funotenzeichen"/>
        </w:rPr>
        <w:footnoteRef/>
      </w:r>
      <w:r w:rsidRPr="00B55401">
        <w:rPr>
          <w:lang w:val="en-US"/>
        </w:rPr>
        <w:t xml:space="preserve"> Benight, Bandura 2004.</w:t>
      </w:r>
    </w:p>
  </w:footnote>
  <w:footnote w:id="57">
    <w:p w:rsidR="0042574B" w:rsidRPr="00B55401" w:rsidRDefault="0042574B" w:rsidP="001F5A60">
      <w:pPr>
        <w:pStyle w:val="Funotentext"/>
        <w:rPr>
          <w:lang w:val="en-US"/>
        </w:rPr>
      </w:pPr>
      <w:r>
        <w:rPr>
          <w:rStyle w:val="Funotenzeichen"/>
        </w:rPr>
        <w:footnoteRef/>
      </w:r>
      <w:r w:rsidRPr="00B55401">
        <w:rPr>
          <w:lang w:val="en-US"/>
        </w:rPr>
        <w:t xml:space="preserve"> Benight, Bandura 2004.</w:t>
      </w:r>
    </w:p>
  </w:footnote>
  <w:footnote w:id="58">
    <w:p w:rsidR="0042574B" w:rsidRDefault="0042574B">
      <w:pPr>
        <w:pStyle w:val="Funotentext"/>
      </w:pPr>
      <w:r>
        <w:rPr>
          <w:rStyle w:val="Funotenzeichen"/>
        </w:rPr>
        <w:footnoteRef/>
      </w:r>
      <w:r>
        <w:t xml:space="preserve"> Nelson, McFarland, Reiber 2007.</w:t>
      </w:r>
    </w:p>
  </w:footnote>
  <w:footnote w:id="59">
    <w:p w:rsidR="0042574B" w:rsidRDefault="0042574B">
      <w:pPr>
        <w:pStyle w:val="Funotentext"/>
      </w:pPr>
      <w:r>
        <w:rPr>
          <w:rStyle w:val="Funotenzeichen"/>
        </w:rPr>
        <w:footnoteRef/>
      </w:r>
      <w:r>
        <w:t xml:space="preserve"> Badura, 2001.</w:t>
      </w:r>
    </w:p>
  </w:footnote>
  <w:footnote w:id="60">
    <w:p w:rsidR="0042574B" w:rsidRDefault="0042574B">
      <w:pPr>
        <w:pStyle w:val="Funotentext"/>
      </w:pPr>
      <w:r>
        <w:rPr>
          <w:rStyle w:val="Funotenzeichen"/>
        </w:rPr>
        <w:footnoteRef/>
      </w:r>
      <w:r>
        <w:t xml:space="preserve"> Baumeister et alt. 2003.</w:t>
      </w:r>
    </w:p>
  </w:footnote>
  <w:footnote w:id="61">
    <w:p w:rsidR="0042574B" w:rsidRPr="002A448D" w:rsidRDefault="0042574B" w:rsidP="002A448D">
      <w:pPr>
        <w:spacing w:line="360" w:lineRule="auto"/>
        <w:rPr>
          <w:sz w:val="20"/>
          <w:szCs w:val="20"/>
        </w:rPr>
      </w:pPr>
      <w:r>
        <w:rPr>
          <w:rStyle w:val="Funotenzeichen"/>
        </w:rPr>
        <w:footnoteRef/>
      </w:r>
      <w:r>
        <w:t xml:space="preserve"> </w:t>
      </w:r>
      <w:r>
        <w:rPr>
          <w:sz w:val="20"/>
          <w:szCs w:val="20"/>
        </w:rPr>
        <w:t>In manchen Studien wu</w:t>
      </w:r>
      <w:r w:rsidRPr="002A448D">
        <w:rPr>
          <w:sz w:val="20"/>
          <w:szCs w:val="20"/>
        </w:rPr>
        <w:t>rden</w:t>
      </w:r>
      <w:r>
        <w:rPr>
          <w:sz w:val="20"/>
          <w:szCs w:val="20"/>
        </w:rPr>
        <w:t xml:space="preserve"> allerdings</w:t>
      </w:r>
      <w:r w:rsidRPr="002A448D">
        <w:rPr>
          <w:sz w:val="20"/>
          <w:szCs w:val="20"/>
        </w:rPr>
        <w:t xml:space="preserve"> Zusammenhänge gefunden, wenn ein</w:t>
      </w:r>
      <w:r>
        <w:rPr>
          <w:sz w:val="20"/>
          <w:szCs w:val="20"/>
        </w:rPr>
        <w:t xml:space="preserve"> Korrelatfaktor mit </w:t>
      </w:r>
      <w:r w:rsidRPr="002A448D">
        <w:rPr>
          <w:sz w:val="20"/>
          <w:szCs w:val="20"/>
        </w:rPr>
        <w:t>anderen Resilienzfaktoren gebildet wird</w:t>
      </w:r>
      <w:r>
        <w:rPr>
          <w:sz w:val="20"/>
          <w:szCs w:val="20"/>
        </w:rPr>
        <w:t>. Ferner wird auch eine schützende Wirkung eines stark überhöhtem Selbstwertgefühls diskutiert, das aber u.U. auch wiederum das Maß der sozialen Unterstützung verringern könnte; vgl. BzgA, Resilienz, S. 60 m.w.N.</w:t>
      </w:r>
    </w:p>
    <w:p w:rsidR="0042574B" w:rsidRPr="002A448D" w:rsidRDefault="0042574B">
      <w:pPr>
        <w:pStyle w:val="Funotentext"/>
      </w:pPr>
    </w:p>
  </w:footnote>
  <w:footnote w:id="62">
    <w:p w:rsidR="0042574B" w:rsidRDefault="0042574B">
      <w:pPr>
        <w:pStyle w:val="Funotentext"/>
      </w:pPr>
      <w:r>
        <w:rPr>
          <w:rStyle w:val="Funotenzeichen"/>
        </w:rPr>
        <w:footnoteRef/>
      </w:r>
      <w:r>
        <w:t xml:space="preserve"> Rotter, 1966. Erstaunlicherweise wurde jedoch kein Zusammenhang im Bereich Diabetes gefu</w:t>
      </w:r>
      <w:r>
        <w:t>n</w:t>
      </w:r>
      <w:r>
        <w:t>den.</w:t>
      </w:r>
    </w:p>
  </w:footnote>
  <w:footnote w:id="63">
    <w:p w:rsidR="0042574B" w:rsidRDefault="0042574B">
      <w:pPr>
        <w:pStyle w:val="Funotentext"/>
      </w:pPr>
      <w:r>
        <w:rPr>
          <w:rStyle w:val="Funotenzeichen"/>
        </w:rPr>
        <w:footnoteRef/>
      </w:r>
      <w:r>
        <w:t xml:space="preserve"> Lohaus, 1992.</w:t>
      </w:r>
    </w:p>
  </w:footnote>
  <w:footnote w:id="64">
    <w:p w:rsidR="0042574B" w:rsidRDefault="0042574B">
      <w:pPr>
        <w:pStyle w:val="Funotentext"/>
      </w:pPr>
      <w:r>
        <w:rPr>
          <w:rStyle w:val="Funotenzeichen"/>
        </w:rPr>
        <w:footnoteRef/>
      </w:r>
      <w:r>
        <w:t xml:space="preserve"> Knappe und Pinquart 2009</w:t>
      </w:r>
    </w:p>
  </w:footnote>
  <w:footnote w:id="65">
    <w:p w:rsidR="0042574B" w:rsidRDefault="0042574B">
      <w:pPr>
        <w:pStyle w:val="Funotentext"/>
      </w:pPr>
      <w:r>
        <w:rPr>
          <w:rStyle w:val="Funotenzeichen"/>
        </w:rPr>
        <w:footnoteRef/>
      </w:r>
      <w:r>
        <w:t xml:space="preserve"> Billington et alt. 2008.</w:t>
      </w:r>
    </w:p>
  </w:footnote>
  <w:footnote w:id="66">
    <w:p w:rsidR="0042574B" w:rsidRDefault="0042574B">
      <w:pPr>
        <w:pStyle w:val="Funotentext"/>
      </w:pPr>
      <w:r>
        <w:rPr>
          <w:rStyle w:val="Funotenzeichen"/>
        </w:rPr>
        <w:footnoteRef/>
      </w:r>
      <w:r>
        <w:t xml:space="preserve"> Antonovsky, 1982</w:t>
      </w:r>
    </w:p>
  </w:footnote>
  <w:footnote w:id="67">
    <w:p w:rsidR="0042574B" w:rsidRDefault="0042574B">
      <w:pPr>
        <w:pStyle w:val="Funotentext"/>
      </w:pPr>
      <w:r>
        <w:rPr>
          <w:rStyle w:val="Funotenzeichen"/>
        </w:rPr>
        <w:footnoteRef/>
      </w:r>
      <w:r>
        <w:t xml:space="preserve"> Al Yagon et alt. 2009: Mütter behinderter Kinder; Svavarsdottir et alt. 2005: Eltern asthmakranker Kinde; Tagay et alt. 2006: Bulimische Patientinnen</w:t>
      </w:r>
    </w:p>
  </w:footnote>
  <w:footnote w:id="68">
    <w:p w:rsidR="0042574B" w:rsidRDefault="0042574B" w:rsidP="00BD75CE">
      <w:pPr>
        <w:pStyle w:val="Funotentext"/>
      </w:pPr>
      <w:r>
        <w:rPr>
          <w:rStyle w:val="Funotenzeichen"/>
        </w:rPr>
        <w:footnoteRef/>
      </w:r>
      <w:r>
        <w:t xml:space="preserve"> Vgl. dazu BzgA,  welche die möglichen Kritikpunkte (Abgrenzung zum Neurotizismus, signifikante Ergebnisse in manchen Studien nur zu einzelnen Merkmalen der Hardiness). Insgesamt wird auch dort die Studienlage im Ergebnis wohl als überzeugend bewertet.</w:t>
      </w:r>
    </w:p>
  </w:footnote>
  <w:footnote w:id="69">
    <w:p w:rsidR="0042574B" w:rsidRDefault="0042574B">
      <w:pPr>
        <w:pStyle w:val="Funotentext"/>
      </w:pPr>
      <w:r>
        <w:rPr>
          <w:rStyle w:val="Funotenzeichen"/>
        </w:rPr>
        <w:footnoteRef/>
      </w:r>
      <w:r>
        <w:t xml:space="preserve"> Koshaba, 1979</w:t>
      </w:r>
    </w:p>
  </w:footnote>
  <w:footnote w:id="70">
    <w:p w:rsidR="0042574B" w:rsidRDefault="0042574B">
      <w:pPr>
        <w:pStyle w:val="Funotentext"/>
      </w:pPr>
      <w:r>
        <w:rPr>
          <w:rStyle w:val="Funotenzeichen"/>
        </w:rPr>
        <w:footnoteRef/>
      </w:r>
      <w:r>
        <w:t xml:space="preserve"> Maddi 2002</w:t>
      </w:r>
    </w:p>
  </w:footnote>
  <w:footnote w:id="71">
    <w:p w:rsidR="0042574B" w:rsidRPr="00231FC3" w:rsidRDefault="0042574B">
      <w:pPr>
        <w:pStyle w:val="Funotentext"/>
        <w:rPr>
          <w:lang w:val="en-US"/>
        </w:rPr>
      </w:pPr>
      <w:r>
        <w:rPr>
          <w:rStyle w:val="Funotenzeichen"/>
        </w:rPr>
        <w:footnoteRef/>
      </w:r>
      <w:r>
        <w:t xml:space="preserve"> Alexander, Klein 2001: Rettungskräfte; Andrew et alt. 2008: Polizisten; Ghorbani et alt. </w:t>
      </w:r>
      <w:r w:rsidRPr="00231FC3">
        <w:rPr>
          <w:lang w:val="en-US"/>
        </w:rPr>
        <w:t>Manager</w:t>
      </w:r>
    </w:p>
  </w:footnote>
  <w:footnote w:id="72">
    <w:p w:rsidR="0042574B" w:rsidRPr="00231FC3" w:rsidRDefault="0042574B">
      <w:pPr>
        <w:pStyle w:val="Funotentext"/>
        <w:rPr>
          <w:lang w:val="en-US"/>
        </w:rPr>
      </w:pPr>
      <w:r>
        <w:rPr>
          <w:rStyle w:val="Funotenzeichen"/>
        </w:rPr>
        <w:footnoteRef/>
      </w:r>
      <w:r w:rsidRPr="00231FC3">
        <w:rPr>
          <w:lang w:val="en-US"/>
        </w:rPr>
        <w:t xml:space="preserve"> Brooks 2003; Steward, Yuan 2011</w:t>
      </w:r>
    </w:p>
  </w:footnote>
  <w:footnote w:id="73">
    <w:p w:rsidR="0042574B" w:rsidRPr="00231FC3" w:rsidRDefault="0042574B">
      <w:pPr>
        <w:pStyle w:val="Funotentext"/>
        <w:rPr>
          <w:lang w:val="en-US"/>
        </w:rPr>
      </w:pPr>
      <w:r>
        <w:rPr>
          <w:rStyle w:val="Funotenzeichen"/>
        </w:rPr>
        <w:footnoteRef/>
      </w:r>
      <w:r w:rsidRPr="00231FC3">
        <w:rPr>
          <w:lang w:val="en-US"/>
        </w:rPr>
        <w:t xml:space="preserve"> Aldwyn, Yancura 2004; Mikulincer, Florian 1996</w:t>
      </w:r>
    </w:p>
  </w:footnote>
  <w:footnote w:id="74">
    <w:p w:rsidR="0042574B" w:rsidRPr="00231FC3" w:rsidRDefault="0042574B">
      <w:pPr>
        <w:pStyle w:val="Funotentext"/>
        <w:rPr>
          <w:lang w:val="en-US"/>
        </w:rPr>
      </w:pPr>
      <w:r>
        <w:rPr>
          <w:rStyle w:val="Funotenzeichen"/>
        </w:rPr>
        <w:footnoteRef/>
      </w:r>
      <w:r w:rsidRPr="00231FC3">
        <w:rPr>
          <w:lang w:val="en-US"/>
        </w:rPr>
        <w:t xml:space="preserve"> Marty, Segal und Coolidge, 2010</w:t>
      </w:r>
    </w:p>
  </w:footnote>
  <w:footnote w:id="75">
    <w:p w:rsidR="0042574B" w:rsidRDefault="0042574B">
      <w:pPr>
        <w:pStyle w:val="Funotentext"/>
      </w:pPr>
      <w:r>
        <w:rPr>
          <w:rStyle w:val="Funotenzeichen"/>
        </w:rPr>
        <w:footnoteRef/>
      </w:r>
      <w:r>
        <w:t xml:space="preserve"> Folkmann, Moskowitz 2004</w:t>
      </w:r>
    </w:p>
  </w:footnote>
  <w:footnote w:id="76">
    <w:p w:rsidR="0042574B" w:rsidRDefault="0042574B">
      <w:pPr>
        <w:pStyle w:val="Funotentext"/>
      </w:pPr>
      <w:r>
        <w:rPr>
          <w:rStyle w:val="Funotenzeichen"/>
        </w:rPr>
        <w:footnoteRef/>
      </w:r>
      <w:r>
        <w:t xml:space="preserve"> Etwa Al-Yagon, Margalit 2009, BzgA, S. 79 m.w. N.; differenziert zum unbewussten repressiven Coping </w:t>
      </w:r>
    </w:p>
  </w:footnote>
  <w:footnote w:id="77">
    <w:p w:rsidR="0042574B" w:rsidRDefault="0042574B">
      <w:pPr>
        <w:pStyle w:val="Funotentext"/>
      </w:pPr>
      <w:r>
        <w:rPr>
          <w:rStyle w:val="Funotenzeichen"/>
        </w:rPr>
        <w:footnoteRef/>
      </w:r>
      <w:r>
        <w:t xml:space="preserve"> Uchino et alt, 2012.</w:t>
      </w:r>
    </w:p>
  </w:footnote>
  <w:footnote w:id="78">
    <w:p w:rsidR="0042574B" w:rsidRDefault="0042574B">
      <w:pPr>
        <w:pStyle w:val="Funotentext"/>
      </w:pPr>
      <w:r>
        <w:rPr>
          <w:rStyle w:val="Funotenzeichen"/>
        </w:rPr>
        <w:footnoteRef/>
      </w:r>
      <w:r>
        <w:t xml:space="preserve"> Ditzen et alt. 2008.</w:t>
      </w:r>
    </w:p>
  </w:footnote>
  <w:footnote w:id="79">
    <w:p w:rsidR="0042574B" w:rsidRPr="006A2A84" w:rsidRDefault="0042574B">
      <w:pPr>
        <w:pStyle w:val="Funotentext"/>
        <w:rPr>
          <w:lang w:val="en-US"/>
        </w:rPr>
      </w:pPr>
      <w:r>
        <w:rPr>
          <w:rStyle w:val="Funotenzeichen"/>
        </w:rPr>
        <w:footnoteRef/>
      </w:r>
      <w:r w:rsidRPr="006A2A84">
        <w:rPr>
          <w:lang w:val="en-US"/>
        </w:rPr>
        <w:t xml:space="preserve"> Vgl. BzgA, S. 94.</w:t>
      </w:r>
    </w:p>
  </w:footnote>
  <w:footnote w:id="80">
    <w:p w:rsidR="0042574B" w:rsidRPr="008A5B2B" w:rsidRDefault="0042574B">
      <w:pPr>
        <w:pStyle w:val="Funotentext"/>
        <w:rPr>
          <w:lang w:val="en-US"/>
        </w:rPr>
      </w:pPr>
      <w:r>
        <w:rPr>
          <w:rStyle w:val="Funotenzeichen"/>
        </w:rPr>
        <w:footnoteRef/>
      </w:r>
      <w:r w:rsidRPr="00B676C7">
        <w:rPr>
          <w:lang w:val="en-US"/>
        </w:rPr>
        <w:t xml:space="preserve"> American Psychological Assossiation, zit. </w:t>
      </w:r>
      <w:hyperlink r:id="rId3" w:history="1">
        <w:r w:rsidRPr="008A5B2B">
          <w:rPr>
            <w:rStyle w:val="Hyperlink"/>
            <w:lang w:val="en-US"/>
          </w:rPr>
          <w:t>http://www.apa.org/helpcenter/road-resilience.aspx</w:t>
        </w:r>
      </w:hyperlink>
    </w:p>
  </w:footnote>
  <w:footnote w:id="81">
    <w:p w:rsidR="0042574B" w:rsidRDefault="0042574B">
      <w:pPr>
        <w:pStyle w:val="Funotentext"/>
      </w:pPr>
      <w:r>
        <w:rPr>
          <w:rStyle w:val="Funotenzeichen"/>
        </w:rPr>
        <w:footnoteRef/>
      </w:r>
      <w:r w:rsidRPr="008A5B2B">
        <w:rPr>
          <w:lang w:val="en-US"/>
        </w:rPr>
        <w:t xml:space="preserve"> American Psychological Assossiation, zit. </w:t>
      </w:r>
      <w:hyperlink r:id="rId4" w:history="1">
        <w:r w:rsidRPr="002B0309">
          <w:rPr>
            <w:rStyle w:val="Hyperlink"/>
          </w:rPr>
          <w:t>http://www.apa.org/helpcenter/road-resilience.aspx</w:t>
        </w:r>
      </w:hyperlink>
      <w:r>
        <w:t>, Übersetzung durch die Verf.</w:t>
      </w:r>
    </w:p>
  </w:footnote>
  <w:footnote w:id="82">
    <w:p w:rsidR="0042574B" w:rsidRDefault="0042574B">
      <w:pPr>
        <w:pStyle w:val="Funotentext"/>
      </w:pPr>
      <w:r>
        <w:rPr>
          <w:rStyle w:val="Funotenzeichen"/>
        </w:rPr>
        <w:footnoteRef/>
      </w:r>
      <w:r>
        <w:t xml:space="preserve"> Bradshaw et alt. 2007</w:t>
      </w:r>
    </w:p>
  </w:footnote>
  <w:footnote w:id="83">
    <w:p w:rsidR="0042574B" w:rsidRDefault="0042574B">
      <w:pPr>
        <w:pStyle w:val="Funotentext"/>
      </w:pPr>
      <w:r>
        <w:rPr>
          <w:rStyle w:val="Funotenzeichen"/>
        </w:rPr>
        <w:footnoteRef/>
      </w:r>
      <w:r>
        <w:t xml:space="preserve"> Richardson, 2002.</w:t>
      </w:r>
    </w:p>
  </w:footnote>
  <w:footnote w:id="84">
    <w:p w:rsidR="0042574B" w:rsidRDefault="0042574B">
      <w:pPr>
        <w:pStyle w:val="Funotentext"/>
      </w:pPr>
      <w:r>
        <w:rPr>
          <w:rStyle w:val="Funotenzeichen"/>
        </w:rPr>
        <w:footnoteRef/>
      </w:r>
      <w:r>
        <w:t xml:space="preserve"> Moskowitz, 2010.</w:t>
      </w:r>
    </w:p>
  </w:footnote>
  <w:footnote w:id="85">
    <w:p w:rsidR="0042574B" w:rsidRDefault="0042574B">
      <w:pPr>
        <w:pStyle w:val="Funotentext"/>
      </w:pPr>
      <w:r>
        <w:rPr>
          <w:rStyle w:val="Funotenzeichen"/>
        </w:rPr>
        <w:footnoteRef/>
      </w:r>
      <w:r>
        <w:t xml:space="preserve"> BzgA, S. 98.</w:t>
      </w:r>
    </w:p>
  </w:footnote>
  <w:footnote w:id="86">
    <w:p w:rsidR="0042574B" w:rsidRDefault="0042574B">
      <w:pPr>
        <w:pStyle w:val="Funotentext"/>
      </w:pPr>
      <w:r>
        <w:rPr>
          <w:rStyle w:val="Funotenzeichen"/>
        </w:rPr>
        <w:footnoteRef/>
      </w:r>
      <w:r>
        <w:t xml:space="preserve"> Rigby et alt,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74B" w:rsidRDefault="0042574B">
    <w:pPr>
      <w:pStyle w:val="Kopfzeile"/>
    </w:pPr>
    <w:r>
      <w:rPr>
        <w:noProof/>
      </w:rPr>
      <w:drawing>
        <wp:inline distT="0" distB="0" distL="0" distR="0" wp14:anchorId="2242D3D7" wp14:editId="78C5B1C0">
          <wp:extent cx="1308100" cy="956945"/>
          <wp:effectExtent l="0" t="0" r="6350" b="0"/>
          <wp:docPr id="1" name="Grafik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AG_Logo-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0" cy="956945"/>
                  </a:xfrm>
                  <a:prstGeom prst="rect">
                    <a:avLst/>
                  </a:prstGeom>
                  <a:noFill/>
                  <a:ln>
                    <a:noFill/>
                  </a:ln>
                </pic:spPr>
              </pic:pic>
            </a:graphicData>
          </a:graphic>
        </wp:inline>
      </w:drawing>
    </w:r>
  </w:p>
  <w:p w:rsidR="0042574B" w:rsidRDefault="0042574B">
    <w:pPr>
      <w:pStyle w:val="Kopfzeile"/>
    </w:pPr>
  </w:p>
  <w:p w:rsidR="0042574B" w:rsidRDefault="0042574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0DC"/>
    <w:multiLevelType w:val="multilevel"/>
    <w:tmpl w:val="8B4A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332BF"/>
    <w:multiLevelType w:val="hybridMultilevel"/>
    <w:tmpl w:val="CB76E374"/>
    <w:lvl w:ilvl="0" w:tplc="F842C8AA">
      <w:start w:val="1"/>
      <w:numFmt w:val="lowerLetter"/>
      <w:lvlText w:val="%1."/>
      <w:lvlJc w:val="left"/>
      <w:pPr>
        <w:ind w:left="435" w:hanging="360"/>
      </w:pPr>
      <w:rPr>
        <w:rFonts w:hint="default"/>
      </w:rPr>
    </w:lvl>
    <w:lvl w:ilvl="1" w:tplc="04070019" w:tentative="1">
      <w:start w:val="1"/>
      <w:numFmt w:val="lowerLetter"/>
      <w:lvlText w:val="%2."/>
      <w:lvlJc w:val="left"/>
      <w:pPr>
        <w:ind w:left="1155" w:hanging="360"/>
      </w:pPr>
    </w:lvl>
    <w:lvl w:ilvl="2" w:tplc="0407001B" w:tentative="1">
      <w:start w:val="1"/>
      <w:numFmt w:val="lowerRoman"/>
      <w:lvlText w:val="%3."/>
      <w:lvlJc w:val="right"/>
      <w:pPr>
        <w:ind w:left="1875" w:hanging="180"/>
      </w:pPr>
    </w:lvl>
    <w:lvl w:ilvl="3" w:tplc="0407000F" w:tentative="1">
      <w:start w:val="1"/>
      <w:numFmt w:val="decimal"/>
      <w:lvlText w:val="%4."/>
      <w:lvlJc w:val="left"/>
      <w:pPr>
        <w:ind w:left="2595" w:hanging="360"/>
      </w:pPr>
    </w:lvl>
    <w:lvl w:ilvl="4" w:tplc="04070019" w:tentative="1">
      <w:start w:val="1"/>
      <w:numFmt w:val="lowerLetter"/>
      <w:lvlText w:val="%5."/>
      <w:lvlJc w:val="left"/>
      <w:pPr>
        <w:ind w:left="3315" w:hanging="360"/>
      </w:pPr>
    </w:lvl>
    <w:lvl w:ilvl="5" w:tplc="0407001B" w:tentative="1">
      <w:start w:val="1"/>
      <w:numFmt w:val="lowerRoman"/>
      <w:lvlText w:val="%6."/>
      <w:lvlJc w:val="right"/>
      <w:pPr>
        <w:ind w:left="4035" w:hanging="180"/>
      </w:pPr>
    </w:lvl>
    <w:lvl w:ilvl="6" w:tplc="0407000F" w:tentative="1">
      <w:start w:val="1"/>
      <w:numFmt w:val="decimal"/>
      <w:lvlText w:val="%7."/>
      <w:lvlJc w:val="left"/>
      <w:pPr>
        <w:ind w:left="4755" w:hanging="360"/>
      </w:pPr>
    </w:lvl>
    <w:lvl w:ilvl="7" w:tplc="04070019" w:tentative="1">
      <w:start w:val="1"/>
      <w:numFmt w:val="lowerLetter"/>
      <w:lvlText w:val="%8."/>
      <w:lvlJc w:val="left"/>
      <w:pPr>
        <w:ind w:left="5475" w:hanging="360"/>
      </w:pPr>
    </w:lvl>
    <w:lvl w:ilvl="8" w:tplc="0407001B" w:tentative="1">
      <w:start w:val="1"/>
      <w:numFmt w:val="lowerRoman"/>
      <w:lvlText w:val="%9."/>
      <w:lvlJc w:val="right"/>
      <w:pPr>
        <w:ind w:left="6195" w:hanging="180"/>
      </w:pPr>
    </w:lvl>
  </w:abstractNum>
  <w:abstractNum w:abstractNumId="2">
    <w:nsid w:val="062C77EB"/>
    <w:multiLevelType w:val="hybridMultilevel"/>
    <w:tmpl w:val="AF5044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BC236F6"/>
    <w:multiLevelType w:val="hybridMultilevel"/>
    <w:tmpl w:val="76784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BCF2945"/>
    <w:multiLevelType w:val="hybridMultilevel"/>
    <w:tmpl w:val="0AE8B7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E88287C"/>
    <w:multiLevelType w:val="hybridMultilevel"/>
    <w:tmpl w:val="94DAEAC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0F0B56A4"/>
    <w:multiLevelType w:val="hybridMultilevel"/>
    <w:tmpl w:val="ACB051E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5E22A0E"/>
    <w:multiLevelType w:val="hybridMultilevel"/>
    <w:tmpl w:val="58C61ACC"/>
    <w:lvl w:ilvl="0" w:tplc="04070019">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D1A143A"/>
    <w:multiLevelType w:val="hybridMultilevel"/>
    <w:tmpl w:val="9FFC30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E4158C8"/>
    <w:multiLevelType w:val="hybridMultilevel"/>
    <w:tmpl w:val="58C61ACC"/>
    <w:lvl w:ilvl="0" w:tplc="04070019">
      <w:start w:val="27"/>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6DB4D57"/>
    <w:multiLevelType w:val="hybridMultilevel"/>
    <w:tmpl w:val="842C0B0E"/>
    <w:lvl w:ilvl="0" w:tplc="04070019">
      <w:start w:val="29"/>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817258B"/>
    <w:multiLevelType w:val="hybridMultilevel"/>
    <w:tmpl w:val="20B4F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2E25701"/>
    <w:multiLevelType w:val="hybridMultilevel"/>
    <w:tmpl w:val="4ACA7B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96109B6"/>
    <w:multiLevelType w:val="hybridMultilevel"/>
    <w:tmpl w:val="454E3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9732DF2"/>
    <w:multiLevelType w:val="hybridMultilevel"/>
    <w:tmpl w:val="D97CF7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16E4AD1"/>
    <w:multiLevelType w:val="hybridMultilevel"/>
    <w:tmpl w:val="D936A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2D76FA7"/>
    <w:multiLevelType w:val="hybridMultilevel"/>
    <w:tmpl w:val="618EEC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7886CAC"/>
    <w:multiLevelType w:val="multilevel"/>
    <w:tmpl w:val="AF5E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61174C"/>
    <w:multiLevelType w:val="hybridMultilevel"/>
    <w:tmpl w:val="0B200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6E56553"/>
    <w:multiLevelType w:val="hybridMultilevel"/>
    <w:tmpl w:val="4FF03B36"/>
    <w:lvl w:ilvl="0" w:tplc="0CA6A778">
      <w:start w:val="2"/>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7691647"/>
    <w:multiLevelType w:val="hybridMultilevel"/>
    <w:tmpl w:val="CF98A0D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7FE66F0"/>
    <w:multiLevelType w:val="hybridMultilevel"/>
    <w:tmpl w:val="5B20598A"/>
    <w:lvl w:ilvl="0" w:tplc="12685DA0">
      <w:start w:val="1"/>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8F85C22"/>
    <w:multiLevelType w:val="hybridMultilevel"/>
    <w:tmpl w:val="24726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CA6137B"/>
    <w:multiLevelType w:val="hybridMultilevel"/>
    <w:tmpl w:val="04F8F802"/>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08A63DA"/>
    <w:multiLevelType w:val="hybridMultilevel"/>
    <w:tmpl w:val="D04C76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D2123BA"/>
    <w:multiLevelType w:val="hybridMultilevel"/>
    <w:tmpl w:val="2CC60F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20"/>
  </w:num>
  <w:num w:numId="3">
    <w:abstractNumId w:val="1"/>
  </w:num>
  <w:num w:numId="4">
    <w:abstractNumId w:val="10"/>
  </w:num>
  <w:num w:numId="5">
    <w:abstractNumId w:val="2"/>
  </w:num>
  <w:num w:numId="6">
    <w:abstractNumId w:val="11"/>
  </w:num>
  <w:num w:numId="7">
    <w:abstractNumId w:val="18"/>
  </w:num>
  <w:num w:numId="8">
    <w:abstractNumId w:val="3"/>
  </w:num>
  <w:num w:numId="9">
    <w:abstractNumId w:val="16"/>
  </w:num>
  <w:num w:numId="10">
    <w:abstractNumId w:val="13"/>
  </w:num>
  <w:num w:numId="11">
    <w:abstractNumId w:val="4"/>
  </w:num>
  <w:num w:numId="12">
    <w:abstractNumId w:val="23"/>
  </w:num>
  <w:num w:numId="13">
    <w:abstractNumId w:val="9"/>
  </w:num>
  <w:num w:numId="14">
    <w:abstractNumId w:val="14"/>
  </w:num>
  <w:num w:numId="15">
    <w:abstractNumId w:val="12"/>
  </w:num>
  <w:num w:numId="16">
    <w:abstractNumId w:val="21"/>
  </w:num>
  <w:num w:numId="17">
    <w:abstractNumId w:val="25"/>
  </w:num>
  <w:num w:numId="18">
    <w:abstractNumId w:val="19"/>
  </w:num>
  <w:num w:numId="19">
    <w:abstractNumId w:val="8"/>
  </w:num>
  <w:num w:numId="20">
    <w:abstractNumId w:val="15"/>
  </w:num>
  <w:num w:numId="21">
    <w:abstractNumId w:val="22"/>
  </w:num>
  <w:num w:numId="22">
    <w:abstractNumId w:val="24"/>
  </w:num>
  <w:num w:numId="23">
    <w:abstractNumId w:val="7"/>
  </w:num>
  <w:num w:numId="24">
    <w:abstractNumId w:val="6"/>
  </w:num>
  <w:num w:numId="25">
    <w:abstractNumId w:val="0"/>
  </w:num>
  <w:num w:numId="2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autoHyphenation/>
  <w:hyphenationZone w:val="85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CB"/>
    <w:rsid w:val="000002DA"/>
    <w:rsid w:val="00031E75"/>
    <w:rsid w:val="000377A5"/>
    <w:rsid w:val="00077794"/>
    <w:rsid w:val="00093DC3"/>
    <w:rsid w:val="000A39D1"/>
    <w:rsid w:val="000C6970"/>
    <w:rsid w:val="000D2194"/>
    <w:rsid w:val="000D4D8A"/>
    <w:rsid w:val="000E4F12"/>
    <w:rsid w:val="000F4FCB"/>
    <w:rsid w:val="00103EB5"/>
    <w:rsid w:val="00117070"/>
    <w:rsid w:val="0012464F"/>
    <w:rsid w:val="00130D23"/>
    <w:rsid w:val="00157100"/>
    <w:rsid w:val="00195479"/>
    <w:rsid w:val="001A0C2E"/>
    <w:rsid w:val="001D5BE0"/>
    <w:rsid w:val="001E1003"/>
    <w:rsid w:val="001E36E2"/>
    <w:rsid w:val="001F1126"/>
    <w:rsid w:val="001F42DF"/>
    <w:rsid w:val="001F5A60"/>
    <w:rsid w:val="002072BB"/>
    <w:rsid w:val="002227A5"/>
    <w:rsid w:val="00231FC3"/>
    <w:rsid w:val="0023292A"/>
    <w:rsid w:val="002338ED"/>
    <w:rsid w:val="00273C30"/>
    <w:rsid w:val="002938E7"/>
    <w:rsid w:val="00293A9C"/>
    <w:rsid w:val="002A448D"/>
    <w:rsid w:val="002A5DF2"/>
    <w:rsid w:val="002B2541"/>
    <w:rsid w:val="002B47E8"/>
    <w:rsid w:val="002C0D1D"/>
    <w:rsid w:val="002C3FF5"/>
    <w:rsid w:val="002C5A9B"/>
    <w:rsid w:val="002C5DE7"/>
    <w:rsid w:val="002D5961"/>
    <w:rsid w:val="002E1F37"/>
    <w:rsid w:val="002F76CA"/>
    <w:rsid w:val="00320435"/>
    <w:rsid w:val="00322713"/>
    <w:rsid w:val="0036288E"/>
    <w:rsid w:val="00364238"/>
    <w:rsid w:val="003650D2"/>
    <w:rsid w:val="00371E2D"/>
    <w:rsid w:val="003937C0"/>
    <w:rsid w:val="003A217E"/>
    <w:rsid w:val="003B01B2"/>
    <w:rsid w:val="003B2838"/>
    <w:rsid w:val="003B70F0"/>
    <w:rsid w:val="003D5B57"/>
    <w:rsid w:val="003F4AB6"/>
    <w:rsid w:val="003F7900"/>
    <w:rsid w:val="00401B67"/>
    <w:rsid w:val="004043C6"/>
    <w:rsid w:val="00407080"/>
    <w:rsid w:val="0041146B"/>
    <w:rsid w:val="00417A78"/>
    <w:rsid w:val="0042574B"/>
    <w:rsid w:val="004311D3"/>
    <w:rsid w:val="00432B79"/>
    <w:rsid w:val="00453775"/>
    <w:rsid w:val="00455CC2"/>
    <w:rsid w:val="00474100"/>
    <w:rsid w:val="0048069E"/>
    <w:rsid w:val="004806EC"/>
    <w:rsid w:val="0048425F"/>
    <w:rsid w:val="00490155"/>
    <w:rsid w:val="004B2165"/>
    <w:rsid w:val="004B242D"/>
    <w:rsid w:val="004B4ACE"/>
    <w:rsid w:val="004D5FCA"/>
    <w:rsid w:val="004E1D2F"/>
    <w:rsid w:val="004E503F"/>
    <w:rsid w:val="004E5CF6"/>
    <w:rsid w:val="004F1548"/>
    <w:rsid w:val="005053C6"/>
    <w:rsid w:val="00506726"/>
    <w:rsid w:val="00514260"/>
    <w:rsid w:val="00535CBF"/>
    <w:rsid w:val="005448DD"/>
    <w:rsid w:val="00544B53"/>
    <w:rsid w:val="00547138"/>
    <w:rsid w:val="00576743"/>
    <w:rsid w:val="005A0FBB"/>
    <w:rsid w:val="005A1B72"/>
    <w:rsid w:val="005A1EF3"/>
    <w:rsid w:val="005A226F"/>
    <w:rsid w:val="005C17AE"/>
    <w:rsid w:val="005E10A6"/>
    <w:rsid w:val="005E7ABE"/>
    <w:rsid w:val="005F1264"/>
    <w:rsid w:val="00614453"/>
    <w:rsid w:val="006158D7"/>
    <w:rsid w:val="0063128E"/>
    <w:rsid w:val="006629D6"/>
    <w:rsid w:val="00673E79"/>
    <w:rsid w:val="00681F7D"/>
    <w:rsid w:val="00686944"/>
    <w:rsid w:val="0069029E"/>
    <w:rsid w:val="006942E8"/>
    <w:rsid w:val="00695778"/>
    <w:rsid w:val="006A2A84"/>
    <w:rsid w:val="006B7438"/>
    <w:rsid w:val="006E1727"/>
    <w:rsid w:val="006E39C5"/>
    <w:rsid w:val="006F11E4"/>
    <w:rsid w:val="007142EB"/>
    <w:rsid w:val="00714C9B"/>
    <w:rsid w:val="00731B0D"/>
    <w:rsid w:val="0073428D"/>
    <w:rsid w:val="007354B6"/>
    <w:rsid w:val="007431A4"/>
    <w:rsid w:val="00751E1A"/>
    <w:rsid w:val="007817FA"/>
    <w:rsid w:val="00792A21"/>
    <w:rsid w:val="0079436E"/>
    <w:rsid w:val="007B6EBB"/>
    <w:rsid w:val="007B7364"/>
    <w:rsid w:val="007D07DA"/>
    <w:rsid w:val="007E4621"/>
    <w:rsid w:val="007F0277"/>
    <w:rsid w:val="0081058B"/>
    <w:rsid w:val="0082120C"/>
    <w:rsid w:val="00822760"/>
    <w:rsid w:val="008328F5"/>
    <w:rsid w:val="00840FFA"/>
    <w:rsid w:val="0084169B"/>
    <w:rsid w:val="0085158A"/>
    <w:rsid w:val="00856A2B"/>
    <w:rsid w:val="00857D20"/>
    <w:rsid w:val="00871A4B"/>
    <w:rsid w:val="00874B1C"/>
    <w:rsid w:val="00876230"/>
    <w:rsid w:val="0087691B"/>
    <w:rsid w:val="00880623"/>
    <w:rsid w:val="00893662"/>
    <w:rsid w:val="0089765E"/>
    <w:rsid w:val="008A1FEE"/>
    <w:rsid w:val="008A4877"/>
    <w:rsid w:val="008A4C7F"/>
    <w:rsid w:val="008A5521"/>
    <w:rsid w:val="008A5B2B"/>
    <w:rsid w:val="008A63BE"/>
    <w:rsid w:val="008B3865"/>
    <w:rsid w:val="008B6171"/>
    <w:rsid w:val="008C6627"/>
    <w:rsid w:val="008D1AA8"/>
    <w:rsid w:val="008E6DE9"/>
    <w:rsid w:val="00931959"/>
    <w:rsid w:val="0093544B"/>
    <w:rsid w:val="00951C0E"/>
    <w:rsid w:val="00955C57"/>
    <w:rsid w:val="00956E6B"/>
    <w:rsid w:val="009629B0"/>
    <w:rsid w:val="00976FBF"/>
    <w:rsid w:val="009A1A1F"/>
    <w:rsid w:val="009D41E4"/>
    <w:rsid w:val="009D73A8"/>
    <w:rsid w:val="00A011FA"/>
    <w:rsid w:val="00A13035"/>
    <w:rsid w:val="00A36FE4"/>
    <w:rsid w:val="00A4556D"/>
    <w:rsid w:val="00A614E4"/>
    <w:rsid w:val="00AB50CB"/>
    <w:rsid w:val="00AC04FC"/>
    <w:rsid w:val="00AE3C13"/>
    <w:rsid w:val="00AF18FC"/>
    <w:rsid w:val="00B01B51"/>
    <w:rsid w:val="00B12FB4"/>
    <w:rsid w:val="00B36D16"/>
    <w:rsid w:val="00B37823"/>
    <w:rsid w:val="00B47DA3"/>
    <w:rsid w:val="00B55401"/>
    <w:rsid w:val="00B60214"/>
    <w:rsid w:val="00B63287"/>
    <w:rsid w:val="00B6384C"/>
    <w:rsid w:val="00B676C7"/>
    <w:rsid w:val="00B72153"/>
    <w:rsid w:val="00B734CF"/>
    <w:rsid w:val="00B80994"/>
    <w:rsid w:val="00B85EE7"/>
    <w:rsid w:val="00B861C2"/>
    <w:rsid w:val="00B9004B"/>
    <w:rsid w:val="00B944E2"/>
    <w:rsid w:val="00B948E4"/>
    <w:rsid w:val="00B94C9C"/>
    <w:rsid w:val="00BA716A"/>
    <w:rsid w:val="00BB63E6"/>
    <w:rsid w:val="00BC508C"/>
    <w:rsid w:val="00BC62D7"/>
    <w:rsid w:val="00BD067A"/>
    <w:rsid w:val="00BD1A83"/>
    <w:rsid w:val="00BD75CE"/>
    <w:rsid w:val="00C0190E"/>
    <w:rsid w:val="00C34BF9"/>
    <w:rsid w:val="00C37F99"/>
    <w:rsid w:val="00C97947"/>
    <w:rsid w:val="00CA75E6"/>
    <w:rsid w:val="00CB6785"/>
    <w:rsid w:val="00CC007F"/>
    <w:rsid w:val="00CC2D13"/>
    <w:rsid w:val="00CC4332"/>
    <w:rsid w:val="00CD0F25"/>
    <w:rsid w:val="00CD38BD"/>
    <w:rsid w:val="00D001CF"/>
    <w:rsid w:val="00D002D1"/>
    <w:rsid w:val="00D0065A"/>
    <w:rsid w:val="00D042E8"/>
    <w:rsid w:val="00D26248"/>
    <w:rsid w:val="00D35803"/>
    <w:rsid w:val="00D5372E"/>
    <w:rsid w:val="00D60C71"/>
    <w:rsid w:val="00D64070"/>
    <w:rsid w:val="00D65332"/>
    <w:rsid w:val="00D839CC"/>
    <w:rsid w:val="00D97C6E"/>
    <w:rsid w:val="00DA6D19"/>
    <w:rsid w:val="00DB468D"/>
    <w:rsid w:val="00DC033F"/>
    <w:rsid w:val="00DF167C"/>
    <w:rsid w:val="00DF280F"/>
    <w:rsid w:val="00E027CB"/>
    <w:rsid w:val="00E07AD7"/>
    <w:rsid w:val="00E12AAB"/>
    <w:rsid w:val="00E13898"/>
    <w:rsid w:val="00E1589A"/>
    <w:rsid w:val="00E170DC"/>
    <w:rsid w:val="00E22B24"/>
    <w:rsid w:val="00E26D03"/>
    <w:rsid w:val="00E27D2D"/>
    <w:rsid w:val="00E35E67"/>
    <w:rsid w:val="00E42574"/>
    <w:rsid w:val="00E44AA1"/>
    <w:rsid w:val="00E5329D"/>
    <w:rsid w:val="00E71674"/>
    <w:rsid w:val="00E772CD"/>
    <w:rsid w:val="00E83B09"/>
    <w:rsid w:val="00E902C9"/>
    <w:rsid w:val="00EA1F58"/>
    <w:rsid w:val="00EB57E0"/>
    <w:rsid w:val="00EB6245"/>
    <w:rsid w:val="00ED3AB1"/>
    <w:rsid w:val="00ED5721"/>
    <w:rsid w:val="00EF1F67"/>
    <w:rsid w:val="00EF23AB"/>
    <w:rsid w:val="00EF37D5"/>
    <w:rsid w:val="00EF6FC3"/>
    <w:rsid w:val="00F0548F"/>
    <w:rsid w:val="00F32247"/>
    <w:rsid w:val="00F342E7"/>
    <w:rsid w:val="00F52EF2"/>
    <w:rsid w:val="00F60317"/>
    <w:rsid w:val="00F60B75"/>
    <w:rsid w:val="00F76AF2"/>
    <w:rsid w:val="00F845E3"/>
    <w:rsid w:val="00F92BE2"/>
    <w:rsid w:val="00F9345D"/>
    <w:rsid w:val="00FA3FDD"/>
    <w:rsid w:val="00FA4906"/>
    <w:rsid w:val="00FA5907"/>
    <w:rsid w:val="00FA5ABF"/>
    <w:rsid w:val="00FB5301"/>
    <w:rsid w:val="00FB6FF0"/>
    <w:rsid w:val="00FC5411"/>
    <w:rsid w:val="00FD7640"/>
    <w:rsid w:val="00FE20DC"/>
    <w:rsid w:val="00FE59B3"/>
    <w:rsid w:val="00FF32B9"/>
    <w:rsid w:val="00FF5450"/>
    <w:rsid w:val="00FF5CA2"/>
    <w:rsid w:val="00FF70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0FBB"/>
    <w:pPr>
      <w:spacing w:after="0" w:line="288" w:lineRule="auto"/>
    </w:pPr>
    <w:rPr>
      <w:rFonts w:ascii="Trebuchet MS" w:hAnsi="Trebuchet MS" w:cs="Times New Roman"/>
      <w:sz w:val="24"/>
      <w:szCs w:val="24"/>
      <w:lang w:eastAsia="de-DE"/>
    </w:rPr>
  </w:style>
  <w:style w:type="paragraph" w:styleId="berschrift1">
    <w:name w:val="heading 1"/>
    <w:basedOn w:val="Standard"/>
    <w:next w:val="Standard"/>
    <w:link w:val="berschrift1Zchn"/>
    <w:uiPriority w:val="9"/>
    <w:qFormat/>
    <w:rsid w:val="001A0C2E"/>
    <w:pPr>
      <w:keepNext/>
      <w:keepLines/>
      <w:outlineLvl w:val="0"/>
    </w:pPr>
    <w:rPr>
      <w:rFonts w:eastAsiaTheme="majorEastAsia" w:cstheme="majorBidi"/>
      <w:b/>
      <w:bCs/>
      <w:sz w:val="36"/>
      <w:szCs w:val="28"/>
    </w:rPr>
  </w:style>
  <w:style w:type="paragraph" w:styleId="berschrift2">
    <w:name w:val="heading 2"/>
    <w:basedOn w:val="Standard"/>
    <w:next w:val="Standard"/>
    <w:link w:val="berschrift2Zchn"/>
    <w:uiPriority w:val="9"/>
    <w:unhideWhenUsed/>
    <w:qFormat/>
    <w:rsid w:val="00BB63E6"/>
    <w:pPr>
      <w:keepNext/>
      <w:keepLines/>
      <w:outlineLvl w:val="1"/>
    </w:pPr>
    <w:rPr>
      <w:rFonts w:eastAsiaTheme="majorEastAsia" w:cstheme="majorBidi"/>
      <w:b/>
      <w:bCs/>
      <w:sz w:val="32"/>
      <w:szCs w:val="26"/>
    </w:rPr>
  </w:style>
  <w:style w:type="paragraph" w:styleId="berschrift3">
    <w:name w:val="heading 3"/>
    <w:basedOn w:val="Standard"/>
    <w:next w:val="Standard"/>
    <w:link w:val="berschrift3Zchn"/>
    <w:uiPriority w:val="9"/>
    <w:unhideWhenUsed/>
    <w:qFormat/>
    <w:rsid w:val="00BB63E6"/>
    <w:pPr>
      <w:keepNext/>
      <w:keepLines/>
      <w:outlineLvl w:val="2"/>
    </w:pPr>
    <w:rPr>
      <w:rFonts w:eastAsiaTheme="majorEastAsia" w:cstheme="majorBidi"/>
      <w:b/>
      <w:bCs/>
      <w:sz w:val="28"/>
    </w:rPr>
  </w:style>
  <w:style w:type="paragraph" w:styleId="berschrift4">
    <w:name w:val="heading 4"/>
    <w:basedOn w:val="Standard"/>
    <w:next w:val="Standard"/>
    <w:link w:val="berschrift4Zchn"/>
    <w:uiPriority w:val="9"/>
    <w:unhideWhenUsed/>
    <w:qFormat/>
    <w:rsid w:val="00BB63E6"/>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7354B6"/>
    <w:pPr>
      <w:keepNext/>
      <w:keepLines/>
      <w:outlineLvl w:val="4"/>
    </w:pPr>
    <w:rPr>
      <w:rFonts w:eastAsiaTheme="majorEastAsia" w:cstheme="majorBidi"/>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0C2E"/>
    <w:rPr>
      <w:rFonts w:ascii="Trebuchet MS" w:eastAsiaTheme="majorEastAsia" w:hAnsi="Trebuchet MS" w:cstheme="majorBidi"/>
      <w:b/>
      <w:bCs/>
      <w:sz w:val="36"/>
      <w:szCs w:val="28"/>
      <w:lang w:eastAsia="de-DE"/>
    </w:rPr>
  </w:style>
  <w:style w:type="character" w:customStyle="1" w:styleId="berschrift2Zchn">
    <w:name w:val="Überschrift 2 Zchn"/>
    <w:basedOn w:val="Absatz-Standardschriftart"/>
    <w:link w:val="berschrift2"/>
    <w:uiPriority w:val="9"/>
    <w:rsid w:val="00BB63E6"/>
    <w:rPr>
      <w:rFonts w:ascii="Trebuchet MS" w:eastAsiaTheme="majorEastAsia" w:hAnsi="Trebuchet MS" w:cstheme="majorBidi"/>
      <w:b/>
      <w:bCs/>
      <w:sz w:val="32"/>
      <w:szCs w:val="26"/>
      <w:lang w:eastAsia="de-DE"/>
    </w:rPr>
  </w:style>
  <w:style w:type="character" w:customStyle="1" w:styleId="berschrift3Zchn">
    <w:name w:val="Überschrift 3 Zchn"/>
    <w:basedOn w:val="Absatz-Standardschriftart"/>
    <w:link w:val="berschrift3"/>
    <w:uiPriority w:val="9"/>
    <w:rsid w:val="00BB63E6"/>
    <w:rPr>
      <w:rFonts w:ascii="Trebuchet MS" w:eastAsiaTheme="majorEastAsia" w:hAnsi="Trebuchet MS" w:cstheme="majorBidi"/>
      <w:b/>
      <w:bCs/>
      <w:sz w:val="28"/>
      <w:szCs w:val="24"/>
      <w:lang w:eastAsia="de-DE"/>
    </w:rPr>
  </w:style>
  <w:style w:type="character" w:customStyle="1" w:styleId="berschrift4Zchn">
    <w:name w:val="Überschrift 4 Zchn"/>
    <w:basedOn w:val="Absatz-Standardschriftart"/>
    <w:link w:val="berschrift4"/>
    <w:uiPriority w:val="9"/>
    <w:rsid w:val="00BB63E6"/>
    <w:rPr>
      <w:rFonts w:ascii="Trebuchet MS" w:eastAsiaTheme="majorEastAsia" w:hAnsi="Trebuchet MS" w:cstheme="majorBidi"/>
      <w:b/>
      <w:bCs/>
      <w:iCs/>
      <w:sz w:val="24"/>
      <w:szCs w:val="24"/>
      <w:lang w:eastAsia="de-DE"/>
    </w:rPr>
  </w:style>
  <w:style w:type="character" w:customStyle="1" w:styleId="berschrift5Zchn">
    <w:name w:val="Überschrift 5 Zchn"/>
    <w:basedOn w:val="Absatz-Standardschriftart"/>
    <w:link w:val="berschrift5"/>
    <w:uiPriority w:val="9"/>
    <w:rsid w:val="007354B6"/>
    <w:rPr>
      <w:rFonts w:ascii="Trebuchet MS" w:eastAsiaTheme="majorEastAsia" w:hAnsi="Trebuchet MS" w:cstheme="majorBidi"/>
      <w:b/>
      <w:i/>
      <w:sz w:val="24"/>
      <w:szCs w:val="24"/>
      <w:lang w:eastAsia="de-DE"/>
    </w:rPr>
  </w:style>
  <w:style w:type="paragraph" w:styleId="KeinLeerraum">
    <w:name w:val="No Spacing"/>
    <w:uiPriority w:val="1"/>
    <w:qFormat/>
    <w:rsid w:val="00BB63E6"/>
    <w:pPr>
      <w:spacing w:after="0" w:line="240" w:lineRule="auto"/>
    </w:pPr>
    <w:rPr>
      <w:rFonts w:ascii="Trebuchet MS" w:hAnsi="Trebuchet MS" w:cs="Times New Roman"/>
      <w:sz w:val="24"/>
      <w:szCs w:val="24"/>
      <w:lang w:eastAsia="de-DE"/>
    </w:rPr>
  </w:style>
  <w:style w:type="paragraph" w:styleId="Listenabsatz">
    <w:name w:val="List Paragraph"/>
    <w:basedOn w:val="Standard"/>
    <w:uiPriority w:val="34"/>
    <w:qFormat/>
    <w:rsid w:val="00E27D2D"/>
    <w:pPr>
      <w:ind w:left="720"/>
      <w:contextualSpacing/>
    </w:pPr>
  </w:style>
  <w:style w:type="paragraph" w:styleId="Sprechblasentext">
    <w:name w:val="Balloon Text"/>
    <w:basedOn w:val="Standard"/>
    <w:link w:val="SprechblasentextZchn"/>
    <w:uiPriority w:val="99"/>
    <w:semiHidden/>
    <w:unhideWhenUsed/>
    <w:rsid w:val="00BD067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067A"/>
    <w:rPr>
      <w:rFonts w:ascii="Tahoma" w:hAnsi="Tahoma" w:cs="Tahoma"/>
      <w:sz w:val="16"/>
      <w:szCs w:val="16"/>
      <w:lang w:eastAsia="de-DE"/>
    </w:rPr>
  </w:style>
  <w:style w:type="paragraph" w:styleId="Kopfzeile">
    <w:name w:val="header"/>
    <w:basedOn w:val="Standard"/>
    <w:link w:val="KopfzeileZchn"/>
    <w:uiPriority w:val="99"/>
    <w:unhideWhenUsed/>
    <w:rsid w:val="00BD067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D067A"/>
    <w:rPr>
      <w:rFonts w:ascii="Trebuchet MS" w:hAnsi="Trebuchet MS" w:cs="Times New Roman"/>
      <w:sz w:val="24"/>
      <w:szCs w:val="24"/>
      <w:lang w:eastAsia="de-DE"/>
    </w:rPr>
  </w:style>
  <w:style w:type="paragraph" w:styleId="Fuzeile">
    <w:name w:val="footer"/>
    <w:basedOn w:val="Standard"/>
    <w:link w:val="FuzeileZchn"/>
    <w:uiPriority w:val="99"/>
    <w:unhideWhenUsed/>
    <w:rsid w:val="00BD067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D067A"/>
    <w:rPr>
      <w:rFonts w:ascii="Trebuchet MS" w:hAnsi="Trebuchet MS" w:cs="Times New Roman"/>
      <w:sz w:val="24"/>
      <w:szCs w:val="24"/>
      <w:lang w:eastAsia="de-DE"/>
    </w:rPr>
  </w:style>
  <w:style w:type="paragraph" w:styleId="Funotentext">
    <w:name w:val="footnote text"/>
    <w:basedOn w:val="Standard"/>
    <w:link w:val="FunotentextZchn"/>
    <w:uiPriority w:val="99"/>
    <w:semiHidden/>
    <w:unhideWhenUsed/>
    <w:rsid w:val="000D2194"/>
    <w:pPr>
      <w:spacing w:line="240" w:lineRule="auto"/>
    </w:pPr>
    <w:rPr>
      <w:sz w:val="20"/>
      <w:szCs w:val="20"/>
    </w:rPr>
  </w:style>
  <w:style w:type="character" w:customStyle="1" w:styleId="FunotentextZchn">
    <w:name w:val="Fußnotentext Zchn"/>
    <w:basedOn w:val="Absatz-Standardschriftart"/>
    <w:link w:val="Funotentext"/>
    <w:uiPriority w:val="99"/>
    <w:semiHidden/>
    <w:rsid w:val="000D2194"/>
    <w:rPr>
      <w:rFonts w:ascii="Trebuchet MS" w:hAnsi="Trebuchet MS" w:cs="Times New Roman"/>
      <w:sz w:val="20"/>
      <w:szCs w:val="20"/>
      <w:lang w:eastAsia="de-DE"/>
    </w:rPr>
  </w:style>
  <w:style w:type="character" w:styleId="Funotenzeichen">
    <w:name w:val="footnote reference"/>
    <w:basedOn w:val="Absatz-Standardschriftart"/>
    <w:uiPriority w:val="99"/>
    <w:semiHidden/>
    <w:unhideWhenUsed/>
    <w:rsid w:val="000D2194"/>
    <w:rPr>
      <w:vertAlign w:val="superscript"/>
    </w:rPr>
  </w:style>
  <w:style w:type="table" w:styleId="Tabellenraster">
    <w:name w:val="Table Grid"/>
    <w:basedOn w:val="NormaleTabelle"/>
    <w:uiPriority w:val="59"/>
    <w:rsid w:val="00694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C62D7"/>
    <w:pPr>
      <w:spacing w:before="100" w:beforeAutospacing="1" w:after="100" w:afterAutospacing="1" w:line="240" w:lineRule="auto"/>
    </w:pPr>
    <w:rPr>
      <w:rFonts w:ascii="Times New Roman" w:hAnsi="Times New Roman"/>
    </w:rPr>
  </w:style>
  <w:style w:type="character" w:styleId="Hyperlink">
    <w:name w:val="Hyperlink"/>
    <w:basedOn w:val="Absatz-Standardschriftart"/>
    <w:uiPriority w:val="99"/>
    <w:unhideWhenUsed/>
    <w:rsid w:val="00BC62D7"/>
    <w:rPr>
      <w:color w:val="0000FF"/>
      <w:u w:val="single"/>
    </w:rPr>
  </w:style>
  <w:style w:type="character" w:styleId="Hervorhebung">
    <w:name w:val="Emphasis"/>
    <w:basedOn w:val="Absatz-Standardschriftart"/>
    <w:uiPriority w:val="20"/>
    <w:qFormat/>
    <w:rsid w:val="00BC62D7"/>
    <w:rPr>
      <w:i/>
      <w:iCs/>
    </w:rPr>
  </w:style>
  <w:style w:type="paragraph" w:customStyle="1" w:styleId="p">
    <w:name w:val="p"/>
    <w:basedOn w:val="Standard"/>
    <w:rsid w:val="00BC62D7"/>
    <w:pPr>
      <w:spacing w:before="100" w:beforeAutospacing="1" w:after="100" w:afterAutospacing="1" w:line="240" w:lineRule="auto"/>
    </w:pPr>
    <w:rPr>
      <w:rFonts w:ascii="Times New Roman" w:hAnsi="Times New Roman"/>
    </w:rPr>
  </w:style>
  <w:style w:type="character" w:styleId="Fett">
    <w:name w:val="Strong"/>
    <w:basedOn w:val="Absatz-Standardschriftart"/>
    <w:uiPriority w:val="22"/>
    <w:qFormat/>
    <w:rsid w:val="00BC62D7"/>
    <w:rPr>
      <w:b/>
      <w:bCs/>
    </w:rPr>
  </w:style>
  <w:style w:type="character" w:customStyle="1" w:styleId="kwd-text">
    <w:name w:val="kwd-text"/>
    <w:basedOn w:val="Absatz-Standardschriftart"/>
    <w:rsid w:val="00BC62D7"/>
  </w:style>
  <w:style w:type="character" w:customStyle="1" w:styleId="rtr-entity">
    <w:name w:val="rtr-entity"/>
    <w:basedOn w:val="Absatz-Standardschriftart"/>
    <w:rsid w:val="004311D3"/>
  </w:style>
  <w:style w:type="character" w:customStyle="1" w:styleId="nobr">
    <w:name w:val="nobr"/>
    <w:basedOn w:val="Absatz-Standardschriftart"/>
    <w:rsid w:val="008A5B2B"/>
  </w:style>
  <w:style w:type="paragraph" w:styleId="z-Formularbeginn">
    <w:name w:val="HTML Top of Form"/>
    <w:basedOn w:val="Standard"/>
    <w:next w:val="Standard"/>
    <w:link w:val="z-FormularbeginnZchn"/>
    <w:hidden/>
    <w:uiPriority w:val="99"/>
    <w:semiHidden/>
    <w:unhideWhenUsed/>
    <w:rsid w:val="008A5B2B"/>
    <w:pPr>
      <w:pBdr>
        <w:bottom w:val="single" w:sz="6" w:space="1" w:color="auto"/>
      </w:pBdr>
      <w:spacing w:line="240" w:lineRule="auto"/>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8A5B2B"/>
    <w:rPr>
      <w:rFonts w:ascii="Arial"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8A5B2B"/>
    <w:pPr>
      <w:pBdr>
        <w:top w:val="single" w:sz="6" w:space="1" w:color="auto"/>
      </w:pBdr>
      <w:spacing w:line="240" w:lineRule="auto"/>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8A5B2B"/>
    <w:rPr>
      <w:rFonts w:ascii="Arial" w:hAnsi="Arial" w:cs="Arial"/>
      <w:vanish/>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0FBB"/>
    <w:pPr>
      <w:spacing w:after="0" w:line="288" w:lineRule="auto"/>
    </w:pPr>
    <w:rPr>
      <w:rFonts w:ascii="Trebuchet MS" w:hAnsi="Trebuchet MS" w:cs="Times New Roman"/>
      <w:sz w:val="24"/>
      <w:szCs w:val="24"/>
      <w:lang w:eastAsia="de-DE"/>
    </w:rPr>
  </w:style>
  <w:style w:type="paragraph" w:styleId="berschrift1">
    <w:name w:val="heading 1"/>
    <w:basedOn w:val="Standard"/>
    <w:next w:val="Standard"/>
    <w:link w:val="berschrift1Zchn"/>
    <w:uiPriority w:val="9"/>
    <w:qFormat/>
    <w:rsid w:val="001A0C2E"/>
    <w:pPr>
      <w:keepNext/>
      <w:keepLines/>
      <w:outlineLvl w:val="0"/>
    </w:pPr>
    <w:rPr>
      <w:rFonts w:eastAsiaTheme="majorEastAsia" w:cstheme="majorBidi"/>
      <w:b/>
      <w:bCs/>
      <w:sz w:val="36"/>
      <w:szCs w:val="28"/>
    </w:rPr>
  </w:style>
  <w:style w:type="paragraph" w:styleId="berschrift2">
    <w:name w:val="heading 2"/>
    <w:basedOn w:val="Standard"/>
    <w:next w:val="Standard"/>
    <w:link w:val="berschrift2Zchn"/>
    <w:uiPriority w:val="9"/>
    <w:unhideWhenUsed/>
    <w:qFormat/>
    <w:rsid w:val="00BB63E6"/>
    <w:pPr>
      <w:keepNext/>
      <w:keepLines/>
      <w:outlineLvl w:val="1"/>
    </w:pPr>
    <w:rPr>
      <w:rFonts w:eastAsiaTheme="majorEastAsia" w:cstheme="majorBidi"/>
      <w:b/>
      <w:bCs/>
      <w:sz w:val="32"/>
      <w:szCs w:val="26"/>
    </w:rPr>
  </w:style>
  <w:style w:type="paragraph" w:styleId="berschrift3">
    <w:name w:val="heading 3"/>
    <w:basedOn w:val="Standard"/>
    <w:next w:val="Standard"/>
    <w:link w:val="berschrift3Zchn"/>
    <w:uiPriority w:val="9"/>
    <w:unhideWhenUsed/>
    <w:qFormat/>
    <w:rsid w:val="00BB63E6"/>
    <w:pPr>
      <w:keepNext/>
      <w:keepLines/>
      <w:outlineLvl w:val="2"/>
    </w:pPr>
    <w:rPr>
      <w:rFonts w:eastAsiaTheme="majorEastAsia" w:cstheme="majorBidi"/>
      <w:b/>
      <w:bCs/>
      <w:sz w:val="28"/>
    </w:rPr>
  </w:style>
  <w:style w:type="paragraph" w:styleId="berschrift4">
    <w:name w:val="heading 4"/>
    <w:basedOn w:val="Standard"/>
    <w:next w:val="Standard"/>
    <w:link w:val="berschrift4Zchn"/>
    <w:uiPriority w:val="9"/>
    <w:unhideWhenUsed/>
    <w:qFormat/>
    <w:rsid w:val="00BB63E6"/>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qFormat/>
    <w:rsid w:val="007354B6"/>
    <w:pPr>
      <w:keepNext/>
      <w:keepLines/>
      <w:outlineLvl w:val="4"/>
    </w:pPr>
    <w:rPr>
      <w:rFonts w:eastAsiaTheme="majorEastAsia" w:cstheme="majorBidi"/>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0C2E"/>
    <w:rPr>
      <w:rFonts w:ascii="Trebuchet MS" w:eastAsiaTheme="majorEastAsia" w:hAnsi="Trebuchet MS" w:cstheme="majorBidi"/>
      <w:b/>
      <w:bCs/>
      <w:sz w:val="36"/>
      <w:szCs w:val="28"/>
      <w:lang w:eastAsia="de-DE"/>
    </w:rPr>
  </w:style>
  <w:style w:type="character" w:customStyle="1" w:styleId="berschrift2Zchn">
    <w:name w:val="Überschrift 2 Zchn"/>
    <w:basedOn w:val="Absatz-Standardschriftart"/>
    <w:link w:val="berschrift2"/>
    <w:uiPriority w:val="9"/>
    <w:rsid w:val="00BB63E6"/>
    <w:rPr>
      <w:rFonts w:ascii="Trebuchet MS" w:eastAsiaTheme="majorEastAsia" w:hAnsi="Trebuchet MS" w:cstheme="majorBidi"/>
      <w:b/>
      <w:bCs/>
      <w:sz w:val="32"/>
      <w:szCs w:val="26"/>
      <w:lang w:eastAsia="de-DE"/>
    </w:rPr>
  </w:style>
  <w:style w:type="character" w:customStyle="1" w:styleId="berschrift3Zchn">
    <w:name w:val="Überschrift 3 Zchn"/>
    <w:basedOn w:val="Absatz-Standardschriftart"/>
    <w:link w:val="berschrift3"/>
    <w:uiPriority w:val="9"/>
    <w:rsid w:val="00BB63E6"/>
    <w:rPr>
      <w:rFonts w:ascii="Trebuchet MS" w:eastAsiaTheme="majorEastAsia" w:hAnsi="Trebuchet MS" w:cstheme="majorBidi"/>
      <w:b/>
      <w:bCs/>
      <w:sz w:val="28"/>
      <w:szCs w:val="24"/>
      <w:lang w:eastAsia="de-DE"/>
    </w:rPr>
  </w:style>
  <w:style w:type="character" w:customStyle="1" w:styleId="berschrift4Zchn">
    <w:name w:val="Überschrift 4 Zchn"/>
    <w:basedOn w:val="Absatz-Standardschriftart"/>
    <w:link w:val="berschrift4"/>
    <w:uiPriority w:val="9"/>
    <w:rsid w:val="00BB63E6"/>
    <w:rPr>
      <w:rFonts w:ascii="Trebuchet MS" w:eastAsiaTheme="majorEastAsia" w:hAnsi="Trebuchet MS" w:cstheme="majorBidi"/>
      <w:b/>
      <w:bCs/>
      <w:iCs/>
      <w:sz w:val="24"/>
      <w:szCs w:val="24"/>
      <w:lang w:eastAsia="de-DE"/>
    </w:rPr>
  </w:style>
  <w:style w:type="character" w:customStyle="1" w:styleId="berschrift5Zchn">
    <w:name w:val="Überschrift 5 Zchn"/>
    <w:basedOn w:val="Absatz-Standardschriftart"/>
    <w:link w:val="berschrift5"/>
    <w:uiPriority w:val="9"/>
    <w:rsid w:val="007354B6"/>
    <w:rPr>
      <w:rFonts w:ascii="Trebuchet MS" w:eastAsiaTheme="majorEastAsia" w:hAnsi="Trebuchet MS" w:cstheme="majorBidi"/>
      <w:b/>
      <w:i/>
      <w:sz w:val="24"/>
      <w:szCs w:val="24"/>
      <w:lang w:eastAsia="de-DE"/>
    </w:rPr>
  </w:style>
  <w:style w:type="paragraph" w:styleId="KeinLeerraum">
    <w:name w:val="No Spacing"/>
    <w:uiPriority w:val="1"/>
    <w:qFormat/>
    <w:rsid w:val="00BB63E6"/>
    <w:pPr>
      <w:spacing w:after="0" w:line="240" w:lineRule="auto"/>
    </w:pPr>
    <w:rPr>
      <w:rFonts w:ascii="Trebuchet MS" w:hAnsi="Trebuchet MS" w:cs="Times New Roman"/>
      <w:sz w:val="24"/>
      <w:szCs w:val="24"/>
      <w:lang w:eastAsia="de-DE"/>
    </w:rPr>
  </w:style>
  <w:style w:type="paragraph" w:styleId="Listenabsatz">
    <w:name w:val="List Paragraph"/>
    <w:basedOn w:val="Standard"/>
    <w:uiPriority w:val="34"/>
    <w:qFormat/>
    <w:rsid w:val="00E27D2D"/>
    <w:pPr>
      <w:ind w:left="720"/>
      <w:contextualSpacing/>
    </w:pPr>
  </w:style>
  <w:style w:type="paragraph" w:styleId="Sprechblasentext">
    <w:name w:val="Balloon Text"/>
    <w:basedOn w:val="Standard"/>
    <w:link w:val="SprechblasentextZchn"/>
    <w:uiPriority w:val="99"/>
    <w:semiHidden/>
    <w:unhideWhenUsed/>
    <w:rsid w:val="00BD067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067A"/>
    <w:rPr>
      <w:rFonts w:ascii="Tahoma" w:hAnsi="Tahoma" w:cs="Tahoma"/>
      <w:sz w:val="16"/>
      <w:szCs w:val="16"/>
      <w:lang w:eastAsia="de-DE"/>
    </w:rPr>
  </w:style>
  <w:style w:type="paragraph" w:styleId="Kopfzeile">
    <w:name w:val="header"/>
    <w:basedOn w:val="Standard"/>
    <w:link w:val="KopfzeileZchn"/>
    <w:uiPriority w:val="99"/>
    <w:unhideWhenUsed/>
    <w:rsid w:val="00BD067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D067A"/>
    <w:rPr>
      <w:rFonts w:ascii="Trebuchet MS" w:hAnsi="Trebuchet MS" w:cs="Times New Roman"/>
      <w:sz w:val="24"/>
      <w:szCs w:val="24"/>
      <w:lang w:eastAsia="de-DE"/>
    </w:rPr>
  </w:style>
  <w:style w:type="paragraph" w:styleId="Fuzeile">
    <w:name w:val="footer"/>
    <w:basedOn w:val="Standard"/>
    <w:link w:val="FuzeileZchn"/>
    <w:uiPriority w:val="99"/>
    <w:unhideWhenUsed/>
    <w:rsid w:val="00BD067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D067A"/>
    <w:rPr>
      <w:rFonts w:ascii="Trebuchet MS" w:hAnsi="Trebuchet MS" w:cs="Times New Roman"/>
      <w:sz w:val="24"/>
      <w:szCs w:val="24"/>
      <w:lang w:eastAsia="de-DE"/>
    </w:rPr>
  </w:style>
  <w:style w:type="paragraph" w:styleId="Funotentext">
    <w:name w:val="footnote text"/>
    <w:basedOn w:val="Standard"/>
    <w:link w:val="FunotentextZchn"/>
    <w:uiPriority w:val="99"/>
    <w:semiHidden/>
    <w:unhideWhenUsed/>
    <w:rsid w:val="000D2194"/>
    <w:pPr>
      <w:spacing w:line="240" w:lineRule="auto"/>
    </w:pPr>
    <w:rPr>
      <w:sz w:val="20"/>
      <w:szCs w:val="20"/>
    </w:rPr>
  </w:style>
  <w:style w:type="character" w:customStyle="1" w:styleId="FunotentextZchn">
    <w:name w:val="Fußnotentext Zchn"/>
    <w:basedOn w:val="Absatz-Standardschriftart"/>
    <w:link w:val="Funotentext"/>
    <w:uiPriority w:val="99"/>
    <w:semiHidden/>
    <w:rsid w:val="000D2194"/>
    <w:rPr>
      <w:rFonts w:ascii="Trebuchet MS" w:hAnsi="Trebuchet MS" w:cs="Times New Roman"/>
      <w:sz w:val="20"/>
      <w:szCs w:val="20"/>
      <w:lang w:eastAsia="de-DE"/>
    </w:rPr>
  </w:style>
  <w:style w:type="character" w:styleId="Funotenzeichen">
    <w:name w:val="footnote reference"/>
    <w:basedOn w:val="Absatz-Standardschriftart"/>
    <w:uiPriority w:val="99"/>
    <w:semiHidden/>
    <w:unhideWhenUsed/>
    <w:rsid w:val="000D2194"/>
    <w:rPr>
      <w:vertAlign w:val="superscript"/>
    </w:rPr>
  </w:style>
  <w:style w:type="table" w:styleId="Tabellenraster">
    <w:name w:val="Table Grid"/>
    <w:basedOn w:val="NormaleTabelle"/>
    <w:uiPriority w:val="59"/>
    <w:rsid w:val="00694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C62D7"/>
    <w:pPr>
      <w:spacing w:before="100" w:beforeAutospacing="1" w:after="100" w:afterAutospacing="1" w:line="240" w:lineRule="auto"/>
    </w:pPr>
    <w:rPr>
      <w:rFonts w:ascii="Times New Roman" w:hAnsi="Times New Roman"/>
    </w:rPr>
  </w:style>
  <w:style w:type="character" w:styleId="Hyperlink">
    <w:name w:val="Hyperlink"/>
    <w:basedOn w:val="Absatz-Standardschriftart"/>
    <w:uiPriority w:val="99"/>
    <w:unhideWhenUsed/>
    <w:rsid w:val="00BC62D7"/>
    <w:rPr>
      <w:color w:val="0000FF"/>
      <w:u w:val="single"/>
    </w:rPr>
  </w:style>
  <w:style w:type="character" w:styleId="Hervorhebung">
    <w:name w:val="Emphasis"/>
    <w:basedOn w:val="Absatz-Standardschriftart"/>
    <w:uiPriority w:val="20"/>
    <w:qFormat/>
    <w:rsid w:val="00BC62D7"/>
    <w:rPr>
      <w:i/>
      <w:iCs/>
    </w:rPr>
  </w:style>
  <w:style w:type="paragraph" w:customStyle="1" w:styleId="p">
    <w:name w:val="p"/>
    <w:basedOn w:val="Standard"/>
    <w:rsid w:val="00BC62D7"/>
    <w:pPr>
      <w:spacing w:before="100" w:beforeAutospacing="1" w:after="100" w:afterAutospacing="1" w:line="240" w:lineRule="auto"/>
    </w:pPr>
    <w:rPr>
      <w:rFonts w:ascii="Times New Roman" w:hAnsi="Times New Roman"/>
    </w:rPr>
  </w:style>
  <w:style w:type="character" w:styleId="Fett">
    <w:name w:val="Strong"/>
    <w:basedOn w:val="Absatz-Standardschriftart"/>
    <w:uiPriority w:val="22"/>
    <w:qFormat/>
    <w:rsid w:val="00BC62D7"/>
    <w:rPr>
      <w:b/>
      <w:bCs/>
    </w:rPr>
  </w:style>
  <w:style w:type="character" w:customStyle="1" w:styleId="kwd-text">
    <w:name w:val="kwd-text"/>
    <w:basedOn w:val="Absatz-Standardschriftart"/>
    <w:rsid w:val="00BC62D7"/>
  </w:style>
  <w:style w:type="character" w:customStyle="1" w:styleId="rtr-entity">
    <w:name w:val="rtr-entity"/>
    <w:basedOn w:val="Absatz-Standardschriftart"/>
    <w:rsid w:val="004311D3"/>
  </w:style>
  <w:style w:type="character" w:customStyle="1" w:styleId="nobr">
    <w:name w:val="nobr"/>
    <w:basedOn w:val="Absatz-Standardschriftart"/>
    <w:rsid w:val="008A5B2B"/>
  </w:style>
  <w:style w:type="paragraph" w:styleId="z-Formularbeginn">
    <w:name w:val="HTML Top of Form"/>
    <w:basedOn w:val="Standard"/>
    <w:next w:val="Standard"/>
    <w:link w:val="z-FormularbeginnZchn"/>
    <w:hidden/>
    <w:uiPriority w:val="99"/>
    <w:semiHidden/>
    <w:unhideWhenUsed/>
    <w:rsid w:val="008A5B2B"/>
    <w:pPr>
      <w:pBdr>
        <w:bottom w:val="single" w:sz="6" w:space="1" w:color="auto"/>
      </w:pBdr>
      <w:spacing w:line="240" w:lineRule="auto"/>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8A5B2B"/>
    <w:rPr>
      <w:rFonts w:ascii="Arial"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8A5B2B"/>
    <w:pPr>
      <w:pBdr>
        <w:top w:val="single" w:sz="6" w:space="1" w:color="auto"/>
      </w:pBdr>
      <w:spacing w:line="240" w:lineRule="auto"/>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8A5B2B"/>
    <w:rPr>
      <w:rFonts w:ascii="Arial" w:hAnsi="Arial" w:cs="Arial"/>
      <w:vanish/>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861">
      <w:bodyDiv w:val="1"/>
      <w:marLeft w:val="0"/>
      <w:marRight w:val="0"/>
      <w:marTop w:val="0"/>
      <w:marBottom w:val="0"/>
      <w:divBdr>
        <w:top w:val="none" w:sz="0" w:space="0" w:color="auto"/>
        <w:left w:val="none" w:sz="0" w:space="0" w:color="auto"/>
        <w:bottom w:val="none" w:sz="0" w:space="0" w:color="auto"/>
        <w:right w:val="none" w:sz="0" w:space="0" w:color="auto"/>
      </w:divBdr>
    </w:div>
    <w:div w:id="81488947">
      <w:bodyDiv w:val="1"/>
      <w:marLeft w:val="0"/>
      <w:marRight w:val="0"/>
      <w:marTop w:val="0"/>
      <w:marBottom w:val="0"/>
      <w:divBdr>
        <w:top w:val="none" w:sz="0" w:space="0" w:color="auto"/>
        <w:left w:val="none" w:sz="0" w:space="0" w:color="auto"/>
        <w:bottom w:val="none" w:sz="0" w:space="0" w:color="auto"/>
        <w:right w:val="none" w:sz="0" w:space="0" w:color="auto"/>
      </w:divBdr>
      <w:divsChild>
        <w:div w:id="1123816039">
          <w:marLeft w:val="547"/>
          <w:marRight w:val="0"/>
          <w:marTop w:val="0"/>
          <w:marBottom w:val="0"/>
          <w:divBdr>
            <w:top w:val="none" w:sz="0" w:space="0" w:color="auto"/>
            <w:left w:val="none" w:sz="0" w:space="0" w:color="auto"/>
            <w:bottom w:val="none" w:sz="0" w:space="0" w:color="auto"/>
            <w:right w:val="none" w:sz="0" w:space="0" w:color="auto"/>
          </w:divBdr>
        </w:div>
      </w:divsChild>
    </w:div>
    <w:div w:id="170534032">
      <w:bodyDiv w:val="1"/>
      <w:marLeft w:val="0"/>
      <w:marRight w:val="0"/>
      <w:marTop w:val="0"/>
      <w:marBottom w:val="0"/>
      <w:divBdr>
        <w:top w:val="none" w:sz="0" w:space="0" w:color="auto"/>
        <w:left w:val="none" w:sz="0" w:space="0" w:color="auto"/>
        <w:bottom w:val="none" w:sz="0" w:space="0" w:color="auto"/>
        <w:right w:val="none" w:sz="0" w:space="0" w:color="auto"/>
      </w:divBdr>
      <w:divsChild>
        <w:div w:id="2056806790">
          <w:marLeft w:val="0"/>
          <w:marRight w:val="0"/>
          <w:marTop w:val="0"/>
          <w:marBottom w:val="0"/>
          <w:divBdr>
            <w:top w:val="none" w:sz="0" w:space="0" w:color="auto"/>
            <w:left w:val="none" w:sz="0" w:space="0" w:color="auto"/>
            <w:bottom w:val="none" w:sz="0" w:space="0" w:color="auto"/>
            <w:right w:val="none" w:sz="0" w:space="0" w:color="auto"/>
          </w:divBdr>
          <w:divsChild>
            <w:div w:id="657077321">
              <w:marLeft w:val="0"/>
              <w:marRight w:val="0"/>
              <w:marTop w:val="0"/>
              <w:marBottom w:val="0"/>
              <w:divBdr>
                <w:top w:val="none" w:sz="0" w:space="0" w:color="auto"/>
                <w:left w:val="none" w:sz="0" w:space="0" w:color="auto"/>
                <w:bottom w:val="none" w:sz="0" w:space="0" w:color="auto"/>
                <w:right w:val="none" w:sz="0" w:space="0" w:color="auto"/>
              </w:divBdr>
              <w:divsChild>
                <w:div w:id="12774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47937">
          <w:marLeft w:val="0"/>
          <w:marRight w:val="0"/>
          <w:marTop w:val="0"/>
          <w:marBottom w:val="0"/>
          <w:divBdr>
            <w:top w:val="none" w:sz="0" w:space="0" w:color="auto"/>
            <w:left w:val="none" w:sz="0" w:space="0" w:color="auto"/>
            <w:bottom w:val="none" w:sz="0" w:space="0" w:color="auto"/>
            <w:right w:val="none" w:sz="0" w:space="0" w:color="auto"/>
          </w:divBdr>
          <w:divsChild>
            <w:div w:id="1003969361">
              <w:marLeft w:val="0"/>
              <w:marRight w:val="0"/>
              <w:marTop w:val="0"/>
              <w:marBottom w:val="0"/>
              <w:divBdr>
                <w:top w:val="none" w:sz="0" w:space="0" w:color="auto"/>
                <w:left w:val="none" w:sz="0" w:space="0" w:color="auto"/>
                <w:bottom w:val="none" w:sz="0" w:space="0" w:color="auto"/>
                <w:right w:val="none" w:sz="0" w:space="0" w:color="auto"/>
              </w:divBdr>
              <w:divsChild>
                <w:div w:id="966012986">
                  <w:marLeft w:val="0"/>
                  <w:marRight w:val="0"/>
                  <w:marTop w:val="0"/>
                  <w:marBottom w:val="0"/>
                  <w:divBdr>
                    <w:top w:val="none" w:sz="0" w:space="0" w:color="auto"/>
                    <w:left w:val="none" w:sz="0" w:space="0" w:color="auto"/>
                    <w:bottom w:val="none" w:sz="0" w:space="0" w:color="auto"/>
                    <w:right w:val="none" w:sz="0" w:space="0" w:color="auto"/>
                  </w:divBdr>
                  <w:divsChild>
                    <w:div w:id="309943591">
                      <w:marLeft w:val="0"/>
                      <w:marRight w:val="0"/>
                      <w:marTop w:val="0"/>
                      <w:marBottom w:val="0"/>
                      <w:divBdr>
                        <w:top w:val="none" w:sz="0" w:space="0" w:color="auto"/>
                        <w:left w:val="none" w:sz="0" w:space="0" w:color="auto"/>
                        <w:bottom w:val="none" w:sz="0" w:space="0" w:color="auto"/>
                        <w:right w:val="none" w:sz="0" w:space="0" w:color="auto"/>
                      </w:divBdr>
                      <w:divsChild>
                        <w:div w:id="17950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69608">
          <w:marLeft w:val="0"/>
          <w:marRight w:val="0"/>
          <w:marTop w:val="0"/>
          <w:marBottom w:val="0"/>
          <w:divBdr>
            <w:top w:val="none" w:sz="0" w:space="0" w:color="auto"/>
            <w:left w:val="none" w:sz="0" w:space="0" w:color="auto"/>
            <w:bottom w:val="none" w:sz="0" w:space="0" w:color="auto"/>
            <w:right w:val="none" w:sz="0" w:space="0" w:color="auto"/>
          </w:divBdr>
          <w:divsChild>
            <w:div w:id="1678384837">
              <w:marLeft w:val="0"/>
              <w:marRight w:val="0"/>
              <w:marTop w:val="0"/>
              <w:marBottom w:val="0"/>
              <w:divBdr>
                <w:top w:val="none" w:sz="0" w:space="0" w:color="auto"/>
                <w:left w:val="none" w:sz="0" w:space="0" w:color="auto"/>
                <w:bottom w:val="none" w:sz="0" w:space="0" w:color="auto"/>
                <w:right w:val="none" w:sz="0" w:space="0" w:color="auto"/>
              </w:divBdr>
            </w:div>
          </w:divsChild>
        </w:div>
        <w:div w:id="1033850490">
          <w:marLeft w:val="0"/>
          <w:marRight w:val="0"/>
          <w:marTop w:val="0"/>
          <w:marBottom w:val="0"/>
          <w:divBdr>
            <w:top w:val="none" w:sz="0" w:space="0" w:color="auto"/>
            <w:left w:val="none" w:sz="0" w:space="0" w:color="auto"/>
            <w:bottom w:val="none" w:sz="0" w:space="0" w:color="auto"/>
            <w:right w:val="none" w:sz="0" w:space="0" w:color="auto"/>
          </w:divBdr>
          <w:divsChild>
            <w:div w:id="2070689644">
              <w:marLeft w:val="0"/>
              <w:marRight w:val="0"/>
              <w:marTop w:val="0"/>
              <w:marBottom w:val="0"/>
              <w:divBdr>
                <w:top w:val="none" w:sz="0" w:space="0" w:color="auto"/>
                <w:left w:val="none" w:sz="0" w:space="0" w:color="auto"/>
                <w:bottom w:val="none" w:sz="0" w:space="0" w:color="auto"/>
                <w:right w:val="none" w:sz="0" w:space="0" w:color="auto"/>
              </w:divBdr>
              <w:divsChild>
                <w:div w:id="101923657">
                  <w:marLeft w:val="0"/>
                  <w:marRight w:val="0"/>
                  <w:marTop w:val="0"/>
                  <w:marBottom w:val="0"/>
                  <w:divBdr>
                    <w:top w:val="none" w:sz="0" w:space="0" w:color="auto"/>
                    <w:left w:val="none" w:sz="0" w:space="0" w:color="auto"/>
                    <w:bottom w:val="none" w:sz="0" w:space="0" w:color="auto"/>
                    <w:right w:val="none" w:sz="0" w:space="0" w:color="auto"/>
                  </w:divBdr>
                  <w:divsChild>
                    <w:div w:id="17024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586">
          <w:marLeft w:val="0"/>
          <w:marRight w:val="0"/>
          <w:marTop w:val="0"/>
          <w:marBottom w:val="0"/>
          <w:divBdr>
            <w:top w:val="none" w:sz="0" w:space="0" w:color="auto"/>
            <w:left w:val="none" w:sz="0" w:space="0" w:color="auto"/>
            <w:bottom w:val="none" w:sz="0" w:space="0" w:color="auto"/>
            <w:right w:val="none" w:sz="0" w:space="0" w:color="auto"/>
          </w:divBdr>
          <w:divsChild>
            <w:div w:id="1508867376">
              <w:marLeft w:val="0"/>
              <w:marRight w:val="0"/>
              <w:marTop w:val="0"/>
              <w:marBottom w:val="0"/>
              <w:divBdr>
                <w:top w:val="none" w:sz="0" w:space="0" w:color="auto"/>
                <w:left w:val="none" w:sz="0" w:space="0" w:color="auto"/>
                <w:bottom w:val="none" w:sz="0" w:space="0" w:color="auto"/>
                <w:right w:val="none" w:sz="0" w:space="0" w:color="auto"/>
              </w:divBdr>
              <w:divsChild>
                <w:div w:id="1832286008">
                  <w:marLeft w:val="0"/>
                  <w:marRight w:val="0"/>
                  <w:marTop w:val="0"/>
                  <w:marBottom w:val="0"/>
                  <w:divBdr>
                    <w:top w:val="none" w:sz="0" w:space="0" w:color="auto"/>
                    <w:left w:val="none" w:sz="0" w:space="0" w:color="auto"/>
                    <w:bottom w:val="none" w:sz="0" w:space="0" w:color="auto"/>
                    <w:right w:val="none" w:sz="0" w:space="0" w:color="auto"/>
                  </w:divBdr>
                  <w:divsChild>
                    <w:div w:id="1600480152">
                      <w:marLeft w:val="300"/>
                      <w:marRight w:val="0"/>
                      <w:marTop w:val="0"/>
                      <w:marBottom w:val="0"/>
                      <w:divBdr>
                        <w:top w:val="none" w:sz="0" w:space="0" w:color="auto"/>
                        <w:left w:val="none" w:sz="0" w:space="0" w:color="auto"/>
                        <w:bottom w:val="none" w:sz="0" w:space="0" w:color="auto"/>
                        <w:right w:val="none" w:sz="0" w:space="0" w:color="auto"/>
                      </w:divBdr>
                      <w:divsChild>
                        <w:div w:id="1320496035">
                          <w:marLeft w:val="0"/>
                          <w:marRight w:val="0"/>
                          <w:marTop w:val="0"/>
                          <w:marBottom w:val="0"/>
                          <w:divBdr>
                            <w:top w:val="none" w:sz="0" w:space="0" w:color="auto"/>
                            <w:left w:val="none" w:sz="0" w:space="0" w:color="auto"/>
                            <w:bottom w:val="none" w:sz="0" w:space="0" w:color="auto"/>
                            <w:right w:val="none" w:sz="0" w:space="0" w:color="auto"/>
                          </w:divBdr>
                        </w:div>
                        <w:div w:id="510293931">
                          <w:marLeft w:val="0"/>
                          <w:marRight w:val="0"/>
                          <w:marTop w:val="0"/>
                          <w:marBottom w:val="0"/>
                          <w:divBdr>
                            <w:top w:val="none" w:sz="0" w:space="0" w:color="auto"/>
                            <w:left w:val="none" w:sz="0" w:space="0" w:color="auto"/>
                            <w:bottom w:val="none" w:sz="0" w:space="0" w:color="auto"/>
                            <w:right w:val="none" w:sz="0" w:space="0" w:color="auto"/>
                          </w:divBdr>
                        </w:div>
                        <w:div w:id="36860126">
                          <w:marLeft w:val="0"/>
                          <w:marRight w:val="0"/>
                          <w:marTop w:val="0"/>
                          <w:marBottom w:val="0"/>
                          <w:divBdr>
                            <w:top w:val="none" w:sz="0" w:space="0" w:color="auto"/>
                            <w:left w:val="none" w:sz="0" w:space="0" w:color="auto"/>
                            <w:bottom w:val="none" w:sz="0" w:space="0" w:color="auto"/>
                            <w:right w:val="none" w:sz="0" w:space="0" w:color="auto"/>
                          </w:divBdr>
                        </w:div>
                        <w:div w:id="2089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92285">
      <w:bodyDiv w:val="1"/>
      <w:marLeft w:val="0"/>
      <w:marRight w:val="0"/>
      <w:marTop w:val="0"/>
      <w:marBottom w:val="0"/>
      <w:divBdr>
        <w:top w:val="none" w:sz="0" w:space="0" w:color="auto"/>
        <w:left w:val="none" w:sz="0" w:space="0" w:color="auto"/>
        <w:bottom w:val="none" w:sz="0" w:space="0" w:color="auto"/>
        <w:right w:val="none" w:sz="0" w:space="0" w:color="auto"/>
      </w:divBdr>
      <w:divsChild>
        <w:div w:id="632947432">
          <w:marLeft w:val="0"/>
          <w:marRight w:val="0"/>
          <w:marTop w:val="0"/>
          <w:marBottom w:val="0"/>
          <w:divBdr>
            <w:top w:val="none" w:sz="0" w:space="0" w:color="auto"/>
            <w:left w:val="none" w:sz="0" w:space="0" w:color="auto"/>
            <w:bottom w:val="none" w:sz="0" w:space="0" w:color="auto"/>
            <w:right w:val="none" w:sz="0" w:space="0" w:color="auto"/>
          </w:divBdr>
          <w:divsChild>
            <w:div w:id="2086877845">
              <w:marLeft w:val="0"/>
              <w:marRight w:val="0"/>
              <w:marTop w:val="0"/>
              <w:marBottom w:val="0"/>
              <w:divBdr>
                <w:top w:val="none" w:sz="0" w:space="0" w:color="auto"/>
                <w:left w:val="none" w:sz="0" w:space="0" w:color="auto"/>
                <w:bottom w:val="none" w:sz="0" w:space="0" w:color="auto"/>
                <w:right w:val="none" w:sz="0" w:space="0" w:color="auto"/>
              </w:divBdr>
            </w:div>
            <w:div w:id="2010593578">
              <w:marLeft w:val="0"/>
              <w:marRight w:val="0"/>
              <w:marTop w:val="0"/>
              <w:marBottom w:val="0"/>
              <w:divBdr>
                <w:top w:val="none" w:sz="0" w:space="0" w:color="auto"/>
                <w:left w:val="none" w:sz="0" w:space="0" w:color="auto"/>
                <w:bottom w:val="none" w:sz="0" w:space="0" w:color="auto"/>
                <w:right w:val="none" w:sz="0" w:space="0" w:color="auto"/>
              </w:divBdr>
            </w:div>
            <w:div w:id="157429693">
              <w:marLeft w:val="0"/>
              <w:marRight w:val="0"/>
              <w:marTop w:val="0"/>
              <w:marBottom w:val="0"/>
              <w:divBdr>
                <w:top w:val="none" w:sz="0" w:space="0" w:color="auto"/>
                <w:left w:val="none" w:sz="0" w:space="0" w:color="auto"/>
                <w:bottom w:val="none" w:sz="0" w:space="0" w:color="auto"/>
                <w:right w:val="none" w:sz="0" w:space="0" w:color="auto"/>
              </w:divBdr>
            </w:div>
            <w:div w:id="180365223">
              <w:marLeft w:val="0"/>
              <w:marRight w:val="0"/>
              <w:marTop w:val="0"/>
              <w:marBottom w:val="0"/>
              <w:divBdr>
                <w:top w:val="none" w:sz="0" w:space="0" w:color="auto"/>
                <w:left w:val="none" w:sz="0" w:space="0" w:color="auto"/>
                <w:bottom w:val="none" w:sz="0" w:space="0" w:color="auto"/>
                <w:right w:val="none" w:sz="0" w:space="0" w:color="auto"/>
              </w:divBdr>
            </w:div>
            <w:div w:id="899049803">
              <w:marLeft w:val="0"/>
              <w:marRight w:val="0"/>
              <w:marTop w:val="0"/>
              <w:marBottom w:val="0"/>
              <w:divBdr>
                <w:top w:val="none" w:sz="0" w:space="0" w:color="auto"/>
                <w:left w:val="none" w:sz="0" w:space="0" w:color="auto"/>
                <w:bottom w:val="none" w:sz="0" w:space="0" w:color="auto"/>
                <w:right w:val="none" w:sz="0" w:space="0" w:color="auto"/>
              </w:divBdr>
            </w:div>
            <w:div w:id="27723997">
              <w:marLeft w:val="0"/>
              <w:marRight w:val="0"/>
              <w:marTop w:val="0"/>
              <w:marBottom w:val="0"/>
              <w:divBdr>
                <w:top w:val="none" w:sz="0" w:space="0" w:color="auto"/>
                <w:left w:val="none" w:sz="0" w:space="0" w:color="auto"/>
                <w:bottom w:val="none" w:sz="0" w:space="0" w:color="auto"/>
                <w:right w:val="none" w:sz="0" w:space="0" w:color="auto"/>
              </w:divBdr>
            </w:div>
            <w:div w:id="187107410">
              <w:marLeft w:val="0"/>
              <w:marRight w:val="0"/>
              <w:marTop w:val="0"/>
              <w:marBottom w:val="0"/>
              <w:divBdr>
                <w:top w:val="none" w:sz="0" w:space="0" w:color="auto"/>
                <w:left w:val="none" w:sz="0" w:space="0" w:color="auto"/>
                <w:bottom w:val="none" w:sz="0" w:space="0" w:color="auto"/>
                <w:right w:val="none" w:sz="0" w:space="0" w:color="auto"/>
              </w:divBdr>
            </w:div>
            <w:div w:id="704063426">
              <w:marLeft w:val="0"/>
              <w:marRight w:val="0"/>
              <w:marTop w:val="0"/>
              <w:marBottom w:val="0"/>
              <w:divBdr>
                <w:top w:val="none" w:sz="0" w:space="0" w:color="auto"/>
                <w:left w:val="none" w:sz="0" w:space="0" w:color="auto"/>
                <w:bottom w:val="none" w:sz="0" w:space="0" w:color="auto"/>
                <w:right w:val="none" w:sz="0" w:space="0" w:color="auto"/>
              </w:divBdr>
            </w:div>
            <w:div w:id="1480684294">
              <w:marLeft w:val="0"/>
              <w:marRight w:val="0"/>
              <w:marTop w:val="0"/>
              <w:marBottom w:val="0"/>
              <w:divBdr>
                <w:top w:val="none" w:sz="0" w:space="0" w:color="auto"/>
                <w:left w:val="none" w:sz="0" w:space="0" w:color="auto"/>
                <w:bottom w:val="none" w:sz="0" w:space="0" w:color="auto"/>
                <w:right w:val="none" w:sz="0" w:space="0" w:color="auto"/>
              </w:divBdr>
            </w:div>
            <w:div w:id="1500847068">
              <w:marLeft w:val="0"/>
              <w:marRight w:val="0"/>
              <w:marTop w:val="0"/>
              <w:marBottom w:val="0"/>
              <w:divBdr>
                <w:top w:val="none" w:sz="0" w:space="0" w:color="auto"/>
                <w:left w:val="none" w:sz="0" w:space="0" w:color="auto"/>
                <w:bottom w:val="none" w:sz="0" w:space="0" w:color="auto"/>
                <w:right w:val="none" w:sz="0" w:space="0" w:color="auto"/>
              </w:divBdr>
            </w:div>
            <w:div w:id="1489321538">
              <w:marLeft w:val="0"/>
              <w:marRight w:val="0"/>
              <w:marTop w:val="0"/>
              <w:marBottom w:val="0"/>
              <w:divBdr>
                <w:top w:val="none" w:sz="0" w:space="0" w:color="auto"/>
                <w:left w:val="none" w:sz="0" w:space="0" w:color="auto"/>
                <w:bottom w:val="none" w:sz="0" w:space="0" w:color="auto"/>
                <w:right w:val="none" w:sz="0" w:space="0" w:color="auto"/>
              </w:divBdr>
            </w:div>
            <w:div w:id="1903171877">
              <w:marLeft w:val="0"/>
              <w:marRight w:val="0"/>
              <w:marTop w:val="0"/>
              <w:marBottom w:val="0"/>
              <w:divBdr>
                <w:top w:val="none" w:sz="0" w:space="0" w:color="auto"/>
                <w:left w:val="none" w:sz="0" w:space="0" w:color="auto"/>
                <w:bottom w:val="none" w:sz="0" w:space="0" w:color="auto"/>
                <w:right w:val="none" w:sz="0" w:space="0" w:color="auto"/>
              </w:divBdr>
            </w:div>
            <w:div w:id="699818417">
              <w:marLeft w:val="0"/>
              <w:marRight w:val="0"/>
              <w:marTop w:val="0"/>
              <w:marBottom w:val="0"/>
              <w:divBdr>
                <w:top w:val="none" w:sz="0" w:space="0" w:color="auto"/>
                <w:left w:val="none" w:sz="0" w:space="0" w:color="auto"/>
                <w:bottom w:val="none" w:sz="0" w:space="0" w:color="auto"/>
                <w:right w:val="none" w:sz="0" w:space="0" w:color="auto"/>
              </w:divBdr>
            </w:div>
            <w:div w:id="1972396902">
              <w:marLeft w:val="0"/>
              <w:marRight w:val="0"/>
              <w:marTop w:val="0"/>
              <w:marBottom w:val="0"/>
              <w:divBdr>
                <w:top w:val="none" w:sz="0" w:space="0" w:color="auto"/>
                <w:left w:val="none" w:sz="0" w:space="0" w:color="auto"/>
                <w:bottom w:val="none" w:sz="0" w:space="0" w:color="auto"/>
                <w:right w:val="none" w:sz="0" w:space="0" w:color="auto"/>
              </w:divBdr>
            </w:div>
            <w:div w:id="1980569539">
              <w:marLeft w:val="0"/>
              <w:marRight w:val="0"/>
              <w:marTop w:val="0"/>
              <w:marBottom w:val="0"/>
              <w:divBdr>
                <w:top w:val="none" w:sz="0" w:space="0" w:color="auto"/>
                <w:left w:val="none" w:sz="0" w:space="0" w:color="auto"/>
                <w:bottom w:val="none" w:sz="0" w:space="0" w:color="auto"/>
                <w:right w:val="none" w:sz="0" w:space="0" w:color="auto"/>
              </w:divBdr>
            </w:div>
            <w:div w:id="605305217">
              <w:marLeft w:val="0"/>
              <w:marRight w:val="0"/>
              <w:marTop w:val="0"/>
              <w:marBottom w:val="0"/>
              <w:divBdr>
                <w:top w:val="none" w:sz="0" w:space="0" w:color="auto"/>
                <w:left w:val="none" w:sz="0" w:space="0" w:color="auto"/>
                <w:bottom w:val="none" w:sz="0" w:space="0" w:color="auto"/>
                <w:right w:val="none" w:sz="0" w:space="0" w:color="auto"/>
              </w:divBdr>
            </w:div>
            <w:div w:id="725185259">
              <w:marLeft w:val="0"/>
              <w:marRight w:val="0"/>
              <w:marTop w:val="0"/>
              <w:marBottom w:val="0"/>
              <w:divBdr>
                <w:top w:val="none" w:sz="0" w:space="0" w:color="auto"/>
                <w:left w:val="none" w:sz="0" w:space="0" w:color="auto"/>
                <w:bottom w:val="none" w:sz="0" w:space="0" w:color="auto"/>
                <w:right w:val="none" w:sz="0" w:space="0" w:color="auto"/>
              </w:divBdr>
            </w:div>
            <w:div w:id="1209102561">
              <w:marLeft w:val="0"/>
              <w:marRight w:val="0"/>
              <w:marTop w:val="0"/>
              <w:marBottom w:val="0"/>
              <w:divBdr>
                <w:top w:val="none" w:sz="0" w:space="0" w:color="auto"/>
                <w:left w:val="none" w:sz="0" w:space="0" w:color="auto"/>
                <w:bottom w:val="none" w:sz="0" w:space="0" w:color="auto"/>
                <w:right w:val="none" w:sz="0" w:space="0" w:color="auto"/>
              </w:divBdr>
            </w:div>
            <w:div w:id="2134403162">
              <w:marLeft w:val="0"/>
              <w:marRight w:val="0"/>
              <w:marTop w:val="0"/>
              <w:marBottom w:val="0"/>
              <w:divBdr>
                <w:top w:val="none" w:sz="0" w:space="0" w:color="auto"/>
                <w:left w:val="none" w:sz="0" w:space="0" w:color="auto"/>
                <w:bottom w:val="none" w:sz="0" w:space="0" w:color="auto"/>
                <w:right w:val="none" w:sz="0" w:space="0" w:color="auto"/>
              </w:divBdr>
            </w:div>
            <w:div w:id="1703287395">
              <w:marLeft w:val="0"/>
              <w:marRight w:val="0"/>
              <w:marTop w:val="0"/>
              <w:marBottom w:val="0"/>
              <w:divBdr>
                <w:top w:val="none" w:sz="0" w:space="0" w:color="auto"/>
                <w:left w:val="none" w:sz="0" w:space="0" w:color="auto"/>
                <w:bottom w:val="none" w:sz="0" w:space="0" w:color="auto"/>
                <w:right w:val="none" w:sz="0" w:space="0" w:color="auto"/>
              </w:divBdr>
            </w:div>
            <w:div w:id="1514301517">
              <w:marLeft w:val="0"/>
              <w:marRight w:val="0"/>
              <w:marTop w:val="0"/>
              <w:marBottom w:val="0"/>
              <w:divBdr>
                <w:top w:val="none" w:sz="0" w:space="0" w:color="auto"/>
                <w:left w:val="none" w:sz="0" w:space="0" w:color="auto"/>
                <w:bottom w:val="none" w:sz="0" w:space="0" w:color="auto"/>
                <w:right w:val="none" w:sz="0" w:space="0" w:color="auto"/>
              </w:divBdr>
            </w:div>
            <w:div w:id="1866095300">
              <w:marLeft w:val="0"/>
              <w:marRight w:val="0"/>
              <w:marTop w:val="0"/>
              <w:marBottom w:val="0"/>
              <w:divBdr>
                <w:top w:val="none" w:sz="0" w:space="0" w:color="auto"/>
                <w:left w:val="none" w:sz="0" w:space="0" w:color="auto"/>
                <w:bottom w:val="none" w:sz="0" w:space="0" w:color="auto"/>
                <w:right w:val="none" w:sz="0" w:space="0" w:color="auto"/>
              </w:divBdr>
            </w:div>
            <w:div w:id="1043601995">
              <w:marLeft w:val="0"/>
              <w:marRight w:val="0"/>
              <w:marTop w:val="0"/>
              <w:marBottom w:val="0"/>
              <w:divBdr>
                <w:top w:val="none" w:sz="0" w:space="0" w:color="auto"/>
                <w:left w:val="none" w:sz="0" w:space="0" w:color="auto"/>
                <w:bottom w:val="none" w:sz="0" w:space="0" w:color="auto"/>
                <w:right w:val="none" w:sz="0" w:space="0" w:color="auto"/>
              </w:divBdr>
            </w:div>
            <w:div w:id="1297295439">
              <w:marLeft w:val="0"/>
              <w:marRight w:val="0"/>
              <w:marTop w:val="0"/>
              <w:marBottom w:val="0"/>
              <w:divBdr>
                <w:top w:val="none" w:sz="0" w:space="0" w:color="auto"/>
                <w:left w:val="none" w:sz="0" w:space="0" w:color="auto"/>
                <w:bottom w:val="none" w:sz="0" w:space="0" w:color="auto"/>
                <w:right w:val="none" w:sz="0" w:space="0" w:color="auto"/>
              </w:divBdr>
            </w:div>
            <w:div w:id="1780031960">
              <w:marLeft w:val="0"/>
              <w:marRight w:val="0"/>
              <w:marTop w:val="0"/>
              <w:marBottom w:val="0"/>
              <w:divBdr>
                <w:top w:val="none" w:sz="0" w:space="0" w:color="auto"/>
                <w:left w:val="none" w:sz="0" w:space="0" w:color="auto"/>
                <w:bottom w:val="none" w:sz="0" w:space="0" w:color="auto"/>
                <w:right w:val="none" w:sz="0" w:space="0" w:color="auto"/>
              </w:divBdr>
            </w:div>
            <w:div w:id="1692217502">
              <w:marLeft w:val="0"/>
              <w:marRight w:val="0"/>
              <w:marTop w:val="0"/>
              <w:marBottom w:val="0"/>
              <w:divBdr>
                <w:top w:val="none" w:sz="0" w:space="0" w:color="auto"/>
                <w:left w:val="none" w:sz="0" w:space="0" w:color="auto"/>
                <w:bottom w:val="none" w:sz="0" w:space="0" w:color="auto"/>
                <w:right w:val="none" w:sz="0" w:space="0" w:color="auto"/>
              </w:divBdr>
            </w:div>
            <w:div w:id="1123578358">
              <w:marLeft w:val="0"/>
              <w:marRight w:val="0"/>
              <w:marTop w:val="0"/>
              <w:marBottom w:val="0"/>
              <w:divBdr>
                <w:top w:val="none" w:sz="0" w:space="0" w:color="auto"/>
                <w:left w:val="none" w:sz="0" w:space="0" w:color="auto"/>
                <w:bottom w:val="none" w:sz="0" w:space="0" w:color="auto"/>
                <w:right w:val="none" w:sz="0" w:space="0" w:color="auto"/>
              </w:divBdr>
            </w:div>
            <w:div w:id="554974836">
              <w:marLeft w:val="0"/>
              <w:marRight w:val="0"/>
              <w:marTop w:val="0"/>
              <w:marBottom w:val="0"/>
              <w:divBdr>
                <w:top w:val="none" w:sz="0" w:space="0" w:color="auto"/>
                <w:left w:val="none" w:sz="0" w:space="0" w:color="auto"/>
                <w:bottom w:val="none" w:sz="0" w:space="0" w:color="auto"/>
                <w:right w:val="none" w:sz="0" w:space="0" w:color="auto"/>
              </w:divBdr>
            </w:div>
            <w:div w:id="265583420">
              <w:marLeft w:val="0"/>
              <w:marRight w:val="0"/>
              <w:marTop w:val="0"/>
              <w:marBottom w:val="0"/>
              <w:divBdr>
                <w:top w:val="none" w:sz="0" w:space="0" w:color="auto"/>
                <w:left w:val="none" w:sz="0" w:space="0" w:color="auto"/>
                <w:bottom w:val="none" w:sz="0" w:space="0" w:color="auto"/>
                <w:right w:val="none" w:sz="0" w:space="0" w:color="auto"/>
              </w:divBdr>
            </w:div>
            <w:div w:id="1582333702">
              <w:marLeft w:val="0"/>
              <w:marRight w:val="0"/>
              <w:marTop w:val="0"/>
              <w:marBottom w:val="0"/>
              <w:divBdr>
                <w:top w:val="none" w:sz="0" w:space="0" w:color="auto"/>
                <w:left w:val="none" w:sz="0" w:space="0" w:color="auto"/>
                <w:bottom w:val="none" w:sz="0" w:space="0" w:color="auto"/>
                <w:right w:val="none" w:sz="0" w:space="0" w:color="auto"/>
              </w:divBdr>
            </w:div>
            <w:div w:id="1006204060">
              <w:marLeft w:val="0"/>
              <w:marRight w:val="0"/>
              <w:marTop w:val="0"/>
              <w:marBottom w:val="0"/>
              <w:divBdr>
                <w:top w:val="none" w:sz="0" w:space="0" w:color="auto"/>
                <w:left w:val="none" w:sz="0" w:space="0" w:color="auto"/>
                <w:bottom w:val="none" w:sz="0" w:space="0" w:color="auto"/>
                <w:right w:val="none" w:sz="0" w:space="0" w:color="auto"/>
              </w:divBdr>
            </w:div>
            <w:div w:id="831145118">
              <w:marLeft w:val="0"/>
              <w:marRight w:val="0"/>
              <w:marTop w:val="0"/>
              <w:marBottom w:val="0"/>
              <w:divBdr>
                <w:top w:val="none" w:sz="0" w:space="0" w:color="auto"/>
                <w:left w:val="none" w:sz="0" w:space="0" w:color="auto"/>
                <w:bottom w:val="none" w:sz="0" w:space="0" w:color="auto"/>
                <w:right w:val="none" w:sz="0" w:space="0" w:color="auto"/>
              </w:divBdr>
            </w:div>
            <w:div w:id="187960561">
              <w:marLeft w:val="0"/>
              <w:marRight w:val="0"/>
              <w:marTop w:val="0"/>
              <w:marBottom w:val="0"/>
              <w:divBdr>
                <w:top w:val="none" w:sz="0" w:space="0" w:color="auto"/>
                <w:left w:val="none" w:sz="0" w:space="0" w:color="auto"/>
                <w:bottom w:val="none" w:sz="0" w:space="0" w:color="auto"/>
                <w:right w:val="none" w:sz="0" w:space="0" w:color="auto"/>
              </w:divBdr>
            </w:div>
            <w:div w:id="2077314381">
              <w:marLeft w:val="0"/>
              <w:marRight w:val="0"/>
              <w:marTop w:val="0"/>
              <w:marBottom w:val="0"/>
              <w:divBdr>
                <w:top w:val="none" w:sz="0" w:space="0" w:color="auto"/>
                <w:left w:val="none" w:sz="0" w:space="0" w:color="auto"/>
                <w:bottom w:val="none" w:sz="0" w:space="0" w:color="auto"/>
                <w:right w:val="none" w:sz="0" w:space="0" w:color="auto"/>
              </w:divBdr>
            </w:div>
            <w:div w:id="638189586">
              <w:marLeft w:val="0"/>
              <w:marRight w:val="0"/>
              <w:marTop w:val="0"/>
              <w:marBottom w:val="0"/>
              <w:divBdr>
                <w:top w:val="none" w:sz="0" w:space="0" w:color="auto"/>
                <w:left w:val="none" w:sz="0" w:space="0" w:color="auto"/>
                <w:bottom w:val="none" w:sz="0" w:space="0" w:color="auto"/>
                <w:right w:val="none" w:sz="0" w:space="0" w:color="auto"/>
              </w:divBdr>
            </w:div>
            <w:div w:id="1184783739">
              <w:marLeft w:val="0"/>
              <w:marRight w:val="0"/>
              <w:marTop w:val="0"/>
              <w:marBottom w:val="0"/>
              <w:divBdr>
                <w:top w:val="none" w:sz="0" w:space="0" w:color="auto"/>
                <w:left w:val="none" w:sz="0" w:space="0" w:color="auto"/>
                <w:bottom w:val="none" w:sz="0" w:space="0" w:color="auto"/>
                <w:right w:val="none" w:sz="0" w:space="0" w:color="auto"/>
              </w:divBdr>
            </w:div>
            <w:div w:id="1715228139">
              <w:marLeft w:val="0"/>
              <w:marRight w:val="0"/>
              <w:marTop w:val="0"/>
              <w:marBottom w:val="0"/>
              <w:divBdr>
                <w:top w:val="none" w:sz="0" w:space="0" w:color="auto"/>
                <w:left w:val="none" w:sz="0" w:space="0" w:color="auto"/>
                <w:bottom w:val="none" w:sz="0" w:space="0" w:color="auto"/>
                <w:right w:val="none" w:sz="0" w:space="0" w:color="auto"/>
              </w:divBdr>
            </w:div>
            <w:div w:id="1546210245">
              <w:marLeft w:val="0"/>
              <w:marRight w:val="0"/>
              <w:marTop w:val="0"/>
              <w:marBottom w:val="0"/>
              <w:divBdr>
                <w:top w:val="none" w:sz="0" w:space="0" w:color="auto"/>
                <w:left w:val="none" w:sz="0" w:space="0" w:color="auto"/>
                <w:bottom w:val="none" w:sz="0" w:space="0" w:color="auto"/>
                <w:right w:val="none" w:sz="0" w:space="0" w:color="auto"/>
              </w:divBdr>
            </w:div>
            <w:div w:id="1469710403">
              <w:marLeft w:val="0"/>
              <w:marRight w:val="0"/>
              <w:marTop w:val="0"/>
              <w:marBottom w:val="0"/>
              <w:divBdr>
                <w:top w:val="none" w:sz="0" w:space="0" w:color="auto"/>
                <w:left w:val="none" w:sz="0" w:space="0" w:color="auto"/>
                <w:bottom w:val="none" w:sz="0" w:space="0" w:color="auto"/>
                <w:right w:val="none" w:sz="0" w:space="0" w:color="auto"/>
              </w:divBdr>
            </w:div>
            <w:div w:id="89202425">
              <w:marLeft w:val="0"/>
              <w:marRight w:val="0"/>
              <w:marTop w:val="0"/>
              <w:marBottom w:val="0"/>
              <w:divBdr>
                <w:top w:val="none" w:sz="0" w:space="0" w:color="auto"/>
                <w:left w:val="none" w:sz="0" w:space="0" w:color="auto"/>
                <w:bottom w:val="none" w:sz="0" w:space="0" w:color="auto"/>
                <w:right w:val="none" w:sz="0" w:space="0" w:color="auto"/>
              </w:divBdr>
            </w:div>
            <w:div w:id="1408112914">
              <w:marLeft w:val="0"/>
              <w:marRight w:val="0"/>
              <w:marTop w:val="0"/>
              <w:marBottom w:val="0"/>
              <w:divBdr>
                <w:top w:val="none" w:sz="0" w:space="0" w:color="auto"/>
                <w:left w:val="none" w:sz="0" w:space="0" w:color="auto"/>
                <w:bottom w:val="none" w:sz="0" w:space="0" w:color="auto"/>
                <w:right w:val="none" w:sz="0" w:space="0" w:color="auto"/>
              </w:divBdr>
            </w:div>
            <w:div w:id="1462260169">
              <w:marLeft w:val="0"/>
              <w:marRight w:val="0"/>
              <w:marTop w:val="0"/>
              <w:marBottom w:val="0"/>
              <w:divBdr>
                <w:top w:val="none" w:sz="0" w:space="0" w:color="auto"/>
                <w:left w:val="none" w:sz="0" w:space="0" w:color="auto"/>
                <w:bottom w:val="none" w:sz="0" w:space="0" w:color="auto"/>
                <w:right w:val="none" w:sz="0" w:space="0" w:color="auto"/>
              </w:divBdr>
            </w:div>
            <w:div w:id="759910316">
              <w:marLeft w:val="0"/>
              <w:marRight w:val="0"/>
              <w:marTop w:val="0"/>
              <w:marBottom w:val="0"/>
              <w:divBdr>
                <w:top w:val="none" w:sz="0" w:space="0" w:color="auto"/>
                <w:left w:val="none" w:sz="0" w:space="0" w:color="auto"/>
                <w:bottom w:val="none" w:sz="0" w:space="0" w:color="auto"/>
                <w:right w:val="none" w:sz="0" w:space="0" w:color="auto"/>
              </w:divBdr>
            </w:div>
            <w:div w:id="576667888">
              <w:marLeft w:val="0"/>
              <w:marRight w:val="0"/>
              <w:marTop w:val="0"/>
              <w:marBottom w:val="0"/>
              <w:divBdr>
                <w:top w:val="none" w:sz="0" w:space="0" w:color="auto"/>
                <w:left w:val="none" w:sz="0" w:space="0" w:color="auto"/>
                <w:bottom w:val="none" w:sz="0" w:space="0" w:color="auto"/>
                <w:right w:val="none" w:sz="0" w:space="0" w:color="auto"/>
              </w:divBdr>
            </w:div>
            <w:div w:id="1264338478">
              <w:marLeft w:val="0"/>
              <w:marRight w:val="0"/>
              <w:marTop w:val="0"/>
              <w:marBottom w:val="0"/>
              <w:divBdr>
                <w:top w:val="none" w:sz="0" w:space="0" w:color="auto"/>
                <w:left w:val="none" w:sz="0" w:space="0" w:color="auto"/>
                <w:bottom w:val="none" w:sz="0" w:space="0" w:color="auto"/>
                <w:right w:val="none" w:sz="0" w:space="0" w:color="auto"/>
              </w:divBdr>
            </w:div>
            <w:div w:id="1618871003">
              <w:marLeft w:val="0"/>
              <w:marRight w:val="0"/>
              <w:marTop w:val="0"/>
              <w:marBottom w:val="0"/>
              <w:divBdr>
                <w:top w:val="none" w:sz="0" w:space="0" w:color="auto"/>
                <w:left w:val="none" w:sz="0" w:space="0" w:color="auto"/>
                <w:bottom w:val="none" w:sz="0" w:space="0" w:color="auto"/>
                <w:right w:val="none" w:sz="0" w:space="0" w:color="auto"/>
              </w:divBdr>
            </w:div>
            <w:div w:id="636758578">
              <w:marLeft w:val="0"/>
              <w:marRight w:val="0"/>
              <w:marTop w:val="0"/>
              <w:marBottom w:val="0"/>
              <w:divBdr>
                <w:top w:val="none" w:sz="0" w:space="0" w:color="auto"/>
                <w:left w:val="none" w:sz="0" w:space="0" w:color="auto"/>
                <w:bottom w:val="none" w:sz="0" w:space="0" w:color="auto"/>
                <w:right w:val="none" w:sz="0" w:space="0" w:color="auto"/>
              </w:divBdr>
            </w:div>
            <w:div w:id="1271282426">
              <w:marLeft w:val="0"/>
              <w:marRight w:val="0"/>
              <w:marTop w:val="0"/>
              <w:marBottom w:val="0"/>
              <w:divBdr>
                <w:top w:val="none" w:sz="0" w:space="0" w:color="auto"/>
                <w:left w:val="none" w:sz="0" w:space="0" w:color="auto"/>
                <w:bottom w:val="none" w:sz="0" w:space="0" w:color="auto"/>
                <w:right w:val="none" w:sz="0" w:space="0" w:color="auto"/>
              </w:divBdr>
            </w:div>
            <w:div w:id="658459240">
              <w:marLeft w:val="0"/>
              <w:marRight w:val="0"/>
              <w:marTop w:val="0"/>
              <w:marBottom w:val="0"/>
              <w:divBdr>
                <w:top w:val="none" w:sz="0" w:space="0" w:color="auto"/>
                <w:left w:val="none" w:sz="0" w:space="0" w:color="auto"/>
                <w:bottom w:val="none" w:sz="0" w:space="0" w:color="auto"/>
                <w:right w:val="none" w:sz="0" w:space="0" w:color="auto"/>
              </w:divBdr>
            </w:div>
            <w:div w:id="462037304">
              <w:marLeft w:val="0"/>
              <w:marRight w:val="0"/>
              <w:marTop w:val="0"/>
              <w:marBottom w:val="0"/>
              <w:divBdr>
                <w:top w:val="none" w:sz="0" w:space="0" w:color="auto"/>
                <w:left w:val="none" w:sz="0" w:space="0" w:color="auto"/>
                <w:bottom w:val="none" w:sz="0" w:space="0" w:color="auto"/>
                <w:right w:val="none" w:sz="0" w:space="0" w:color="auto"/>
              </w:divBdr>
            </w:div>
            <w:div w:id="1741249594">
              <w:marLeft w:val="0"/>
              <w:marRight w:val="0"/>
              <w:marTop w:val="0"/>
              <w:marBottom w:val="0"/>
              <w:divBdr>
                <w:top w:val="none" w:sz="0" w:space="0" w:color="auto"/>
                <w:left w:val="none" w:sz="0" w:space="0" w:color="auto"/>
                <w:bottom w:val="none" w:sz="0" w:space="0" w:color="auto"/>
                <w:right w:val="none" w:sz="0" w:space="0" w:color="auto"/>
              </w:divBdr>
            </w:div>
            <w:div w:id="769471664">
              <w:marLeft w:val="0"/>
              <w:marRight w:val="0"/>
              <w:marTop w:val="0"/>
              <w:marBottom w:val="0"/>
              <w:divBdr>
                <w:top w:val="none" w:sz="0" w:space="0" w:color="auto"/>
                <w:left w:val="none" w:sz="0" w:space="0" w:color="auto"/>
                <w:bottom w:val="none" w:sz="0" w:space="0" w:color="auto"/>
                <w:right w:val="none" w:sz="0" w:space="0" w:color="auto"/>
              </w:divBdr>
            </w:div>
            <w:div w:id="1291857093">
              <w:marLeft w:val="0"/>
              <w:marRight w:val="0"/>
              <w:marTop w:val="0"/>
              <w:marBottom w:val="0"/>
              <w:divBdr>
                <w:top w:val="none" w:sz="0" w:space="0" w:color="auto"/>
                <w:left w:val="none" w:sz="0" w:space="0" w:color="auto"/>
                <w:bottom w:val="none" w:sz="0" w:space="0" w:color="auto"/>
                <w:right w:val="none" w:sz="0" w:space="0" w:color="auto"/>
              </w:divBdr>
            </w:div>
            <w:div w:id="132067489">
              <w:marLeft w:val="0"/>
              <w:marRight w:val="0"/>
              <w:marTop w:val="0"/>
              <w:marBottom w:val="0"/>
              <w:divBdr>
                <w:top w:val="none" w:sz="0" w:space="0" w:color="auto"/>
                <w:left w:val="none" w:sz="0" w:space="0" w:color="auto"/>
                <w:bottom w:val="none" w:sz="0" w:space="0" w:color="auto"/>
                <w:right w:val="none" w:sz="0" w:space="0" w:color="auto"/>
              </w:divBdr>
            </w:div>
            <w:div w:id="378943115">
              <w:marLeft w:val="0"/>
              <w:marRight w:val="0"/>
              <w:marTop w:val="0"/>
              <w:marBottom w:val="0"/>
              <w:divBdr>
                <w:top w:val="none" w:sz="0" w:space="0" w:color="auto"/>
                <w:left w:val="none" w:sz="0" w:space="0" w:color="auto"/>
                <w:bottom w:val="none" w:sz="0" w:space="0" w:color="auto"/>
                <w:right w:val="none" w:sz="0" w:space="0" w:color="auto"/>
              </w:divBdr>
            </w:div>
            <w:div w:id="2070376099">
              <w:marLeft w:val="0"/>
              <w:marRight w:val="0"/>
              <w:marTop w:val="0"/>
              <w:marBottom w:val="0"/>
              <w:divBdr>
                <w:top w:val="none" w:sz="0" w:space="0" w:color="auto"/>
                <w:left w:val="none" w:sz="0" w:space="0" w:color="auto"/>
                <w:bottom w:val="none" w:sz="0" w:space="0" w:color="auto"/>
                <w:right w:val="none" w:sz="0" w:space="0" w:color="auto"/>
              </w:divBdr>
            </w:div>
            <w:div w:id="272714611">
              <w:marLeft w:val="0"/>
              <w:marRight w:val="0"/>
              <w:marTop w:val="0"/>
              <w:marBottom w:val="0"/>
              <w:divBdr>
                <w:top w:val="none" w:sz="0" w:space="0" w:color="auto"/>
                <w:left w:val="none" w:sz="0" w:space="0" w:color="auto"/>
                <w:bottom w:val="none" w:sz="0" w:space="0" w:color="auto"/>
                <w:right w:val="none" w:sz="0" w:space="0" w:color="auto"/>
              </w:divBdr>
            </w:div>
            <w:div w:id="584806001">
              <w:marLeft w:val="0"/>
              <w:marRight w:val="0"/>
              <w:marTop w:val="0"/>
              <w:marBottom w:val="0"/>
              <w:divBdr>
                <w:top w:val="none" w:sz="0" w:space="0" w:color="auto"/>
                <w:left w:val="none" w:sz="0" w:space="0" w:color="auto"/>
                <w:bottom w:val="none" w:sz="0" w:space="0" w:color="auto"/>
                <w:right w:val="none" w:sz="0" w:space="0" w:color="auto"/>
              </w:divBdr>
            </w:div>
            <w:div w:id="163478963">
              <w:marLeft w:val="0"/>
              <w:marRight w:val="0"/>
              <w:marTop w:val="0"/>
              <w:marBottom w:val="0"/>
              <w:divBdr>
                <w:top w:val="none" w:sz="0" w:space="0" w:color="auto"/>
                <w:left w:val="none" w:sz="0" w:space="0" w:color="auto"/>
                <w:bottom w:val="none" w:sz="0" w:space="0" w:color="auto"/>
                <w:right w:val="none" w:sz="0" w:space="0" w:color="auto"/>
              </w:divBdr>
            </w:div>
            <w:div w:id="1836453873">
              <w:marLeft w:val="0"/>
              <w:marRight w:val="0"/>
              <w:marTop w:val="0"/>
              <w:marBottom w:val="0"/>
              <w:divBdr>
                <w:top w:val="none" w:sz="0" w:space="0" w:color="auto"/>
                <w:left w:val="none" w:sz="0" w:space="0" w:color="auto"/>
                <w:bottom w:val="none" w:sz="0" w:space="0" w:color="auto"/>
                <w:right w:val="none" w:sz="0" w:space="0" w:color="auto"/>
              </w:divBdr>
            </w:div>
            <w:div w:id="576793741">
              <w:marLeft w:val="0"/>
              <w:marRight w:val="0"/>
              <w:marTop w:val="0"/>
              <w:marBottom w:val="0"/>
              <w:divBdr>
                <w:top w:val="none" w:sz="0" w:space="0" w:color="auto"/>
                <w:left w:val="none" w:sz="0" w:space="0" w:color="auto"/>
                <w:bottom w:val="none" w:sz="0" w:space="0" w:color="auto"/>
                <w:right w:val="none" w:sz="0" w:space="0" w:color="auto"/>
              </w:divBdr>
            </w:div>
            <w:div w:id="1012605134">
              <w:marLeft w:val="0"/>
              <w:marRight w:val="0"/>
              <w:marTop w:val="0"/>
              <w:marBottom w:val="0"/>
              <w:divBdr>
                <w:top w:val="none" w:sz="0" w:space="0" w:color="auto"/>
                <w:left w:val="none" w:sz="0" w:space="0" w:color="auto"/>
                <w:bottom w:val="none" w:sz="0" w:space="0" w:color="auto"/>
                <w:right w:val="none" w:sz="0" w:space="0" w:color="auto"/>
              </w:divBdr>
            </w:div>
            <w:div w:id="547961490">
              <w:marLeft w:val="0"/>
              <w:marRight w:val="0"/>
              <w:marTop w:val="0"/>
              <w:marBottom w:val="0"/>
              <w:divBdr>
                <w:top w:val="none" w:sz="0" w:space="0" w:color="auto"/>
                <w:left w:val="none" w:sz="0" w:space="0" w:color="auto"/>
                <w:bottom w:val="none" w:sz="0" w:space="0" w:color="auto"/>
                <w:right w:val="none" w:sz="0" w:space="0" w:color="auto"/>
              </w:divBdr>
            </w:div>
            <w:div w:id="76638542">
              <w:marLeft w:val="0"/>
              <w:marRight w:val="0"/>
              <w:marTop w:val="0"/>
              <w:marBottom w:val="0"/>
              <w:divBdr>
                <w:top w:val="none" w:sz="0" w:space="0" w:color="auto"/>
                <w:left w:val="none" w:sz="0" w:space="0" w:color="auto"/>
                <w:bottom w:val="none" w:sz="0" w:space="0" w:color="auto"/>
                <w:right w:val="none" w:sz="0" w:space="0" w:color="auto"/>
              </w:divBdr>
            </w:div>
            <w:div w:id="1833177626">
              <w:marLeft w:val="0"/>
              <w:marRight w:val="0"/>
              <w:marTop w:val="0"/>
              <w:marBottom w:val="0"/>
              <w:divBdr>
                <w:top w:val="none" w:sz="0" w:space="0" w:color="auto"/>
                <w:left w:val="none" w:sz="0" w:space="0" w:color="auto"/>
                <w:bottom w:val="none" w:sz="0" w:space="0" w:color="auto"/>
                <w:right w:val="none" w:sz="0" w:space="0" w:color="auto"/>
              </w:divBdr>
            </w:div>
            <w:div w:id="1771968795">
              <w:marLeft w:val="0"/>
              <w:marRight w:val="0"/>
              <w:marTop w:val="0"/>
              <w:marBottom w:val="0"/>
              <w:divBdr>
                <w:top w:val="none" w:sz="0" w:space="0" w:color="auto"/>
                <w:left w:val="none" w:sz="0" w:space="0" w:color="auto"/>
                <w:bottom w:val="none" w:sz="0" w:space="0" w:color="auto"/>
                <w:right w:val="none" w:sz="0" w:space="0" w:color="auto"/>
              </w:divBdr>
            </w:div>
            <w:div w:id="586810414">
              <w:marLeft w:val="0"/>
              <w:marRight w:val="0"/>
              <w:marTop w:val="0"/>
              <w:marBottom w:val="0"/>
              <w:divBdr>
                <w:top w:val="none" w:sz="0" w:space="0" w:color="auto"/>
                <w:left w:val="none" w:sz="0" w:space="0" w:color="auto"/>
                <w:bottom w:val="none" w:sz="0" w:space="0" w:color="auto"/>
                <w:right w:val="none" w:sz="0" w:space="0" w:color="auto"/>
              </w:divBdr>
            </w:div>
            <w:div w:id="1851602195">
              <w:marLeft w:val="0"/>
              <w:marRight w:val="0"/>
              <w:marTop w:val="0"/>
              <w:marBottom w:val="0"/>
              <w:divBdr>
                <w:top w:val="none" w:sz="0" w:space="0" w:color="auto"/>
                <w:left w:val="none" w:sz="0" w:space="0" w:color="auto"/>
                <w:bottom w:val="none" w:sz="0" w:space="0" w:color="auto"/>
                <w:right w:val="none" w:sz="0" w:space="0" w:color="auto"/>
              </w:divBdr>
            </w:div>
            <w:div w:id="945115283">
              <w:marLeft w:val="0"/>
              <w:marRight w:val="0"/>
              <w:marTop w:val="0"/>
              <w:marBottom w:val="0"/>
              <w:divBdr>
                <w:top w:val="none" w:sz="0" w:space="0" w:color="auto"/>
                <w:left w:val="none" w:sz="0" w:space="0" w:color="auto"/>
                <w:bottom w:val="none" w:sz="0" w:space="0" w:color="auto"/>
                <w:right w:val="none" w:sz="0" w:space="0" w:color="auto"/>
              </w:divBdr>
            </w:div>
            <w:div w:id="948240615">
              <w:marLeft w:val="0"/>
              <w:marRight w:val="0"/>
              <w:marTop w:val="0"/>
              <w:marBottom w:val="0"/>
              <w:divBdr>
                <w:top w:val="none" w:sz="0" w:space="0" w:color="auto"/>
                <w:left w:val="none" w:sz="0" w:space="0" w:color="auto"/>
                <w:bottom w:val="none" w:sz="0" w:space="0" w:color="auto"/>
                <w:right w:val="none" w:sz="0" w:space="0" w:color="auto"/>
              </w:divBdr>
            </w:div>
            <w:div w:id="616837678">
              <w:marLeft w:val="0"/>
              <w:marRight w:val="0"/>
              <w:marTop w:val="0"/>
              <w:marBottom w:val="0"/>
              <w:divBdr>
                <w:top w:val="none" w:sz="0" w:space="0" w:color="auto"/>
                <w:left w:val="none" w:sz="0" w:space="0" w:color="auto"/>
                <w:bottom w:val="none" w:sz="0" w:space="0" w:color="auto"/>
                <w:right w:val="none" w:sz="0" w:space="0" w:color="auto"/>
              </w:divBdr>
            </w:div>
            <w:div w:id="922184496">
              <w:marLeft w:val="0"/>
              <w:marRight w:val="0"/>
              <w:marTop w:val="0"/>
              <w:marBottom w:val="0"/>
              <w:divBdr>
                <w:top w:val="none" w:sz="0" w:space="0" w:color="auto"/>
                <w:left w:val="none" w:sz="0" w:space="0" w:color="auto"/>
                <w:bottom w:val="none" w:sz="0" w:space="0" w:color="auto"/>
                <w:right w:val="none" w:sz="0" w:space="0" w:color="auto"/>
              </w:divBdr>
            </w:div>
            <w:div w:id="873276723">
              <w:marLeft w:val="0"/>
              <w:marRight w:val="0"/>
              <w:marTop w:val="0"/>
              <w:marBottom w:val="0"/>
              <w:divBdr>
                <w:top w:val="none" w:sz="0" w:space="0" w:color="auto"/>
                <w:left w:val="none" w:sz="0" w:space="0" w:color="auto"/>
                <w:bottom w:val="none" w:sz="0" w:space="0" w:color="auto"/>
                <w:right w:val="none" w:sz="0" w:space="0" w:color="auto"/>
              </w:divBdr>
            </w:div>
            <w:div w:id="359668728">
              <w:marLeft w:val="0"/>
              <w:marRight w:val="0"/>
              <w:marTop w:val="0"/>
              <w:marBottom w:val="0"/>
              <w:divBdr>
                <w:top w:val="none" w:sz="0" w:space="0" w:color="auto"/>
                <w:left w:val="none" w:sz="0" w:space="0" w:color="auto"/>
                <w:bottom w:val="none" w:sz="0" w:space="0" w:color="auto"/>
                <w:right w:val="none" w:sz="0" w:space="0" w:color="auto"/>
              </w:divBdr>
            </w:div>
            <w:div w:id="278876937">
              <w:marLeft w:val="0"/>
              <w:marRight w:val="0"/>
              <w:marTop w:val="0"/>
              <w:marBottom w:val="0"/>
              <w:divBdr>
                <w:top w:val="none" w:sz="0" w:space="0" w:color="auto"/>
                <w:left w:val="none" w:sz="0" w:space="0" w:color="auto"/>
                <w:bottom w:val="none" w:sz="0" w:space="0" w:color="auto"/>
                <w:right w:val="none" w:sz="0" w:space="0" w:color="auto"/>
              </w:divBdr>
            </w:div>
            <w:div w:id="732385299">
              <w:marLeft w:val="0"/>
              <w:marRight w:val="0"/>
              <w:marTop w:val="0"/>
              <w:marBottom w:val="0"/>
              <w:divBdr>
                <w:top w:val="none" w:sz="0" w:space="0" w:color="auto"/>
                <w:left w:val="none" w:sz="0" w:space="0" w:color="auto"/>
                <w:bottom w:val="none" w:sz="0" w:space="0" w:color="auto"/>
                <w:right w:val="none" w:sz="0" w:space="0" w:color="auto"/>
              </w:divBdr>
            </w:div>
            <w:div w:id="169680176">
              <w:marLeft w:val="0"/>
              <w:marRight w:val="0"/>
              <w:marTop w:val="0"/>
              <w:marBottom w:val="0"/>
              <w:divBdr>
                <w:top w:val="none" w:sz="0" w:space="0" w:color="auto"/>
                <w:left w:val="none" w:sz="0" w:space="0" w:color="auto"/>
                <w:bottom w:val="none" w:sz="0" w:space="0" w:color="auto"/>
                <w:right w:val="none" w:sz="0" w:space="0" w:color="auto"/>
              </w:divBdr>
            </w:div>
            <w:div w:id="1274166000">
              <w:marLeft w:val="0"/>
              <w:marRight w:val="0"/>
              <w:marTop w:val="0"/>
              <w:marBottom w:val="0"/>
              <w:divBdr>
                <w:top w:val="none" w:sz="0" w:space="0" w:color="auto"/>
                <w:left w:val="none" w:sz="0" w:space="0" w:color="auto"/>
                <w:bottom w:val="none" w:sz="0" w:space="0" w:color="auto"/>
                <w:right w:val="none" w:sz="0" w:space="0" w:color="auto"/>
              </w:divBdr>
            </w:div>
            <w:div w:id="634262659">
              <w:marLeft w:val="0"/>
              <w:marRight w:val="0"/>
              <w:marTop w:val="0"/>
              <w:marBottom w:val="0"/>
              <w:divBdr>
                <w:top w:val="none" w:sz="0" w:space="0" w:color="auto"/>
                <w:left w:val="none" w:sz="0" w:space="0" w:color="auto"/>
                <w:bottom w:val="none" w:sz="0" w:space="0" w:color="auto"/>
                <w:right w:val="none" w:sz="0" w:space="0" w:color="auto"/>
              </w:divBdr>
            </w:div>
            <w:div w:id="1830632931">
              <w:marLeft w:val="0"/>
              <w:marRight w:val="0"/>
              <w:marTop w:val="0"/>
              <w:marBottom w:val="0"/>
              <w:divBdr>
                <w:top w:val="none" w:sz="0" w:space="0" w:color="auto"/>
                <w:left w:val="none" w:sz="0" w:space="0" w:color="auto"/>
                <w:bottom w:val="none" w:sz="0" w:space="0" w:color="auto"/>
                <w:right w:val="none" w:sz="0" w:space="0" w:color="auto"/>
              </w:divBdr>
            </w:div>
            <w:div w:id="1390570937">
              <w:marLeft w:val="0"/>
              <w:marRight w:val="0"/>
              <w:marTop w:val="0"/>
              <w:marBottom w:val="0"/>
              <w:divBdr>
                <w:top w:val="none" w:sz="0" w:space="0" w:color="auto"/>
                <w:left w:val="none" w:sz="0" w:space="0" w:color="auto"/>
                <w:bottom w:val="none" w:sz="0" w:space="0" w:color="auto"/>
                <w:right w:val="none" w:sz="0" w:space="0" w:color="auto"/>
              </w:divBdr>
            </w:div>
            <w:div w:id="1933392106">
              <w:marLeft w:val="0"/>
              <w:marRight w:val="0"/>
              <w:marTop w:val="0"/>
              <w:marBottom w:val="0"/>
              <w:divBdr>
                <w:top w:val="none" w:sz="0" w:space="0" w:color="auto"/>
                <w:left w:val="none" w:sz="0" w:space="0" w:color="auto"/>
                <w:bottom w:val="none" w:sz="0" w:space="0" w:color="auto"/>
                <w:right w:val="none" w:sz="0" w:space="0" w:color="auto"/>
              </w:divBdr>
            </w:div>
            <w:div w:id="2108184256">
              <w:marLeft w:val="0"/>
              <w:marRight w:val="0"/>
              <w:marTop w:val="0"/>
              <w:marBottom w:val="0"/>
              <w:divBdr>
                <w:top w:val="none" w:sz="0" w:space="0" w:color="auto"/>
                <w:left w:val="none" w:sz="0" w:space="0" w:color="auto"/>
                <w:bottom w:val="none" w:sz="0" w:space="0" w:color="auto"/>
                <w:right w:val="none" w:sz="0" w:space="0" w:color="auto"/>
              </w:divBdr>
            </w:div>
            <w:div w:id="403799221">
              <w:marLeft w:val="0"/>
              <w:marRight w:val="0"/>
              <w:marTop w:val="0"/>
              <w:marBottom w:val="0"/>
              <w:divBdr>
                <w:top w:val="none" w:sz="0" w:space="0" w:color="auto"/>
                <w:left w:val="none" w:sz="0" w:space="0" w:color="auto"/>
                <w:bottom w:val="none" w:sz="0" w:space="0" w:color="auto"/>
                <w:right w:val="none" w:sz="0" w:space="0" w:color="auto"/>
              </w:divBdr>
            </w:div>
            <w:div w:id="1446846954">
              <w:marLeft w:val="0"/>
              <w:marRight w:val="0"/>
              <w:marTop w:val="0"/>
              <w:marBottom w:val="0"/>
              <w:divBdr>
                <w:top w:val="none" w:sz="0" w:space="0" w:color="auto"/>
                <w:left w:val="none" w:sz="0" w:space="0" w:color="auto"/>
                <w:bottom w:val="none" w:sz="0" w:space="0" w:color="auto"/>
                <w:right w:val="none" w:sz="0" w:space="0" w:color="auto"/>
              </w:divBdr>
            </w:div>
            <w:div w:id="562915627">
              <w:marLeft w:val="0"/>
              <w:marRight w:val="0"/>
              <w:marTop w:val="0"/>
              <w:marBottom w:val="0"/>
              <w:divBdr>
                <w:top w:val="none" w:sz="0" w:space="0" w:color="auto"/>
                <w:left w:val="none" w:sz="0" w:space="0" w:color="auto"/>
                <w:bottom w:val="none" w:sz="0" w:space="0" w:color="auto"/>
                <w:right w:val="none" w:sz="0" w:space="0" w:color="auto"/>
              </w:divBdr>
            </w:div>
            <w:div w:id="959460640">
              <w:marLeft w:val="0"/>
              <w:marRight w:val="0"/>
              <w:marTop w:val="0"/>
              <w:marBottom w:val="0"/>
              <w:divBdr>
                <w:top w:val="none" w:sz="0" w:space="0" w:color="auto"/>
                <w:left w:val="none" w:sz="0" w:space="0" w:color="auto"/>
                <w:bottom w:val="none" w:sz="0" w:space="0" w:color="auto"/>
                <w:right w:val="none" w:sz="0" w:space="0" w:color="auto"/>
              </w:divBdr>
            </w:div>
            <w:div w:id="408040623">
              <w:marLeft w:val="0"/>
              <w:marRight w:val="0"/>
              <w:marTop w:val="0"/>
              <w:marBottom w:val="0"/>
              <w:divBdr>
                <w:top w:val="none" w:sz="0" w:space="0" w:color="auto"/>
                <w:left w:val="none" w:sz="0" w:space="0" w:color="auto"/>
                <w:bottom w:val="none" w:sz="0" w:space="0" w:color="auto"/>
                <w:right w:val="none" w:sz="0" w:space="0" w:color="auto"/>
              </w:divBdr>
            </w:div>
            <w:div w:id="1144808561">
              <w:marLeft w:val="0"/>
              <w:marRight w:val="0"/>
              <w:marTop w:val="0"/>
              <w:marBottom w:val="0"/>
              <w:divBdr>
                <w:top w:val="none" w:sz="0" w:space="0" w:color="auto"/>
                <w:left w:val="none" w:sz="0" w:space="0" w:color="auto"/>
                <w:bottom w:val="none" w:sz="0" w:space="0" w:color="auto"/>
                <w:right w:val="none" w:sz="0" w:space="0" w:color="auto"/>
              </w:divBdr>
            </w:div>
            <w:div w:id="1912231617">
              <w:marLeft w:val="0"/>
              <w:marRight w:val="0"/>
              <w:marTop w:val="0"/>
              <w:marBottom w:val="0"/>
              <w:divBdr>
                <w:top w:val="none" w:sz="0" w:space="0" w:color="auto"/>
                <w:left w:val="none" w:sz="0" w:space="0" w:color="auto"/>
                <w:bottom w:val="none" w:sz="0" w:space="0" w:color="auto"/>
                <w:right w:val="none" w:sz="0" w:space="0" w:color="auto"/>
              </w:divBdr>
            </w:div>
            <w:div w:id="1552571004">
              <w:marLeft w:val="0"/>
              <w:marRight w:val="0"/>
              <w:marTop w:val="0"/>
              <w:marBottom w:val="0"/>
              <w:divBdr>
                <w:top w:val="none" w:sz="0" w:space="0" w:color="auto"/>
                <w:left w:val="none" w:sz="0" w:space="0" w:color="auto"/>
                <w:bottom w:val="none" w:sz="0" w:space="0" w:color="auto"/>
                <w:right w:val="none" w:sz="0" w:space="0" w:color="auto"/>
              </w:divBdr>
            </w:div>
            <w:div w:id="2018118536">
              <w:marLeft w:val="0"/>
              <w:marRight w:val="0"/>
              <w:marTop w:val="0"/>
              <w:marBottom w:val="0"/>
              <w:divBdr>
                <w:top w:val="none" w:sz="0" w:space="0" w:color="auto"/>
                <w:left w:val="none" w:sz="0" w:space="0" w:color="auto"/>
                <w:bottom w:val="none" w:sz="0" w:space="0" w:color="auto"/>
                <w:right w:val="none" w:sz="0" w:space="0" w:color="auto"/>
              </w:divBdr>
            </w:div>
            <w:div w:id="2091923607">
              <w:marLeft w:val="0"/>
              <w:marRight w:val="0"/>
              <w:marTop w:val="0"/>
              <w:marBottom w:val="0"/>
              <w:divBdr>
                <w:top w:val="none" w:sz="0" w:space="0" w:color="auto"/>
                <w:left w:val="none" w:sz="0" w:space="0" w:color="auto"/>
                <w:bottom w:val="none" w:sz="0" w:space="0" w:color="auto"/>
                <w:right w:val="none" w:sz="0" w:space="0" w:color="auto"/>
              </w:divBdr>
            </w:div>
            <w:div w:id="457992493">
              <w:marLeft w:val="0"/>
              <w:marRight w:val="0"/>
              <w:marTop w:val="0"/>
              <w:marBottom w:val="0"/>
              <w:divBdr>
                <w:top w:val="none" w:sz="0" w:space="0" w:color="auto"/>
                <w:left w:val="none" w:sz="0" w:space="0" w:color="auto"/>
                <w:bottom w:val="none" w:sz="0" w:space="0" w:color="auto"/>
                <w:right w:val="none" w:sz="0" w:space="0" w:color="auto"/>
              </w:divBdr>
            </w:div>
            <w:div w:id="482626330">
              <w:marLeft w:val="0"/>
              <w:marRight w:val="0"/>
              <w:marTop w:val="0"/>
              <w:marBottom w:val="0"/>
              <w:divBdr>
                <w:top w:val="none" w:sz="0" w:space="0" w:color="auto"/>
                <w:left w:val="none" w:sz="0" w:space="0" w:color="auto"/>
                <w:bottom w:val="none" w:sz="0" w:space="0" w:color="auto"/>
                <w:right w:val="none" w:sz="0" w:space="0" w:color="auto"/>
              </w:divBdr>
            </w:div>
            <w:div w:id="947813060">
              <w:marLeft w:val="0"/>
              <w:marRight w:val="0"/>
              <w:marTop w:val="0"/>
              <w:marBottom w:val="0"/>
              <w:divBdr>
                <w:top w:val="none" w:sz="0" w:space="0" w:color="auto"/>
                <w:left w:val="none" w:sz="0" w:space="0" w:color="auto"/>
                <w:bottom w:val="none" w:sz="0" w:space="0" w:color="auto"/>
                <w:right w:val="none" w:sz="0" w:space="0" w:color="auto"/>
              </w:divBdr>
            </w:div>
            <w:div w:id="1353605774">
              <w:marLeft w:val="0"/>
              <w:marRight w:val="0"/>
              <w:marTop w:val="0"/>
              <w:marBottom w:val="0"/>
              <w:divBdr>
                <w:top w:val="none" w:sz="0" w:space="0" w:color="auto"/>
                <w:left w:val="none" w:sz="0" w:space="0" w:color="auto"/>
                <w:bottom w:val="none" w:sz="0" w:space="0" w:color="auto"/>
                <w:right w:val="none" w:sz="0" w:space="0" w:color="auto"/>
              </w:divBdr>
            </w:div>
            <w:div w:id="379598957">
              <w:marLeft w:val="0"/>
              <w:marRight w:val="0"/>
              <w:marTop w:val="0"/>
              <w:marBottom w:val="0"/>
              <w:divBdr>
                <w:top w:val="none" w:sz="0" w:space="0" w:color="auto"/>
                <w:left w:val="none" w:sz="0" w:space="0" w:color="auto"/>
                <w:bottom w:val="none" w:sz="0" w:space="0" w:color="auto"/>
                <w:right w:val="none" w:sz="0" w:space="0" w:color="auto"/>
              </w:divBdr>
            </w:div>
            <w:div w:id="1389382813">
              <w:marLeft w:val="0"/>
              <w:marRight w:val="0"/>
              <w:marTop w:val="0"/>
              <w:marBottom w:val="0"/>
              <w:divBdr>
                <w:top w:val="none" w:sz="0" w:space="0" w:color="auto"/>
                <w:left w:val="none" w:sz="0" w:space="0" w:color="auto"/>
                <w:bottom w:val="none" w:sz="0" w:space="0" w:color="auto"/>
                <w:right w:val="none" w:sz="0" w:space="0" w:color="auto"/>
              </w:divBdr>
            </w:div>
            <w:div w:id="1040738841">
              <w:marLeft w:val="0"/>
              <w:marRight w:val="0"/>
              <w:marTop w:val="0"/>
              <w:marBottom w:val="0"/>
              <w:divBdr>
                <w:top w:val="none" w:sz="0" w:space="0" w:color="auto"/>
                <w:left w:val="none" w:sz="0" w:space="0" w:color="auto"/>
                <w:bottom w:val="none" w:sz="0" w:space="0" w:color="auto"/>
                <w:right w:val="none" w:sz="0" w:space="0" w:color="auto"/>
              </w:divBdr>
            </w:div>
            <w:div w:id="1967618795">
              <w:marLeft w:val="0"/>
              <w:marRight w:val="0"/>
              <w:marTop w:val="0"/>
              <w:marBottom w:val="0"/>
              <w:divBdr>
                <w:top w:val="none" w:sz="0" w:space="0" w:color="auto"/>
                <w:left w:val="none" w:sz="0" w:space="0" w:color="auto"/>
                <w:bottom w:val="none" w:sz="0" w:space="0" w:color="auto"/>
                <w:right w:val="none" w:sz="0" w:space="0" w:color="auto"/>
              </w:divBdr>
            </w:div>
            <w:div w:id="835145439">
              <w:marLeft w:val="0"/>
              <w:marRight w:val="0"/>
              <w:marTop w:val="0"/>
              <w:marBottom w:val="0"/>
              <w:divBdr>
                <w:top w:val="none" w:sz="0" w:space="0" w:color="auto"/>
                <w:left w:val="none" w:sz="0" w:space="0" w:color="auto"/>
                <w:bottom w:val="none" w:sz="0" w:space="0" w:color="auto"/>
                <w:right w:val="none" w:sz="0" w:space="0" w:color="auto"/>
              </w:divBdr>
            </w:div>
            <w:div w:id="1391146516">
              <w:marLeft w:val="0"/>
              <w:marRight w:val="0"/>
              <w:marTop w:val="0"/>
              <w:marBottom w:val="0"/>
              <w:divBdr>
                <w:top w:val="none" w:sz="0" w:space="0" w:color="auto"/>
                <w:left w:val="none" w:sz="0" w:space="0" w:color="auto"/>
                <w:bottom w:val="none" w:sz="0" w:space="0" w:color="auto"/>
                <w:right w:val="none" w:sz="0" w:space="0" w:color="auto"/>
              </w:divBdr>
            </w:div>
            <w:div w:id="1194882249">
              <w:marLeft w:val="0"/>
              <w:marRight w:val="0"/>
              <w:marTop w:val="0"/>
              <w:marBottom w:val="0"/>
              <w:divBdr>
                <w:top w:val="none" w:sz="0" w:space="0" w:color="auto"/>
                <w:left w:val="none" w:sz="0" w:space="0" w:color="auto"/>
                <w:bottom w:val="none" w:sz="0" w:space="0" w:color="auto"/>
                <w:right w:val="none" w:sz="0" w:space="0" w:color="auto"/>
              </w:divBdr>
            </w:div>
            <w:div w:id="1680231065">
              <w:marLeft w:val="0"/>
              <w:marRight w:val="0"/>
              <w:marTop w:val="0"/>
              <w:marBottom w:val="0"/>
              <w:divBdr>
                <w:top w:val="none" w:sz="0" w:space="0" w:color="auto"/>
                <w:left w:val="none" w:sz="0" w:space="0" w:color="auto"/>
                <w:bottom w:val="none" w:sz="0" w:space="0" w:color="auto"/>
                <w:right w:val="none" w:sz="0" w:space="0" w:color="auto"/>
              </w:divBdr>
            </w:div>
            <w:div w:id="1763917760">
              <w:marLeft w:val="0"/>
              <w:marRight w:val="0"/>
              <w:marTop w:val="0"/>
              <w:marBottom w:val="0"/>
              <w:divBdr>
                <w:top w:val="none" w:sz="0" w:space="0" w:color="auto"/>
                <w:left w:val="none" w:sz="0" w:space="0" w:color="auto"/>
                <w:bottom w:val="none" w:sz="0" w:space="0" w:color="auto"/>
                <w:right w:val="none" w:sz="0" w:space="0" w:color="auto"/>
              </w:divBdr>
            </w:div>
            <w:div w:id="1375810636">
              <w:marLeft w:val="0"/>
              <w:marRight w:val="0"/>
              <w:marTop w:val="0"/>
              <w:marBottom w:val="0"/>
              <w:divBdr>
                <w:top w:val="none" w:sz="0" w:space="0" w:color="auto"/>
                <w:left w:val="none" w:sz="0" w:space="0" w:color="auto"/>
                <w:bottom w:val="none" w:sz="0" w:space="0" w:color="auto"/>
                <w:right w:val="none" w:sz="0" w:space="0" w:color="auto"/>
              </w:divBdr>
            </w:div>
            <w:div w:id="1288120627">
              <w:marLeft w:val="0"/>
              <w:marRight w:val="0"/>
              <w:marTop w:val="0"/>
              <w:marBottom w:val="0"/>
              <w:divBdr>
                <w:top w:val="none" w:sz="0" w:space="0" w:color="auto"/>
                <w:left w:val="none" w:sz="0" w:space="0" w:color="auto"/>
                <w:bottom w:val="none" w:sz="0" w:space="0" w:color="auto"/>
                <w:right w:val="none" w:sz="0" w:space="0" w:color="auto"/>
              </w:divBdr>
            </w:div>
            <w:div w:id="182788721">
              <w:marLeft w:val="0"/>
              <w:marRight w:val="0"/>
              <w:marTop w:val="0"/>
              <w:marBottom w:val="0"/>
              <w:divBdr>
                <w:top w:val="none" w:sz="0" w:space="0" w:color="auto"/>
                <w:left w:val="none" w:sz="0" w:space="0" w:color="auto"/>
                <w:bottom w:val="none" w:sz="0" w:space="0" w:color="auto"/>
                <w:right w:val="none" w:sz="0" w:space="0" w:color="auto"/>
              </w:divBdr>
            </w:div>
            <w:div w:id="1678269254">
              <w:marLeft w:val="0"/>
              <w:marRight w:val="0"/>
              <w:marTop w:val="0"/>
              <w:marBottom w:val="0"/>
              <w:divBdr>
                <w:top w:val="none" w:sz="0" w:space="0" w:color="auto"/>
                <w:left w:val="none" w:sz="0" w:space="0" w:color="auto"/>
                <w:bottom w:val="none" w:sz="0" w:space="0" w:color="auto"/>
                <w:right w:val="none" w:sz="0" w:space="0" w:color="auto"/>
              </w:divBdr>
            </w:div>
            <w:div w:id="486744787">
              <w:marLeft w:val="0"/>
              <w:marRight w:val="0"/>
              <w:marTop w:val="0"/>
              <w:marBottom w:val="0"/>
              <w:divBdr>
                <w:top w:val="none" w:sz="0" w:space="0" w:color="auto"/>
                <w:left w:val="none" w:sz="0" w:space="0" w:color="auto"/>
                <w:bottom w:val="none" w:sz="0" w:space="0" w:color="auto"/>
                <w:right w:val="none" w:sz="0" w:space="0" w:color="auto"/>
              </w:divBdr>
            </w:div>
            <w:div w:id="414011563">
              <w:marLeft w:val="0"/>
              <w:marRight w:val="0"/>
              <w:marTop w:val="0"/>
              <w:marBottom w:val="0"/>
              <w:divBdr>
                <w:top w:val="none" w:sz="0" w:space="0" w:color="auto"/>
                <w:left w:val="none" w:sz="0" w:space="0" w:color="auto"/>
                <w:bottom w:val="none" w:sz="0" w:space="0" w:color="auto"/>
                <w:right w:val="none" w:sz="0" w:space="0" w:color="auto"/>
              </w:divBdr>
            </w:div>
            <w:div w:id="1126922192">
              <w:marLeft w:val="0"/>
              <w:marRight w:val="0"/>
              <w:marTop w:val="0"/>
              <w:marBottom w:val="0"/>
              <w:divBdr>
                <w:top w:val="none" w:sz="0" w:space="0" w:color="auto"/>
                <w:left w:val="none" w:sz="0" w:space="0" w:color="auto"/>
                <w:bottom w:val="none" w:sz="0" w:space="0" w:color="auto"/>
                <w:right w:val="none" w:sz="0" w:space="0" w:color="auto"/>
              </w:divBdr>
            </w:div>
            <w:div w:id="121114455">
              <w:marLeft w:val="0"/>
              <w:marRight w:val="0"/>
              <w:marTop w:val="0"/>
              <w:marBottom w:val="0"/>
              <w:divBdr>
                <w:top w:val="none" w:sz="0" w:space="0" w:color="auto"/>
                <w:left w:val="none" w:sz="0" w:space="0" w:color="auto"/>
                <w:bottom w:val="none" w:sz="0" w:space="0" w:color="auto"/>
                <w:right w:val="none" w:sz="0" w:space="0" w:color="auto"/>
              </w:divBdr>
            </w:div>
            <w:div w:id="2037655148">
              <w:marLeft w:val="0"/>
              <w:marRight w:val="0"/>
              <w:marTop w:val="0"/>
              <w:marBottom w:val="0"/>
              <w:divBdr>
                <w:top w:val="none" w:sz="0" w:space="0" w:color="auto"/>
                <w:left w:val="none" w:sz="0" w:space="0" w:color="auto"/>
                <w:bottom w:val="none" w:sz="0" w:space="0" w:color="auto"/>
                <w:right w:val="none" w:sz="0" w:space="0" w:color="auto"/>
              </w:divBdr>
            </w:div>
            <w:div w:id="268246149">
              <w:marLeft w:val="0"/>
              <w:marRight w:val="0"/>
              <w:marTop w:val="0"/>
              <w:marBottom w:val="0"/>
              <w:divBdr>
                <w:top w:val="none" w:sz="0" w:space="0" w:color="auto"/>
                <w:left w:val="none" w:sz="0" w:space="0" w:color="auto"/>
                <w:bottom w:val="none" w:sz="0" w:space="0" w:color="auto"/>
                <w:right w:val="none" w:sz="0" w:space="0" w:color="auto"/>
              </w:divBdr>
            </w:div>
            <w:div w:id="722947430">
              <w:marLeft w:val="0"/>
              <w:marRight w:val="0"/>
              <w:marTop w:val="0"/>
              <w:marBottom w:val="0"/>
              <w:divBdr>
                <w:top w:val="none" w:sz="0" w:space="0" w:color="auto"/>
                <w:left w:val="none" w:sz="0" w:space="0" w:color="auto"/>
                <w:bottom w:val="none" w:sz="0" w:space="0" w:color="auto"/>
                <w:right w:val="none" w:sz="0" w:space="0" w:color="auto"/>
              </w:divBdr>
            </w:div>
            <w:div w:id="1383215746">
              <w:marLeft w:val="0"/>
              <w:marRight w:val="0"/>
              <w:marTop w:val="0"/>
              <w:marBottom w:val="0"/>
              <w:divBdr>
                <w:top w:val="none" w:sz="0" w:space="0" w:color="auto"/>
                <w:left w:val="none" w:sz="0" w:space="0" w:color="auto"/>
                <w:bottom w:val="none" w:sz="0" w:space="0" w:color="auto"/>
                <w:right w:val="none" w:sz="0" w:space="0" w:color="auto"/>
              </w:divBdr>
            </w:div>
            <w:div w:id="809791403">
              <w:marLeft w:val="0"/>
              <w:marRight w:val="0"/>
              <w:marTop w:val="0"/>
              <w:marBottom w:val="0"/>
              <w:divBdr>
                <w:top w:val="none" w:sz="0" w:space="0" w:color="auto"/>
                <w:left w:val="none" w:sz="0" w:space="0" w:color="auto"/>
                <w:bottom w:val="none" w:sz="0" w:space="0" w:color="auto"/>
                <w:right w:val="none" w:sz="0" w:space="0" w:color="auto"/>
              </w:divBdr>
            </w:div>
            <w:div w:id="322704453">
              <w:marLeft w:val="0"/>
              <w:marRight w:val="0"/>
              <w:marTop w:val="0"/>
              <w:marBottom w:val="0"/>
              <w:divBdr>
                <w:top w:val="none" w:sz="0" w:space="0" w:color="auto"/>
                <w:left w:val="none" w:sz="0" w:space="0" w:color="auto"/>
                <w:bottom w:val="none" w:sz="0" w:space="0" w:color="auto"/>
                <w:right w:val="none" w:sz="0" w:space="0" w:color="auto"/>
              </w:divBdr>
            </w:div>
            <w:div w:id="621157764">
              <w:marLeft w:val="0"/>
              <w:marRight w:val="0"/>
              <w:marTop w:val="0"/>
              <w:marBottom w:val="0"/>
              <w:divBdr>
                <w:top w:val="none" w:sz="0" w:space="0" w:color="auto"/>
                <w:left w:val="none" w:sz="0" w:space="0" w:color="auto"/>
                <w:bottom w:val="none" w:sz="0" w:space="0" w:color="auto"/>
                <w:right w:val="none" w:sz="0" w:space="0" w:color="auto"/>
              </w:divBdr>
            </w:div>
            <w:div w:id="1487621920">
              <w:marLeft w:val="0"/>
              <w:marRight w:val="0"/>
              <w:marTop w:val="0"/>
              <w:marBottom w:val="0"/>
              <w:divBdr>
                <w:top w:val="none" w:sz="0" w:space="0" w:color="auto"/>
                <w:left w:val="none" w:sz="0" w:space="0" w:color="auto"/>
                <w:bottom w:val="none" w:sz="0" w:space="0" w:color="auto"/>
                <w:right w:val="none" w:sz="0" w:space="0" w:color="auto"/>
              </w:divBdr>
            </w:div>
            <w:div w:id="210043253">
              <w:marLeft w:val="0"/>
              <w:marRight w:val="0"/>
              <w:marTop w:val="0"/>
              <w:marBottom w:val="0"/>
              <w:divBdr>
                <w:top w:val="none" w:sz="0" w:space="0" w:color="auto"/>
                <w:left w:val="none" w:sz="0" w:space="0" w:color="auto"/>
                <w:bottom w:val="none" w:sz="0" w:space="0" w:color="auto"/>
                <w:right w:val="none" w:sz="0" w:space="0" w:color="auto"/>
              </w:divBdr>
            </w:div>
            <w:div w:id="2077125087">
              <w:marLeft w:val="0"/>
              <w:marRight w:val="0"/>
              <w:marTop w:val="0"/>
              <w:marBottom w:val="0"/>
              <w:divBdr>
                <w:top w:val="none" w:sz="0" w:space="0" w:color="auto"/>
                <w:left w:val="none" w:sz="0" w:space="0" w:color="auto"/>
                <w:bottom w:val="none" w:sz="0" w:space="0" w:color="auto"/>
                <w:right w:val="none" w:sz="0" w:space="0" w:color="auto"/>
              </w:divBdr>
            </w:div>
            <w:div w:id="1124274719">
              <w:marLeft w:val="0"/>
              <w:marRight w:val="0"/>
              <w:marTop w:val="0"/>
              <w:marBottom w:val="0"/>
              <w:divBdr>
                <w:top w:val="none" w:sz="0" w:space="0" w:color="auto"/>
                <w:left w:val="none" w:sz="0" w:space="0" w:color="auto"/>
                <w:bottom w:val="none" w:sz="0" w:space="0" w:color="auto"/>
                <w:right w:val="none" w:sz="0" w:space="0" w:color="auto"/>
              </w:divBdr>
            </w:div>
            <w:div w:id="1254391312">
              <w:marLeft w:val="0"/>
              <w:marRight w:val="0"/>
              <w:marTop w:val="0"/>
              <w:marBottom w:val="0"/>
              <w:divBdr>
                <w:top w:val="none" w:sz="0" w:space="0" w:color="auto"/>
                <w:left w:val="none" w:sz="0" w:space="0" w:color="auto"/>
                <w:bottom w:val="none" w:sz="0" w:space="0" w:color="auto"/>
                <w:right w:val="none" w:sz="0" w:space="0" w:color="auto"/>
              </w:divBdr>
            </w:div>
            <w:div w:id="1270159294">
              <w:marLeft w:val="0"/>
              <w:marRight w:val="0"/>
              <w:marTop w:val="0"/>
              <w:marBottom w:val="0"/>
              <w:divBdr>
                <w:top w:val="none" w:sz="0" w:space="0" w:color="auto"/>
                <w:left w:val="none" w:sz="0" w:space="0" w:color="auto"/>
                <w:bottom w:val="none" w:sz="0" w:space="0" w:color="auto"/>
                <w:right w:val="none" w:sz="0" w:space="0" w:color="auto"/>
              </w:divBdr>
            </w:div>
            <w:div w:id="1884126340">
              <w:marLeft w:val="0"/>
              <w:marRight w:val="0"/>
              <w:marTop w:val="0"/>
              <w:marBottom w:val="0"/>
              <w:divBdr>
                <w:top w:val="none" w:sz="0" w:space="0" w:color="auto"/>
                <w:left w:val="none" w:sz="0" w:space="0" w:color="auto"/>
                <w:bottom w:val="none" w:sz="0" w:space="0" w:color="auto"/>
                <w:right w:val="none" w:sz="0" w:space="0" w:color="auto"/>
              </w:divBdr>
            </w:div>
            <w:div w:id="1861385564">
              <w:marLeft w:val="0"/>
              <w:marRight w:val="0"/>
              <w:marTop w:val="0"/>
              <w:marBottom w:val="0"/>
              <w:divBdr>
                <w:top w:val="none" w:sz="0" w:space="0" w:color="auto"/>
                <w:left w:val="none" w:sz="0" w:space="0" w:color="auto"/>
                <w:bottom w:val="none" w:sz="0" w:space="0" w:color="auto"/>
                <w:right w:val="none" w:sz="0" w:space="0" w:color="auto"/>
              </w:divBdr>
            </w:div>
            <w:div w:id="1580098278">
              <w:marLeft w:val="0"/>
              <w:marRight w:val="0"/>
              <w:marTop w:val="0"/>
              <w:marBottom w:val="0"/>
              <w:divBdr>
                <w:top w:val="none" w:sz="0" w:space="0" w:color="auto"/>
                <w:left w:val="none" w:sz="0" w:space="0" w:color="auto"/>
                <w:bottom w:val="none" w:sz="0" w:space="0" w:color="auto"/>
                <w:right w:val="none" w:sz="0" w:space="0" w:color="auto"/>
              </w:divBdr>
            </w:div>
            <w:div w:id="1089741105">
              <w:marLeft w:val="0"/>
              <w:marRight w:val="0"/>
              <w:marTop w:val="0"/>
              <w:marBottom w:val="0"/>
              <w:divBdr>
                <w:top w:val="none" w:sz="0" w:space="0" w:color="auto"/>
                <w:left w:val="none" w:sz="0" w:space="0" w:color="auto"/>
                <w:bottom w:val="none" w:sz="0" w:space="0" w:color="auto"/>
                <w:right w:val="none" w:sz="0" w:space="0" w:color="auto"/>
              </w:divBdr>
            </w:div>
            <w:div w:id="1471902777">
              <w:marLeft w:val="0"/>
              <w:marRight w:val="0"/>
              <w:marTop w:val="0"/>
              <w:marBottom w:val="0"/>
              <w:divBdr>
                <w:top w:val="none" w:sz="0" w:space="0" w:color="auto"/>
                <w:left w:val="none" w:sz="0" w:space="0" w:color="auto"/>
                <w:bottom w:val="none" w:sz="0" w:space="0" w:color="auto"/>
                <w:right w:val="none" w:sz="0" w:space="0" w:color="auto"/>
              </w:divBdr>
            </w:div>
            <w:div w:id="1706364999">
              <w:marLeft w:val="0"/>
              <w:marRight w:val="0"/>
              <w:marTop w:val="0"/>
              <w:marBottom w:val="0"/>
              <w:divBdr>
                <w:top w:val="none" w:sz="0" w:space="0" w:color="auto"/>
                <w:left w:val="none" w:sz="0" w:space="0" w:color="auto"/>
                <w:bottom w:val="none" w:sz="0" w:space="0" w:color="auto"/>
                <w:right w:val="none" w:sz="0" w:space="0" w:color="auto"/>
              </w:divBdr>
            </w:div>
            <w:div w:id="152766652">
              <w:marLeft w:val="0"/>
              <w:marRight w:val="0"/>
              <w:marTop w:val="0"/>
              <w:marBottom w:val="0"/>
              <w:divBdr>
                <w:top w:val="none" w:sz="0" w:space="0" w:color="auto"/>
                <w:left w:val="none" w:sz="0" w:space="0" w:color="auto"/>
                <w:bottom w:val="none" w:sz="0" w:space="0" w:color="auto"/>
                <w:right w:val="none" w:sz="0" w:space="0" w:color="auto"/>
              </w:divBdr>
            </w:div>
            <w:div w:id="746683530">
              <w:marLeft w:val="0"/>
              <w:marRight w:val="0"/>
              <w:marTop w:val="0"/>
              <w:marBottom w:val="0"/>
              <w:divBdr>
                <w:top w:val="none" w:sz="0" w:space="0" w:color="auto"/>
                <w:left w:val="none" w:sz="0" w:space="0" w:color="auto"/>
                <w:bottom w:val="none" w:sz="0" w:space="0" w:color="auto"/>
                <w:right w:val="none" w:sz="0" w:space="0" w:color="auto"/>
              </w:divBdr>
            </w:div>
            <w:div w:id="1599291611">
              <w:marLeft w:val="0"/>
              <w:marRight w:val="0"/>
              <w:marTop w:val="0"/>
              <w:marBottom w:val="0"/>
              <w:divBdr>
                <w:top w:val="none" w:sz="0" w:space="0" w:color="auto"/>
                <w:left w:val="none" w:sz="0" w:space="0" w:color="auto"/>
                <w:bottom w:val="none" w:sz="0" w:space="0" w:color="auto"/>
                <w:right w:val="none" w:sz="0" w:space="0" w:color="auto"/>
              </w:divBdr>
            </w:div>
            <w:div w:id="925841992">
              <w:marLeft w:val="0"/>
              <w:marRight w:val="0"/>
              <w:marTop w:val="0"/>
              <w:marBottom w:val="0"/>
              <w:divBdr>
                <w:top w:val="none" w:sz="0" w:space="0" w:color="auto"/>
                <w:left w:val="none" w:sz="0" w:space="0" w:color="auto"/>
                <w:bottom w:val="none" w:sz="0" w:space="0" w:color="auto"/>
                <w:right w:val="none" w:sz="0" w:space="0" w:color="auto"/>
              </w:divBdr>
            </w:div>
            <w:div w:id="69162435">
              <w:marLeft w:val="0"/>
              <w:marRight w:val="0"/>
              <w:marTop w:val="0"/>
              <w:marBottom w:val="0"/>
              <w:divBdr>
                <w:top w:val="none" w:sz="0" w:space="0" w:color="auto"/>
                <w:left w:val="none" w:sz="0" w:space="0" w:color="auto"/>
                <w:bottom w:val="none" w:sz="0" w:space="0" w:color="auto"/>
                <w:right w:val="none" w:sz="0" w:space="0" w:color="auto"/>
              </w:divBdr>
            </w:div>
            <w:div w:id="785931533">
              <w:marLeft w:val="0"/>
              <w:marRight w:val="0"/>
              <w:marTop w:val="0"/>
              <w:marBottom w:val="0"/>
              <w:divBdr>
                <w:top w:val="none" w:sz="0" w:space="0" w:color="auto"/>
                <w:left w:val="none" w:sz="0" w:space="0" w:color="auto"/>
                <w:bottom w:val="none" w:sz="0" w:space="0" w:color="auto"/>
                <w:right w:val="none" w:sz="0" w:space="0" w:color="auto"/>
              </w:divBdr>
            </w:div>
            <w:div w:id="1475175606">
              <w:marLeft w:val="0"/>
              <w:marRight w:val="0"/>
              <w:marTop w:val="0"/>
              <w:marBottom w:val="0"/>
              <w:divBdr>
                <w:top w:val="none" w:sz="0" w:space="0" w:color="auto"/>
                <w:left w:val="none" w:sz="0" w:space="0" w:color="auto"/>
                <w:bottom w:val="none" w:sz="0" w:space="0" w:color="auto"/>
                <w:right w:val="none" w:sz="0" w:space="0" w:color="auto"/>
              </w:divBdr>
            </w:div>
            <w:div w:id="830410789">
              <w:marLeft w:val="0"/>
              <w:marRight w:val="0"/>
              <w:marTop w:val="0"/>
              <w:marBottom w:val="0"/>
              <w:divBdr>
                <w:top w:val="none" w:sz="0" w:space="0" w:color="auto"/>
                <w:left w:val="none" w:sz="0" w:space="0" w:color="auto"/>
                <w:bottom w:val="none" w:sz="0" w:space="0" w:color="auto"/>
                <w:right w:val="none" w:sz="0" w:space="0" w:color="auto"/>
              </w:divBdr>
            </w:div>
            <w:div w:id="1817868349">
              <w:marLeft w:val="0"/>
              <w:marRight w:val="0"/>
              <w:marTop w:val="0"/>
              <w:marBottom w:val="0"/>
              <w:divBdr>
                <w:top w:val="none" w:sz="0" w:space="0" w:color="auto"/>
                <w:left w:val="none" w:sz="0" w:space="0" w:color="auto"/>
                <w:bottom w:val="none" w:sz="0" w:space="0" w:color="auto"/>
                <w:right w:val="none" w:sz="0" w:space="0" w:color="auto"/>
              </w:divBdr>
            </w:div>
            <w:div w:id="1804079898">
              <w:marLeft w:val="0"/>
              <w:marRight w:val="0"/>
              <w:marTop w:val="0"/>
              <w:marBottom w:val="0"/>
              <w:divBdr>
                <w:top w:val="none" w:sz="0" w:space="0" w:color="auto"/>
                <w:left w:val="none" w:sz="0" w:space="0" w:color="auto"/>
                <w:bottom w:val="none" w:sz="0" w:space="0" w:color="auto"/>
                <w:right w:val="none" w:sz="0" w:space="0" w:color="auto"/>
              </w:divBdr>
            </w:div>
            <w:div w:id="1724786725">
              <w:marLeft w:val="0"/>
              <w:marRight w:val="0"/>
              <w:marTop w:val="0"/>
              <w:marBottom w:val="0"/>
              <w:divBdr>
                <w:top w:val="none" w:sz="0" w:space="0" w:color="auto"/>
                <w:left w:val="none" w:sz="0" w:space="0" w:color="auto"/>
                <w:bottom w:val="none" w:sz="0" w:space="0" w:color="auto"/>
                <w:right w:val="none" w:sz="0" w:space="0" w:color="auto"/>
              </w:divBdr>
            </w:div>
            <w:div w:id="884683405">
              <w:marLeft w:val="0"/>
              <w:marRight w:val="0"/>
              <w:marTop w:val="0"/>
              <w:marBottom w:val="0"/>
              <w:divBdr>
                <w:top w:val="none" w:sz="0" w:space="0" w:color="auto"/>
                <w:left w:val="none" w:sz="0" w:space="0" w:color="auto"/>
                <w:bottom w:val="none" w:sz="0" w:space="0" w:color="auto"/>
                <w:right w:val="none" w:sz="0" w:space="0" w:color="auto"/>
              </w:divBdr>
            </w:div>
            <w:div w:id="1328628785">
              <w:marLeft w:val="0"/>
              <w:marRight w:val="0"/>
              <w:marTop w:val="0"/>
              <w:marBottom w:val="0"/>
              <w:divBdr>
                <w:top w:val="none" w:sz="0" w:space="0" w:color="auto"/>
                <w:left w:val="none" w:sz="0" w:space="0" w:color="auto"/>
                <w:bottom w:val="none" w:sz="0" w:space="0" w:color="auto"/>
                <w:right w:val="none" w:sz="0" w:space="0" w:color="auto"/>
              </w:divBdr>
            </w:div>
            <w:div w:id="751008928">
              <w:marLeft w:val="0"/>
              <w:marRight w:val="0"/>
              <w:marTop w:val="0"/>
              <w:marBottom w:val="0"/>
              <w:divBdr>
                <w:top w:val="none" w:sz="0" w:space="0" w:color="auto"/>
                <w:left w:val="none" w:sz="0" w:space="0" w:color="auto"/>
                <w:bottom w:val="none" w:sz="0" w:space="0" w:color="auto"/>
                <w:right w:val="none" w:sz="0" w:space="0" w:color="auto"/>
              </w:divBdr>
            </w:div>
            <w:div w:id="1148134237">
              <w:marLeft w:val="0"/>
              <w:marRight w:val="0"/>
              <w:marTop w:val="0"/>
              <w:marBottom w:val="0"/>
              <w:divBdr>
                <w:top w:val="none" w:sz="0" w:space="0" w:color="auto"/>
                <w:left w:val="none" w:sz="0" w:space="0" w:color="auto"/>
                <w:bottom w:val="none" w:sz="0" w:space="0" w:color="auto"/>
                <w:right w:val="none" w:sz="0" w:space="0" w:color="auto"/>
              </w:divBdr>
            </w:div>
            <w:div w:id="1124079705">
              <w:marLeft w:val="0"/>
              <w:marRight w:val="0"/>
              <w:marTop w:val="0"/>
              <w:marBottom w:val="0"/>
              <w:divBdr>
                <w:top w:val="none" w:sz="0" w:space="0" w:color="auto"/>
                <w:left w:val="none" w:sz="0" w:space="0" w:color="auto"/>
                <w:bottom w:val="none" w:sz="0" w:space="0" w:color="auto"/>
                <w:right w:val="none" w:sz="0" w:space="0" w:color="auto"/>
              </w:divBdr>
            </w:div>
            <w:div w:id="802574257">
              <w:marLeft w:val="0"/>
              <w:marRight w:val="0"/>
              <w:marTop w:val="0"/>
              <w:marBottom w:val="0"/>
              <w:divBdr>
                <w:top w:val="none" w:sz="0" w:space="0" w:color="auto"/>
                <w:left w:val="none" w:sz="0" w:space="0" w:color="auto"/>
                <w:bottom w:val="none" w:sz="0" w:space="0" w:color="auto"/>
                <w:right w:val="none" w:sz="0" w:space="0" w:color="auto"/>
              </w:divBdr>
            </w:div>
            <w:div w:id="1368992949">
              <w:marLeft w:val="0"/>
              <w:marRight w:val="0"/>
              <w:marTop w:val="0"/>
              <w:marBottom w:val="0"/>
              <w:divBdr>
                <w:top w:val="none" w:sz="0" w:space="0" w:color="auto"/>
                <w:left w:val="none" w:sz="0" w:space="0" w:color="auto"/>
                <w:bottom w:val="none" w:sz="0" w:space="0" w:color="auto"/>
                <w:right w:val="none" w:sz="0" w:space="0" w:color="auto"/>
              </w:divBdr>
            </w:div>
            <w:div w:id="975258052">
              <w:marLeft w:val="0"/>
              <w:marRight w:val="0"/>
              <w:marTop w:val="0"/>
              <w:marBottom w:val="0"/>
              <w:divBdr>
                <w:top w:val="none" w:sz="0" w:space="0" w:color="auto"/>
                <w:left w:val="none" w:sz="0" w:space="0" w:color="auto"/>
                <w:bottom w:val="none" w:sz="0" w:space="0" w:color="auto"/>
                <w:right w:val="none" w:sz="0" w:space="0" w:color="auto"/>
              </w:divBdr>
            </w:div>
            <w:div w:id="456720806">
              <w:marLeft w:val="0"/>
              <w:marRight w:val="0"/>
              <w:marTop w:val="0"/>
              <w:marBottom w:val="0"/>
              <w:divBdr>
                <w:top w:val="none" w:sz="0" w:space="0" w:color="auto"/>
                <w:left w:val="none" w:sz="0" w:space="0" w:color="auto"/>
                <w:bottom w:val="none" w:sz="0" w:space="0" w:color="auto"/>
                <w:right w:val="none" w:sz="0" w:space="0" w:color="auto"/>
              </w:divBdr>
            </w:div>
            <w:div w:id="868839425">
              <w:marLeft w:val="0"/>
              <w:marRight w:val="0"/>
              <w:marTop w:val="0"/>
              <w:marBottom w:val="0"/>
              <w:divBdr>
                <w:top w:val="none" w:sz="0" w:space="0" w:color="auto"/>
                <w:left w:val="none" w:sz="0" w:space="0" w:color="auto"/>
                <w:bottom w:val="none" w:sz="0" w:space="0" w:color="auto"/>
                <w:right w:val="none" w:sz="0" w:space="0" w:color="auto"/>
              </w:divBdr>
            </w:div>
            <w:div w:id="170024328">
              <w:marLeft w:val="0"/>
              <w:marRight w:val="0"/>
              <w:marTop w:val="0"/>
              <w:marBottom w:val="0"/>
              <w:divBdr>
                <w:top w:val="none" w:sz="0" w:space="0" w:color="auto"/>
                <w:left w:val="none" w:sz="0" w:space="0" w:color="auto"/>
                <w:bottom w:val="none" w:sz="0" w:space="0" w:color="auto"/>
                <w:right w:val="none" w:sz="0" w:space="0" w:color="auto"/>
              </w:divBdr>
            </w:div>
            <w:div w:id="1542597019">
              <w:marLeft w:val="0"/>
              <w:marRight w:val="0"/>
              <w:marTop w:val="0"/>
              <w:marBottom w:val="0"/>
              <w:divBdr>
                <w:top w:val="none" w:sz="0" w:space="0" w:color="auto"/>
                <w:left w:val="none" w:sz="0" w:space="0" w:color="auto"/>
                <w:bottom w:val="none" w:sz="0" w:space="0" w:color="auto"/>
                <w:right w:val="none" w:sz="0" w:space="0" w:color="auto"/>
              </w:divBdr>
            </w:div>
            <w:div w:id="817920262">
              <w:marLeft w:val="0"/>
              <w:marRight w:val="0"/>
              <w:marTop w:val="0"/>
              <w:marBottom w:val="0"/>
              <w:divBdr>
                <w:top w:val="none" w:sz="0" w:space="0" w:color="auto"/>
                <w:left w:val="none" w:sz="0" w:space="0" w:color="auto"/>
                <w:bottom w:val="none" w:sz="0" w:space="0" w:color="auto"/>
                <w:right w:val="none" w:sz="0" w:space="0" w:color="auto"/>
              </w:divBdr>
            </w:div>
            <w:div w:id="400254306">
              <w:marLeft w:val="0"/>
              <w:marRight w:val="0"/>
              <w:marTop w:val="0"/>
              <w:marBottom w:val="0"/>
              <w:divBdr>
                <w:top w:val="none" w:sz="0" w:space="0" w:color="auto"/>
                <w:left w:val="none" w:sz="0" w:space="0" w:color="auto"/>
                <w:bottom w:val="none" w:sz="0" w:space="0" w:color="auto"/>
                <w:right w:val="none" w:sz="0" w:space="0" w:color="auto"/>
              </w:divBdr>
            </w:div>
            <w:div w:id="429396801">
              <w:marLeft w:val="0"/>
              <w:marRight w:val="0"/>
              <w:marTop w:val="0"/>
              <w:marBottom w:val="0"/>
              <w:divBdr>
                <w:top w:val="none" w:sz="0" w:space="0" w:color="auto"/>
                <w:left w:val="none" w:sz="0" w:space="0" w:color="auto"/>
                <w:bottom w:val="none" w:sz="0" w:space="0" w:color="auto"/>
                <w:right w:val="none" w:sz="0" w:space="0" w:color="auto"/>
              </w:divBdr>
            </w:div>
            <w:div w:id="569193949">
              <w:marLeft w:val="0"/>
              <w:marRight w:val="0"/>
              <w:marTop w:val="0"/>
              <w:marBottom w:val="0"/>
              <w:divBdr>
                <w:top w:val="none" w:sz="0" w:space="0" w:color="auto"/>
                <w:left w:val="none" w:sz="0" w:space="0" w:color="auto"/>
                <w:bottom w:val="none" w:sz="0" w:space="0" w:color="auto"/>
                <w:right w:val="none" w:sz="0" w:space="0" w:color="auto"/>
              </w:divBdr>
            </w:div>
            <w:div w:id="1945110081">
              <w:marLeft w:val="0"/>
              <w:marRight w:val="0"/>
              <w:marTop w:val="0"/>
              <w:marBottom w:val="0"/>
              <w:divBdr>
                <w:top w:val="none" w:sz="0" w:space="0" w:color="auto"/>
                <w:left w:val="none" w:sz="0" w:space="0" w:color="auto"/>
                <w:bottom w:val="none" w:sz="0" w:space="0" w:color="auto"/>
                <w:right w:val="none" w:sz="0" w:space="0" w:color="auto"/>
              </w:divBdr>
            </w:div>
            <w:div w:id="42874533">
              <w:marLeft w:val="0"/>
              <w:marRight w:val="0"/>
              <w:marTop w:val="0"/>
              <w:marBottom w:val="0"/>
              <w:divBdr>
                <w:top w:val="none" w:sz="0" w:space="0" w:color="auto"/>
                <w:left w:val="none" w:sz="0" w:space="0" w:color="auto"/>
                <w:bottom w:val="none" w:sz="0" w:space="0" w:color="auto"/>
                <w:right w:val="none" w:sz="0" w:space="0" w:color="auto"/>
              </w:divBdr>
            </w:div>
            <w:div w:id="1890456715">
              <w:marLeft w:val="0"/>
              <w:marRight w:val="0"/>
              <w:marTop w:val="0"/>
              <w:marBottom w:val="0"/>
              <w:divBdr>
                <w:top w:val="none" w:sz="0" w:space="0" w:color="auto"/>
                <w:left w:val="none" w:sz="0" w:space="0" w:color="auto"/>
                <w:bottom w:val="none" w:sz="0" w:space="0" w:color="auto"/>
                <w:right w:val="none" w:sz="0" w:space="0" w:color="auto"/>
              </w:divBdr>
            </w:div>
            <w:div w:id="575091724">
              <w:marLeft w:val="0"/>
              <w:marRight w:val="0"/>
              <w:marTop w:val="0"/>
              <w:marBottom w:val="0"/>
              <w:divBdr>
                <w:top w:val="none" w:sz="0" w:space="0" w:color="auto"/>
                <w:left w:val="none" w:sz="0" w:space="0" w:color="auto"/>
                <w:bottom w:val="none" w:sz="0" w:space="0" w:color="auto"/>
                <w:right w:val="none" w:sz="0" w:space="0" w:color="auto"/>
              </w:divBdr>
            </w:div>
            <w:div w:id="1435205273">
              <w:marLeft w:val="0"/>
              <w:marRight w:val="0"/>
              <w:marTop w:val="0"/>
              <w:marBottom w:val="0"/>
              <w:divBdr>
                <w:top w:val="none" w:sz="0" w:space="0" w:color="auto"/>
                <w:left w:val="none" w:sz="0" w:space="0" w:color="auto"/>
                <w:bottom w:val="none" w:sz="0" w:space="0" w:color="auto"/>
                <w:right w:val="none" w:sz="0" w:space="0" w:color="auto"/>
              </w:divBdr>
            </w:div>
            <w:div w:id="1518152892">
              <w:marLeft w:val="0"/>
              <w:marRight w:val="0"/>
              <w:marTop w:val="0"/>
              <w:marBottom w:val="0"/>
              <w:divBdr>
                <w:top w:val="none" w:sz="0" w:space="0" w:color="auto"/>
                <w:left w:val="none" w:sz="0" w:space="0" w:color="auto"/>
                <w:bottom w:val="none" w:sz="0" w:space="0" w:color="auto"/>
                <w:right w:val="none" w:sz="0" w:space="0" w:color="auto"/>
              </w:divBdr>
            </w:div>
            <w:div w:id="1345740082">
              <w:marLeft w:val="0"/>
              <w:marRight w:val="0"/>
              <w:marTop w:val="0"/>
              <w:marBottom w:val="0"/>
              <w:divBdr>
                <w:top w:val="none" w:sz="0" w:space="0" w:color="auto"/>
                <w:left w:val="none" w:sz="0" w:space="0" w:color="auto"/>
                <w:bottom w:val="none" w:sz="0" w:space="0" w:color="auto"/>
                <w:right w:val="none" w:sz="0" w:space="0" w:color="auto"/>
              </w:divBdr>
            </w:div>
            <w:div w:id="2028556741">
              <w:marLeft w:val="0"/>
              <w:marRight w:val="0"/>
              <w:marTop w:val="0"/>
              <w:marBottom w:val="0"/>
              <w:divBdr>
                <w:top w:val="none" w:sz="0" w:space="0" w:color="auto"/>
                <w:left w:val="none" w:sz="0" w:space="0" w:color="auto"/>
                <w:bottom w:val="none" w:sz="0" w:space="0" w:color="auto"/>
                <w:right w:val="none" w:sz="0" w:space="0" w:color="auto"/>
              </w:divBdr>
            </w:div>
            <w:div w:id="139808163">
              <w:marLeft w:val="0"/>
              <w:marRight w:val="0"/>
              <w:marTop w:val="0"/>
              <w:marBottom w:val="0"/>
              <w:divBdr>
                <w:top w:val="none" w:sz="0" w:space="0" w:color="auto"/>
                <w:left w:val="none" w:sz="0" w:space="0" w:color="auto"/>
                <w:bottom w:val="none" w:sz="0" w:space="0" w:color="auto"/>
                <w:right w:val="none" w:sz="0" w:space="0" w:color="auto"/>
              </w:divBdr>
            </w:div>
            <w:div w:id="354431227">
              <w:marLeft w:val="0"/>
              <w:marRight w:val="0"/>
              <w:marTop w:val="0"/>
              <w:marBottom w:val="0"/>
              <w:divBdr>
                <w:top w:val="none" w:sz="0" w:space="0" w:color="auto"/>
                <w:left w:val="none" w:sz="0" w:space="0" w:color="auto"/>
                <w:bottom w:val="none" w:sz="0" w:space="0" w:color="auto"/>
                <w:right w:val="none" w:sz="0" w:space="0" w:color="auto"/>
              </w:divBdr>
            </w:div>
            <w:div w:id="542641728">
              <w:marLeft w:val="0"/>
              <w:marRight w:val="0"/>
              <w:marTop w:val="0"/>
              <w:marBottom w:val="0"/>
              <w:divBdr>
                <w:top w:val="none" w:sz="0" w:space="0" w:color="auto"/>
                <w:left w:val="none" w:sz="0" w:space="0" w:color="auto"/>
                <w:bottom w:val="none" w:sz="0" w:space="0" w:color="auto"/>
                <w:right w:val="none" w:sz="0" w:space="0" w:color="auto"/>
              </w:divBdr>
            </w:div>
            <w:div w:id="755051577">
              <w:marLeft w:val="0"/>
              <w:marRight w:val="0"/>
              <w:marTop w:val="0"/>
              <w:marBottom w:val="0"/>
              <w:divBdr>
                <w:top w:val="none" w:sz="0" w:space="0" w:color="auto"/>
                <w:left w:val="none" w:sz="0" w:space="0" w:color="auto"/>
                <w:bottom w:val="none" w:sz="0" w:space="0" w:color="auto"/>
                <w:right w:val="none" w:sz="0" w:space="0" w:color="auto"/>
              </w:divBdr>
            </w:div>
            <w:div w:id="287665483">
              <w:marLeft w:val="0"/>
              <w:marRight w:val="0"/>
              <w:marTop w:val="0"/>
              <w:marBottom w:val="0"/>
              <w:divBdr>
                <w:top w:val="none" w:sz="0" w:space="0" w:color="auto"/>
                <w:left w:val="none" w:sz="0" w:space="0" w:color="auto"/>
                <w:bottom w:val="none" w:sz="0" w:space="0" w:color="auto"/>
                <w:right w:val="none" w:sz="0" w:space="0" w:color="auto"/>
              </w:divBdr>
            </w:div>
            <w:div w:id="2132478419">
              <w:marLeft w:val="0"/>
              <w:marRight w:val="0"/>
              <w:marTop w:val="0"/>
              <w:marBottom w:val="0"/>
              <w:divBdr>
                <w:top w:val="none" w:sz="0" w:space="0" w:color="auto"/>
                <w:left w:val="none" w:sz="0" w:space="0" w:color="auto"/>
                <w:bottom w:val="none" w:sz="0" w:space="0" w:color="auto"/>
                <w:right w:val="none" w:sz="0" w:space="0" w:color="auto"/>
              </w:divBdr>
            </w:div>
            <w:div w:id="1702198736">
              <w:marLeft w:val="0"/>
              <w:marRight w:val="0"/>
              <w:marTop w:val="0"/>
              <w:marBottom w:val="0"/>
              <w:divBdr>
                <w:top w:val="none" w:sz="0" w:space="0" w:color="auto"/>
                <w:left w:val="none" w:sz="0" w:space="0" w:color="auto"/>
                <w:bottom w:val="none" w:sz="0" w:space="0" w:color="auto"/>
                <w:right w:val="none" w:sz="0" w:space="0" w:color="auto"/>
              </w:divBdr>
            </w:div>
            <w:div w:id="1355032658">
              <w:marLeft w:val="0"/>
              <w:marRight w:val="0"/>
              <w:marTop w:val="0"/>
              <w:marBottom w:val="0"/>
              <w:divBdr>
                <w:top w:val="none" w:sz="0" w:space="0" w:color="auto"/>
                <w:left w:val="none" w:sz="0" w:space="0" w:color="auto"/>
                <w:bottom w:val="none" w:sz="0" w:space="0" w:color="auto"/>
                <w:right w:val="none" w:sz="0" w:space="0" w:color="auto"/>
              </w:divBdr>
            </w:div>
            <w:div w:id="1496678007">
              <w:marLeft w:val="0"/>
              <w:marRight w:val="0"/>
              <w:marTop w:val="0"/>
              <w:marBottom w:val="0"/>
              <w:divBdr>
                <w:top w:val="none" w:sz="0" w:space="0" w:color="auto"/>
                <w:left w:val="none" w:sz="0" w:space="0" w:color="auto"/>
                <w:bottom w:val="none" w:sz="0" w:space="0" w:color="auto"/>
                <w:right w:val="none" w:sz="0" w:space="0" w:color="auto"/>
              </w:divBdr>
            </w:div>
            <w:div w:id="928928487">
              <w:marLeft w:val="0"/>
              <w:marRight w:val="0"/>
              <w:marTop w:val="0"/>
              <w:marBottom w:val="0"/>
              <w:divBdr>
                <w:top w:val="none" w:sz="0" w:space="0" w:color="auto"/>
                <w:left w:val="none" w:sz="0" w:space="0" w:color="auto"/>
                <w:bottom w:val="none" w:sz="0" w:space="0" w:color="auto"/>
                <w:right w:val="none" w:sz="0" w:space="0" w:color="auto"/>
              </w:divBdr>
            </w:div>
            <w:div w:id="1985160067">
              <w:marLeft w:val="0"/>
              <w:marRight w:val="0"/>
              <w:marTop w:val="0"/>
              <w:marBottom w:val="0"/>
              <w:divBdr>
                <w:top w:val="none" w:sz="0" w:space="0" w:color="auto"/>
                <w:left w:val="none" w:sz="0" w:space="0" w:color="auto"/>
                <w:bottom w:val="none" w:sz="0" w:space="0" w:color="auto"/>
                <w:right w:val="none" w:sz="0" w:space="0" w:color="auto"/>
              </w:divBdr>
            </w:div>
            <w:div w:id="2043899418">
              <w:marLeft w:val="0"/>
              <w:marRight w:val="0"/>
              <w:marTop w:val="0"/>
              <w:marBottom w:val="0"/>
              <w:divBdr>
                <w:top w:val="none" w:sz="0" w:space="0" w:color="auto"/>
                <w:left w:val="none" w:sz="0" w:space="0" w:color="auto"/>
                <w:bottom w:val="none" w:sz="0" w:space="0" w:color="auto"/>
                <w:right w:val="none" w:sz="0" w:space="0" w:color="auto"/>
              </w:divBdr>
            </w:div>
            <w:div w:id="7801000">
              <w:marLeft w:val="0"/>
              <w:marRight w:val="0"/>
              <w:marTop w:val="0"/>
              <w:marBottom w:val="0"/>
              <w:divBdr>
                <w:top w:val="none" w:sz="0" w:space="0" w:color="auto"/>
                <w:left w:val="none" w:sz="0" w:space="0" w:color="auto"/>
                <w:bottom w:val="none" w:sz="0" w:space="0" w:color="auto"/>
                <w:right w:val="none" w:sz="0" w:space="0" w:color="auto"/>
              </w:divBdr>
            </w:div>
            <w:div w:id="341053064">
              <w:marLeft w:val="0"/>
              <w:marRight w:val="0"/>
              <w:marTop w:val="0"/>
              <w:marBottom w:val="0"/>
              <w:divBdr>
                <w:top w:val="none" w:sz="0" w:space="0" w:color="auto"/>
                <w:left w:val="none" w:sz="0" w:space="0" w:color="auto"/>
                <w:bottom w:val="none" w:sz="0" w:space="0" w:color="auto"/>
                <w:right w:val="none" w:sz="0" w:space="0" w:color="auto"/>
              </w:divBdr>
            </w:div>
            <w:div w:id="2042827700">
              <w:marLeft w:val="0"/>
              <w:marRight w:val="0"/>
              <w:marTop w:val="0"/>
              <w:marBottom w:val="0"/>
              <w:divBdr>
                <w:top w:val="none" w:sz="0" w:space="0" w:color="auto"/>
                <w:left w:val="none" w:sz="0" w:space="0" w:color="auto"/>
                <w:bottom w:val="none" w:sz="0" w:space="0" w:color="auto"/>
                <w:right w:val="none" w:sz="0" w:space="0" w:color="auto"/>
              </w:divBdr>
            </w:div>
            <w:div w:id="1702129046">
              <w:marLeft w:val="0"/>
              <w:marRight w:val="0"/>
              <w:marTop w:val="0"/>
              <w:marBottom w:val="0"/>
              <w:divBdr>
                <w:top w:val="none" w:sz="0" w:space="0" w:color="auto"/>
                <w:left w:val="none" w:sz="0" w:space="0" w:color="auto"/>
                <w:bottom w:val="none" w:sz="0" w:space="0" w:color="auto"/>
                <w:right w:val="none" w:sz="0" w:space="0" w:color="auto"/>
              </w:divBdr>
            </w:div>
            <w:div w:id="1030691761">
              <w:marLeft w:val="0"/>
              <w:marRight w:val="0"/>
              <w:marTop w:val="0"/>
              <w:marBottom w:val="0"/>
              <w:divBdr>
                <w:top w:val="none" w:sz="0" w:space="0" w:color="auto"/>
                <w:left w:val="none" w:sz="0" w:space="0" w:color="auto"/>
                <w:bottom w:val="none" w:sz="0" w:space="0" w:color="auto"/>
                <w:right w:val="none" w:sz="0" w:space="0" w:color="auto"/>
              </w:divBdr>
            </w:div>
            <w:div w:id="1543984011">
              <w:marLeft w:val="0"/>
              <w:marRight w:val="0"/>
              <w:marTop w:val="0"/>
              <w:marBottom w:val="0"/>
              <w:divBdr>
                <w:top w:val="none" w:sz="0" w:space="0" w:color="auto"/>
                <w:left w:val="none" w:sz="0" w:space="0" w:color="auto"/>
                <w:bottom w:val="none" w:sz="0" w:space="0" w:color="auto"/>
                <w:right w:val="none" w:sz="0" w:space="0" w:color="auto"/>
              </w:divBdr>
            </w:div>
            <w:div w:id="355348557">
              <w:marLeft w:val="0"/>
              <w:marRight w:val="0"/>
              <w:marTop w:val="0"/>
              <w:marBottom w:val="0"/>
              <w:divBdr>
                <w:top w:val="none" w:sz="0" w:space="0" w:color="auto"/>
                <w:left w:val="none" w:sz="0" w:space="0" w:color="auto"/>
                <w:bottom w:val="none" w:sz="0" w:space="0" w:color="auto"/>
                <w:right w:val="none" w:sz="0" w:space="0" w:color="auto"/>
              </w:divBdr>
            </w:div>
            <w:div w:id="119157013">
              <w:marLeft w:val="0"/>
              <w:marRight w:val="0"/>
              <w:marTop w:val="0"/>
              <w:marBottom w:val="0"/>
              <w:divBdr>
                <w:top w:val="none" w:sz="0" w:space="0" w:color="auto"/>
                <w:left w:val="none" w:sz="0" w:space="0" w:color="auto"/>
                <w:bottom w:val="none" w:sz="0" w:space="0" w:color="auto"/>
                <w:right w:val="none" w:sz="0" w:space="0" w:color="auto"/>
              </w:divBdr>
            </w:div>
            <w:div w:id="64845760">
              <w:marLeft w:val="0"/>
              <w:marRight w:val="0"/>
              <w:marTop w:val="0"/>
              <w:marBottom w:val="0"/>
              <w:divBdr>
                <w:top w:val="none" w:sz="0" w:space="0" w:color="auto"/>
                <w:left w:val="none" w:sz="0" w:space="0" w:color="auto"/>
                <w:bottom w:val="none" w:sz="0" w:space="0" w:color="auto"/>
                <w:right w:val="none" w:sz="0" w:space="0" w:color="auto"/>
              </w:divBdr>
            </w:div>
            <w:div w:id="717898955">
              <w:marLeft w:val="0"/>
              <w:marRight w:val="0"/>
              <w:marTop w:val="0"/>
              <w:marBottom w:val="0"/>
              <w:divBdr>
                <w:top w:val="none" w:sz="0" w:space="0" w:color="auto"/>
                <w:left w:val="none" w:sz="0" w:space="0" w:color="auto"/>
                <w:bottom w:val="none" w:sz="0" w:space="0" w:color="auto"/>
                <w:right w:val="none" w:sz="0" w:space="0" w:color="auto"/>
              </w:divBdr>
            </w:div>
            <w:div w:id="1178157946">
              <w:marLeft w:val="0"/>
              <w:marRight w:val="0"/>
              <w:marTop w:val="0"/>
              <w:marBottom w:val="0"/>
              <w:divBdr>
                <w:top w:val="none" w:sz="0" w:space="0" w:color="auto"/>
                <w:left w:val="none" w:sz="0" w:space="0" w:color="auto"/>
                <w:bottom w:val="none" w:sz="0" w:space="0" w:color="auto"/>
                <w:right w:val="none" w:sz="0" w:space="0" w:color="auto"/>
              </w:divBdr>
            </w:div>
            <w:div w:id="692725050">
              <w:marLeft w:val="0"/>
              <w:marRight w:val="0"/>
              <w:marTop w:val="0"/>
              <w:marBottom w:val="0"/>
              <w:divBdr>
                <w:top w:val="none" w:sz="0" w:space="0" w:color="auto"/>
                <w:left w:val="none" w:sz="0" w:space="0" w:color="auto"/>
                <w:bottom w:val="none" w:sz="0" w:space="0" w:color="auto"/>
                <w:right w:val="none" w:sz="0" w:space="0" w:color="auto"/>
              </w:divBdr>
            </w:div>
            <w:div w:id="1104115255">
              <w:marLeft w:val="0"/>
              <w:marRight w:val="0"/>
              <w:marTop w:val="0"/>
              <w:marBottom w:val="0"/>
              <w:divBdr>
                <w:top w:val="none" w:sz="0" w:space="0" w:color="auto"/>
                <w:left w:val="none" w:sz="0" w:space="0" w:color="auto"/>
                <w:bottom w:val="none" w:sz="0" w:space="0" w:color="auto"/>
                <w:right w:val="none" w:sz="0" w:space="0" w:color="auto"/>
              </w:divBdr>
            </w:div>
            <w:div w:id="910771374">
              <w:marLeft w:val="0"/>
              <w:marRight w:val="0"/>
              <w:marTop w:val="0"/>
              <w:marBottom w:val="0"/>
              <w:divBdr>
                <w:top w:val="none" w:sz="0" w:space="0" w:color="auto"/>
                <w:left w:val="none" w:sz="0" w:space="0" w:color="auto"/>
                <w:bottom w:val="none" w:sz="0" w:space="0" w:color="auto"/>
                <w:right w:val="none" w:sz="0" w:space="0" w:color="auto"/>
              </w:divBdr>
            </w:div>
            <w:div w:id="1605575612">
              <w:marLeft w:val="0"/>
              <w:marRight w:val="0"/>
              <w:marTop w:val="0"/>
              <w:marBottom w:val="0"/>
              <w:divBdr>
                <w:top w:val="none" w:sz="0" w:space="0" w:color="auto"/>
                <w:left w:val="none" w:sz="0" w:space="0" w:color="auto"/>
                <w:bottom w:val="none" w:sz="0" w:space="0" w:color="auto"/>
                <w:right w:val="none" w:sz="0" w:space="0" w:color="auto"/>
              </w:divBdr>
            </w:div>
            <w:div w:id="108548039">
              <w:marLeft w:val="0"/>
              <w:marRight w:val="0"/>
              <w:marTop w:val="0"/>
              <w:marBottom w:val="0"/>
              <w:divBdr>
                <w:top w:val="none" w:sz="0" w:space="0" w:color="auto"/>
                <w:left w:val="none" w:sz="0" w:space="0" w:color="auto"/>
                <w:bottom w:val="none" w:sz="0" w:space="0" w:color="auto"/>
                <w:right w:val="none" w:sz="0" w:space="0" w:color="auto"/>
              </w:divBdr>
            </w:div>
            <w:div w:id="634485733">
              <w:marLeft w:val="0"/>
              <w:marRight w:val="0"/>
              <w:marTop w:val="0"/>
              <w:marBottom w:val="0"/>
              <w:divBdr>
                <w:top w:val="none" w:sz="0" w:space="0" w:color="auto"/>
                <w:left w:val="none" w:sz="0" w:space="0" w:color="auto"/>
                <w:bottom w:val="none" w:sz="0" w:space="0" w:color="auto"/>
                <w:right w:val="none" w:sz="0" w:space="0" w:color="auto"/>
              </w:divBdr>
            </w:div>
            <w:div w:id="632295974">
              <w:marLeft w:val="0"/>
              <w:marRight w:val="0"/>
              <w:marTop w:val="0"/>
              <w:marBottom w:val="0"/>
              <w:divBdr>
                <w:top w:val="none" w:sz="0" w:space="0" w:color="auto"/>
                <w:left w:val="none" w:sz="0" w:space="0" w:color="auto"/>
                <w:bottom w:val="none" w:sz="0" w:space="0" w:color="auto"/>
                <w:right w:val="none" w:sz="0" w:space="0" w:color="auto"/>
              </w:divBdr>
            </w:div>
            <w:div w:id="1109355540">
              <w:marLeft w:val="0"/>
              <w:marRight w:val="0"/>
              <w:marTop w:val="0"/>
              <w:marBottom w:val="0"/>
              <w:divBdr>
                <w:top w:val="none" w:sz="0" w:space="0" w:color="auto"/>
                <w:left w:val="none" w:sz="0" w:space="0" w:color="auto"/>
                <w:bottom w:val="none" w:sz="0" w:space="0" w:color="auto"/>
                <w:right w:val="none" w:sz="0" w:space="0" w:color="auto"/>
              </w:divBdr>
            </w:div>
            <w:div w:id="1822650742">
              <w:marLeft w:val="0"/>
              <w:marRight w:val="0"/>
              <w:marTop w:val="0"/>
              <w:marBottom w:val="0"/>
              <w:divBdr>
                <w:top w:val="none" w:sz="0" w:space="0" w:color="auto"/>
                <w:left w:val="none" w:sz="0" w:space="0" w:color="auto"/>
                <w:bottom w:val="none" w:sz="0" w:space="0" w:color="auto"/>
                <w:right w:val="none" w:sz="0" w:space="0" w:color="auto"/>
              </w:divBdr>
            </w:div>
            <w:div w:id="18554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1246">
      <w:bodyDiv w:val="1"/>
      <w:marLeft w:val="0"/>
      <w:marRight w:val="0"/>
      <w:marTop w:val="0"/>
      <w:marBottom w:val="0"/>
      <w:divBdr>
        <w:top w:val="none" w:sz="0" w:space="0" w:color="auto"/>
        <w:left w:val="none" w:sz="0" w:space="0" w:color="auto"/>
        <w:bottom w:val="none" w:sz="0" w:space="0" w:color="auto"/>
        <w:right w:val="none" w:sz="0" w:space="0" w:color="auto"/>
      </w:divBdr>
      <w:divsChild>
        <w:div w:id="1437368246">
          <w:marLeft w:val="0"/>
          <w:marRight w:val="0"/>
          <w:marTop w:val="0"/>
          <w:marBottom w:val="0"/>
          <w:divBdr>
            <w:top w:val="none" w:sz="0" w:space="0" w:color="auto"/>
            <w:left w:val="none" w:sz="0" w:space="0" w:color="auto"/>
            <w:bottom w:val="none" w:sz="0" w:space="0" w:color="auto"/>
            <w:right w:val="none" w:sz="0" w:space="0" w:color="auto"/>
          </w:divBdr>
        </w:div>
        <w:div w:id="630475705">
          <w:marLeft w:val="0"/>
          <w:marRight w:val="0"/>
          <w:marTop w:val="0"/>
          <w:marBottom w:val="0"/>
          <w:divBdr>
            <w:top w:val="none" w:sz="0" w:space="0" w:color="auto"/>
            <w:left w:val="none" w:sz="0" w:space="0" w:color="auto"/>
            <w:bottom w:val="none" w:sz="0" w:space="0" w:color="auto"/>
            <w:right w:val="none" w:sz="0" w:space="0" w:color="auto"/>
          </w:divBdr>
        </w:div>
        <w:div w:id="641543106">
          <w:marLeft w:val="0"/>
          <w:marRight w:val="0"/>
          <w:marTop w:val="0"/>
          <w:marBottom w:val="0"/>
          <w:divBdr>
            <w:top w:val="none" w:sz="0" w:space="0" w:color="auto"/>
            <w:left w:val="none" w:sz="0" w:space="0" w:color="auto"/>
            <w:bottom w:val="none" w:sz="0" w:space="0" w:color="auto"/>
            <w:right w:val="none" w:sz="0" w:space="0" w:color="auto"/>
          </w:divBdr>
        </w:div>
        <w:div w:id="1446198439">
          <w:marLeft w:val="0"/>
          <w:marRight w:val="0"/>
          <w:marTop w:val="0"/>
          <w:marBottom w:val="0"/>
          <w:divBdr>
            <w:top w:val="none" w:sz="0" w:space="0" w:color="auto"/>
            <w:left w:val="none" w:sz="0" w:space="0" w:color="auto"/>
            <w:bottom w:val="none" w:sz="0" w:space="0" w:color="auto"/>
            <w:right w:val="none" w:sz="0" w:space="0" w:color="auto"/>
          </w:divBdr>
        </w:div>
        <w:div w:id="1574121479">
          <w:marLeft w:val="0"/>
          <w:marRight w:val="0"/>
          <w:marTop w:val="0"/>
          <w:marBottom w:val="0"/>
          <w:divBdr>
            <w:top w:val="none" w:sz="0" w:space="0" w:color="auto"/>
            <w:left w:val="none" w:sz="0" w:space="0" w:color="auto"/>
            <w:bottom w:val="none" w:sz="0" w:space="0" w:color="auto"/>
            <w:right w:val="none" w:sz="0" w:space="0" w:color="auto"/>
          </w:divBdr>
        </w:div>
        <w:div w:id="250163206">
          <w:marLeft w:val="0"/>
          <w:marRight w:val="0"/>
          <w:marTop w:val="0"/>
          <w:marBottom w:val="0"/>
          <w:divBdr>
            <w:top w:val="none" w:sz="0" w:space="0" w:color="auto"/>
            <w:left w:val="none" w:sz="0" w:space="0" w:color="auto"/>
            <w:bottom w:val="none" w:sz="0" w:space="0" w:color="auto"/>
            <w:right w:val="none" w:sz="0" w:space="0" w:color="auto"/>
          </w:divBdr>
        </w:div>
        <w:div w:id="1552693775">
          <w:marLeft w:val="0"/>
          <w:marRight w:val="0"/>
          <w:marTop w:val="0"/>
          <w:marBottom w:val="0"/>
          <w:divBdr>
            <w:top w:val="none" w:sz="0" w:space="0" w:color="auto"/>
            <w:left w:val="none" w:sz="0" w:space="0" w:color="auto"/>
            <w:bottom w:val="none" w:sz="0" w:space="0" w:color="auto"/>
            <w:right w:val="none" w:sz="0" w:space="0" w:color="auto"/>
          </w:divBdr>
        </w:div>
        <w:div w:id="1728216835">
          <w:marLeft w:val="0"/>
          <w:marRight w:val="0"/>
          <w:marTop w:val="0"/>
          <w:marBottom w:val="0"/>
          <w:divBdr>
            <w:top w:val="none" w:sz="0" w:space="0" w:color="auto"/>
            <w:left w:val="none" w:sz="0" w:space="0" w:color="auto"/>
            <w:bottom w:val="none" w:sz="0" w:space="0" w:color="auto"/>
            <w:right w:val="none" w:sz="0" w:space="0" w:color="auto"/>
          </w:divBdr>
        </w:div>
        <w:div w:id="1305231154">
          <w:marLeft w:val="0"/>
          <w:marRight w:val="0"/>
          <w:marTop w:val="0"/>
          <w:marBottom w:val="0"/>
          <w:divBdr>
            <w:top w:val="none" w:sz="0" w:space="0" w:color="auto"/>
            <w:left w:val="none" w:sz="0" w:space="0" w:color="auto"/>
            <w:bottom w:val="none" w:sz="0" w:space="0" w:color="auto"/>
            <w:right w:val="none" w:sz="0" w:space="0" w:color="auto"/>
          </w:divBdr>
        </w:div>
        <w:div w:id="1897620025">
          <w:marLeft w:val="0"/>
          <w:marRight w:val="0"/>
          <w:marTop w:val="0"/>
          <w:marBottom w:val="0"/>
          <w:divBdr>
            <w:top w:val="none" w:sz="0" w:space="0" w:color="auto"/>
            <w:left w:val="none" w:sz="0" w:space="0" w:color="auto"/>
            <w:bottom w:val="none" w:sz="0" w:space="0" w:color="auto"/>
            <w:right w:val="none" w:sz="0" w:space="0" w:color="auto"/>
          </w:divBdr>
        </w:div>
        <w:div w:id="994141072">
          <w:marLeft w:val="0"/>
          <w:marRight w:val="0"/>
          <w:marTop w:val="0"/>
          <w:marBottom w:val="0"/>
          <w:divBdr>
            <w:top w:val="none" w:sz="0" w:space="0" w:color="auto"/>
            <w:left w:val="none" w:sz="0" w:space="0" w:color="auto"/>
            <w:bottom w:val="none" w:sz="0" w:space="0" w:color="auto"/>
            <w:right w:val="none" w:sz="0" w:space="0" w:color="auto"/>
          </w:divBdr>
        </w:div>
        <w:div w:id="1081371993">
          <w:marLeft w:val="0"/>
          <w:marRight w:val="0"/>
          <w:marTop w:val="0"/>
          <w:marBottom w:val="0"/>
          <w:divBdr>
            <w:top w:val="none" w:sz="0" w:space="0" w:color="auto"/>
            <w:left w:val="none" w:sz="0" w:space="0" w:color="auto"/>
            <w:bottom w:val="none" w:sz="0" w:space="0" w:color="auto"/>
            <w:right w:val="none" w:sz="0" w:space="0" w:color="auto"/>
          </w:divBdr>
        </w:div>
        <w:div w:id="511139945">
          <w:marLeft w:val="0"/>
          <w:marRight w:val="0"/>
          <w:marTop w:val="0"/>
          <w:marBottom w:val="0"/>
          <w:divBdr>
            <w:top w:val="none" w:sz="0" w:space="0" w:color="auto"/>
            <w:left w:val="none" w:sz="0" w:space="0" w:color="auto"/>
            <w:bottom w:val="none" w:sz="0" w:space="0" w:color="auto"/>
            <w:right w:val="none" w:sz="0" w:space="0" w:color="auto"/>
          </w:divBdr>
        </w:div>
        <w:div w:id="1289898530">
          <w:marLeft w:val="0"/>
          <w:marRight w:val="0"/>
          <w:marTop w:val="0"/>
          <w:marBottom w:val="0"/>
          <w:divBdr>
            <w:top w:val="none" w:sz="0" w:space="0" w:color="auto"/>
            <w:left w:val="none" w:sz="0" w:space="0" w:color="auto"/>
            <w:bottom w:val="none" w:sz="0" w:space="0" w:color="auto"/>
            <w:right w:val="none" w:sz="0" w:space="0" w:color="auto"/>
          </w:divBdr>
        </w:div>
        <w:div w:id="602490791">
          <w:marLeft w:val="0"/>
          <w:marRight w:val="0"/>
          <w:marTop w:val="0"/>
          <w:marBottom w:val="0"/>
          <w:divBdr>
            <w:top w:val="none" w:sz="0" w:space="0" w:color="auto"/>
            <w:left w:val="none" w:sz="0" w:space="0" w:color="auto"/>
            <w:bottom w:val="none" w:sz="0" w:space="0" w:color="auto"/>
            <w:right w:val="none" w:sz="0" w:space="0" w:color="auto"/>
          </w:divBdr>
        </w:div>
        <w:div w:id="2080246429">
          <w:marLeft w:val="0"/>
          <w:marRight w:val="0"/>
          <w:marTop w:val="0"/>
          <w:marBottom w:val="0"/>
          <w:divBdr>
            <w:top w:val="none" w:sz="0" w:space="0" w:color="auto"/>
            <w:left w:val="none" w:sz="0" w:space="0" w:color="auto"/>
            <w:bottom w:val="none" w:sz="0" w:space="0" w:color="auto"/>
            <w:right w:val="none" w:sz="0" w:space="0" w:color="auto"/>
          </w:divBdr>
        </w:div>
        <w:div w:id="610476835">
          <w:marLeft w:val="0"/>
          <w:marRight w:val="0"/>
          <w:marTop w:val="0"/>
          <w:marBottom w:val="0"/>
          <w:divBdr>
            <w:top w:val="none" w:sz="0" w:space="0" w:color="auto"/>
            <w:left w:val="none" w:sz="0" w:space="0" w:color="auto"/>
            <w:bottom w:val="none" w:sz="0" w:space="0" w:color="auto"/>
            <w:right w:val="none" w:sz="0" w:space="0" w:color="auto"/>
          </w:divBdr>
        </w:div>
        <w:div w:id="94446370">
          <w:marLeft w:val="0"/>
          <w:marRight w:val="0"/>
          <w:marTop w:val="0"/>
          <w:marBottom w:val="0"/>
          <w:divBdr>
            <w:top w:val="none" w:sz="0" w:space="0" w:color="auto"/>
            <w:left w:val="none" w:sz="0" w:space="0" w:color="auto"/>
            <w:bottom w:val="none" w:sz="0" w:space="0" w:color="auto"/>
            <w:right w:val="none" w:sz="0" w:space="0" w:color="auto"/>
          </w:divBdr>
        </w:div>
        <w:div w:id="1887375079">
          <w:marLeft w:val="0"/>
          <w:marRight w:val="0"/>
          <w:marTop w:val="0"/>
          <w:marBottom w:val="0"/>
          <w:divBdr>
            <w:top w:val="none" w:sz="0" w:space="0" w:color="auto"/>
            <w:left w:val="none" w:sz="0" w:space="0" w:color="auto"/>
            <w:bottom w:val="none" w:sz="0" w:space="0" w:color="auto"/>
            <w:right w:val="none" w:sz="0" w:space="0" w:color="auto"/>
          </w:divBdr>
        </w:div>
        <w:div w:id="1243485570">
          <w:marLeft w:val="0"/>
          <w:marRight w:val="0"/>
          <w:marTop w:val="0"/>
          <w:marBottom w:val="0"/>
          <w:divBdr>
            <w:top w:val="none" w:sz="0" w:space="0" w:color="auto"/>
            <w:left w:val="none" w:sz="0" w:space="0" w:color="auto"/>
            <w:bottom w:val="none" w:sz="0" w:space="0" w:color="auto"/>
            <w:right w:val="none" w:sz="0" w:space="0" w:color="auto"/>
          </w:divBdr>
        </w:div>
        <w:div w:id="1023360029">
          <w:marLeft w:val="0"/>
          <w:marRight w:val="0"/>
          <w:marTop w:val="0"/>
          <w:marBottom w:val="0"/>
          <w:divBdr>
            <w:top w:val="none" w:sz="0" w:space="0" w:color="auto"/>
            <w:left w:val="none" w:sz="0" w:space="0" w:color="auto"/>
            <w:bottom w:val="none" w:sz="0" w:space="0" w:color="auto"/>
            <w:right w:val="none" w:sz="0" w:space="0" w:color="auto"/>
          </w:divBdr>
        </w:div>
        <w:div w:id="1154834381">
          <w:marLeft w:val="0"/>
          <w:marRight w:val="0"/>
          <w:marTop w:val="0"/>
          <w:marBottom w:val="0"/>
          <w:divBdr>
            <w:top w:val="none" w:sz="0" w:space="0" w:color="auto"/>
            <w:left w:val="none" w:sz="0" w:space="0" w:color="auto"/>
            <w:bottom w:val="none" w:sz="0" w:space="0" w:color="auto"/>
            <w:right w:val="none" w:sz="0" w:space="0" w:color="auto"/>
          </w:divBdr>
        </w:div>
        <w:div w:id="1721709349">
          <w:marLeft w:val="0"/>
          <w:marRight w:val="0"/>
          <w:marTop w:val="0"/>
          <w:marBottom w:val="0"/>
          <w:divBdr>
            <w:top w:val="none" w:sz="0" w:space="0" w:color="auto"/>
            <w:left w:val="none" w:sz="0" w:space="0" w:color="auto"/>
            <w:bottom w:val="none" w:sz="0" w:space="0" w:color="auto"/>
            <w:right w:val="none" w:sz="0" w:space="0" w:color="auto"/>
          </w:divBdr>
        </w:div>
        <w:div w:id="500505560">
          <w:marLeft w:val="0"/>
          <w:marRight w:val="0"/>
          <w:marTop w:val="0"/>
          <w:marBottom w:val="0"/>
          <w:divBdr>
            <w:top w:val="none" w:sz="0" w:space="0" w:color="auto"/>
            <w:left w:val="none" w:sz="0" w:space="0" w:color="auto"/>
            <w:bottom w:val="none" w:sz="0" w:space="0" w:color="auto"/>
            <w:right w:val="none" w:sz="0" w:space="0" w:color="auto"/>
          </w:divBdr>
        </w:div>
        <w:div w:id="939679033">
          <w:marLeft w:val="0"/>
          <w:marRight w:val="0"/>
          <w:marTop w:val="0"/>
          <w:marBottom w:val="0"/>
          <w:divBdr>
            <w:top w:val="none" w:sz="0" w:space="0" w:color="auto"/>
            <w:left w:val="none" w:sz="0" w:space="0" w:color="auto"/>
            <w:bottom w:val="none" w:sz="0" w:space="0" w:color="auto"/>
            <w:right w:val="none" w:sz="0" w:space="0" w:color="auto"/>
          </w:divBdr>
        </w:div>
        <w:div w:id="1742487789">
          <w:marLeft w:val="0"/>
          <w:marRight w:val="0"/>
          <w:marTop w:val="0"/>
          <w:marBottom w:val="0"/>
          <w:divBdr>
            <w:top w:val="none" w:sz="0" w:space="0" w:color="auto"/>
            <w:left w:val="none" w:sz="0" w:space="0" w:color="auto"/>
            <w:bottom w:val="none" w:sz="0" w:space="0" w:color="auto"/>
            <w:right w:val="none" w:sz="0" w:space="0" w:color="auto"/>
          </w:divBdr>
        </w:div>
        <w:div w:id="1730372652">
          <w:marLeft w:val="0"/>
          <w:marRight w:val="0"/>
          <w:marTop w:val="0"/>
          <w:marBottom w:val="0"/>
          <w:divBdr>
            <w:top w:val="none" w:sz="0" w:space="0" w:color="auto"/>
            <w:left w:val="none" w:sz="0" w:space="0" w:color="auto"/>
            <w:bottom w:val="none" w:sz="0" w:space="0" w:color="auto"/>
            <w:right w:val="none" w:sz="0" w:space="0" w:color="auto"/>
          </w:divBdr>
        </w:div>
        <w:div w:id="2129934495">
          <w:marLeft w:val="0"/>
          <w:marRight w:val="0"/>
          <w:marTop w:val="0"/>
          <w:marBottom w:val="0"/>
          <w:divBdr>
            <w:top w:val="none" w:sz="0" w:space="0" w:color="auto"/>
            <w:left w:val="none" w:sz="0" w:space="0" w:color="auto"/>
            <w:bottom w:val="none" w:sz="0" w:space="0" w:color="auto"/>
            <w:right w:val="none" w:sz="0" w:space="0" w:color="auto"/>
          </w:divBdr>
        </w:div>
        <w:div w:id="870142538">
          <w:marLeft w:val="0"/>
          <w:marRight w:val="0"/>
          <w:marTop w:val="0"/>
          <w:marBottom w:val="0"/>
          <w:divBdr>
            <w:top w:val="none" w:sz="0" w:space="0" w:color="auto"/>
            <w:left w:val="none" w:sz="0" w:space="0" w:color="auto"/>
            <w:bottom w:val="none" w:sz="0" w:space="0" w:color="auto"/>
            <w:right w:val="none" w:sz="0" w:space="0" w:color="auto"/>
          </w:divBdr>
        </w:div>
        <w:div w:id="1519366">
          <w:marLeft w:val="0"/>
          <w:marRight w:val="0"/>
          <w:marTop w:val="0"/>
          <w:marBottom w:val="0"/>
          <w:divBdr>
            <w:top w:val="none" w:sz="0" w:space="0" w:color="auto"/>
            <w:left w:val="none" w:sz="0" w:space="0" w:color="auto"/>
            <w:bottom w:val="none" w:sz="0" w:space="0" w:color="auto"/>
            <w:right w:val="none" w:sz="0" w:space="0" w:color="auto"/>
          </w:divBdr>
        </w:div>
        <w:div w:id="269512193">
          <w:marLeft w:val="0"/>
          <w:marRight w:val="0"/>
          <w:marTop w:val="0"/>
          <w:marBottom w:val="0"/>
          <w:divBdr>
            <w:top w:val="none" w:sz="0" w:space="0" w:color="auto"/>
            <w:left w:val="none" w:sz="0" w:space="0" w:color="auto"/>
            <w:bottom w:val="none" w:sz="0" w:space="0" w:color="auto"/>
            <w:right w:val="none" w:sz="0" w:space="0" w:color="auto"/>
          </w:divBdr>
        </w:div>
        <w:div w:id="924606038">
          <w:marLeft w:val="0"/>
          <w:marRight w:val="0"/>
          <w:marTop w:val="0"/>
          <w:marBottom w:val="0"/>
          <w:divBdr>
            <w:top w:val="none" w:sz="0" w:space="0" w:color="auto"/>
            <w:left w:val="none" w:sz="0" w:space="0" w:color="auto"/>
            <w:bottom w:val="none" w:sz="0" w:space="0" w:color="auto"/>
            <w:right w:val="none" w:sz="0" w:space="0" w:color="auto"/>
          </w:divBdr>
        </w:div>
        <w:div w:id="767118608">
          <w:marLeft w:val="0"/>
          <w:marRight w:val="0"/>
          <w:marTop w:val="0"/>
          <w:marBottom w:val="0"/>
          <w:divBdr>
            <w:top w:val="none" w:sz="0" w:space="0" w:color="auto"/>
            <w:left w:val="none" w:sz="0" w:space="0" w:color="auto"/>
            <w:bottom w:val="none" w:sz="0" w:space="0" w:color="auto"/>
            <w:right w:val="none" w:sz="0" w:space="0" w:color="auto"/>
          </w:divBdr>
        </w:div>
        <w:div w:id="1886330030">
          <w:marLeft w:val="0"/>
          <w:marRight w:val="0"/>
          <w:marTop w:val="0"/>
          <w:marBottom w:val="0"/>
          <w:divBdr>
            <w:top w:val="none" w:sz="0" w:space="0" w:color="auto"/>
            <w:left w:val="none" w:sz="0" w:space="0" w:color="auto"/>
            <w:bottom w:val="none" w:sz="0" w:space="0" w:color="auto"/>
            <w:right w:val="none" w:sz="0" w:space="0" w:color="auto"/>
          </w:divBdr>
        </w:div>
        <w:div w:id="1457868574">
          <w:marLeft w:val="0"/>
          <w:marRight w:val="0"/>
          <w:marTop w:val="0"/>
          <w:marBottom w:val="0"/>
          <w:divBdr>
            <w:top w:val="none" w:sz="0" w:space="0" w:color="auto"/>
            <w:left w:val="none" w:sz="0" w:space="0" w:color="auto"/>
            <w:bottom w:val="none" w:sz="0" w:space="0" w:color="auto"/>
            <w:right w:val="none" w:sz="0" w:space="0" w:color="auto"/>
          </w:divBdr>
        </w:div>
        <w:div w:id="1459447069">
          <w:marLeft w:val="0"/>
          <w:marRight w:val="0"/>
          <w:marTop w:val="0"/>
          <w:marBottom w:val="0"/>
          <w:divBdr>
            <w:top w:val="none" w:sz="0" w:space="0" w:color="auto"/>
            <w:left w:val="none" w:sz="0" w:space="0" w:color="auto"/>
            <w:bottom w:val="none" w:sz="0" w:space="0" w:color="auto"/>
            <w:right w:val="none" w:sz="0" w:space="0" w:color="auto"/>
          </w:divBdr>
        </w:div>
        <w:div w:id="947353328">
          <w:marLeft w:val="0"/>
          <w:marRight w:val="0"/>
          <w:marTop w:val="0"/>
          <w:marBottom w:val="0"/>
          <w:divBdr>
            <w:top w:val="none" w:sz="0" w:space="0" w:color="auto"/>
            <w:left w:val="none" w:sz="0" w:space="0" w:color="auto"/>
            <w:bottom w:val="none" w:sz="0" w:space="0" w:color="auto"/>
            <w:right w:val="none" w:sz="0" w:space="0" w:color="auto"/>
          </w:divBdr>
        </w:div>
        <w:div w:id="329910647">
          <w:marLeft w:val="0"/>
          <w:marRight w:val="0"/>
          <w:marTop w:val="0"/>
          <w:marBottom w:val="0"/>
          <w:divBdr>
            <w:top w:val="none" w:sz="0" w:space="0" w:color="auto"/>
            <w:left w:val="none" w:sz="0" w:space="0" w:color="auto"/>
            <w:bottom w:val="none" w:sz="0" w:space="0" w:color="auto"/>
            <w:right w:val="none" w:sz="0" w:space="0" w:color="auto"/>
          </w:divBdr>
        </w:div>
        <w:div w:id="699018215">
          <w:marLeft w:val="0"/>
          <w:marRight w:val="0"/>
          <w:marTop w:val="0"/>
          <w:marBottom w:val="0"/>
          <w:divBdr>
            <w:top w:val="none" w:sz="0" w:space="0" w:color="auto"/>
            <w:left w:val="none" w:sz="0" w:space="0" w:color="auto"/>
            <w:bottom w:val="none" w:sz="0" w:space="0" w:color="auto"/>
            <w:right w:val="none" w:sz="0" w:space="0" w:color="auto"/>
          </w:divBdr>
        </w:div>
        <w:div w:id="1053844195">
          <w:marLeft w:val="0"/>
          <w:marRight w:val="0"/>
          <w:marTop w:val="0"/>
          <w:marBottom w:val="0"/>
          <w:divBdr>
            <w:top w:val="none" w:sz="0" w:space="0" w:color="auto"/>
            <w:left w:val="none" w:sz="0" w:space="0" w:color="auto"/>
            <w:bottom w:val="none" w:sz="0" w:space="0" w:color="auto"/>
            <w:right w:val="none" w:sz="0" w:space="0" w:color="auto"/>
          </w:divBdr>
        </w:div>
        <w:div w:id="1380327619">
          <w:marLeft w:val="0"/>
          <w:marRight w:val="0"/>
          <w:marTop w:val="0"/>
          <w:marBottom w:val="0"/>
          <w:divBdr>
            <w:top w:val="none" w:sz="0" w:space="0" w:color="auto"/>
            <w:left w:val="none" w:sz="0" w:space="0" w:color="auto"/>
            <w:bottom w:val="none" w:sz="0" w:space="0" w:color="auto"/>
            <w:right w:val="none" w:sz="0" w:space="0" w:color="auto"/>
          </w:divBdr>
        </w:div>
        <w:div w:id="1833252582">
          <w:marLeft w:val="0"/>
          <w:marRight w:val="0"/>
          <w:marTop w:val="0"/>
          <w:marBottom w:val="0"/>
          <w:divBdr>
            <w:top w:val="none" w:sz="0" w:space="0" w:color="auto"/>
            <w:left w:val="none" w:sz="0" w:space="0" w:color="auto"/>
            <w:bottom w:val="none" w:sz="0" w:space="0" w:color="auto"/>
            <w:right w:val="none" w:sz="0" w:space="0" w:color="auto"/>
          </w:divBdr>
        </w:div>
        <w:div w:id="1027876884">
          <w:marLeft w:val="0"/>
          <w:marRight w:val="0"/>
          <w:marTop w:val="0"/>
          <w:marBottom w:val="0"/>
          <w:divBdr>
            <w:top w:val="none" w:sz="0" w:space="0" w:color="auto"/>
            <w:left w:val="none" w:sz="0" w:space="0" w:color="auto"/>
            <w:bottom w:val="none" w:sz="0" w:space="0" w:color="auto"/>
            <w:right w:val="none" w:sz="0" w:space="0" w:color="auto"/>
          </w:divBdr>
        </w:div>
        <w:div w:id="641931299">
          <w:marLeft w:val="0"/>
          <w:marRight w:val="0"/>
          <w:marTop w:val="0"/>
          <w:marBottom w:val="0"/>
          <w:divBdr>
            <w:top w:val="none" w:sz="0" w:space="0" w:color="auto"/>
            <w:left w:val="none" w:sz="0" w:space="0" w:color="auto"/>
            <w:bottom w:val="none" w:sz="0" w:space="0" w:color="auto"/>
            <w:right w:val="none" w:sz="0" w:space="0" w:color="auto"/>
          </w:divBdr>
        </w:div>
        <w:div w:id="1933470913">
          <w:marLeft w:val="0"/>
          <w:marRight w:val="0"/>
          <w:marTop w:val="0"/>
          <w:marBottom w:val="0"/>
          <w:divBdr>
            <w:top w:val="none" w:sz="0" w:space="0" w:color="auto"/>
            <w:left w:val="none" w:sz="0" w:space="0" w:color="auto"/>
            <w:bottom w:val="none" w:sz="0" w:space="0" w:color="auto"/>
            <w:right w:val="none" w:sz="0" w:space="0" w:color="auto"/>
          </w:divBdr>
        </w:div>
        <w:div w:id="1064252819">
          <w:marLeft w:val="0"/>
          <w:marRight w:val="0"/>
          <w:marTop w:val="0"/>
          <w:marBottom w:val="0"/>
          <w:divBdr>
            <w:top w:val="none" w:sz="0" w:space="0" w:color="auto"/>
            <w:left w:val="none" w:sz="0" w:space="0" w:color="auto"/>
            <w:bottom w:val="none" w:sz="0" w:space="0" w:color="auto"/>
            <w:right w:val="none" w:sz="0" w:space="0" w:color="auto"/>
          </w:divBdr>
        </w:div>
        <w:div w:id="1658801319">
          <w:marLeft w:val="0"/>
          <w:marRight w:val="0"/>
          <w:marTop w:val="0"/>
          <w:marBottom w:val="0"/>
          <w:divBdr>
            <w:top w:val="none" w:sz="0" w:space="0" w:color="auto"/>
            <w:left w:val="none" w:sz="0" w:space="0" w:color="auto"/>
            <w:bottom w:val="none" w:sz="0" w:space="0" w:color="auto"/>
            <w:right w:val="none" w:sz="0" w:space="0" w:color="auto"/>
          </w:divBdr>
        </w:div>
        <w:div w:id="974332997">
          <w:marLeft w:val="0"/>
          <w:marRight w:val="0"/>
          <w:marTop w:val="0"/>
          <w:marBottom w:val="0"/>
          <w:divBdr>
            <w:top w:val="none" w:sz="0" w:space="0" w:color="auto"/>
            <w:left w:val="none" w:sz="0" w:space="0" w:color="auto"/>
            <w:bottom w:val="none" w:sz="0" w:space="0" w:color="auto"/>
            <w:right w:val="none" w:sz="0" w:space="0" w:color="auto"/>
          </w:divBdr>
        </w:div>
        <w:div w:id="1913849550">
          <w:marLeft w:val="0"/>
          <w:marRight w:val="0"/>
          <w:marTop w:val="0"/>
          <w:marBottom w:val="0"/>
          <w:divBdr>
            <w:top w:val="none" w:sz="0" w:space="0" w:color="auto"/>
            <w:left w:val="none" w:sz="0" w:space="0" w:color="auto"/>
            <w:bottom w:val="none" w:sz="0" w:space="0" w:color="auto"/>
            <w:right w:val="none" w:sz="0" w:space="0" w:color="auto"/>
          </w:divBdr>
        </w:div>
        <w:div w:id="335769795">
          <w:marLeft w:val="0"/>
          <w:marRight w:val="0"/>
          <w:marTop w:val="0"/>
          <w:marBottom w:val="0"/>
          <w:divBdr>
            <w:top w:val="none" w:sz="0" w:space="0" w:color="auto"/>
            <w:left w:val="none" w:sz="0" w:space="0" w:color="auto"/>
            <w:bottom w:val="none" w:sz="0" w:space="0" w:color="auto"/>
            <w:right w:val="none" w:sz="0" w:space="0" w:color="auto"/>
          </w:divBdr>
        </w:div>
        <w:div w:id="290094571">
          <w:marLeft w:val="0"/>
          <w:marRight w:val="0"/>
          <w:marTop w:val="0"/>
          <w:marBottom w:val="0"/>
          <w:divBdr>
            <w:top w:val="none" w:sz="0" w:space="0" w:color="auto"/>
            <w:left w:val="none" w:sz="0" w:space="0" w:color="auto"/>
            <w:bottom w:val="none" w:sz="0" w:space="0" w:color="auto"/>
            <w:right w:val="none" w:sz="0" w:space="0" w:color="auto"/>
          </w:divBdr>
        </w:div>
        <w:div w:id="1032389223">
          <w:marLeft w:val="0"/>
          <w:marRight w:val="0"/>
          <w:marTop w:val="0"/>
          <w:marBottom w:val="0"/>
          <w:divBdr>
            <w:top w:val="none" w:sz="0" w:space="0" w:color="auto"/>
            <w:left w:val="none" w:sz="0" w:space="0" w:color="auto"/>
            <w:bottom w:val="none" w:sz="0" w:space="0" w:color="auto"/>
            <w:right w:val="none" w:sz="0" w:space="0" w:color="auto"/>
          </w:divBdr>
        </w:div>
        <w:div w:id="839351339">
          <w:marLeft w:val="0"/>
          <w:marRight w:val="0"/>
          <w:marTop w:val="0"/>
          <w:marBottom w:val="0"/>
          <w:divBdr>
            <w:top w:val="none" w:sz="0" w:space="0" w:color="auto"/>
            <w:left w:val="none" w:sz="0" w:space="0" w:color="auto"/>
            <w:bottom w:val="none" w:sz="0" w:space="0" w:color="auto"/>
            <w:right w:val="none" w:sz="0" w:space="0" w:color="auto"/>
          </w:divBdr>
        </w:div>
        <w:div w:id="894194802">
          <w:marLeft w:val="0"/>
          <w:marRight w:val="0"/>
          <w:marTop w:val="0"/>
          <w:marBottom w:val="0"/>
          <w:divBdr>
            <w:top w:val="none" w:sz="0" w:space="0" w:color="auto"/>
            <w:left w:val="none" w:sz="0" w:space="0" w:color="auto"/>
            <w:bottom w:val="none" w:sz="0" w:space="0" w:color="auto"/>
            <w:right w:val="none" w:sz="0" w:space="0" w:color="auto"/>
          </w:divBdr>
        </w:div>
        <w:div w:id="1256208381">
          <w:marLeft w:val="0"/>
          <w:marRight w:val="0"/>
          <w:marTop w:val="0"/>
          <w:marBottom w:val="0"/>
          <w:divBdr>
            <w:top w:val="none" w:sz="0" w:space="0" w:color="auto"/>
            <w:left w:val="none" w:sz="0" w:space="0" w:color="auto"/>
            <w:bottom w:val="none" w:sz="0" w:space="0" w:color="auto"/>
            <w:right w:val="none" w:sz="0" w:space="0" w:color="auto"/>
          </w:divBdr>
        </w:div>
        <w:div w:id="2039160945">
          <w:marLeft w:val="0"/>
          <w:marRight w:val="0"/>
          <w:marTop w:val="0"/>
          <w:marBottom w:val="0"/>
          <w:divBdr>
            <w:top w:val="none" w:sz="0" w:space="0" w:color="auto"/>
            <w:left w:val="none" w:sz="0" w:space="0" w:color="auto"/>
            <w:bottom w:val="none" w:sz="0" w:space="0" w:color="auto"/>
            <w:right w:val="none" w:sz="0" w:space="0" w:color="auto"/>
          </w:divBdr>
        </w:div>
        <w:div w:id="451170132">
          <w:marLeft w:val="0"/>
          <w:marRight w:val="0"/>
          <w:marTop w:val="0"/>
          <w:marBottom w:val="0"/>
          <w:divBdr>
            <w:top w:val="none" w:sz="0" w:space="0" w:color="auto"/>
            <w:left w:val="none" w:sz="0" w:space="0" w:color="auto"/>
            <w:bottom w:val="none" w:sz="0" w:space="0" w:color="auto"/>
            <w:right w:val="none" w:sz="0" w:space="0" w:color="auto"/>
          </w:divBdr>
        </w:div>
        <w:div w:id="1740980992">
          <w:marLeft w:val="0"/>
          <w:marRight w:val="0"/>
          <w:marTop w:val="0"/>
          <w:marBottom w:val="0"/>
          <w:divBdr>
            <w:top w:val="none" w:sz="0" w:space="0" w:color="auto"/>
            <w:left w:val="none" w:sz="0" w:space="0" w:color="auto"/>
            <w:bottom w:val="none" w:sz="0" w:space="0" w:color="auto"/>
            <w:right w:val="none" w:sz="0" w:space="0" w:color="auto"/>
          </w:divBdr>
        </w:div>
        <w:div w:id="1948806354">
          <w:marLeft w:val="0"/>
          <w:marRight w:val="0"/>
          <w:marTop w:val="0"/>
          <w:marBottom w:val="0"/>
          <w:divBdr>
            <w:top w:val="none" w:sz="0" w:space="0" w:color="auto"/>
            <w:left w:val="none" w:sz="0" w:space="0" w:color="auto"/>
            <w:bottom w:val="none" w:sz="0" w:space="0" w:color="auto"/>
            <w:right w:val="none" w:sz="0" w:space="0" w:color="auto"/>
          </w:divBdr>
        </w:div>
        <w:div w:id="1444348909">
          <w:marLeft w:val="0"/>
          <w:marRight w:val="0"/>
          <w:marTop w:val="0"/>
          <w:marBottom w:val="0"/>
          <w:divBdr>
            <w:top w:val="none" w:sz="0" w:space="0" w:color="auto"/>
            <w:left w:val="none" w:sz="0" w:space="0" w:color="auto"/>
            <w:bottom w:val="none" w:sz="0" w:space="0" w:color="auto"/>
            <w:right w:val="none" w:sz="0" w:space="0" w:color="auto"/>
          </w:divBdr>
        </w:div>
        <w:div w:id="297345260">
          <w:marLeft w:val="0"/>
          <w:marRight w:val="0"/>
          <w:marTop w:val="0"/>
          <w:marBottom w:val="0"/>
          <w:divBdr>
            <w:top w:val="none" w:sz="0" w:space="0" w:color="auto"/>
            <w:left w:val="none" w:sz="0" w:space="0" w:color="auto"/>
            <w:bottom w:val="none" w:sz="0" w:space="0" w:color="auto"/>
            <w:right w:val="none" w:sz="0" w:space="0" w:color="auto"/>
          </w:divBdr>
        </w:div>
        <w:div w:id="235364665">
          <w:marLeft w:val="0"/>
          <w:marRight w:val="0"/>
          <w:marTop w:val="0"/>
          <w:marBottom w:val="0"/>
          <w:divBdr>
            <w:top w:val="none" w:sz="0" w:space="0" w:color="auto"/>
            <w:left w:val="none" w:sz="0" w:space="0" w:color="auto"/>
            <w:bottom w:val="none" w:sz="0" w:space="0" w:color="auto"/>
            <w:right w:val="none" w:sz="0" w:space="0" w:color="auto"/>
          </w:divBdr>
        </w:div>
        <w:div w:id="1512649476">
          <w:marLeft w:val="0"/>
          <w:marRight w:val="0"/>
          <w:marTop w:val="0"/>
          <w:marBottom w:val="0"/>
          <w:divBdr>
            <w:top w:val="none" w:sz="0" w:space="0" w:color="auto"/>
            <w:left w:val="none" w:sz="0" w:space="0" w:color="auto"/>
            <w:bottom w:val="none" w:sz="0" w:space="0" w:color="auto"/>
            <w:right w:val="none" w:sz="0" w:space="0" w:color="auto"/>
          </w:divBdr>
        </w:div>
        <w:div w:id="821966438">
          <w:marLeft w:val="0"/>
          <w:marRight w:val="0"/>
          <w:marTop w:val="0"/>
          <w:marBottom w:val="0"/>
          <w:divBdr>
            <w:top w:val="none" w:sz="0" w:space="0" w:color="auto"/>
            <w:left w:val="none" w:sz="0" w:space="0" w:color="auto"/>
            <w:bottom w:val="none" w:sz="0" w:space="0" w:color="auto"/>
            <w:right w:val="none" w:sz="0" w:space="0" w:color="auto"/>
          </w:divBdr>
        </w:div>
        <w:div w:id="2133286408">
          <w:marLeft w:val="0"/>
          <w:marRight w:val="0"/>
          <w:marTop w:val="0"/>
          <w:marBottom w:val="0"/>
          <w:divBdr>
            <w:top w:val="none" w:sz="0" w:space="0" w:color="auto"/>
            <w:left w:val="none" w:sz="0" w:space="0" w:color="auto"/>
            <w:bottom w:val="none" w:sz="0" w:space="0" w:color="auto"/>
            <w:right w:val="none" w:sz="0" w:space="0" w:color="auto"/>
          </w:divBdr>
        </w:div>
        <w:div w:id="1854949425">
          <w:marLeft w:val="0"/>
          <w:marRight w:val="0"/>
          <w:marTop w:val="0"/>
          <w:marBottom w:val="0"/>
          <w:divBdr>
            <w:top w:val="none" w:sz="0" w:space="0" w:color="auto"/>
            <w:left w:val="none" w:sz="0" w:space="0" w:color="auto"/>
            <w:bottom w:val="none" w:sz="0" w:space="0" w:color="auto"/>
            <w:right w:val="none" w:sz="0" w:space="0" w:color="auto"/>
          </w:divBdr>
        </w:div>
        <w:div w:id="383216584">
          <w:marLeft w:val="0"/>
          <w:marRight w:val="0"/>
          <w:marTop w:val="0"/>
          <w:marBottom w:val="0"/>
          <w:divBdr>
            <w:top w:val="none" w:sz="0" w:space="0" w:color="auto"/>
            <w:left w:val="none" w:sz="0" w:space="0" w:color="auto"/>
            <w:bottom w:val="none" w:sz="0" w:space="0" w:color="auto"/>
            <w:right w:val="none" w:sz="0" w:space="0" w:color="auto"/>
          </w:divBdr>
        </w:div>
        <w:div w:id="1932204540">
          <w:marLeft w:val="0"/>
          <w:marRight w:val="0"/>
          <w:marTop w:val="0"/>
          <w:marBottom w:val="0"/>
          <w:divBdr>
            <w:top w:val="none" w:sz="0" w:space="0" w:color="auto"/>
            <w:left w:val="none" w:sz="0" w:space="0" w:color="auto"/>
            <w:bottom w:val="none" w:sz="0" w:space="0" w:color="auto"/>
            <w:right w:val="none" w:sz="0" w:space="0" w:color="auto"/>
          </w:divBdr>
        </w:div>
        <w:div w:id="1638343176">
          <w:marLeft w:val="0"/>
          <w:marRight w:val="0"/>
          <w:marTop w:val="0"/>
          <w:marBottom w:val="0"/>
          <w:divBdr>
            <w:top w:val="none" w:sz="0" w:space="0" w:color="auto"/>
            <w:left w:val="none" w:sz="0" w:space="0" w:color="auto"/>
            <w:bottom w:val="none" w:sz="0" w:space="0" w:color="auto"/>
            <w:right w:val="none" w:sz="0" w:space="0" w:color="auto"/>
          </w:divBdr>
        </w:div>
        <w:div w:id="385222096">
          <w:marLeft w:val="0"/>
          <w:marRight w:val="0"/>
          <w:marTop w:val="0"/>
          <w:marBottom w:val="0"/>
          <w:divBdr>
            <w:top w:val="none" w:sz="0" w:space="0" w:color="auto"/>
            <w:left w:val="none" w:sz="0" w:space="0" w:color="auto"/>
            <w:bottom w:val="none" w:sz="0" w:space="0" w:color="auto"/>
            <w:right w:val="none" w:sz="0" w:space="0" w:color="auto"/>
          </w:divBdr>
        </w:div>
        <w:div w:id="2045405940">
          <w:marLeft w:val="0"/>
          <w:marRight w:val="0"/>
          <w:marTop w:val="0"/>
          <w:marBottom w:val="0"/>
          <w:divBdr>
            <w:top w:val="none" w:sz="0" w:space="0" w:color="auto"/>
            <w:left w:val="none" w:sz="0" w:space="0" w:color="auto"/>
            <w:bottom w:val="none" w:sz="0" w:space="0" w:color="auto"/>
            <w:right w:val="none" w:sz="0" w:space="0" w:color="auto"/>
          </w:divBdr>
        </w:div>
        <w:div w:id="947128573">
          <w:marLeft w:val="0"/>
          <w:marRight w:val="0"/>
          <w:marTop w:val="0"/>
          <w:marBottom w:val="0"/>
          <w:divBdr>
            <w:top w:val="none" w:sz="0" w:space="0" w:color="auto"/>
            <w:left w:val="none" w:sz="0" w:space="0" w:color="auto"/>
            <w:bottom w:val="none" w:sz="0" w:space="0" w:color="auto"/>
            <w:right w:val="none" w:sz="0" w:space="0" w:color="auto"/>
          </w:divBdr>
        </w:div>
        <w:div w:id="1291128537">
          <w:marLeft w:val="0"/>
          <w:marRight w:val="0"/>
          <w:marTop w:val="0"/>
          <w:marBottom w:val="0"/>
          <w:divBdr>
            <w:top w:val="none" w:sz="0" w:space="0" w:color="auto"/>
            <w:left w:val="none" w:sz="0" w:space="0" w:color="auto"/>
            <w:bottom w:val="none" w:sz="0" w:space="0" w:color="auto"/>
            <w:right w:val="none" w:sz="0" w:space="0" w:color="auto"/>
          </w:divBdr>
        </w:div>
        <w:div w:id="480653726">
          <w:marLeft w:val="0"/>
          <w:marRight w:val="0"/>
          <w:marTop w:val="0"/>
          <w:marBottom w:val="0"/>
          <w:divBdr>
            <w:top w:val="none" w:sz="0" w:space="0" w:color="auto"/>
            <w:left w:val="none" w:sz="0" w:space="0" w:color="auto"/>
            <w:bottom w:val="none" w:sz="0" w:space="0" w:color="auto"/>
            <w:right w:val="none" w:sz="0" w:space="0" w:color="auto"/>
          </w:divBdr>
        </w:div>
      </w:divsChild>
    </w:div>
    <w:div w:id="363363473">
      <w:bodyDiv w:val="1"/>
      <w:marLeft w:val="0"/>
      <w:marRight w:val="0"/>
      <w:marTop w:val="0"/>
      <w:marBottom w:val="0"/>
      <w:divBdr>
        <w:top w:val="none" w:sz="0" w:space="0" w:color="auto"/>
        <w:left w:val="none" w:sz="0" w:space="0" w:color="auto"/>
        <w:bottom w:val="none" w:sz="0" w:space="0" w:color="auto"/>
        <w:right w:val="none" w:sz="0" w:space="0" w:color="auto"/>
      </w:divBdr>
      <w:divsChild>
        <w:div w:id="1572688712">
          <w:marLeft w:val="446"/>
          <w:marRight w:val="0"/>
          <w:marTop w:val="0"/>
          <w:marBottom w:val="0"/>
          <w:divBdr>
            <w:top w:val="none" w:sz="0" w:space="0" w:color="auto"/>
            <w:left w:val="none" w:sz="0" w:space="0" w:color="auto"/>
            <w:bottom w:val="none" w:sz="0" w:space="0" w:color="auto"/>
            <w:right w:val="none" w:sz="0" w:space="0" w:color="auto"/>
          </w:divBdr>
        </w:div>
      </w:divsChild>
    </w:div>
    <w:div w:id="377357532">
      <w:bodyDiv w:val="1"/>
      <w:marLeft w:val="0"/>
      <w:marRight w:val="0"/>
      <w:marTop w:val="0"/>
      <w:marBottom w:val="0"/>
      <w:divBdr>
        <w:top w:val="none" w:sz="0" w:space="0" w:color="auto"/>
        <w:left w:val="none" w:sz="0" w:space="0" w:color="auto"/>
        <w:bottom w:val="none" w:sz="0" w:space="0" w:color="auto"/>
        <w:right w:val="none" w:sz="0" w:space="0" w:color="auto"/>
      </w:divBdr>
      <w:divsChild>
        <w:div w:id="416443522">
          <w:marLeft w:val="0"/>
          <w:marRight w:val="0"/>
          <w:marTop w:val="0"/>
          <w:marBottom w:val="0"/>
          <w:divBdr>
            <w:top w:val="none" w:sz="0" w:space="0" w:color="auto"/>
            <w:left w:val="none" w:sz="0" w:space="0" w:color="auto"/>
            <w:bottom w:val="none" w:sz="0" w:space="0" w:color="auto"/>
            <w:right w:val="none" w:sz="0" w:space="0" w:color="auto"/>
          </w:divBdr>
          <w:divsChild>
            <w:div w:id="1469858030">
              <w:marLeft w:val="0"/>
              <w:marRight w:val="0"/>
              <w:marTop w:val="0"/>
              <w:marBottom w:val="0"/>
              <w:divBdr>
                <w:top w:val="none" w:sz="0" w:space="0" w:color="auto"/>
                <w:left w:val="none" w:sz="0" w:space="0" w:color="auto"/>
                <w:bottom w:val="none" w:sz="0" w:space="0" w:color="auto"/>
                <w:right w:val="none" w:sz="0" w:space="0" w:color="auto"/>
              </w:divBdr>
            </w:div>
          </w:divsChild>
        </w:div>
        <w:div w:id="1628124136">
          <w:marLeft w:val="0"/>
          <w:marRight w:val="0"/>
          <w:marTop w:val="0"/>
          <w:marBottom w:val="0"/>
          <w:divBdr>
            <w:top w:val="none" w:sz="0" w:space="0" w:color="auto"/>
            <w:left w:val="none" w:sz="0" w:space="0" w:color="auto"/>
            <w:bottom w:val="none" w:sz="0" w:space="0" w:color="auto"/>
            <w:right w:val="none" w:sz="0" w:space="0" w:color="auto"/>
          </w:divBdr>
          <w:divsChild>
            <w:div w:id="1539582704">
              <w:marLeft w:val="0"/>
              <w:marRight w:val="0"/>
              <w:marTop w:val="0"/>
              <w:marBottom w:val="0"/>
              <w:divBdr>
                <w:top w:val="none" w:sz="0" w:space="0" w:color="auto"/>
                <w:left w:val="none" w:sz="0" w:space="0" w:color="auto"/>
                <w:bottom w:val="none" w:sz="0" w:space="0" w:color="auto"/>
                <w:right w:val="none" w:sz="0" w:space="0" w:color="auto"/>
              </w:divBdr>
              <w:divsChild>
                <w:div w:id="2070030668">
                  <w:marLeft w:val="0"/>
                  <w:marRight w:val="0"/>
                  <w:marTop w:val="0"/>
                  <w:marBottom w:val="0"/>
                  <w:divBdr>
                    <w:top w:val="none" w:sz="0" w:space="0" w:color="auto"/>
                    <w:left w:val="none" w:sz="0" w:space="0" w:color="auto"/>
                    <w:bottom w:val="none" w:sz="0" w:space="0" w:color="auto"/>
                    <w:right w:val="none" w:sz="0" w:space="0" w:color="auto"/>
                  </w:divBdr>
                  <w:divsChild>
                    <w:div w:id="1799105086">
                      <w:marLeft w:val="0"/>
                      <w:marRight w:val="0"/>
                      <w:marTop w:val="0"/>
                      <w:marBottom w:val="0"/>
                      <w:divBdr>
                        <w:top w:val="none" w:sz="0" w:space="0" w:color="auto"/>
                        <w:left w:val="none" w:sz="0" w:space="0" w:color="auto"/>
                        <w:bottom w:val="none" w:sz="0" w:space="0" w:color="auto"/>
                        <w:right w:val="none" w:sz="0" w:space="0" w:color="auto"/>
                      </w:divBdr>
                    </w:div>
                    <w:div w:id="55871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03978">
          <w:marLeft w:val="0"/>
          <w:marRight w:val="0"/>
          <w:marTop w:val="0"/>
          <w:marBottom w:val="0"/>
          <w:divBdr>
            <w:top w:val="none" w:sz="0" w:space="0" w:color="auto"/>
            <w:left w:val="none" w:sz="0" w:space="0" w:color="auto"/>
            <w:bottom w:val="none" w:sz="0" w:space="0" w:color="auto"/>
            <w:right w:val="none" w:sz="0" w:space="0" w:color="auto"/>
          </w:divBdr>
          <w:divsChild>
            <w:div w:id="1798529415">
              <w:marLeft w:val="0"/>
              <w:marRight w:val="0"/>
              <w:marTop w:val="0"/>
              <w:marBottom w:val="0"/>
              <w:divBdr>
                <w:top w:val="none" w:sz="0" w:space="0" w:color="auto"/>
                <w:left w:val="none" w:sz="0" w:space="0" w:color="auto"/>
                <w:bottom w:val="none" w:sz="0" w:space="0" w:color="auto"/>
                <w:right w:val="none" w:sz="0" w:space="0" w:color="auto"/>
              </w:divBdr>
            </w:div>
          </w:divsChild>
        </w:div>
        <w:div w:id="206651197">
          <w:marLeft w:val="0"/>
          <w:marRight w:val="0"/>
          <w:marTop w:val="0"/>
          <w:marBottom w:val="0"/>
          <w:divBdr>
            <w:top w:val="none" w:sz="0" w:space="0" w:color="auto"/>
            <w:left w:val="none" w:sz="0" w:space="0" w:color="auto"/>
            <w:bottom w:val="none" w:sz="0" w:space="0" w:color="auto"/>
            <w:right w:val="none" w:sz="0" w:space="0" w:color="auto"/>
          </w:divBdr>
          <w:divsChild>
            <w:div w:id="1608384749">
              <w:marLeft w:val="0"/>
              <w:marRight w:val="0"/>
              <w:marTop w:val="0"/>
              <w:marBottom w:val="0"/>
              <w:divBdr>
                <w:top w:val="none" w:sz="0" w:space="0" w:color="auto"/>
                <w:left w:val="none" w:sz="0" w:space="0" w:color="auto"/>
                <w:bottom w:val="none" w:sz="0" w:space="0" w:color="auto"/>
                <w:right w:val="none" w:sz="0" w:space="0" w:color="auto"/>
              </w:divBdr>
            </w:div>
          </w:divsChild>
        </w:div>
        <w:div w:id="536089990">
          <w:marLeft w:val="0"/>
          <w:marRight w:val="0"/>
          <w:marTop w:val="0"/>
          <w:marBottom w:val="0"/>
          <w:divBdr>
            <w:top w:val="none" w:sz="0" w:space="0" w:color="auto"/>
            <w:left w:val="none" w:sz="0" w:space="0" w:color="auto"/>
            <w:bottom w:val="none" w:sz="0" w:space="0" w:color="auto"/>
            <w:right w:val="none" w:sz="0" w:space="0" w:color="auto"/>
          </w:divBdr>
          <w:divsChild>
            <w:div w:id="482160454">
              <w:marLeft w:val="0"/>
              <w:marRight w:val="0"/>
              <w:marTop w:val="0"/>
              <w:marBottom w:val="0"/>
              <w:divBdr>
                <w:top w:val="none" w:sz="0" w:space="0" w:color="auto"/>
                <w:left w:val="none" w:sz="0" w:space="0" w:color="auto"/>
                <w:bottom w:val="none" w:sz="0" w:space="0" w:color="auto"/>
                <w:right w:val="none" w:sz="0" w:space="0" w:color="auto"/>
              </w:divBdr>
            </w:div>
          </w:divsChild>
        </w:div>
        <w:div w:id="2126194576">
          <w:marLeft w:val="0"/>
          <w:marRight w:val="0"/>
          <w:marTop w:val="0"/>
          <w:marBottom w:val="0"/>
          <w:divBdr>
            <w:top w:val="none" w:sz="0" w:space="0" w:color="auto"/>
            <w:left w:val="none" w:sz="0" w:space="0" w:color="auto"/>
            <w:bottom w:val="none" w:sz="0" w:space="0" w:color="auto"/>
            <w:right w:val="none" w:sz="0" w:space="0" w:color="auto"/>
          </w:divBdr>
          <w:divsChild>
            <w:div w:id="1211498776">
              <w:marLeft w:val="0"/>
              <w:marRight w:val="0"/>
              <w:marTop w:val="0"/>
              <w:marBottom w:val="0"/>
              <w:divBdr>
                <w:top w:val="none" w:sz="0" w:space="0" w:color="auto"/>
                <w:left w:val="none" w:sz="0" w:space="0" w:color="auto"/>
                <w:bottom w:val="none" w:sz="0" w:space="0" w:color="auto"/>
                <w:right w:val="none" w:sz="0" w:space="0" w:color="auto"/>
              </w:divBdr>
            </w:div>
          </w:divsChild>
        </w:div>
        <w:div w:id="1907184726">
          <w:marLeft w:val="0"/>
          <w:marRight w:val="0"/>
          <w:marTop w:val="0"/>
          <w:marBottom w:val="0"/>
          <w:divBdr>
            <w:top w:val="none" w:sz="0" w:space="0" w:color="auto"/>
            <w:left w:val="none" w:sz="0" w:space="0" w:color="auto"/>
            <w:bottom w:val="none" w:sz="0" w:space="0" w:color="auto"/>
            <w:right w:val="none" w:sz="0" w:space="0" w:color="auto"/>
          </w:divBdr>
          <w:divsChild>
            <w:div w:id="1100181288">
              <w:marLeft w:val="0"/>
              <w:marRight w:val="0"/>
              <w:marTop w:val="0"/>
              <w:marBottom w:val="0"/>
              <w:divBdr>
                <w:top w:val="none" w:sz="0" w:space="0" w:color="auto"/>
                <w:left w:val="none" w:sz="0" w:space="0" w:color="auto"/>
                <w:bottom w:val="none" w:sz="0" w:space="0" w:color="auto"/>
                <w:right w:val="none" w:sz="0" w:space="0" w:color="auto"/>
              </w:divBdr>
            </w:div>
          </w:divsChild>
        </w:div>
        <w:div w:id="2106807898">
          <w:marLeft w:val="0"/>
          <w:marRight w:val="0"/>
          <w:marTop w:val="0"/>
          <w:marBottom w:val="0"/>
          <w:divBdr>
            <w:top w:val="none" w:sz="0" w:space="0" w:color="auto"/>
            <w:left w:val="none" w:sz="0" w:space="0" w:color="auto"/>
            <w:bottom w:val="none" w:sz="0" w:space="0" w:color="auto"/>
            <w:right w:val="none" w:sz="0" w:space="0" w:color="auto"/>
          </w:divBdr>
          <w:divsChild>
            <w:div w:id="238713734">
              <w:marLeft w:val="0"/>
              <w:marRight w:val="0"/>
              <w:marTop w:val="0"/>
              <w:marBottom w:val="0"/>
              <w:divBdr>
                <w:top w:val="none" w:sz="0" w:space="0" w:color="auto"/>
                <w:left w:val="none" w:sz="0" w:space="0" w:color="auto"/>
                <w:bottom w:val="none" w:sz="0" w:space="0" w:color="auto"/>
                <w:right w:val="none" w:sz="0" w:space="0" w:color="auto"/>
              </w:divBdr>
            </w:div>
          </w:divsChild>
        </w:div>
        <w:div w:id="760637745">
          <w:marLeft w:val="0"/>
          <w:marRight w:val="0"/>
          <w:marTop w:val="0"/>
          <w:marBottom w:val="0"/>
          <w:divBdr>
            <w:top w:val="none" w:sz="0" w:space="0" w:color="auto"/>
            <w:left w:val="none" w:sz="0" w:space="0" w:color="auto"/>
            <w:bottom w:val="none" w:sz="0" w:space="0" w:color="auto"/>
            <w:right w:val="none" w:sz="0" w:space="0" w:color="auto"/>
          </w:divBdr>
          <w:divsChild>
            <w:div w:id="1299801600">
              <w:marLeft w:val="0"/>
              <w:marRight w:val="0"/>
              <w:marTop w:val="0"/>
              <w:marBottom w:val="0"/>
              <w:divBdr>
                <w:top w:val="none" w:sz="0" w:space="0" w:color="auto"/>
                <w:left w:val="none" w:sz="0" w:space="0" w:color="auto"/>
                <w:bottom w:val="none" w:sz="0" w:space="0" w:color="auto"/>
                <w:right w:val="none" w:sz="0" w:space="0" w:color="auto"/>
              </w:divBdr>
            </w:div>
          </w:divsChild>
        </w:div>
        <w:div w:id="452600818">
          <w:marLeft w:val="0"/>
          <w:marRight w:val="0"/>
          <w:marTop w:val="0"/>
          <w:marBottom w:val="0"/>
          <w:divBdr>
            <w:top w:val="none" w:sz="0" w:space="0" w:color="auto"/>
            <w:left w:val="none" w:sz="0" w:space="0" w:color="auto"/>
            <w:bottom w:val="none" w:sz="0" w:space="0" w:color="auto"/>
            <w:right w:val="none" w:sz="0" w:space="0" w:color="auto"/>
          </w:divBdr>
          <w:divsChild>
            <w:div w:id="490751051">
              <w:marLeft w:val="0"/>
              <w:marRight w:val="0"/>
              <w:marTop w:val="0"/>
              <w:marBottom w:val="0"/>
              <w:divBdr>
                <w:top w:val="none" w:sz="0" w:space="0" w:color="auto"/>
                <w:left w:val="none" w:sz="0" w:space="0" w:color="auto"/>
                <w:bottom w:val="none" w:sz="0" w:space="0" w:color="auto"/>
                <w:right w:val="none" w:sz="0" w:space="0" w:color="auto"/>
              </w:divBdr>
            </w:div>
          </w:divsChild>
        </w:div>
        <w:div w:id="1517042456">
          <w:marLeft w:val="0"/>
          <w:marRight w:val="0"/>
          <w:marTop w:val="0"/>
          <w:marBottom w:val="0"/>
          <w:divBdr>
            <w:top w:val="none" w:sz="0" w:space="0" w:color="auto"/>
            <w:left w:val="none" w:sz="0" w:space="0" w:color="auto"/>
            <w:bottom w:val="none" w:sz="0" w:space="0" w:color="auto"/>
            <w:right w:val="none" w:sz="0" w:space="0" w:color="auto"/>
          </w:divBdr>
          <w:divsChild>
            <w:div w:id="45175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37713">
      <w:bodyDiv w:val="1"/>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446"/>
          <w:marRight w:val="0"/>
          <w:marTop w:val="0"/>
          <w:marBottom w:val="0"/>
          <w:divBdr>
            <w:top w:val="none" w:sz="0" w:space="0" w:color="auto"/>
            <w:left w:val="none" w:sz="0" w:space="0" w:color="auto"/>
            <w:bottom w:val="none" w:sz="0" w:space="0" w:color="auto"/>
            <w:right w:val="none" w:sz="0" w:space="0" w:color="auto"/>
          </w:divBdr>
        </w:div>
      </w:divsChild>
    </w:div>
    <w:div w:id="518472317">
      <w:bodyDiv w:val="1"/>
      <w:marLeft w:val="0"/>
      <w:marRight w:val="0"/>
      <w:marTop w:val="0"/>
      <w:marBottom w:val="0"/>
      <w:divBdr>
        <w:top w:val="none" w:sz="0" w:space="0" w:color="auto"/>
        <w:left w:val="none" w:sz="0" w:space="0" w:color="auto"/>
        <w:bottom w:val="none" w:sz="0" w:space="0" w:color="auto"/>
        <w:right w:val="none" w:sz="0" w:space="0" w:color="auto"/>
      </w:divBdr>
      <w:divsChild>
        <w:div w:id="410586751">
          <w:marLeft w:val="0"/>
          <w:marRight w:val="0"/>
          <w:marTop w:val="0"/>
          <w:marBottom w:val="0"/>
          <w:divBdr>
            <w:top w:val="none" w:sz="0" w:space="0" w:color="auto"/>
            <w:left w:val="none" w:sz="0" w:space="0" w:color="auto"/>
            <w:bottom w:val="none" w:sz="0" w:space="0" w:color="auto"/>
            <w:right w:val="none" w:sz="0" w:space="0" w:color="auto"/>
          </w:divBdr>
          <w:divsChild>
            <w:div w:id="737752455">
              <w:marLeft w:val="0"/>
              <w:marRight w:val="0"/>
              <w:marTop w:val="0"/>
              <w:marBottom w:val="0"/>
              <w:divBdr>
                <w:top w:val="none" w:sz="0" w:space="0" w:color="auto"/>
                <w:left w:val="none" w:sz="0" w:space="0" w:color="auto"/>
                <w:bottom w:val="none" w:sz="0" w:space="0" w:color="auto"/>
                <w:right w:val="none" w:sz="0" w:space="0" w:color="auto"/>
              </w:divBdr>
              <w:divsChild>
                <w:div w:id="1707367642">
                  <w:marLeft w:val="0"/>
                  <w:marRight w:val="0"/>
                  <w:marTop w:val="0"/>
                  <w:marBottom w:val="0"/>
                  <w:divBdr>
                    <w:top w:val="none" w:sz="0" w:space="0" w:color="auto"/>
                    <w:left w:val="none" w:sz="0" w:space="0" w:color="auto"/>
                    <w:bottom w:val="none" w:sz="0" w:space="0" w:color="auto"/>
                    <w:right w:val="none" w:sz="0" w:space="0" w:color="auto"/>
                  </w:divBdr>
                  <w:divsChild>
                    <w:div w:id="1330255416">
                      <w:marLeft w:val="0"/>
                      <w:marRight w:val="0"/>
                      <w:marTop w:val="0"/>
                      <w:marBottom w:val="240"/>
                      <w:divBdr>
                        <w:top w:val="dotted" w:sz="6" w:space="0" w:color="CCCCCC"/>
                        <w:left w:val="none" w:sz="0" w:space="0" w:color="auto"/>
                        <w:bottom w:val="dotted" w:sz="6" w:space="12" w:color="CCCCCC"/>
                        <w:right w:val="none" w:sz="0" w:space="0" w:color="auto"/>
                      </w:divBdr>
                      <w:divsChild>
                        <w:div w:id="4891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1321">
                  <w:marLeft w:val="0"/>
                  <w:marRight w:val="0"/>
                  <w:marTop w:val="0"/>
                  <w:marBottom w:val="0"/>
                  <w:divBdr>
                    <w:top w:val="none" w:sz="0" w:space="0" w:color="auto"/>
                    <w:left w:val="none" w:sz="0" w:space="0" w:color="auto"/>
                    <w:bottom w:val="none" w:sz="0" w:space="0" w:color="auto"/>
                    <w:right w:val="none" w:sz="0" w:space="0" w:color="auto"/>
                  </w:divBdr>
                  <w:divsChild>
                    <w:div w:id="50621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572322">
      <w:bodyDiv w:val="1"/>
      <w:marLeft w:val="0"/>
      <w:marRight w:val="0"/>
      <w:marTop w:val="0"/>
      <w:marBottom w:val="0"/>
      <w:divBdr>
        <w:top w:val="none" w:sz="0" w:space="0" w:color="auto"/>
        <w:left w:val="none" w:sz="0" w:space="0" w:color="auto"/>
        <w:bottom w:val="none" w:sz="0" w:space="0" w:color="auto"/>
        <w:right w:val="none" w:sz="0" w:space="0" w:color="auto"/>
      </w:divBdr>
      <w:divsChild>
        <w:div w:id="1269043014">
          <w:marLeft w:val="0"/>
          <w:marRight w:val="0"/>
          <w:marTop w:val="0"/>
          <w:marBottom w:val="0"/>
          <w:divBdr>
            <w:top w:val="none" w:sz="0" w:space="0" w:color="auto"/>
            <w:left w:val="none" w:sz="0" w:space="0" w:color="auto"/>
            <w:bottom w:val="none" w:sz="0" w:space="0" w:color="auto"/>
            <w:right w:val="none" w:sz="0" w:space="0" w:color="auto"/>
          </w:divBdr>
        </w:div>
        <w:div w:id="1837572713">
          <w:marLeft w:val="0"/>
          <w:marRight w:val="0"/>
          <w:marTop w:val="0"/>
          <w:marBottom w:val="0"/>
          <w:divBdr>
            <w:top w:val="none" w:sz="0" w:space="0" w:color="auto"/>
            <w:left w:val="none" w:sz="0" w:space="0" w:color="auto"/>
            <w:bottom w:val="none" w:sz="0" w:space="0" w:color="auto"/>
            <w:right w:val="none" w:sz="0" w:space="0" w:color="auto"/>
          </w:divBdr>
        </w:div>
      </w:divsChild>
    </w:div>
    <w:div w:id="747120812">
      <w:bodyDiv w:val="1"/>
      <w:marLeft w:val="0"/>
      <w:marRight w:val="0"/>
      <w:marTop w:val="0"/>
      <w:marBottom w:val="0"/>
      <w:divBdr>
        <w:top w:val="none" w:sz="0" w:space="0" w:color="auto"/>
        <w:left w:val="none" w:sz="0" w:space="0" w:color="auto"/>
        <w:bottom w:val="none" w:sz="0" w:space="0" w:color="auto"/>
        <w:right w:val="none" w:sz="0" w:space="0" w:color="auto"/>
      </w:divBdr>
      <w:divsChild>
        <w:div w:id="561528697">
          <w:marLeft w:val="0"/>
          <w:marRight w:val="0"/>
          <w:marTop w:val="0"/>
          <w:marBottom w:val="0"/>
          <w:divBdr>
            <w:top w:val="none" w:sz="0" w:space="0" w:color="auto"/>
            <w:left w:val="none" w:sz="0" w:space="0" w:color="auto"/>
            <w:bottom w:val="none" w:sz="0" w:space="0" w:color="auto"/>
            <w:right w:val="none" w:sz="0" w:space="0" w:color="auto"/>
          </w:divBdr>
          <w:divsChild>
            <w:div w:id="129676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7186">
      <w:bodyDiv w:val="1"/>
      <w:marLeft w:val="0"/>
      <w:marRight w:val="0"/>
      <w:marTop w:val="0"/>
      <w:marBottom w:val="0"/>
      <w:divBdr>
        <w:top w:val="none" w:sz="0" w:space="0" w:color="auto"/>
        <w:left w:val="none" w:sz="0" w:space="0" w:color="auto"/>
        <w:bottom w:val="none" w:sz="0" w:space="0" w:color="auto"/>
        <w:right w:val="none" w:sz="0" w:space="0" w:color="auto"/>
      </w:divBdr>
    </w:div>
    <w:div w:id="1148664047">
      <w:bodyDiv w:val="1"/>
      <w:marLeft w:val="0"/>
      <w:marRight w:val="0"/>
      <w:marTop w:val="0"/>
      <w:marBottom w:val="0"/>
      <w:divBdr>
        <w:top w:val="none" w:sz="0" w:space="0" w:color="auto"/>
        <w:left w:val="none" w:sz="0" w:space="0" w:color="auto"/>
        <w:bottom w:val="none" w:sz="0" w:space="0" w:color="auto"/>
        <w:right w:val="none" w:sz="0" w:space="0" w:color="auto"/>
      </w:divBdr>
      <w:divsChild>
        <w:div w:id="1686783102">
          <w:marLeft w:val="446"/>
          <w:marRight w:val="0"/>
          <w:marTop w:val="0"/>
          <w:marBottom w:val="0"/>
          <w:divBdr>
            <w:top w:val="none" w:sz="0" w:space="0" w:color="auto"/>
            <w:left w:val="none" w:sz="0" w:space="0" w:color="auto"/>
            <w:bottom w:val="none" w:sz="0" w:space="0" w:color="auto"/>
            <w:right w:val="none" w:sz="0" w:space="0" w:color="auto"/>
          </w:divBdr>
        </w:div>
      </w:divsChild>
    </w:div>
    <w:div w:id="1154299458">
      <w:bodyDiv w:val="1"/>
      <w:marLeft w:val="0"/>
      <w:marRight w:val="0"/>
      <w:marTop w:val="0"/>
      <w:marBottom w:val="0"/>
      <w:divBdr>
        <w:top w:val="none" w:sz="0" w:space="0" w:color="auto"/>
        <w:left w:val="none" w:sz="0" w:space="0" w:color="auto"/>
        <w:bottom w:val="none" w:sz="0" w:space="0" w:color="auto"/>
        <w:right w:val="none" w:sz="0" w:space="0" w:color="auto"/>
      </w:divBdr>
      <w:divsChild>
        <w:div w:id="1683508721">
          <w:marLeft w:val="0"/>
          <w:marRight w:val="0"/>
          <w:marTop w:val="0"/>
          <w:marBottom w:val="0"/>
          <w:divBdr>
            <w:top w:val="none" w:sz="0" w:space="0" w:color="auto"/>
            <w:left w:val="none" w:sz="0" w:space="0" w:color="auto"/>
            <w:bottom w:val="none" w:sz="0" w:space="0" w:color="auto"/>
            <w:right w:val="none" w:sz="0" w:space="0" w:color="auto"/>
          </w:divBdr>
          <w:divsChild>
            <w:div w:id="1991708359">
              <w:marLeft w:val="0"/>
              <w:marRight w:val="0"/>
              <w:marTop w:val="0"/>
              <w:marBottom w:val="0"/>
              <w:divBdr>
                <w:top w:val="none" w:sz="0" w:space="0" w:color="auto"/>
                <w:left w:val="none" w:sz="0" w:space="0" w:color="auto"/>
                <w:bottom w:val="none" w:sz="0" w:space="0" w:color="auto"/>
                <w:right w:val="none" w:sz="0" w:space="0" w:color="auto"/>
              </w:divBdr>
              <w:divsChild>
                <w:div w:id="15236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5421">
      <w:bodyDiv w:val="1"/>
      <w:marLeft w:val="0"/>
      <w:marRight w:val="0"/>
      <w:marTop w:val="0"/>
      <w:marBottom w:val="0"/>
      <w:divBdr>
        <w:top w:val="none" w:sz="0" w:space="0" w:color="auto"/>
        <w:left w:val="none" w:sz="0" w:space="0" w:color="auto"/>
        <w:bottom w:val="none" w:sz="0" w:space="0" w:color="auto"/>
        <w:right w:val="none" w:sz="0" w:space="0" w:color="auto"/>
      </w:divBdr>
      <w:divsChild>
        <w:div w:id="1196045840">
          <w:marLeft w:val="0"/>
          <w:marRight w:val="0"/>
          <w:marTop w:val="0"/>
          <w:marBottom w:val="0"/>
          <w:divBdr>
            <w:top w:val="none" w:sz="0" w:space="0" w:color="auto"/>
            <w:left w:val="none" w:sz="0" w:space="0" w:color="auto"/>
            <w:bottom w:val="none" w:sz="0" w:space="0" w:color="auto"/>
            <w:right w:val="none" w:sz="0" w:space="0" w:color="auto"/>
          </w:divBdr>
          <w:divsChild>
            <w:div w:id="2033458780">
              <w:marLeft w:val="0"/>
              <w:marRight w:val="0"/>
              <w:marTop w:val="0"/>
              <w:marBottom w:val="0"/>
              <w:divBdr>
                <w:top w:val="none" w:sz="0" w:space="0" w:color="auto"/>
                <w:left w:val="none" w:sz="0" w:space="0" w:color="auto"/>
                <w:bottom w:val="none" w:sz="0" w:space="0" w:color="auto"/>
                <w:right w:val="none" w:sz="0" w:space="0" w:color="auto"/>
              </w:divBdr>
              <w:divsChild>
                <w:div w:id="1818454216">
                  <w:marLeft w:val="0"/>
                  <w:marRight w:val="0"/>
                  <w:marTop w:val="0"/>
                  <w:marBottom w:val="0"/>
                  <w:divBdr>
                    <w:top w:val="none" w:sz="0" w:space="0" w:color="auto"/>
                    <w:left w:val="none" w:sz="0" w:space="0" w:color="auto"/>
                    <w:bottom w:val="none" w:sz="0" w:space="0" w:color="auto"/>
                    <w:right w:val="none" w:sz="0" w:space="0" w:color="auto"/>
                  </w:divBdr>
                  <w:divsChild>
                    <w:div w:id="1816218041">
                      <w:marLeft w:val="0"/>
                      <w:marRight w:val="0"/>
                      <w:marTop w:val="0"/>
                      <w:marBottom w:val="0"/>
                      <w:divBdr>
                        <w:top w:val="none" w:sz="0" w:space="0" w:color="auto"/>
                        <w:left w:val="none" w:sz="0" w:space="0" w:color="auto"/>
                        <w:bottom w:val="none" w:sz="0" w:space="0" w:color="auto"/>
                        <w:right w:val="none" w:sz="0" w:space="0" w:color="auto"/>
                      </w:divBdr>
                    </w:div>
                  </w:divsChild>
                </w:div>
                <w:div w:id="1278636569">
                  <w:marLeft w:val="0"/>
                  <w:marRight w:val="0"/>
                  <w:marTop w:val="0"/>
                  <w:marBottom w:val="0"/>
                  <w:divBdr>
                    <w:top w:val="none" w:sz="0" w:space="0" w:color="auto"/>
                    <w:left w:val="none" w:sz="0" w:space="0" w:color="auto"/>
                    <w:bottom w:val="none" w:sz="0" w:space="0" w:color="auto"/>
                    <w:right w:val="none" w:sz="0" w:space="0" w:color="auto"/>
                  </w:divBdr>
                  <w:divsChild>
                    <w:div w:id="1683243979">
                      <w:marLeft w:val="0"/>
                      <w:marRight w:val="0"/>
                      <w:marTop w:val="0"/>
                      <w:marBottom w:val="0"/>
                      <w:divBdr>
                        <w:top w:val="none" w:sz="0" w:space="0" w:color="auto"/>
                        <w:left w:val="none" w:sz="0" w:space="0" w:color="auto"/>
                        <w:bottom w:val="none" w:sz="0" w:space="0" w:color="auto"/>
                        <w:right w:val="none" w:sz="0" w:space="0" w:color="auto"/>
                      </w:divBdr>
                    </w:div>
                  </w:divsChild>
                </w:div>
                <w:div w:id="707995890">
                  <w:marLeft w:val="0"/>
                  <w:marRight w:val="0"/>
                  <w:marTop w:val="0"/>
                  <w:marBottom w:val="0"/>
                  <w:divBdr>
                    <w:top w:val="none" w:sz="0" w:space="0" w:color="auto"/>
                    <w:left w:val="none" w:sz="0" w:space="0" w:color="auto"/>
                    <w:bottom w:val="none" w:sz="0" w:space="0" w:color="auto"/>
                    <w:right w:val="none" w:sz="0" w:space="0" w:color="auto"/>
                  </w:divBdr>
                  <w:divsChild>
                    <w:div w:id="1271621377">
                      <w:marLeft w:val="0"/>
                      <w:marRight w:val="0"/>
                      <w:marTop w:val="0"/>
                      <w:marBottom w:val="0"/>
                      <w:divBdr>
                        <w:top w:val="none" w:sz="0" w:space="0" w:color="auto"/>
                        <w:left w:val="none" w:sz="0" w:space="0" w:color="auto"/>
                        <w:bottom w:val="none" w:sz="0" w:space="0" w:color="auto"/>
                        <w:right w:val="none" w:sz="0" w:space="0" w:color="auto"/>
                      </w:divBdr>
                    </w:div>
                  </w:divsChild>
                </w:div>
                <w:div w:id="1889611436">
                  <w:marLeft w:val="0"/>
                  <w:marRight w:val="0"/>
                  <w:marTop w:val="0"/>
                  <w:marBottom w:val="0"/>
                  <w:divBdr>
                    <w:top w:val="none" w:sz="0" w:space="0" w:color="auto"/>
                    <w:left w:val="none" w:sz="0" w:space="0" w:color="auto"/>
                    <w:bottom w:val="none" w:sz="0" w:space="0" w:color="auto"/>
                    <w:right w:val="none" w:sz="0" w:space="0" w:color="auto"/>
                  </w:divBdr>
                  <w:divsChild>
                    <w:div w:id="1795638256">
                      <w:marLeft w:val="0"/>
                      <w:marRight w:val="0"/>
                      <w:marTop w:val="0"/>
                      <w:marBottom w:val="0"/>
                      <w:divBdr>
                        <w:top w:val="none" w:sz="0" w:space="0" w:color="auto"/>
                        <w:left w:val="none" w:sz="0" w:space="0" w:color="auto"/>
                        <w:bottom w:val="none" w:sz="0" w:space="0" w:color="auto"/>
                        <w:right w:val="none" w:sz="0" w:space="0" w:color="auto"/>
                      </w:divBdr>
                    </w:div>
                  </w:divsChild>
                </w:div>
                <w:div w:id="1258827352">
                  <w:marLeft w:val="0"/>
                  <w:marRight w:val="0"/>
                  <w:marTop w:val="0"/>
                  <w:marBottom w:val="0"/>
                  <w:divBdr>
                    <w:top w:val="none" w:sz="0" w:space="0" w:color="auto"/>
                    <w:left w:val="none" w:sz="0" w:space="0" w:color="auto"/>
                    <w:bottom w:val="none" w:sz="0" w:space="0" w:color="auto"/>
                    <w:right w:val="none" w:sz="0" w:space="0" w:color="auto"/>
                  </w:divBdr>
                  <w:divsChild>
                    <w:div w:id="4009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2343">
              <w:marLeft w:val="0"/>
              <w:marRight w:val="0"/>
              <w:marTop w:val="0"/>
              <w:marBottom w:val="0"/>
              <w:divBdr>
                <w:top w:val="none" w:sz="0" w:space="0" w:color="auto"/>
                <w:left w:val="none" w:sz="0" w:space="0" w:color="auto"/>
                <w:bottom w:val="none" w:sz="0" w:space="0" w:color="auto"/>
                <w:right w:val="none" w:sz="0" w:space="0" w:color="auto"/>
              </w:divBdr>
            </w:div>
          </w:divsChild>
        </w:div>
        <w:div w:id="1859731114">
          <w:marLeft w:val="0"/>
          <w:marRight w:val="0"/>
          <w:marTop w:val="0"/>
          <w:marBottom w:val="0"/>
          <w:divBdr>
            <w:top w:val="none" w:sz="0" w:space="0" w:color="auto"/>
            <w:left w:val="none" w:sz="0" w:space="0" w:color="auto"/>
            <w:bottom w:val="none" w:sz="0" w:space="0" w:color="auto"/>
            <w:right w:val="none" w:sz="0" w:space="0" w:color="auto"/>
          </w:divBdr>
          <w:divsChild>
            <w:div w:id="540287632">
              <w:marLeft w:val="0"/>
              <w:marRight w:val="0"/>
              <w:marTop w:val="0"/>
              <w:marBottom w:val="0"/>
              <w:divBdr>
                <w:top w:val="none" w:sz="0" w:space="0" w:color="auto"/>
                <w:left w:val="none" w:sz="0" w:space="0" w:color="auto"/>
                <w:bottom w:val="none" w:sz="0" w:space="0" w:color="auto"/>
                <w:right w:val="none" w:sz="0" w:space="0" w:color="auto"/>
              </w:divBdr>
            </w:div>
          </w:divsChild>
        </w:div>
        <w:div w:id="1557816518">
          <w:marLeft w:val="0"/>
          <w:marRight w:val="0"/>
          <w:marTop w:val="0"/>
          <w:marBottom w:val="0"/>
          <w:divBdr>
            <w:top w:val="none" w:sz="0" w:space="0" w:color="auto"/>
            <w:left w:val="none" w:sz="0" w:space="0" w:color="auto"/>
            <w:bottom w:val="none" w:sz="0" w:space="0" w:color="auto"/>
            <w:right w:val="none" w:sz="0" w:space="0" w:color="auto"/>
          </w:divBdr>
          <w:divsChild>
            <w:div w:id="182282083">
              <w:marLeft w:val="0"/>
              <w:marRight w:val="0"/>
              <w:marTop w:val="0"/>
              <w:marBottom w:val="0"/>
              <w:divBdr>
                <w:top w:val="none" w:sz="0" w:space="0" w:color="auto"/>
                <w:left w:val="none" w:sz="0" w:space="0" w:color="auto"/>
                <w:bottom w:val="none" w:sz="0" w:space="0" w:color="auto"/>
                <w:right w:val="none" w:sz="0" w:space="0" w:color="auto"/>
              </w:divBdr>
            </w:div>
            <w:div w:id="1597514969">
              <w:marLeft w:val="0"/>
              <w:marRight w:val="0"/>
              <w:marTop w:val="0"/>
              <w:marBottom w:val="0"/>
              <w:divBdr>
                <w:top w:val="none" w:sz="0" w:space="0" w:color="auto"/>
                <w:left w:val="none" w:sz="0" w:space="0" w:color="auto"/>
                <w:bottom w:val="none" w:sz="0" w:space="0" w:color="auto"/>
                <w:right w:val="none" w:sz="0" w:space="0" w:color="auto"/>
              </w:divBdr>
            </w:div>
            <w:div w:id="868226666">
              <w:marLeft w:val="0"/>
              <w:marRight w:val="0"/>
              <w:marTop w:val="0"/>
              <w:marBottom w:val="0"/>
              <w:divBdr>
                <w:top w:val="none" w:sz="0" w:space="0" w:color="auto"/>
                <w:left w:val="none" w:sz="0" w:space="0" w:color="auto"/>
                <w:bottom w:val="none" w:sz="0" w:space="0" w:color="auto"/>
                <w:right w:val="none" w:sz="0" w:space="0" w:color="auto"/>
              </w:divBdr>
            </w:div>
          </w:divsChild>
        </w:div>
        <w:div w:id="1424523114">
          <w:marLeft w:val="0"/>
          <w:marRight w:val="0"/>
          <w:marTop w:val="0"/>
          <w:marBottom w:val="0"/>
          <w:divBdr>
            <w:top w:val="none" w:sz="0" w:space="0" w:color="auto"/>
            <w:left w:val="none" w:sz="0" w:space="0" w:color="auto"/>
            <w:bottom w:val="none" w:sz="0" w:space="0" w:color="auto"/>
            <w:right w:val="none" w:sz="0" w:space="0" w:color="auto"/>
          </w:divBdr>
          <w:divsChild>
            <w:div w:id="541944664">
              <w:marLeft w:val="0"/>
              <w:marRight w:val="0"/>
              <w:marTop w:val="0"/>
              <w:marBottom w:val="0"/>
              <w:divBdr>
                <w:top w:val="none" w:sz="0" w:space="0" w:color="auto"/>
                <w:left w:val="none" w:sz="0" w:space="0" w:color="auto"/>
                <w:bottom w:val="none" w:sz="0" w:space="0" w:color="auto"/>
                <w:right w:val="none" w:sz="0" w:space="0" w:color="auto"/>
              </w:divBdr>
            </w:div>
            <w:div w:id="10802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9042">
      <w:bodyDiv w:val="1"/>
      <w:marLeft w:val="0"/>
      <w:marRight w:val="0"/>
      <w:marTop w:val="0"/>
      <w:marBottom w:val="0"/>
      <w:divBdr>
        <w:top w:val="none" w:sz="0" w:space="0" w:color="auto"/>
        <w:left w:val="none" w:sz="0" w:space="0" w:color="auto"/>
        <w:bottom w:val="none" w:sz="0" w:space="0" w:color="auto"/>
        <w:right w:val="none" w:sz="0" w:space="0" w:color="auto"/>
      </w:divBdr>
      <w:divsChild>
        <w:div w:id="731344312">
          <w:marLeft w:val="547"/>
          <w:marRight w:val="0"/>
          <w:marTop w:val="0"/>
          <w:marBottom w:val="0"/>
          <w:divBdr>
            <w:top w:val="none" w:sz="0" w:space="0" w:color="auto"/>
            <w:left w:val="none" w:sz="0" w:space="0" w:color="auto"/>
            <w:bottom w:val="none" w:sz="0" w:space="0" w:color="auto"/>
            <w:right w:val="none" w:sz="0" w:space="0" w:color="auto"/>
          </w:divBdr>
        </w:div>
      </w:divsChild>
    </w:div>
    <w:div w:id="1601600638">
      <w:bodyDiv w:val="1"/>
      <w:marLeft w:val="0"/>
      <w:marRight w:val="0"/>
      <w:marTop w:val="0"/>
      <w:marBottom w:val="0"/>
      <w:divBdr>
        <w:top w:val="none" w:sz="0" w:space="0" w:color="auto"/>
        <w:left w:val="none" w:sz="0" w:space="0" w:color="auto"/>
        <w:bottom w:val="none" w:sz="0" w:space="0" w:color="auto"/>
        <w:right w:val="none" w:sz="0" w:space="0" w:color="auto"/>
      </w:divBdr>
      <w:divsChild>
        <w:div w:id="589311929">
          <w:marLeft w:val="446"/>
          <w:marRight w:val="0"/>
          <w:marTop w:val="0"/>
          <w:marBottom w:val="0"/>
          <w:divBdr>
            <w:top w:val="none" w:sz="0" w:space="0" w:color="auto"/>
            <w:left w:val="none" w:sz="0" w:space="0" w:color="auto"/>
            <w:bottom w:val="none" w:sz="0" w:space="0" w:color="auto"/>
            <w:right w:val="none" w:sz="0" w:space="0" w:color="auto"/>
          </w:divBdr>
        </w:div>
      </w:divsChild>
    </w:div>
    <w:div w:id="2078671506">
      <w:bodyDiv w:val="1"/>
      <w:marLeft w:val="0"/>
      <w:marRight w:val="0"/>
      <w:marTop w:val="0"/>
      <w:marBottom w:val="0"/>
      <w:divBdr>
        <w:top w:val="none" w:sz="0" w:space="0" w:color="auto"/>
        <w:left w:val="none" w:sz="0" w:space="0" w:color="auto"/>
        <w:bottom w:val="none" w:sz="0" w:space="0" w:color="auto"/>
        <w:right w:val="none" w:sz="0" w:space="0" w:color="auto"/>
      </w:divBdr>
      <w:divsChild>
        <w:div w:id="680085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apa.org/helpcenter/road-resilience.aspx" TargetMode="External"/><Relationship Id="rId2" Type="http://schemas.openxmlformats.org/officeDocument/2006/relationships/hyperlink" Target="https://www.german-resilience-center.uni-mainz.de/prevention-services/" TargetMode="External"/><Relationship Id="rId1" Type="http://schemas.openxmlformats.org/officeDocument/2006/relationships/hyperlink" Target="https://www.aerzteblatt.de/archiv/200707/Zusammenhang-von-Resilienz-und-psychischer-Gesundheit-bei-koerperlichen-Erkrankungen" TargetMode="External"/><Relationship Id="rId4" Type="http://schemas.openxmlformats.org/officeDocument/2006/relationships/hyperlink" Target="http://www.apa.org/helpcenter/road-resilienc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B2BEA-B12E-4CDF-8572-2B71C6C7A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8545</Words>
  <Characters>53840</Characters>
  <Application>Microsoft Office Word</Application>
  <DocSecurity>4</DocSecurity>
  <Lines>448</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 Fischer</dc:creator>
  <cp:lastModifiedBy>Petra Gruendges</cp:lastModifiedBy>
  <cp:revision>2</cp:revision>
  <cp:lastPrinted>2018-11-08T10:28:00Z</cp:lastPrinted>
  <dcterms:created xsi:type="dcterms:W3CDTF">2018-11-26T14:39:00Z</dcterms:created>
  <dcterms:modified xsi:type="dcterms:W3CDTF">2018-11-26T14:39:00Z</dcterms:modified>
</cp:coreProperties>
</file>