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F" w:rsidRPr="003A43A2" w:rsidRDefault="00966CA5" w:rsidP="00994893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  <w:bookmarkStart w:id="0" w:name="_GoBack"/>
      <w:bookmarkEnd w:id="0"/>
      <w:r>
        <w:rPr>
          <w:rFonts w:ascii="Trebuchet MS" w:hAnsi="Trebuchet MS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4E" w:rsidRPr="00802009" w:rsidRDefault="0066224E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:rsidR="0066224E" w:rsidRPr="00802009" w:rsidRDefault="0066224E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  <w:noProof/>
        </w:rPr>
        <w:drawing>
          <wp:inline distT="0" distB="0" distL="0" distR="0">
            <wp:extent cx="1476375" cy="1085850"/>
            <wp:effectExtent l="0" t="0" r="9525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3A43A2" w:rsidRDefault="00402090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:rsidR="00DE28D6" w:rsidRPr="003A43A2" w:rsidRDefault="00DE28D6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D2E1F" w:rsidRPr="009D12D5" w:rsidRDefault="00FD2E1F" w:rsidP="009B5CD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b/>
          <w:sz w:val="28"/>
        </w:rPr>
      </w:pPr>
    </w:p>
    <w:p w:rsidR="00FE59B3" w:rsidRPr="006C65E6" w:rsidRDefault="00FE59B3" w:rsidP="006C65E6">
      <w:pPr>
        <w:pStyle w:val="StandardWeb"/>
        <w:shd w:val="clear" w:color="auto" w:fill="FFFFFF"/>
        <w:jc w:val="both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b/>
          <w:bCs/>
          <w:color w:val="212121"/>
          <w:sz w:val="32"/>
          <w:szCs w:val="32"/>
        </w:rPr>
        <w:t xml:space="preserve">Wir wollen nicht aussortiert werden - </w:t>
      </w:r>
      <w:r w:rsidRPr="006C65E6">
        <w:rPr>
          <w:rFonts w:ascii="Trebuchet MS" w:hAnsi="Trebuchet MS" w:cs="Arial"/>
          <w:b/>
          <w:bCs/>
          <w:color w:val="212121"/>
          <w:sz w:val="28"/>
          <w:szCs w:val="28"/>
        </w:rPr>
        <w:t>„JA“ zur Vielfalt des menschlichen Lebens!</w:t>
      </w:r>
    </w:p>
    <w:p w:rsidR="00FE59B3" w:rsidRPr="006C65E6" w:rsidRDefault="00C46FA6" w:rsidP="006C65E6">
      <w:pPr>
        <w:pStyle w:val="StandardWeb"/>
        <w:shd w:val="clear" w:color="auto" w:fill="FFFFFF"/>
        <w:jc w:val="both"/>
        <w:rPr>
          <w:rFonts w:ascii="Trebuchet MS" w:hAnsi="Trebuchet MS"/>
          <w:b/>
          <w:szCs w:val="22"/>
        </w:rPr>
      </w:pPr>
      <w:r w:rsidRPr="006C65E6">
        <w:rPr>
          <w:rFonts w:ascii="Trebuchet MS" w:hAnsi="Trebuchet MS"/>
          <w:b/>
          <w:szCs w:val="22"/>
        </w:rPr>
        <w:t xml:space="preserve">BAG SELBSTHILFE </w:t>
      </w:r>
      <w:r w:rsidR="00FE59B3" w:rsidRPr="006C65E6">
        <w:rPr>
          <w:rFonts w:ascii="Trebuchet MS" w:hAnsi="Trebuchet MS"/>
          <w:b/>
          <w:szCs w:val="22"/>
        </w:rPr>
        <w:t xml:space="preserve">unterzeichnet gemeinsame Stellungnahme </w:t>
      </w:r>
      <w:r w:rsidR="00FE59B3" w:rsidRPr="006C65E6">
        <w:rPr>
          <w:rFonts w:ascii="Trebuchet MS" w:hAnsi="Trebuchet MS" w:cs="Arial"/>
          <w:b/>
          <w:color w:val="212121"/>
        </w:rPr>
        <w:t>gegen die Kra</w:t>
      </w:r>
      <w:r w:rsidR="00FE59B3" w:rsidRPr="006C65E6">
        <w:rPr>
          <w:rFonts w:ascii="Trebuchet MS" w:hAnsi="Trebuchet MS" w:cs="Arial"/>
          <w:b/>
          <w:color w:val="212121"/>
        </w:rPr>
        <w:t>n</w:t>
      </w:r>
      <w:r w:rsidR="00FE59B3" w:rsidRPr="006C65E6">
        <w:rPr>
          <w:rFonts w:ascii="Trebuchet MS" w:hAnsi="Trebuchet MS" w:cs="Arial"/>
          <w:b/>
          <w:color w:val="212121"/>
        </w:rPr>
        <w:t>kenka</w:t>
      </w:r>
      <w:r w:rsidR="00FE59B3" w:rsidRPr="006C65E6">
        <w:rPr>
          <w:rFonts w:ascii="Trebuchet MS" w:hAnsi="Trebuchet MS" w:cs="Arial"/>
          <w:b/>
          <w:color w:val="212121"/>
        </w:rPr>
        <w:t>s</w:t>
      </w:r>
      <w:r w:rsidR="00FE59B3" w:rsidRPr="006C65E6">
        <w:rPr>
          <w:rFonts w:ascii="Trebuchet MS" w:hAnsi="Trebuchet MS" w:cs="Arial"/>
          <w:b/>
          <w:color w:val="212121"/>
        </w:rPr>
        <w:t>senfinanzierung von Bluttests auf genetische Abweichungen</w:t>
      </w:r>
    </w:p>
    <w:p w:rsidR="00FE59B3" w:rsidRPr="006C65E6" w:rsidRDefault="00C46FA6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/>
          <w:b/>
          <w:sz w:val="22"/>
          <w:szCs w:val="22"/>
        </w:rPr>
        <w:t xml:space="preserve">Düsseldorf, </w:t>
      </w:r>
      <w:r w:rsidR="00151A85" w:rsidRPr="006C65E6">
        <w:rPr>
          <w:rFonts w:ascii="Trebuchet MS" w:hAnsi="Trebuchet MS"/>
          <w:b/>
          <w:sz w:val="22"/>
          <w:szCs w:val="22"/>
        </w:rPr>
        <w:t>2</w:t>
      </w:r>
      <w:r w:rsidR="00FE59B3" w:rsidRPr="006C65E6">
        <w:rPr>
          <w:rFonts w:ascii="Trebuchet MS" w:hAnsi="Trebuchet MS"/>
          <w:b/>
          <w:sz w:val="22"/>
          <w:szCs w:val="22"/>
        </w:rPr>
        <w:t>2</w:t>
      </w:r>
      <w:r w:rsidRPr="006C65E6">
        <w:rPr>
          <w:rFonts w:ascii="Trebuchet MS" w:hAnsi="Trebuchet MS"/>
          <w:b/>
          <w:sz w:val="22"/>
          <w:szCs w:val="22"/>
        </w:rPr>
        <w:t>.03.2019</w:t>
      </w:r>
      <w:r w:rsidRPr="006C65E6">
        <w:rPr>
          <w:rFonts w:ascii="Trebuchet MS" w:hAnsi="Trebuchet MS"/>
          <w:sz w:val="22"/>
          <w:szCs w:val="22"/>
        </w:rPr>
        <w:t>.</w:t>
      </w:r>
      <w:r w:rsidR="00FE59B3" w:rsidRPr="006C65E6">
        <w:rPr>
          <w:rFonts w:ascii="Trebuchet MS" w:hAnsi="Trebuchet MS" w:cs="Arial"/>
          <w:color w:val="212121"/>
          <w:sz w:val="40"/>
          <w:szCs w:val="40"/>
        </w:rPr>
        <w:t xml:space="preserve"> </w:t>
      </w:r>
      <w:r w:rsidR="00FE59B3" w:rsidRPr="006C65E6">
        <w:rPr>
          <w:rFonts w:ascii="Trebuchet MS" w:hAnsi="Trebuchet MS" w:cs="Arial"/>
          <w:color w:val="212121"/>
        </w:rPr>
        <w:t>Der Gemeinsame Bundesausschuss von Ärzten und Kranke</w:t>
      </w:r>
      <w:r w:rsidR="00FE59B3" w:rsidRPr="006C65E6">
        <w:rPr>
          <w:rFonts w:ascii="Trebuchet MS" w:hAnsi="Trebuchet MS" w:cs="Arial"/>
          <w:color w:val="212121"/>
        </w:rPr>
        <w:t>n</w:t>
      </w:r>
      <w:r w:rsidR="00FE59B3" w:rsidRPr="006C65E6">
        <w:rPr>
          <w:rFonts w:ascii="Trebuchet MS" w:hAnsi="Trebuchet MS" w:cs="Arial"/>
          <w:color w:val="212121"/>
        </w:rPr>
        <w:t xml:space="preserve">kassen </w:t>
      </w:r>
      <w:r w:rsidR="0066224E" w:rsidRPr="006C65E6">
        <w:rPr>
          <w:rFonts w:ascii="Trebuchet MS" w:hAnsi="Trebuchet MS" w:cs="Arial"/>
          <w:color w:val="212121"/>
        </w:rPr>
        <w:t xml:space="preserve">(G-BA) </w:t>
      </w:r>
      <w:r w:rsidR="00FE59B3" w:rsidRPr="006C65E6">
        <w:rPr>
          <w:rFonts w:ascii="Trebuchet MS" w:hAnsi="Trebuchet MS" w:cs="Arial"/>
          <w:color w:val="212121"/>
        </w:rPr>
        <w:t>berät aktuell über die Aufnahme dieser Tests in den Leistungsk</w:t>
      </w:r>
      <w:r w:rsidR="00FE59B3" w:rsidRPr="006C65E6">
        <w:rPr>
          <w:rFonts w:ascii="Trebuchet MS" w:hAnsi="Trebuchet MS" w:cs="Arial"/>
          <w:color w:val="212121"/>
        </w:rPr>
        <w:t>a</w:t>
      </w:r>
      <w:r w:rsidR="00FE59B3" w:rsidRPr="006C65E6">
        <w:rPr>
          <w:rFonts w:ascii="Trebuchet MS" w:hAnsi="Trebuchet MS" w:cs="Arial"/>
          <w:color w:val="212121"/>
        </w:rPr>
        <w:t>talog der gesetzlichen Krankenkassen. Auf Grund der ethischen Tragweite soll in Kü</w:t>
      </w:r>
      <w:r w:rsidR="00FE59B3" w:rsidRPr="006C65E6">
        <w:rPr>
          <w:rFonts w:ascii="Trebuchet MS" w:hAnsi="Trebuchet MS" w:cs="Arial"/>
          <w:color w:val="212121"/>
        </w:rPr>
        <w:t>r</w:t>
      </w:r>
      <w:r w:rsidR="00FE59B3" w:rsidRPr="006C65E6">
        <w:rPr>
          <w:rFonts w:ascii="Trebuchet MS" w:hAnsi="Trebuchet MS" w:cs="Arial"/>
          <w:color w:val="212121"/>
        </w:rPr>
        <w:t xml:space="preserve">ze auch eine Orientierungsdebatte im Deutschen Bundestag erfolgen. Die BAG SELBSTHILFE </w:t>
      </w:r>
      <w:r w:rsidR="0066224E" w:rsidRPr="006C65E6">
        <w:rPr>
          <w:rFonts w:ascii="Trebuchet MS" w:hAnsi="Trebuchet MS" w:cs="Arial"/>
          <w:color w:val="212121"/>
        </w:rPr>
        <w:t>fordert gemeinsam mit 27 weiteren Verbänden statt der Finanzi</w:t>
      </w:r>
      <w:r w:rsidR="0066224E" w:rsidRPr="006C65E6">
        <w:rPr>
          <w:rFonts w:ascii="Trebuchet MS" w:hAnsi="Trebuchet MS" w:cs="Arial"/>
          <w:color w:val="212121"/>
        </w:rPr>
        <w:t>e</w:t>
      </w:r>
      <w:r w:rsidR="0066224E" w:rsidRPr="006C65E6">
        <w:rPr>
          <w:rFonts w:ascii="Trebuchet MS" w:hAnsi="Trebuchet MS" w:cs="Arial"/>
          <w:color w:val="212121"/>
        </w:rPr>
        <w:t>rung eines Tests zur genetischen Selektion mehr und bessere Beratungsangebote durch die Beteiligung der Behindertenselbst</w:t>
      </w:r>
      <w:r w:rsidR="006C65E6">
        <w:rPr>
          <w:rFonts w:ascii="Trebuchet MS" w:hAnsi="Trebuchet MS" w:cs="Arial"/>
          <w:color w:val="212121"/>
        </w:rPr>
        <w:t xml:space="preserve">hilfe, </w:t>
      </w:r>
      <w:r w:rsidR="0066224E" w:rsidRPr="006C65E6">
        <w:rPr>
          <w:rFonts w:ascii="Trebuchet MS" w:hAnsi="Trebuchet MS" w:cs="Arial"/>
          <w:color w:val="212121"/>
        </w:rPr>
        <w:t>während und nach vorgeburtlichen U</w:t>
      </w:r>
      <w:r w:rsidR="0066224E" w:rsidRPr="006C65E6">
        <w:rPr>
          <w:rFonts w:ascii="Trebuchet MS" w:hAnsi="Trebuchet MS" w:cs="Arial"/>
          <w:color w:val="212121"/>
        </w:rPr>
        <w:t>n</w:t>
      </w:r>
      <w:r w:rsidR="0066224E" w:rsidRPr="006C65E6">
        <w:rPr>
          <w:rFonts w:ascii="Trebuchet MS" w:hAnsi="Trebuchet MS" w:cs="Arial"/>
          <w:color w:val="212121"/>
        </w:rPr>
        <w:t>tersuchungen</w:t>
      </w:r>
      <w:r w:rsidR="006C65E6">
        <w:rPr>
          <w:rFonts w:ascii="Trebuchet MS" w:hAnsi="Trebuchet MS" w:cs="Arial"/>
          <w:color w:val="212121"/>
        </w:rPr>
        <w:t>.</w:t>
      </w:r>
      <w:r w:rsidR="006C65E6">
        <w:rPr>
          <w:rFonts w:ascii="Trebuchet MS" w:hAnsi="Trebuchet MS" w:cs="Arial"/>
          <w:color w:val="212121"/>
        </w:rPr>
        <w:br/>
      </w:r>
    </w:p>
    <w:p w:rsidR="0066224E" w:rsidRDefault="0066224E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/>
          <w:color w:val="212121"/>
          <w:sz w:val="22"/>
          <w:szCs w:val="22"/>
        </w:rPr>
        <w:t xml:space="preserve">„Wer </w:t>
      </w:r>
      <w:r w:rsidR="006C65E6" w:rsidRPr="006C65E6">
        <w:rPr>
          <w:rFonts w:ascii="Trebuchet MS" w:hAnsi="Trebuchet MS"/>
          <w:color w:val="212121"/>
          <w:sz w:val="22"/>
          <w:szCs w:val="22"/>
        </w:rPr>
        <w:t xml:space="preserve">solche </w:t>
      </w:r>
      <w:r w:rsidRPr="006C65E6">
        <w:rPr>
          <w:rFonts w:ascii="Trebuchet MS" w:hAnsi="Trebuchet MS"/>
          <w:color w:val="212121"/>
          <w:sz w:val="22"/>
          <w:szCs w:val="22"/>
        </w:rPr>
        <w:t>Möglichkeiten zu vorgeburtlichen Selektion schafft, sendet damit vor allem die Bo</w:t>
      </w:r>
      <w:r w:rsidRPr="006C65E6">
        <w:rPr>
          <w:rFonts w:ascii="Trebuchet MS" w:hAnsi="Trebuchet MS"/>
          <w:color w:val="212121"/>
          <w:sz w:val="22"/>
          <w:szCs w:val="22"/>
        </w:rPr>
        <w:t>t</w:t>
      </w:r>
      <w:r w:rsidRPr="006C65E6">
        <w:rPr>
          <w:rFonts w:ascii="Trebuchet MS" w:hAnsi="Trebuchet MS"/>
          <w:color w:val="212121"/>
          <w:sz w:val="22"/>
          <w:szCs w:val="22"/>
        </w:rPr>
        <w:t>schaft, dass behinderte Menschen in unserer Gesellschaft unerwünscht sind“, mahnt Dr. Martin Danner, Bundesgeschäft</w:t>
      </w:r>
      <w:r w:rsidRPr="006C65E6">
        <w:rPr>
          <w:rFonts w:ascii="Trebuchet MS" w:hAnsi="Trebuchet MS"/>
          <w:color w:val="212121"/>
          <w:sz w:val="22"/>
          <w:szCs w:val="22"/>
        </w:rPr>
        <w:t>s</w:t>
      </w:r>
      <w:r w:rsidRPr="006C65E6">
        <w:rPr>
          <w:rFonts w:ascii="Trebuchet MS" w:hAnsi="Trebuchet MS"/>
          <w:color w:val="212121"/>
          <w:sz w:val="22"/>
          <w:szCs w:val="22"/>
        </w:rPr>
        <w:t>führer der BAG SELBSTHILFE.</w:t>
      </w:r>
    </w:p>
    <w:p w:rsidR="00D72DCB" w:rsidRPr="006C65E6" w:rsidRDefault="00D72DCB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/>
          <w:color w:val="212121"/>
          <w:sz w:val="22"/>
          <w:szCs w:val="22"/>
        </w:rPr>
      </w:pPr>
    </w:p>
    <w:p w:rsidR="00FE59B3" w:rsidRPr="00D72DCB" w:rsidRDefault="00FE59B3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 w:cs="Arial"/>
          <w:color w:val="212121"/>
          <w:sz w:val="22"/>
        </w:rPr>
      </w:pPr>
      <w:r w:rsidRPr="00D72DCB">
        <w:rPr>
          <w:rFonts w:ascii="Trebuchet MS" w:hAnsi="Trebuchet MS" w:cs="Arial"/>
          <w:color w:val="212121"/>
          <w:sz w:val="22"/>
        </w:rPr>
        <w:t>Anlässlich des Welt-Down-Syndrom-Tags am 21.03.2019 haben</w:t>
      </w:r>
      <w:r w:rsidR="006C65E6" w:rsidRPr="00D72DCB">
        <w:rPr>
          <w:rFonts w:ascii="Trebuchet MS" w:hAnsi="Trebuchet MS" w:cs="Arial"/>
          <w:color w:val="212121"/>
          <w:sz w:val="22"/>
        </w:rPr>
        <w:t xml:space="preserve"> </w:t>
      </w:r>
      <w:r w:rsidRPr="00D72DCB">
        <w:rPr>
          <w:rFonts w:ascii="Trebuchet MS" w:hAnsi="Trebuchet MS" w:cs="Arial"/>
          <w:color w:val="212121"/>
          <w:sz w:val="22"/>
        </w:rPr>
        <w:t>27 Organisationen eine g</w:t>
      </w:r>
      <w:r w:rsidRPr="00D72DCB">
        <w:rPr>
          <w:rFonts w:ascii="Trebuchet MS" w:hAnsi="Trebuchet MS" w:cs="Arial"/>
          <w:color w:val="212121"/>
          <w:sz w:val="22"/>
        </w:rPr>
        <w:t>e</w:t>
      </w:r>
      <w:r w:rsidRPr="00D72DCB">
        <w:rPr>
          <w:rFonts w:ascii="Trebuchet MS" w:hAnsi="Trebuchet MS" w:cs="Arial"/>
          <w:color w:val="212121"/>
          <w:sz w:val="22"/>
        </w:rPr>
        <w:t>meinsame Stellungnahme unterzeichnet, in der sie sich gegen die Krankenkassenfinanzi</w:t>
      </w:r>
      <w:r w:rsidRPr="00D72DCB">
        <w:rPr>
          <w:rFonts w:ascii="Trebuchet MS" w:hAnsi="Trebuchet MS" w:cs="Arial"/>
          <w:color w:val="212121"/>
          <w:sz w:val="22"/>
        </w:rPr>
        <w:t>e</w:t>
      </w:r>
      <w:r w:rsidRPr="00D72DCB">
        <w:rPr>
          <w:rFonts w:ascii="Trebuchet MS" w:hAnsi="Trebuchet MS" w:cs="Arial"/>
          <w:color w:val="212121"/>
          <w:sz w:val="22"/>
        </w:rPr>
        <w:t>rung von Bluttests auf genetische</w:t>
      </w:r>
      <w:r w:rsidR="006C65E6" w:rsidRPr="00D72DCB">
        <w:rPr>
          <w:rFonts w:ascii="Trebuchet MS" w:hAnsi="Trebuchet MS" w:cs="Arial"/>
          <w:color w:val="212121"/>
          <w:sz w:val="22"/>
        </w:rPr>
        <w:t xml:space="preserve"> </w:t>
      </w:r>
      <w:r w:rsidRPr="00D72DCB">
        <w:rPr>
          <w:rFonts w:ascii="Trebuchet MS" w:hAnsi="Trebuchet MS" w:cs="Arial"/>
          <w:color w:val="212121"/>
          <w:sz w:val="22"/>
        </w:rPr>
        <w:t>Abweichungen (NIPT – Nicht Invas</w:t>
      </w:r>
      <w:r w:rsidRPr="00D72DCB">
        <w:rPr>
          <w:rFonts w:ascii="Trebuchet MS" w:hAnsi="Trebuchet MS" w:cs="Arial"/>
          <w:color w:val="212121"/>
          <w:sz w:val="22"/>
        </w:rPr>
        <w:t>i</w:t>
      </w:r>
      <w:r w:rsidRPr="00D72DCB">
        <w:rPr>
          <w:rFonts w:ascii="Trebuchet MS" w:hAnsi="Trebuchet MS" w:cs="Arial"/>
          <w:color w:val="212121"/>
          <w:sz w:val="22"/>
        </w:rPr>
        <w:t>ve Pränatale Tests – aktuell vorrangig auf Tris</w:t>
      </w:r>
      <w:r w:rsidRPr="00D72DCB">
        <w:rPr>
          <w:rFonts w:ascii="Trebuchet MS" w:hAnsi="Trebuchet MS" w:cs="Arial"/>
          <w:color w:val="212121"/>
          <w:sz w:val="22"/>
        </w:rPr>
        <w:t>o</w:t>
      </w:r>
      <w:r w:rsidRPr="00D72DCB">
        <w:rPr>
          <w:rFonts w:ascii="Trebuchet MS" w:hAnsi="Trebuchet MS" w:cs="Arial"/>
          <w:color w:val="212121"/>
          <w:sz w:val="22"/>
        </w:rPr>
        <w:t xml:space="preserve">mie 21) aussprechen. </w:t>
      </w:r>
    </w:p>
    <w:p w:rsidR="006C65E6" w:rsidRPr="00D72DCB" w:rsidRDefault="006C65E6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 w:cs="Arial"/>
          <w:color w:val="212121"/>
          <w:sz w:val="22"/>
        </w:rPr>
      </w:pPr>
    </w:p>
    <w:p w:rsidR="006C65E6" w:rsidRPr="00D72DCB" w:rsidRDefault="006C65E6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 w:cs="Arial"/>
          <w:color w:val="212121"/>
          <w:sz w:val="22"/>
        </w:rPr>
      </w:pPr>
    </w:p>
    <w:p w:rsidR="00FE59B3" w:rsidRPr="00D72DCB" w:rsidRDefault="006C65E6" w:rsidP="006C65E6">
      <w:pPr>
        <w:pStyle w:val="StandardWeb"/>
        <w:shd w:val="clear" w:color="auto" w:fill="FFFFFF"/>
        <w:spacing w:before="0" w:beforeAutospacing="0" w:after="0" w:afterAutospacing="0" w:line="300" w:lineRule="auto"/>
        <w:jc w:val="both"/>
        <w:rPr>
          <w:rFonts w:ascii="Trebuchet MS" w:hAnsi="Trebuchet MS" w:cs="Arial"/>
          <w:color w:val="212121"/>
          <w:sz w:val="22"/>
        </w:rPr>
      </w:pPr>
      <w:r w:rsidRPr="00D72DCB">
        <w:rPr>
          <w:rFonts w:ascii="Trebuchet MS" w:hAnsi="Trebuchet MS" w:cs="Arial"/>
          <w:b/>
          <w:color w:val="212121"/>
          <w:sz w:val="22"/>
        </w:rPr>
        <w:t>BU:</w:t>
      </w:r>
      <w:r w:rsidRPr="00D72DCB">
        <w:rPr>
          <w:rFonts w:ascii="Trebuchet MS" w:hAnsi="Trebuchet MS" w:cs="Arial"/>
          <w:b/>
          <w:color w:val="212121"/>
          <w:sz w:val="22"/>
        </w:rPr>
        <w:br/>
      </w:r>
      <w:r w:rsidR="00FE59B3" w:rsidRPr="00D72DCB">
        <w:rPr>
          <w:rFonts w:ascii="Trebuchet MS" w:hAnsi="Trebuchet MS" w:cs="Arial"/>
          <w:color w:val="212121"/>
          <w:sz w:val="22"/>
        </w:rPr>
        <w:t>Natalie Dedreux (20) lebt mit  Down-Syndrom und engagiert sich aktiv für die Rec</w:t>
      </w:r>
      <w:r w:rsidR="00FE59B3" w:rsidRPr="00D72DCB">
        <w:rPr>
          <w:rFonts w:ascii="Trebuchet MS" w:hAnsi="Trebuchet MS" w:cs="Arial"/>
          <w:color w:val="212121"/>
          <w:sz w:val="22"/>
        </w:rPr>
        <w:t>h</w:t>
      </w:r>
      <w:r w:rsidR="00FE59B3" w:rsidRPr="00D72DCB">
        <w:rPr>
          <w:rFonts w:ascii="Trebuchet MS" w:hAnsi="Trebuchet MS" w:cs="Arial"/>
          <w:color w:val="212121"/>
          <w:sz w:val="22"/>
        </w:rPr>
        <w:t>te von Menschen mit Behinderung:</w:t>
      </w:r>
      <w:r w:rsidRPr="00D72DCB">
        <w:rPr>
          <w:rFonts w:ascii="Trebuchet MS" w:hAnsi="Trebuchet MS" w:cs="Arial"/>
          <w:color w:val="212121"/>
          <w:sz w:val="22"/>
        </w:rPr>
        <w:t xml:space="preserve"> </w:t>
      </w:r>
      <w:r w:rsidR="00FE59B3" w:rsidRPr="00D72DCB">
        <w:rPr>
          <w:rFonts w:ascii="Trebuchet MS" w:hAnsi="Trebuchet MS" w:cs="Arial"/>
          <w:color w:val="212121"/>
          <w:sz w:val="22"/>
        </w:rPr>
        <w:t>„Wir wollen nicht abgetrieben werden. Das L</w:t>
      </w:r>
      <w:r w:rsidR="00FE59B3" w:rsidRPr="00D72DCB">
        <w:rPr>
          <w:rFonts w:ascii="Trebuchet MS" w:hAnsi="Trebuchet MS" w:cs="Arial"/>
          <w:color w:val="212121"/>
          <w:sz w:val="22"/>
        </w:rPr>
        <w:t>e</w:t>
      </w:r>
      <w:r w:rsidR="00FE59B3" w:rsidRPr="00D72DCB">
        <w:rPr>
          <w:rFonts w:ascii="Trebuchet MS" w:hAnsi="Trebuchet MS" w:cs="Arial"/>
          <w:color w:val="212121"/>
          <w:sz w:val="22"/>
        </w:rPr>
        <w:t>ben mit Down-Syndrom ist cool. Die Welt soll aufhören, Angst vor uns zu haben.“</w:t>
      </w:r>
    </w:p>
    <w:p w:rsidR="00FE59B3" w:rsidRPr="006C65E6" w:rsidRDefault="006C65E6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-------------------------------------</w:t>
      </w:r>
    </w:p>
    <w:p w:rsidR="00FE59B3" w:rsidRPr="006C65E6" w:rsidRDefault="006C65E6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b/>
          <w:bCs/>
          <w:color w:val="212121"/>
        </w:rPr>
        <w:t>Gemeinsame Stellungnahme</w:t>
      </w:r>
      <w:r w:rsidR="00FE59B3" w:rsidRPr="006C65E6">
        <w:rPr>
          <w:rFonts w:ascii="Trebuchet MS" w:hAnsi="Trebuchet MS" w:cs="Arial"/>
          <w:color w:val="212121"/>
        </w:rPr>
        <w:t> </w:t>
      </w:r>
    </w:p>
    <w:p w:rsidR="00FE59B3" w:rsidRPr="006C65E6" w:rsidRDefault="00FE59B3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b/>
          <w:bCs/>
          <w:color w:val="212121"/>
          <w:sz w:val="28"/>
          <w:szCs w:val="28"/>
        </w:rPr>
        <w:t>„JA“ zur Vielfalt des menschlichen Lebens!</w:t>
      </w:r>
    </w:p>
    <w:p w:rsidR="00FE59B3" w:rsidRPr="006C65E6" w:rsidRDefault="00FE59B3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b/>
          <w:bCs/>
          <w:color w:val="212121"/>
          <w:sz w:val="18"/>
          <w:szCs w:val="18"/>
        </w:rPr>
        <w:lastRenderedPageBreak/>
        <w:t> </w:t>
      </w:r>
      <w:r w:rsidRPr="006C65E6">
        <w:rPr>
          <w:rFonts w:ascii="Trebuchet MS" w:hAnsi="Trebuchet MS" w:cs="Arial"/>
          <w:color w:val="212121"/>
        </w:rPr>
        <w:t> Deshalb       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 w:cs="Segoe UI"/>
          <w:color w:val="212121"/>
          <w:sz w:val="23"/>
          <w:szCs w:val="23"/>
        </w:rPr>
      </w:pPr>
      <w:r w:rsidRPr="006C65E6">
        <w:rPr>
          <w:rFonts w:ascii="Trebuchet MS" w:hAnsi="Trebuchet MS" w:cs="Arial"/>
          <w:color w:val="212121"/>
        </w:rPr>
        <w:t>•</w:t>
      </w:r>
      <w:r w:rsidRPr="006C65E6">
        <w:rPr>
          <w:rFonts w:ascii="Trebuchet MS" w:hAnsi="Trebuchet MS"/>
          <w:color w:val="212121"/>
          <w:sz w:val="14"/>
          <w:szCs w:val="14"/>
        </w:rPr>
        <w:t>  </w:t>
      </w:r>
      <w:r w:rsidRPr="006C65E6">
        <w:rPr>
          <w:rFonts w:ascii="Trebuchet MS" w:hAnsi="Trebuchet MS" w:cs="Arial"/>
          <w:color w:val="212121"/>
        </w:rPr>
        <w:t>Aufklärung über das Leben mit Beeinträchtigungen!     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 w:cs="Segoe UI"/>
          <w:color w:val="212121"/>
          <w:sz w:val="23"/>
          <w:szCs w:val="23"/>
        </w:rPr>
      </w:pPr>
      <w:r w:rsidRPr="006C65E6">
        <w:rPr>
          <w:rFonts w:ascii="Trebuchet MS" w:hAnsi="Trebuchet MS" w:cs="Arial"/>
          <w:color w:val="212121"/>
        </w:rPr>
        <w:t>•</w:t>
      </w:r>
      <w:r w:rsidRPr="006C65E6">
        <w:rPr>
          <w:rFonts w:ascii="Trebuchet MS" w:hAnsi="Trebuchet MS"/>
          <w:color w:val="212121"/>
          <w:sz w:val="14"/>
          <w:szCs w:val="14"/>
        </w:rPr>
        <w:t>  </w:t>
      </w:r>
      <w:r w:rsidRPr="006C65E6">
        <w:rPr>
          <w:rFonts w:ascii="Trebuchet MS" w:hAnsi="Trebuchet MS" w:cs="Arial"/>
          <w:color w:val="212121"/>
        </w:rPr>
        <w:t>Keine Bluttests auf genetische Abweichungen (NIPT) auf Kassenkosten!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 w:cs="Segoe UI"/>
          <w:color w:val="212121"/>
          <w:sz w:val="23"/>
          <w:szCs w:val="23"/>
        </w:rPr>
      </w:pPr>
      <w:r w:rsidRPr="006C65E6">
        <w:rPr>
          <w:rFonts w:ascii="Trebuchet MS" w:hAnsi="Trebuchet MS" w:cs="Arial"/>
          <w:color w:val="212121"/>
        </w:rPr>
        <w:t>•</w:t>
      </w:r>
      <w:r w:rsidRPr="006C65E6">
        <w:rPr>
          <w:rFonts w:ascii="Trebuchet MS" w:hAnsi="Trebuchet MS"/>
          <w:color w:val="212121"/>
          <w:sz w:val="14"/>
          <w:szCs w:val="14"/>
        </w:rPr>
        <w:t>  </w:t>
      </w:r>
      <w:r w:rsidRPr="006C65E6">
        <w:rPr>
          <w:rFonts w:ascii="Trebuchet MS" w:hAnsi="Trebuchet MS" w:cs="Arial"/>
          <w:color w:val="212121"/>
        </w:rPr>
        <w:t>Mehr und bessere Beratungsangebote vor, während und nach vorgeburtlichen U</w:t>
      </w:r>
      <w:r w:rsidRPr="006C65E6">
        <w:rPr>
          <w:rFonts w:ascii="Trebuchet MS" w:hAnsi="Trebuchet MS" w:cs="Arial"/>
          <w:color w:val="212121"/>
        </w:rPr>
        <w:t>n</w:t>
      </w:r>
      <w:r w:rsidRPr="006C65E6">
        <w:rPr>
          <w:rFonts w:ascii="Trebuchet MS" w:hAnsi="Trebuchet MS" w:cs="Arial"/>
          <w:color w:val="212121"/>
        </w:rPr>
        <w:t>tersuchungen mit Beteiligung der Behindertenselbsthilfe!          </w:t>
      </w:r>
    </w:p>
    <w:p w:rsidR="00FE59B3" w:rsidRPr="006C65E6" w:rsidRDefault="00FE59B3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 Den Bluttest auf genetische Abweichungen (NIPT) in den Leistungskatalog der</w:t>
      </w:r>
    </w:p>
    <w:p w:rsidR="00FE59B3" w:rsidRPr="006C65E6" w:rsidRDefault="00FE59B3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Krankenkassen aufzunehmen bedeutet: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Die Angst vor Behinderung zu verstärken.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Die Diskriminierung von Menschen mit Beeinträchtigungen zu verschärfen.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Menschen mit Beeinträchtigungen in unserer Gesellschaft als „vermeidbar“ und nicht willkommen zu bewerten.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Die Verpflichtungen der UN Behindertenrechtskonvention nicht zu beachten.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Mit dem Eindruck, dieser Test sei medizinisch sinnvoll, falsche Hoffnungen bei we</w:t>
      </w:r>
      <w:r w:rsidRPr="006C65E6">
        <w:rPr>
          <w:rFonts w:ascii="Trebuchet MS" w:hAnsi="Trebuchet MS" w:cs="Arial"/>
          <w:color w:val="212121"/>
        </w:rPr>
        <w:t>r</w:t>
      </w:r>
      <w:r w:rsidRPr="006C65E6">
        <w:rPr>
          <w:rFonts w:ascii="Trebuchet MS" w:hAnsi="Trebuchet MS" w:cs="Arial"/>
          <w:color w:val="212121"/>
        </w:rPr>
        <w:t>denden Eltern zu wecken.</w:t>
      </w:r>
    </w:p>
    <w:p w:rsidR="00FE59B3" w:rsidRPr="006C65E6" w:rsidRDefault="00FE59B3" w:rsidP="00FE59B3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Den Druck auf Schwangere „alles zu tun, alles zu testen“ zu erhöhen.        </w:t>
      </w:r>
    </w:p>
    <w:p w:rsidR="00FE59B3" w:rsidRPr="006C65E6" w:rsidRDefault="00FE59B3" w:rsidP="006C65E6">
      <w:pPr>
        <w:pStyle w:val="StandardWeb"/>
        <w:shd w:val="clear" w:color="auto" w:fill="FFFFFF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• Die Tür für die Kassenzulassung weiterer Tests auf genetische Merkmale zu öf</w:t>
      </w:r>
      <w:r w:rsidRPr="006C65E6">
        <w:rPr>
          <w:rFonts w:ascii="Trebuchet MS" w:hAnsi="Trebuchet MS" w:cs="Arial"/>
          <w:color w:val="212121"/>
        </w:rPr>
        <w:t>f</w:t>
      </w:r>
      <w:r w:rsidRPr="006C65E6">
        <w:rPr>
          <w:rFonts w:ascii="Trebuchet MS" w:hAnsi="Trebuchet MS" w:cs="Arial"/>
          <w:color w:val="212121"/>
        </w:rPr>
        <w:t>nen.      </w:t>
      </w:r>
    </w:p>
    <w:p w:rsidR="00FE59B3" w:rsidRPr="006C65E6" w:rsidRDefault="00FE59B3" w:rsidP="00FE59B3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Die Stellungnahme ist ein gemeinsamer Beitrag zur dringend notwendigen gesel</w:t>
      </w:r>
      <w:r w:rsidRPr="006C65E6">
        <w:rPr>
          <w:rFonts w:ascii="Trebuchet MS" w:hAnsi="Trebuchet MS" w:cs="Arial"/>
          <w:color w:val="212121"/>
        </w:rPr>
        <w:t>l</w:t>
      </w:r>
      <w:r w:rsidRPr="006C65E6">
        <w:rPr>
          <w:rFonts w:ascii="Trebuchet MS" w:hAnsi="Trebuchet MS" w:cs="Arial"/>
          <w:color w:val="212121"/>
        </w:rPr>
        <w:t>schaftlichen Debatte über unser Zusammenleben und Aufklärung über ein Leben mit Beeinträchtigungen.</w:t>
      </w:r>
    </w:p>
    <w:p w:rsidR="00FE59B3" w:rsidRPr="006C65E6" w:rsidRDefault="00FE59B3" w:rsidP="006C65E6">
      <w:pPr>
        <w:pStyle w:val="StandardWeb"/>
        <w:shd w:val="clear" w:color="auto" w:fill="FFFFFF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 </w:t>
      </w:r>
      <w:r w:rsidRPr="006C65E6">
        <w:rPr>
          <w:rFonts w:ascii="Trebuchet MS" w:hAnsi="Trebuchet MS" w:cs="Arial"/>
          <w:b/>
          <w:bCs/>
          <w:color w:val="212121"/>
        </w:rPr>
        <w:t>Unterzeichner der Stellungnahme</w:t>
      </w:r>
      <w:r w:rsidRPr="006C65E6">
        <w:rPr>
          <w:rFonts w:ascii="Trebuchet MS" w:hAnsi="Trebuchet MS" w:cs="Arial"/>
          <w:b/>
          <w:bCs/>
          <w:color w:val="212121"/>
          <w:sz w:val="16"/>
          <w:szCs w:val="16"/>
        </w:rPr>
        <w:t> 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Arbeitskreis Down-Syndrom Deutschland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Arbeitskreis DOWN-Syndrom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Arbeitskreis Down-Syndrom Kassel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Bioskop – Forum zur Beobachtung der Biowissenschaften und ihrer Technologien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Bundesarbeitsgemeinschaft Selbsthilfe von Menschen mit Behinderung, chron</w:t>
      </w:r>
      <w:r w:rsidRPr="006C65E6">
        <w:rPr>
          <w:rFonts w:ascii="Trebuchet MS" w:hAnsi="Trebuchet MS" w:cs="Arial"/>
          <w:color w:val="212121"/>
        </w:rPr>
        <w:t>i</w:t>
      </w:r>
      <w:r w:rsidRPr="006C65E6">
        <w:rPr>
          <w:rFonts w:ascii="Trebuchet MS" w:hAnsi="Trebuchet MS" w:cs="Arial"/>
          <w:color w:val="212121"/>
        </w:rPr>
        <w:t>scher Erkrankung und ihren Angehörigen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Bundesverband autismus Deutschland e.V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Bundesverband Ehlers-Danlos-Selbsthilfe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Bundesvereinigung Lebenshilfe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Bundesvereinigung Selbsthilfe im anthroposophischen Sozialwesen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Deutsche Epilepsievereinigung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lastRenderedPageBreak/>
        <w:t>- Deutsche Gesellschaft für Hebammenwissenschaft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Deutsches Down-Syndrom InfoCenter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downsyndromberlin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down-syndrom-Köln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Down-Syndrom-Netzwerk Deutschland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Eltern beraten Eltern von Kindern mit und ohne Behinderung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Gen-ethisches Netzwerk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GESUNDHEIT AKTIV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inclution gUG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Interessenvertretung Selbstbestimmt Leben in Deutschland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KIDS Hamburg e.V. Kompetenz- und Infozentrum Down-Syndrom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Lebenshilfe e.V. Berlin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Menschen mit Down-Syndrom, Eltern &amp; Freunde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Netzwerk gegen Selektion durch Pränataldiagnostik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Turner-Syndrom-Vereinigung Deutschland e.V.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Unser Kind mit Down-Syndrom – Münster</w:t>
      </w:r>
    </w:p>
    <w:p w:rsidR="00FE59B3" w:rsidRPr="006C65E6" w:rsidRDefault="00FE59B3" w:rsidP="006C65E6">
      <w:pPr>
        <w:pStyle w:val="Standard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Trebuchet MS" w:hAnsi="Trebuchet MS"/>
          <w:color w:val="212121"/>
          <w:sz w:val="22"/>
          <w:szCs w:val="22"/>
        </w:rPr>
      </w:pPr>
      <w:r w:rsidRPr="006C65E6">
        <w:rPr>
          <w:rFonts w:ascii="Trebuchet MS" w:hAnsi="Trebuchet MS" w:cs="Arial"/>
          <w:color w:val="212121"/>
        </w:rPr>
        <w:t>- Zentrum für bewegte Kunst e.V.</w:t>
      </w:r>
    </w:p>
    <w:p w:rsidR="00FE59B3" w:rsidRDefault="00FE59B3" w:rsidP="00FE59B3">
      <w:pPr>
        <w:rPr>
          <w:rFonts w:ascii="Arial" w:hAnsi="Arial" w:cs="Arial"/>
          <w:color w:val="000000"/>
          <w:sz w:val="22"/>
          <w:szCs w:val="22"/>
        </w:rPr>
      </w:pPr>
    </w:p>
    <w:p w:rsidR="00FE59B3" w:rsidRDefault="00FE59B3" w:rsidP="00FE59B3">
      <w:pPr>
        <w:rPr>
          <w:rFonts w:ascii="Arial" w:hAnsi="Arial" w:cs="Arial"/>
          <w:color w:val="000000"/>
          <w:sz w:val="22"/>
          <w:szCs w:val="22"/>
        </w:rPr>
      </w:pPr>
    </w:p>
    <w:p w:rsidR="00FE59B3" w:rsidRPr="006822E0" w:rsidRDefault="00FE59B3" w:rsidP="00FE59B3">
      <w:pPr>
        <w:spacing w:line="300" w:lineRule="auto"/>
        <w:jc w:val="both"/>
        <w:rPr>
          <w:rFonts w:ascii="Trebuchet MS" w:hAnsi="Trebuchet MS" w:cs="Calibri"/>
          <w:noProof/>
          <w:sz w:val="22"/>
          <w:szCs w:val="22"/>
        </w:rPr>
      </w:pPr>
    </w:p>
    <w:p w:rsidR="00C46FA6" w:rsidRPr="00E973BA" w:rsidRDefault="00C46FA6" w:rsidP="00FE59B3">
      <w:pPr>
        <w:spacing w:line="300" w:lineRule="auto"/>
        <w:jc w:val="both"/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Burga Torges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Referatsleitung Presse- &amp; Öffentlichkeitsarbeit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BAG SELBSTHILFE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 xml:space="preserve">Bundesarbeitsgemeinschaft Selbsthilfe von Menschen mit Behinderung, 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chronischer Erkrankung und ihren Angehörigen e.V.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Kirchfeldstr. 149, 40215 Düsseldorf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Tel.:    0211-31006-25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Fax.:    0211-31006-48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 xml:space="preserve">Email: </w:t>
      </w:r>
      <w:hyperlink r:id="rId10" w:history="1">
        <w:r w:rsidRPr="00E973BA">
          <w:rPr>
            <w:rStyle w:val="Hyperlink"/>
            <w:rFonts w:ascii="Trebuchet MS" w:hAnsi="Trebuchet MS" w:cs="Calibri"/>
            <w:noProof/>
            <w:sz w:val="22"/>
            <w:szCs w:val="22"/>
          </w:rPr>
          <w:t>burga.torges@bag-selbsthilfe.de</w:t>
        </w:r>
      </w:hyperlink>
    </w:p>
    <w:p w:rsidR="00C46FA6" w:rsidRDefault="00C46FA6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</w:p>
    <w:p w:rsidR="00574AB5" w:rsidRDefault="00574AB5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</w:p>
    <w:p w:rsidR="003E41E8" w:rsidRPr="00FC4E8F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C4E8F">
        <w:rPr>
          <w:rFonts w:ascii="Trebuchet MS" w:hAnsi="Trebuchet MS" w:cs="Calibri"/>
        </w:rPr>
        <w:t>Die BAG SELBSTHILFE mit Sitz in Düsseldorf ist die Dachorganisation von 11</w:t>
      </w:r>
      <w:r w:rsidR="00151A85">
        <w:rPr>
          <w:rFonts w:ascii="Trebuchet MS" w:hAnsi="Trebuchet MS" w:cs="Calibri"/>
        </w:rPr>
        <w:t>7</w:t>
      </w:r>
      <w:r w:rsidRPr="00FC4E8F">
        <w:rPr>
          <w:rFonts w:ascii="Trebuchet MS" w:hAnsi="Trebuchet MS" w:cs="Calibri"/>
        </w:rPr>
        <w:t xml:space="preserve"> bundesweiten Selbsthi</w:t>
      </w:r>
      <w:r w:rsidRPr="00FC4E8F">
        <w:rPr>
          <w:rFonts w:ascii="Trebuchet MS" w:hAnsi="Trebuchet MS" w:cs="Calibri"/>
        </w:rPr>
        <w:t>l</w:t>
      </w:r>
      <w:r w:rsidRPr="00FC4E8F">
        <w:rPr>
          <w:rFonts w:ascii="Trebuchet MS" w:hAnsi="Trebuchet MS" w:cs="Calibri"/>
        </w:rPr>
        <w:t xml:space="preserve">feverbänden behinderter und chronisch kranker Menschen und ihrer Angehörigen. Darüber hinaus vereint sie 13 Landesarbeitsgemeinschaften und 5 außerordentliche Mitgliedsverbände. </w:t>
      </w:r>
    </w:p>
    <w:p w:rsidR="003E41E8" w:rsidRPr="00FC4E8F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C4E8F">
        <w:rPr>
          <w:rFonts w:ascii="Trebuchet MS" w:hAnsi="Trebuchet MS" w:cs="Calibri"/>
        </w:rPr>
        <w:t>Der BAG SELBSTHILFE sind somit mehr als 1 Million körperlich-, geistig-, sinnesbehinderte und chr</w:t>
      </w:r>
      <w:r w:rsidRPr="00FC4E8F">
        <w:rPr>
          <w:rFonts w:ascii="Trebuchet MS" w:hAnsi="Trebuchet MS" w:cs="Calibri"/>
        </w:rPr>
        <w:t>o</w:t>
      </w:r>
      <w:r w:rsidRPr="00FC4E8F">
        <w:rPr>
          <w:rFonts w:ascii="Trebuchet MS" w:hAnsi="Trebuchet MS" w:cs="Calibri"/>
        </w:rPr>
        <w:t xml:space="preserve">nisch kranke Menschen angeschlossen, die sowohl auf Bundes- und Landesebene tätig sind als auch auf lokaler Ebene in Selbsthilfegruppen und Vereinen vor Ort. </w:t>
      </w:r>
    </w:p>
    <w:p w:rsidR="003E41E8" w:rsidRPr="00FC4E8F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C4E8F">
        <w:rPr>
          <w:rFonts w:ascii="Trebuchet MS" w:hAnsi="Trebuchet MS" w:cs="Calibri"/>
        </w:rPr>
        <w:t>Selbstbestimmung, Selbstvertretung, Integrati</w:t>
      </w:r>
      <w:r w:rsidR="006E5217" w:rsidRPr="00FC4E8F">
        <w:rPr>
          <w:rFonts w:ascii="Trebuchet MS" w:hAnsi="Trebuchet MS" w:cs="Calibri"/>
        </w:rPr>
        <w:t>on, Rehabilitation und Teilhabe</w:t>
      </w:r>
      <w:r w:rsidRPr="00FC4E8F">
        <w:rPr>
          <w:rFonts w:ascii="Trebuchet MS" w:hAnsi="Trebuchet MS" w:cs="Calibri"/>
        </w:rPr>
        <w:t xml:space="preserve"> behinderter und chr</w:t>
      </w:r>
      <w:r w:rsidRPr="00FC4E8F">
        <w:rPr>
          <w:rFonts w:ascii="Trebuchet MS" w:hAnsi="Trebuchet MS" w:cs="Calibri"/>
        </w:rPr>
        <w:t>o</w:t>
      </w:r>
      <w:r w:rsidRPr="00FC4E8F">
        <w:rPr>
          <w:rFonts w:ascii="Trebuchet MS" w:hAnsi="Trebuchet MS" w:cs="Calibri"/>
        </w:rPr>
        <w:t>nisch kranker Menschen sind die Grundsätze, nach denen die BAG SELBSTHILFE für die rechtliche und tatsächliche Gleichstellung behinderter und chronisch kranker Menschen in zahlreichen polit</w:t>
      </w:r>
      <w:r w:rsidRPr="00FC4E8F">
        <w:rPr>
          <w:rFonts w:ascii="Trebuchet MS" w:hAnsi="Trebuchet MS" w:cs="Calibri"/>
        </w:rPr>
        <w:t>i</w:t>
      </w:r>
      <w:r w:rsidRPr="00FC4E8F">
        <w:rPr>
          <w:rFonts w:ascii="Trebuchet MS" w:hAnsi="Trebuchet MS" w:cs="Calibri"/>
        </w:rPr>
        <w:t>schen Gremien eintritt.</w:t>
      </w:r>
    </w:p>
    <w:p w:rsidR="003E41E8" w:rsidRPr="00044226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  <w:r w:rsidRPr="00044226">
        <w:rPr>
          <w:rFonts w:ascii="Trebuchet MS" w:hAnsi="Trebuchet MS" w:cs="Calibri"/>
          <w:sz w:val="22"/>
          <w:szCs w:val="22"/>
        </w:rPr>
        <w:t>____________________________________________________________________________</w:t>
      </w:r>
    </w:p>
    <w:p w:rsidR="004B0F62" w:rsidRPr="00044226" w:rsidRDefault="004B0F62" w:rsidP="004B0F6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sectPr w:rsidR="004B0F62" w:rsidRPr="00044226" w:rsidSect="00DE28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74" w:rsidRDefault="00C32F74">
      <w:r>
        <w:separator/>
      </w:r>
    </w:p>
  </w:endnote>
  <w:endnote w:type="continuationSeparator" w:id="0">
    <w:p w:rsidR="00C32F74" w:rsidRDefault="00C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4E" w:rsidRDefault="0066224E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4E" w:rsidRDefault="00966CA5" w:rsidP="008C5E31">
    <w:pPr>
      <w:pStyle w:val="Fuzeile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4445" t="2540" r="317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="0066224E" w:rsidRPr="004E3F79">
      <w:rPr>
        <w:color w:val="FFFFFF"/>
      </w:rPr>
      <w:t>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74" w:rsidRDefault="00C32F74">
      <w:r>
        <w:separator/>
      </w:r>
    </w:p>
  </w:footnote>
  <w:footnote w:type="continuationSeparator" w:id="0">
    <w:p w:rsidR="00C32F74" w:rsidRDefault="00C3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4E" w:rsidRDefault="0066224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66CA5">
      <w:rPr>
        <w:noProof/>
      </w:rPr>
      <w:t>3</w:t>
    </w:r>
    <w:r>
      <w:fldChar w:fldCharType="end"/>
    </w:r>
  </w:p>
  <w:p w:rsidR="0066224E" w:rsidRDefault="0066224E">
    <w:pPr>
      <w:pStyle w:val="Kopfzeile"/>
      <w:jc w:val="center"/>
    </w:pPr>
  </w:p>
  <w:p w:rsidR="0066224E" w:rsidRDefault="0066224E"/>
  <w:p w:rsidR="0066224E" w:rsidRDefault="006622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4E" w:rsidRPr="00DE28D6" w:rsidRDefault="00966CA5">
    <w:pPr>
      <w:pStyle w:val="Kopfzeile"/>
      <w:jc w:val="right"/>
      <w:rPr>
        <w:color w:val="4F81BD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4445" t="3810" r="13335" b="2730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66224E" w:rsidRDefault="006622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noPunctuationKerning/>
  <w:characterSpacingControl w:val="doNotCompress"/>
  <w:hdrShapeDefaults>
    <o:shapedefaults v:ext="edit" spidmax="3074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5"/>
    <w:rsid w:val="00002487"/>
    <w:rsid w:val="0000331D"/>
    <w:rsid w:val="000069E7"/>
    <w:rsid w:val="00011CEB"/>
    <w:rsid w:val="00012FEE"/>
    <w:rsid w:val="000151F7"/>
    <w:rsid w:val="000179BF"/>
    <w:rsid w:val="0003341D"/>
    <w:rsid w:val="00044226"/>
    <w:rsid w:val="000449B7"/>
    <w:rsid w:val="00046589"/>
    <w:rsid w:val="0005228C"/>
    <w:rsid w:val="000543B1"/>
    <w:rsid w:val="00061934"/>
    <w:rsid w:val="0006290D"/>
    <w:rsid w:val="0008643A"/>
    <w:rsid w:val="00087E2E"/>
    <w:rsid w:val="00094247"/>
    <w:rsid w:val="00095F9D"/>
    <w:rsid w:val="000A43C7"/>
    <w:rsid w:val="000A4793"/>
    <w:rsid w:val="000A6D23"/>
    <w:rsid w:val="000B0071"/>
    <w:rsid w:val="000B091D"/>
    <w:rsid w:val="000C25C4"/>
    <w:rsid w:val="000C42E2"/>
    <w:rsid w:val="000D187F"/>
    <w:rsid w:val="000D4292"/>
    <w:rsid w:val="000D58DA"/>
    <w:rsid w:val="000E2EFF"/>
    <w:rsid w:val="000E76F9"/>
    <w:rsid w:val="000E7CC8"/>
    <w:rsid w:val="000F47FC"/>
    <w:rsid w:val="00104B2E"/>
    <w:rsid w:val="001104CE"/>
    <w:rsid w:val="00114A7D"/>
    <w:rsid w:val="00114D69"/>
    <w:rsid w:val="001228D9"/>
    <w:rsid w:val="0013490E"/>
    <w:rsid w:val="00136B27"/>
    <w:rsid w:val="00140735"/>
    <w:rsid w:val="00150F43"/>
    <w:rsid w:val="00151A85"/>
    <w:rsid w:val="00155DCE"/>
    <w:rsid w:val="00171269"/>
    <w:rsid w:val="00171315"/>
    <w:rsid w:val="0018665D"/>
    <w:rsid w:val="00186B43"/>
    <w:rsid w:val="001932E4"/>
    <w:rsid w:val="001B2AA1"/>
    <w:rsid w:val="001B4789"/>
    <w:rsid w:val="001B4C91"/>
    <w:rsid w:val="001B6ABE"/>
    <w:rsid w:val="001C562A"/>
    <w:rsid w:val="001D2110"/>
    <w:rsid w:val="001E0720"/>
    <w:rsid w:val="001E0DA1"/>
    <w:rsid w:val="002052A2"/>
    <w:rsid w:val="002121FE"/>
    <w:rsid w:val="00224834"/>
    <w:rsid w:val="00232D8F"/>
    <w:rsid w:val="002333E9"/>
    <w:rsid w:val="00242603"/>
    <w:rsid w:val="002541D4"/>
    <w:rsid w:val="00254E51"/>
    <w:rsid w:val="002557C5"/>
    <w:rsid w:val="00256B5E"/>
    <w:rsid w:val="0026779A"/>
    <w:rsid w:val="00270502"/>
    <w:rsid w:val="00272482"/>
    <w:rsid w:val="0028667D"/>
    <w:rsid w:val="002934AA"/>
    <w:rsid w:val="002B0437"/>
    <w:rsid w:val="002C0FA9"/>
    <w:rsid w:val="002D01E3"/>
    <w:rsid w:val="002D4E58"/>
    <w:rsid w:val="002D502B"/>
    <w:rsid w:val="002D57D4"/>
    <w:rsid w:val="002D5C52"/>
    <w:rsid w:val="002D7287"/>
    <w:rsid w:val="002E08AC"/>
    <w:rsid w:val="00301662"/>
    <w:rsid w:val="0030656B"/>
    <w:rsid w:val="00306ED5"/>
    <w:rsid w:val="00307C51"/>
    <w:rsid w:val="00312F2C"/>
    <w:rsid w:val="00322F65"/>
    <w:rsid w:val="00333B40"/>
    <w:rsid w:val="003361BB"/>
    <w:rsid w:val="00340045"/>
    <w:rsid w:val="003401CD"/>
    <w:rsid w:val="00343817"/>
    <w:rsid w:val="00350F3F"/>
    <w:rsid w:val="00355078"/>
    <w:rsid w:val="00357F97"/>
    <w:rsid w:val="0036635C"/>
    <w:rsid w:val="003671C2"/>
    <w:rsid w:val="00373B21"/>
    <w:rsid w:val="003950E6"/>
    <w:rsid w:val="00395B8E"/>
    <w:rsid w:val="00397504"/>
    <w:rsid w:val="0039761A"/>
    <w:rsid w:val="003A43A2"/>
    <w:rsid w:val="003A61BB"/>
    <w:rsid w:val="003A7260"/>
    <w:rsid w:val="003C4B0E"/>
    <w:rsid w:val="003D42EB"/>
    <w:rsid w:val="003D7107"/>
    <w:rsid w:val="003D7D11"/>
    <w:rsid w:val="003E3F2D"/>
    <w:rsid w:val="003E41E8"/>
    <w:rsid w:val="003E4D6F"/>
    <w:rsid w:val="00402090"/>
    <w:rsid w:val="00404BC3"/>
    <w:rsid w:val="00406AEF"/>
    <w:rsid w:val="00422462"/>
    <w:rsid w:val="00427078"/>
    <w:rsid w:val="00434CE4"/>
    <w:rsid w:val="00436098"/>
    <w:rsid w:val="00450685"/>
    <w:rsid w:val="00451E08"/>
    <w:rsid w:val="004562F9"/>
    <w:rsid w:val="00462312"/>
    <w:rsid w:val="0046500D"/>
    <w:rsid w:val="0046692D"/>
    <w:rsid w:val="00470DC4"/>
    <w:rsid w:val="00476358"/>
    <w:rsid w:val="004863FA"/>
    <w:rsid w:val="00492207"/>
    <w:rsid w:val="00493972"/>
    <w:rsid w:val="0049418F"/>
    <w:rsid w:val="004A0860"/>
    <w:rsid w:val="004B0BE7"/>
    <w:rsid w:val="004B0F62"/>
    <w:rsid w:val="004B6C47"/>
    <w:rsid w:val="004C1E34"/>
    <w:rsid w:val="004D1731"/>
    <w:rsid w:val="004D2307"/>
    <w:rsid w:val="004D2EC9"/>
    <w:rsid w:val="004D780F"/>
    <w:rsid w:val="004E12A9"/>
    <w:rsid w:val="004E3F79"/>
    <w:rsid w:val="004E6B9E"/>
    <w:rsid w:val="004E714D"/>
    <w:rsid w:val="004F0A88"/>
    <w:rsid w:val="004F2391"/>
    <w:rsid w:val="00506093"/>
    <w:rsid w:val="00520A56"/>
    <w:rsid w:val="00523172"/>
    <w:rsid w:val="005411C3"/>
    <w:rsid w:val="0054675D"/>
    <w:rsid w:val="005541A1"/>
    <w:rsid w:val="005575DF"/>
    <w:rsid w:val="00560A06"/>
    <w:rsid w:val="00566C49"/>
    <w:rsid w:val="005746C2"/>
    <w:rsid w:val="00574AB5"/>
    <w:rsid w:val="0057699A"/>
    <w:rsid w:val="005861AF"/>
    <w:rsid w:val="00586952"/>
    <w:rsid w:val="00591B1B"/>
    <w:rsid w:val="0059611C"/>
    <w:rsid w:val="00597FF3"/>
    <w:rsid w:val="005A0EF4"/>
    <w:rsid w:val="005C5908"/>
    <w:rsid w:val="005D39B5"/>
    <w:rsid w:val="005E05AF"/>
    <w:rsid w:val="005E5AA5"/>
    <w:rsid w:val="005E706A"/>
    <w:rsid w:val="005F6077"/>
    <w:rsid w:val="00601079"/>
    <w:rsid w:val="0060258D"/>
    <w:rsid w:val="00614A59"/>
    <w:rsid w:val="00615F69"/>
    <w:rsid w:val="0062461F"/>
    <w:rsid w:val="00632D20"/>
    <w:rsid w:val="00642B2B"/>
    <w:rsid w:val="00653D83"/>
    <w:rsid w:val="0066224E"/>
    <w:rsid w:val="006646BB"/>
    <w:rsid w:val="006650ED"/>
    <w:rsid w:val="00665AEA"/>
    <w:rsid w:val="00677BCC"/>
    <w:rsid w:val="006806CA"/>
    <w:rsid w:val="006822E0"/>
    <w:rsid w:val="006828E8"/>
    <w:rsid w:val="006A6CD9"/>
    <w:rsid w:val="006B4552"/>
    <w:rsid w:val="006B6ED3"/>
    <w:rsid w:val="006C65E6"/>
    <w:rsid w:val="006D08BC"/>
    <w:rsid w:val="006D0C15"/>
    <w:rsid w:val="006D1A86"/>
    <w:rsid w:val="006E251D"/>
    <w:rsid w:val="006E5217"/>
    <w:rsid w:val="006F01C9"/>
    <w:rsid w:val="006F0DE7"/>
    <w:rsid w:val="006F4801"/>
    <w:rsid w:val="006F4FBC"/>
    <w:rsid w:val="00702ECE"/>
    <w:rsid w:val="00705F8B"/>
    <w:rsid w:val="00707CAC"/>
    <w:rsid w:val="007173F7"/>
    <w:rsid w:val="00726914"/>
    <w:rsid w:val="00727ADE"/>
    <w:rsid w:val="00732DCB"/>
    <w:rsid w:val="00741EAC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77C66"/>
    <w:rsid w:val="00785946"/>
    <w:rsid w:val="0079351A"/>
    <w:rsid w:val="007949F9"/>
    <w:rsid w:val="007C4B45"/>
    <w:rsid w:val="007D1A82"/>
    <w:rsid w:val="007D2034"/>
    <w:rsid w:val="007D4C0C"/>
    <w:rsid w:val="007E31FF"/>
    <w:rsid w:val="007F37F1"/>
    <w:rsid w:val="00802009"/>
    <w:rsid w:val="008036C9"/>
    <w:rsid w:val="008114C0"/>
    <w:rsid w:val="00815D6A"/>
    <w:rsid w:val="00815E25"/>
    <w:rsid w:val="0082156B"/>
    <w:rsid w:val="0082220C"/>
    <w:rsid w:val="008245FC"/>
    <w:rsid w:val="00825486"/>
    <w:rsid w:val="00825632"/>
    <w:rsid w:val="0082570A"/>
    <w:rsid w:val="00830407"/>
    <w:rsid w:val="0083281C"/>
    <w:rsid w:val="008373A1"/>
    <w:rsid w:val="00844EC4"/>
    <w:rsid w:val="00851764"/>
    <w:rsid w:val="00863017"/>
    <w:rsid w:val="00863616"/>
    <w:rsid w:val="0086412E"/>
    <w:rsid w:val="00881461"/>
    <w:rsid w:val="0088383B"/>
    <w:rsid w:val="008921B7"/>
    <w:rsid w:val="008979CB"/>
    <w:rsid w:val="008A39F5"/>
    <w:rsid w:val="008A77F2"/>
    <w:rsid w:val="008C5E31"/>
    <w:rsid w:val="008C6EB1"/>
    <w:rsid w:val="008C75A0"/>
    <w:rsid w:val="008D4639"/>
    <w:rsid w:val="008E03C6"/>
    <w:rsid w:val="008F261A"/>
    <w:rsid w:val="009020BD"/>
    <w:rsid w:val="0090325A"/>
    <w:rsid w:val="00903F16"/>
    <w:rsid w:val="0090404F"/>
    <w:rsid w:val="00910598"/>
    <w:rsid w:val="00912830"/>
    <w:rsid w:val="00913188"/>
    <w:rsid w:val="00916F46"/>
    <w:rsid w:val="0092669D"/>
    <w:rsid w:val="00943E84"/>
    <w:rsid w:val="00954AFF"/>
    <w:rsid w:val="0096198B"/>
    <w:rsid w:val="00966CA5"/>
    <w:rsid w:val="00966FA1"/>
    <w:rsid w:val="00975B90"/>
    <w:rsid w:val="00976FBD"/>
    <w:rsid w:val="009864CF"/>
    <w:rsid w:val="00994893"/>
    <w:rsid w:val="009A0302"/>
    <w:rsid w:val="009A42A0"/>
    <w:rsid w:val="009B5CD6"/>
    <w:rsid w:val="009B7918"/>
    <w:rsid w:val="009C254C"/>
    <w:rsid w:val="009C3397"/>
    <w:rsid w:val="009D12D5"/>
    <w:rsid w:val="009D3D85"/>
    <w:rsid w:val="009D6103"/>
    <w:rsid w:val="009E36F6"/>
    <w:rsid w:val="009E3FD7"/>
    <w:rsid w:val="009E63C2"/>
    <w:rsid w:val="009F5FFD"/>
    <w:rsid w:val="00A24EE6"/>
    <w:rsid w:val="00A3612E"/>
    <w:rsid w:val="00A372DB"/>
    <w:rsid w:val="00A37D71"/>
    <w:rsid w:val="00A52459"/>
    <w:rsid w:val="00A550A8"/>
    <w:rsid w:val="00A56056"/>
    <w:rsid w:val="00A570FA"/>
    <w:rsid w:val="00A84484"/>
    <w:rsid w:val="00A85046"/>
    <w:rsid w:val="00A8789F"/>
    <w:rsid w:val="00A92346"/>
    <w:rsid w:val="00AA5C1F"/>
    <w:rsid w:val="00AC2A91"/>
    <w:rsid w:val="00AC3918"/>
    <w:rsid w:val="00AC4C0D"/>
    <w:rsid w:val="00AC6AD6"/>
    <w:rsid w:val="00AD1D55"/>
    <w:rsid w:val="00AE5043"/>
    <w:rsid w:val="00AF0EAF"/>
    <w:rsid w:val="00AF2FB7"/>
    <w:rsid w:val="00B05F3A"/>
    <w:rsid w:val="00B178E3"/>
    <w:rsid w:val="00B21197"/>
    <w:rsid w:val="00B229B2"/>
    <w:rsid w:val="00B25810"/>
    <w:rsid w:val="00B26C1B"/>
    <w:rsid w:val="00B40AEA"/>
    <w:rsid w:val="00B42C15"/>
    <w:rsid w:val="00B44C1C"/>
    <w:rsid w:val="00B47162"/>
    <w:rsid w:val="00B47ACD"/>
    <w:rsid w:val="00B5757C"/>
    <w:rsid w:val="00B61612"/>
    <w:rsid w:val="00B7648C"/>
    <w:rsid w:val="00B7672A"/>
    <w:rsid w:val="00B91A88"/>
    <w:rsid w:val="00B9333C"/>
    <w:rsid w:val="00B939D4"/>
    <w:rsid w:val="00B93D3A"/>
    <w:rsid w:val="00B97F69"/>
    <w:rsid w:val="00BA3EEE"/>
    <w:rsid w:val="00BA4E2B"/>
    <w:rsid w:val="00BB485F"/>
    <w:rsid w:val="00BC27E1"/>
    <w:rsid w:val="00BC7019"/>
    <w:rsid w:val="00BE089C"/>
    <w:rsid w:val="00BE2AA9"/>
    <w:rsid w:val="00C10833"/>
    <w:rsid w:val="00C17B10"/>
    <w:rsid w:val="00C27852"/>
    <w:rsid w:val="00C32F74"/>
    <w:rsid w:val="00C33ADE"/>
    <w:rsid w:val="00C46FA6"/>
    <w:rsid w:val="00C51D72"/>
    <w:rsid w:val="00C63BA8"/>
    <w:rsid w:val="00C63DD6"/>
    <w:rsid w:val="00C655A8"/>
    <w:rsid w:val="00C707FB"/>
    <w:rsid w:val="00C74E34"/>
    <w:rsid w:val="00C750EB"/>
    <w:rsid w:val="00C84CCA"/>
    <w:rsid w:val="00C92740"/>
    <w:rsid w:val="00C948C2"/>
    <w:rsid w:val="00C9709D"/>
    <w:rsid w:val="00CA0C56"/>
    <w:rsid w:val="00CA320E"/>
    <w:rsid w:val="00CB4B3F"/>
    <w:rsid w:val="00CC2988"/>
    <w:rsid w:val="00CD4964"/>
    <w:rsid w:val="00CE39B0"/>
    <w:rsid w:val="00CF0A41"/>
    <w:rsid w:val="00CF2364"/>
    <w:rsid w:val="00CF3874"/>
    <w:rsid w:val="00CF47A9"/>
    <w:rsid w:val="00CF48FD"/>
    <w:rsid w:val="00D06D78"/>
    <w:rsid w:val="00D11B4A"/>
    <w:rsid w:val="00D15F3A"/>
    <w:rsid w:val="00D16631"/>
    <w:rsid w:val="00D17830"/>
    <w:rsid w:val="00D31DBC"/>
    <w:rsid w:val="00D37747"/>
    <w:rsid w:val="00D40AB6"/>
    <w:rsid w:val="00D40CC0"/>
    <w:rsid w:val="00D434AD"/>
    <w:rsid w:val="00D55A33"/>
    <w:rsid w:val="00D61573"/>
    <w:rsid w:val="00D64D35"/>
    <w:rsid w:val="00D662FF"/>
    <w:rsid w:val="00D67EF7"/>
    <w:rsid w:val="00D702F2"/>
    <w:rsid w:val="00D70796"/>
    <w:rsid w:val="00D72DCB"/>
    <w:rsid w:val="00D81CB4"/>
    <w:rsid w:val="00D820D3"/>
    <w:rsid w:val="00D8788F"/>
    <w:rsid w:val="00D95C32"/>
    <w:rsid w:val="00D966DD"/>
    <w:rsid w:val="00D97DA8"/>
    <w:rsid w:val="00DA15CD"/>
    <w:rsid w:val="00DA6C7D"/>
    <w:rsid w:val="00DB23CA"/>
    <w:rsid w:val="00DB37F5"/>
    <w:rsid w:val="00DB6635"/>
    <w:rsid w:val="00DC0858"/>
    <w:rsid w:val="00DC6096"/>
    <w:rsid w:val="00DD04D7"/>
    <w:rsid w:val="00DD5488"/>
    <w:rsid w:val="00DE28D6"/>
    <w:rsid w:val="00DE6931"/>
    <w:rsid w:val="00E0165D"/>
    <w:rsid w:val="00E03C7B"/>
    <w:rsid w:val="00E1452E"/>
    <w:rsid w:val="00E145E1"/>
    <w:rsid w:val="00E216F7"/>
    <w:rsid w:val="00E25251"/>
    <w:rsid w:val="00E26084"/>
    <w:rsid w:val="00E307B3"/>
    <w:rsid w:val="00E315D6"/>
    <w:rsid w:val="00E31E85"/>
    <w:rsid w:val="00E358EF"/>
    <w:rsid w:val="00E4139B"/>
    <w:rsid w:val="00E54019"/>
    <w:rsid w:val="00E54EA8"/>
    <w:rsid w:val="00E64B88"/>
    <w:rsid w:val="00E70BD2"/>
    <w:rsid w:val="00E72352"/>
    <w:rsid w:val="00E74BB5"/>
    <w:rsid w:val="00E74E3F"/>
    <w:rsid w:val="00E75ED1"/>
    <w:rsid w:val="00E77FFC"/>
    <w:rsid w:val="00E90501"/>
    <w:rsid w:val="00E944F8"/>
    <w:rsid w:val="00E957E9"/>
    <w:rsid w:val="00EA251F"/>
    <w:rsid w:val="00EA7D47"/>
    <w:rsid w:val="00EB4B1B"/>
    <w:rsid w:val="00EC25C1"/>
    <w:rsid w:val="00EC35C2"/>
    <w:rsid w:val="00EC4014"/>
    <w:rsid w:val="00ED1FAA"/>
    <w:rsid w:val="00ED782D"/>
    <w:rsid w:val="00EE0643"/>
    <w:rsid w:val="00EE2A61"/>
    <w:rsid w:val="00EE7596"/>
    <w:rsid w:val="00EF0B20"/>
    <w:rsid w:val="00EF5F37"/>
    <w:rsid w:val="00EF7A20"/>
    <w:rsid w:val="00EF7C88"/>
    <w:rsid w:val="00F013D7"/>
    <w:rsid w:val="00F22852"/>
    <w:rsid w:val="00F338FE"/>
    <w:rsid w:val="00F37172"/>
    <w:rsid w:val="00F37515"/>
    <w:rsid w:val="00F37B5B"/>
    <w:rsid w:val="00F43270"/>
    <w:rsid w:val="00F449C9"/>
    <w:rsid w:val="00F5285D"/>
    <w:rsid w:val="00F52B5B"/>
    <w:rsid w:val="00F56557"/>
    <w:rsid w:val="00F66D94"/>
    <w:rsid w:val="00F7546F"/>
    <w:rsid w:val="00F80581"/>
    <w:rsid w:val="00F849A6"/>
    <w:rsid w:val="00F87A49"/>
    <w:rsid w:val="00F913A6"/>
    <w:rsid w:val="00F93675"/>
    <w:rsid w:val="00FB5AA6"/>
    <w:rsid w:val="00FC0E68"/>
    <w:rsid w:val="00FC33F7"/>
    <w:rsid w:val="00FC4E8F"/>
    <w:rsid w:val="00FD2873"/>
    <w:rsid w:val="00FD2E1F"/>
    <w:rsid w:val="00FD5B84"/>
    <w:rsid w:val="00FE59B3"/>
    <w:rsid w:val="00FE6422"/>
    <w:rsid w:val="00FF256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9ecff,#00589a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rga.torges@bag-selbsthilf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34A8-3004-4841-B35A-07DDCB92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5407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mailto:burga.torges@bag-selbsthilfe.de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Win7 Pro x64</cp:lastModifiedBy>
  <cp:revision>2</cp:revision>
  <cp:lastPrinted>2019-03-22T07:40:00Z</cp:lastPrinted>
  <dcterms:created xsi:type="dcterms:W3CDTF">2019-03-22T10:10:00Z</dcterms:created>
  <dcterms:modified xsi:type="dcterms:W3CDTF">2019-03-22T10:10:00Z</dcterms:modified>
</cp:coreProperties>
</file>