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9A33EF" w:rsidRDefault="00402090" w:rsidP="009B5CD6">
      <w:pPr>
        <w:pStyle w:val="StandardWeb"/>
        <w:spacing w:before="0" w:beforeAutospacing="0" w:after="0" w:afterAutospacing="0"/>
        <w:jc w:val="both"/>
        <w:rPr>
          <w:rFonts w:ascii="Calibri" w:hAnsi="Calibri" w:cs="Calibri"/>
        </w:rPr>
      </w:pPr>
    </w:p>
    <w:p w:rsidR="00FD2E1F" w:rsidRPr="009A33EF" w:rsidRDefault="00FD2E1F" w:rsidP="009B5CD6">
      <w:pPr>
        <w:pStyle w:val="StandardWeb"/>
        <w:spacing w:before="0" w:beforeAutospacing="0" w:after="0" w:afterAutospacing="0"/>
        <w:jc w:val="both"/>
        <w:rPr>
          <w:rFonts w:ascii="Calibri" w:hAnsi="Calibri" w:cs="Calibri"/>
          <w:b/>
          <w:sz w:val="28"/>
        </w:rPr>
      </w:pPr>
    </w:p>
    <w:p w:rsidR="002E2549" w:rsidRPr="00E82E99" w:rsidRDefault="002E2549" w:rsidP="00E82E99">
      <w:pPr>
        <w:spacing w:line="276" w:lineRule="auto"/>
        <w:jc w:val="both"/>
        <w:rPr>
          <w:rFonts w:ascii="Calibri" w:hAnsi="Calibri" w:cs="Calibri"/>
          <w:b/>
          <w:bCs/>
          <w:sz w:val="32"/>
          <w:szCs w:val="32"/>
        </w:rPr>
      </w:pPr>
    </w:p>
    <w:p w:rsidR="006159AA" w:rsidRPr="0035696B" w:rsidRDefault="006159AA" w:rsidP="00E82E99">
      <w:pPr>
        <w:spacing w:after="240" w:line="276" w:lineRule="auto"/>
        <w:textAlignment w:val="baseline"/>
        <w:rPr>
          <w:rFonts w:ascii="Trebuchet MS" w:hAnsi="Trebuchet MS" w:cstheme="minorHAnsi"/>
          <w:b/>
          <w:sz w:val="34"/>
          <w:szCs w:val="34"/>
        </w:rPr>
      </w:pPr>
      <w:r w:rsidRPr="0035696B">
        <w:rPr>
          <w:rFonts w:ascii="Trebuchet MS" w:hAnsi="Trebuchet MS" w:cstheme="minorHAnsi"/>
          <w:b/>
          <w:sz w:val="34"/>
          <w:szCs w:val="34"/>
        </w:rPr>
        <w:t>Selbstbestimmungsrecht von Patienten ist unantastbar!</w:t>
      </w:r>
    </w:p>
    <w:p w:rsidR="006159AA" w:rsidRPr="005407B9" w:rsidRDefault="00220324" w:rsidP="00E82E99">
      <w:pPr>
        <w:spacing w:after="240" w:line="276" w:lineRule="auto"/>
        <w:textAlignment w:val="baseline"/>
        <w:rPr>
          <w:rFonts w:ascii="Trebuchet MS" w:hAnsi="Trebuchet MS" w:cstheme="minorHAnsi"/>
          <w:b/>
          <w:bCs/>
          <w:sz w:val="32"/>
          <w:szCs w:val="32"/>
        </w:rPr>
      </w:pPr>
      <w:r w:rsidRPr="005407B9">
        <w:rPr>
          <w:rFonts w:ascii="Trebuchet MS" w:hAnsi="Trebuchet MS" w:cstheme="minorHAnsi"/>
          <w:b/>
          <w:bCs/>
          <w:sz w:val="32"/>
          <w:szCs w:val="32"/>
        </w:rPr>
        <w:t xml:space="preserve">BAG SELBSTHILFE </w:t>
      </w:r>
      <w:r w:rsidR="006159AA" w:rsidRPr="005407B9">
        <w:rPr>
          <w:rFonts w:ascii="Trebuchet MS" w:hAnsi="Trebuchet MS" w:cstheme="minorHAnsi"/>
          <w:b/>
          <w:bCs/>
          <w:sz w:val="32"/>
          <w:szCs w:val="32"/>
        </w:rPr>
        <w:t>lehnt Pläne des neuen RISG -Gesetzes</w:t>
      </w:r>
      <w:r w:rsidR="0035696B">
        <w:rPr>
          <w:rFonts w:ascii="Trebuchet MS" w:hAnsi="Trebuchet MS" w:cstheme="minorHAnsi"/>
          <w:b/>
          <w:bCs/>
          <w:sz w:val="32"/>
          <w:szCs w:val="32"/>
        </w:rPr>
        <w:br/>
      </w:r>
      <w:r w:rsidR="006159AA" w:rsidRPr="005407B9">
        <w:rPr>
          <w:rFonts w:ascii="Trebuchet MS" w:hAnsi="Trebuchet MS" w:cstheme="minorHAnsi"/>
          <w:b/>
          <w:bCs/>
          <w:sz w:val="32"/>
          <w:szCs w:val="32"/>
        </w:rPr>
        <w:t>empört ab</w:t>
      </w:r>
      <w:r w:rsidR="003F428E">
        <w:rPr>
          <w:rFonts w:ascii="Trebuchet MS" w:hAnsi="Trebuchet MS" w:cstheme="minorHAnsi"/>
          <w:b/>
          <w:bCs/>
          <w:sz w:val="32"/>
          <w:szCs w:val="32"/>
        </w:rPr>
        <w:t>.</w:t>
      </w:r>
    </w:p>
    <w:p w:rsidR="00220324" w:rsidRPr="001F27D8" w:rsidRDefault="005407B9" w:rsidP="004B77D0">
      <w:pPr>
        <w:spacing w:line="276" w:lineRule="auto"/>
        <w:jc w:val="both"/>
        <w:rPr>
          <w:rFonts w:ascii="Trebuchet MS" w:hAnsi="Trebuchet MS" w:cstheme="minorHAnsi"/>
          <w:b/>
          <w:szCs w:val="22"/>
        </w:rPr>
      </w:pPr>
      <w:r>
        <w:rPr>
          <w:rFonts w:ascii="Trebuchet MS" w:hAnsi="Trebuchet MS" w:cstheme="minorHAnsi"/>
          <w:b/>
          <w:szCs w:val="22"/>
        </w:rPr>
        <w:t>Erleichterungen beim Zugang zu Rehabilitation und reduzierte Zuzahlungen werden begrüßt</w:t>
      </w:r>
    </w:p>
    <w:p w:rsidR="00220324" w:rsidRPr="001F27D8" w:rsidRDefault="00220324" w:rsidP="004B77D0">
      <w:pPr>
        <w:pStyle w:val="Kopfzeile"/>
        <w:tabs>
          <w:tab w:val="left" w:pos="284"/>
        </w:tabs>
        <w:spacing w:line="276" w:lineRule="auto"/>
        <w:jc w:val="both"/>
        <w:rPr>
          <w:rFonts w:ascii="Trebuchet MS" w:hAnsi="Trebuchet MS" w:cstheme="minorHAnsi"/>
          <w:b/>
          <w:sz w:val="28"/>
          <w:szCs w:val="28"/>
        </w:rPr>
      </w:pPr>
    </w:p>
    <w:p w:rsidR="005407B9" w:rsidRPr="000A03C5" w:rsidRDefault="00E10145" w:rsidP="004B77D0">
      <w:pPr>
        <w:spacing w:line="276" w:lineRule="auto"/>
        <w:jc w:val="both"/>
        <w:textAlignment w:val="baseline"/>
        <w:rPr>
          <w:rFonts w:ascii="Trebuchet MS" w:hAnsi="Trebuchet MS" w:cstheme="minorHAnsi"/>
          <w:bCs/>
          <w:sz w:val="22"/>
          <w:szCs w:val="22"/>
        </w:rPr>
      </w:pPr>
      <w:r w:rsidRPr="000A03C5">
        <w:rPr>
          <w:rFonts w:ascii="Trebuchet MS" w:hAnsi="Trebuchet MS" w:cstheme="minorHAnsi"/>
          <w:b/>
          <w:sz w:val="20"/>
          <w:szCs w:val="22"/>
        </w:rPr>
        <w:t xml:space="preserve">Düsseldorf, </w:t>
      </w:r>
      <w:r w:rsidR="005407B9" w:rsidRPr="000A03C5">
        <w:rPr>
          <w:rFonts w:ascii="Trebuchet MS" w:hAnsi="Trebuchet MS" w:cstheme="minorHAnsi"/>
          <w:b/>
          <w:sz w:val="20"/>
          <w:szCs w:val="22"/>
        </w:rPr>
        <w:t>11.09.2019</w:t>
      </w:r>
      <w:r w:rsidR="001F27D8" w:rsidRPr="000A03C5">
        <w:rPr>
          <w:rFonts w:ascii="Trebuchet MS" w:hAnsi="Trebuchet MS" w:cstheme="minorHAnsi"/>
          <w:sz w:val="20"/>
          <w:szCs w:val="22"/>
        </w:rPr>
        <w:t>.</w:t>
      </w:r>
      <w:r w:rsidR="00220324" w:rsidRPr="000A03C5">
        <w:rPr>
          <w:rFonts w:ascii="Trebuchet MS" w:hAnsi="Trebuchet MS" w:cstheme="minorHAnsi"/>
          <w:bCs/>
          <w:sz w:val="20"/>
          <w:szCs w:val="22"/>
        </w:rPr>
        <w:t xml:space="preserve"> </w:t>
      </w:r>
      <w:r w:rsidR="005407B9" w:rsidRPr="000A03C5">
        <w:rPr>
          <w:rFonts w:ascii="Trebuchet MS" w:hAnsi="Trebuchet MS" w:cstheme="minorHAnsi"/>
          <w:bCs/>
          <w:sz w:val="22"/>
          <w:szCs w:val="22"/>
        </w:rPr>
        <w:t xml:space="preserve">In der heutigen Anhörung im </w:t>
      </w:r>
      <w:r w:rsidR="00C2529A" w:rsidRPr="000A03C5">
        <w:rPr>
          <w:rFonts w:ascii="Trebuchet MS" w:hAnsi="Trebuchet MS" w:cs="Segoe UI"/>
          <w:sz w:val="22"/>
          <w:szCs w:val="22"/>
        </w:rPr>
        <w:t>Bundesministerium für Gesundheit (BMG)</w:t>
      </w:r>
      <w:r w:rsidR="00C2529A"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 xml:space="preserve">zum Referentenentwurf </w:t>
      </w:r>
      <w:r w:rsidR="00DA5788" w:rsidRPr="000A03C5">
        <w:rPr>
          <w:rFonts w:ascii="Trebuchet MS" w:hAnsi="Trebuchet MS" w:cstheme="minorHAnsi"/>
          <w:bCs/>
          <w:sz w:val="22"/>
          <w:szCs w:val="22"/>
        </w:rPr>
        <w:t>des</w:t>
      </w:r>
      <w:r w:rsidR="005407B9" w:rsidRPr="000A03C5">
        <w:rPr>
          <w:rFonts w:ascii="Trebuchet MS" w:hAnsi="Trebuchet MS" w:cstheme="minorHAnsi"/>
          <w:bCs/>
          <w:sz w:val="22"/>
          <w:szCs w:val="22"/>
        </w:rPr>
        <w:t xml:space="preserve"> „Gesetz</w:t>
      </w:r>
      <w:r w:rsidR="00DA5788" w:rsidRPr="000A03C5">
        <w:rPr>
          <w:rFonts w:ascii="Trebuchet MS" w:hAnsi="Trebuchet MS" w:cstheme="minorHAnsi"/>
          <w:bCs/>
          <w:sz w:val="22"/>
          <w:szCs w:val="22"/>
        </w:rPr>
        <w:t>es</w:t>
      </w:r>
      <w:r w:rsidR="005407B9" w:rsidRPr="000A03C5">
        <w:rPr>
          <w:rFonts w:ascii="Trebuchet MS" w:hAnsi="Trebuchet MS" w:cstheme="minorHAnsi"/>
          <w:bCs/>
          <w:sz w:val="22"/>
          <w:szCs w:val="22"/>
        </w:rPr>
        <w:t xml:space="preserve"> zur Stärkung von Rehabilitation und intensivpflegerischer Versorgung in der gesetzlichen Krankenversicherung</w:t>
      </w:r>
      <w:r w:rsidR="00C2529A"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(RISG)</w:t>
      </w:r>
      <w:r w:rsidR="007577C7"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wird Dr. Martin Danner</w:t>
      </w:r>
      <w:r w:rsidR="007577C7" w:rsidRPr="000A03C5">
        <w:rPr>
          <w:rFonts w:ascii="Trebuchet MS" w:hAnsi="Trebuchet MS" w:cstheme="minorHAnsi"/>
          <w:bCs/>
          <w:sz w:val="22"/>
          <w:szCs w:val="22"/>
        </w:rPr>
        <w:t xml:space="preserve">, Bundesgeschäftsführer der BAG SELBSTHILFE </w:t>
      </w:r>
      <w:r w:rsidR="005407B9" w:rsidRPr="000A03C5">
        <w:rPr>
          <w:rFonts w:ascii="Trebuchet MS" w:hAnsi="Trebuchet MS" w:cstheme="minorHAnsi"/>
          <w:bCs/>
          <w:sz w:val="22"/>
          <w:szCs w:val="22"/>
        </w:rPr>
        <w:t>sich vehement gegen die Pläne der Bunderegierung aussprechen,</w:t>
      </w:r>
      <w:r w:rsidR="005407B9" w:rsidRPr="000A03C5">
        <w:rPr>
          <w:rFonts w:ascii="Trebuchet MS" w:hAnsi="Trebuchet MS" w:cs="Segoe UI"/>
          <w:sz w:val="22"/>
          <w:szCs w:val="22"/>
        </w:rPr>
        <w:t xml:space="preserve"> die außerklinische Intensivpflege mit Beatmung in den eigenen vier Wänden nur noch als absolute Ausnahmeregelung festzuschreiben. Im Entwurf heißt es: „Die Leistungen der außerklinischen Inten</w:t>
      </w:r>
      <w:r w:rsidR="005407B9" w:rsidRPr="000A03C5">
        <w:rPr>
          <w:rFonts w:ascii="Trebuchet MS" w:hAnsi="Trebuchet MS" w:cs="Segoe UI"/>
          <w:sz w:val="22"/>
          <w:szCs w:val="22"/>
        </w:rPr>
        <w:softHyphen/>
        <w:t>sivpflege wer</w:t>
      </w:r>
      <w:r w:rsidR="005407B9" w:rsidRPr="000A03C5">
        <w:rPr>
          <w:rFonts w:ascii="Trebuchet MS" w:hAnsi="Trebuchet MS" w:cs="Segoe UI"/>
          <w:sz w:val="22"/>
          <w:szCs w:val="22"/>
        </w:rPr>
        <w:softHyphen/>
        <w:t>den künftig regel</w:t>
      </w:r>
      <w:r w:rsidR="005407B9" w:rsidRPr="000A03C5">
        <w:rPr>
          <w:rFonts w:ascii="Trebuchet MS" w:hAnsi="Trebuchet MS" w:cs="Segoe UI"/>
          <w:sz w:val="22"/>
          <w:szCs w:val="22"/>
        </w:rPr>
        <w:softHyphen/>
      </w:r>
      <w:r w:rsidR="005407B9" w:rsidRPr="000A03C5">
        <w:rPr>
          <w:rFonts w:ascii="Trebuchet MS" w:hAnsi="Trebuchet MS" w:cs="Segoe UI"/>
          <w:sz w:val="22"/>
          <w:szCs w:val="22"/>
        </w:rPr>
        <w:softHyphen/>
        <w:t>haft in vollstationären Pflegeeinrichtungen (...) oder in speziellen Inten</w:t>
      </w:r>
      <w:r w:rsidR="005407B9" w:rsidRPr="000A03C5">
        <w:rPr>
          <w:rFonts w:ascii="Trebuchet MS" w:hAnsi="Trebuchet MS" w:cs="Segoe UI"/>
          <w:sz w:val="22"/>
          <w:szCs w:val="22"/>
        </w:rPr>
        <w:softHyphen/>
        <w:t>sivpflege-Wohn</w:t>
      </w:r>
      <w:r w:rsidR="005407B9" w:rsidRPr="000A03C5">
        <w:rPr>
          <w:rFonts w:ascii="Trebuchet MS" w:hAnsi="Trebuchet MS" w:cs="Segoe UI"/>
          <w:sz w:val="22"/>
          <w:szCs w:val="22"/>
        </w:rPr>
        <w:softHyphen/>
        <w:t>ein</w:t>
      </w:r>
      <w:r w:rsidR="005407B9" w:rsidRPr="000A03C5">
        <w:rPr>
          <w:rFonts w:ascii="Trebuchet MS" w:hAnsi="Trebuchet MS" w:cs="Segoe UI"/>
          <w:sz w:val="22"/>
          <w:szCs w:val="22"/>
        </w:rPr>
        <w:softHyphen/>
        <w:t>heiten, die strengen Qualitätsanforderungen unterlie</w:t>
      </w:r>
      <w:r w:rsidR="005407B9" w:rsidRPr="000A03C5">
        <w:rPr>
          <w:rFonts w:ascii="Trebuchet MS" w:hAnsi="Trebuchet MS" w:cs="Segoe UI"/>
          <w:sz w:val="22"/>
          <w:szCs w:val="22"/>
        </w:rPr>
        <w:softHyphen/>
        <w:t>gen, erbracht</w:t>
      </w:r>
      <w:r w:rsidR="003F428E" w:rsidRPr="000A03C5">
        <w:rPr>
          <w:rFonts w:ascii="Trebuchet MS" w:hAnsi="Trebuchet MS" w:cs="Segoe UI"/>
          <w:sz w:val="22"/>
          <w:szCs w:val="22"/>
        </w:rPr>
        <w:t>.</w:t>
      </w:r>
      <w:r w:rsidR="005407B9" w:rsidRPr="000A03C5">
        <w:rPr>
          <w:rFonts w:ascii="Trebuchet MS" w:hAnsi="Trebuchet MS" w:cs="Segoe UI"/>
          <w:sz w:val="22"/>
          <w:szCs w:val="22"/>
        </w:rPr>
        <w:t>“</w:t>
      </w:r>
      <w:r w:rsidR="007577C7" w:rsidRPr="000A03C5">
        <w:rPr>
          <w:rFonts w:ascii="Trebuchet MS" w:hAnsi="Trebuchet MS" w:cs="Segoe UI"/>
          <w:sz w:val="22"/>
          <w:szCs w:val="22"/>
        </w:rPr>
        <w:t xml:space="preserve"> Aus Sicht der BAG SELBSTHILFE wäre eine solche Vorschrift verfassungswidrig und weder mit dem Grundgesetz noch mit der UN-Behindertenrechtskonvention zu vereinbaren.</w:t>
      </w:r>
    </w:p>
    <w:p w:rsidR="005407B9" w:rsidRPr="000A03C5" w:rsidRDefault="005407B9" w:rsidP="004B77D0">
      <w:pPr>
        <w:spacing w:line="276" w:lineRule="auto"/>
        <w:jc w:val="both"/>
        <w:textAlignment w:val="baseline"/>
        <w:rPr>
          <w:rFonts w:ascii="Trebuchet MS" w:hAnsi="Trebuchet MS" w:cstheme="minorHAnsi"/>
          <w:sz w:val="22"/>
          <w:szCs w:val="22"/>
        </w:rPr>
      </w:pPr>
    </w:p>
    <w:p w:rsidR="005407B9" w:rsidRPr="000A03C5" w:rsidRDefault="00DA5788" w:rsidP="004B77D0">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„Es ist nachvollziehbar und durchaus zu begrüßen, dass Qualitätsmängel und Fehlversorgung im Bereich der Intensivpflege beseiti</w:t>
      </w:r>
      <w:r w:rsidR="007577C7" w:rsidRPr="000A03C5">
        <w:rPr>
          <w:rFonts w:ascii="Trebuchet MS" w:hAnsi="Trebuchet MS" w:cstheme="minorHAnsi"/>
          <w:sz w:val="22"/>
          <w:szCs w:val="22"/>
        </w:rPr>
        <w:t>gt</w:t>
      </w:r>
      <w:r w:rsidRPr="000A03C5">
        <w:rPr>
          <w:rFonts w:ascii="Trebuchet MS" w:hAnsi="Trebuchet MS" w:cstheme="minorHAnsi"/>
          <w:sz w:val="22"/>
          <w:szCs w:val="22"/>
        </w:rPr>
        <w:t xml:space="preserve"> werden sollen. Mi</w:t>
      </w:r>
      <w:r w:rsidR="001F7D4E">
        <w:rPr>
          <w:rFonts w:ascii="Trebuchet MS" w:hAnsi="Trebuchet MS" w:cstheme="minorHAnsi"/>
          <w:sz w:val="22"/>
          <w:szCs w:val="22"/>
        </w:rPr>
        <w:t>t</w:t>
      </w:r>
      <w:r w:rsidRPr="000A03C5">
        <w:rPr>
          <w:rFonts w:ascii="Trebuchet MS" w:hAnsi="Trebuchet MS" w:cstheme="minorHAnsi"/>
          <w:sz w:val="22"/>
          <w:szCs w:val="22"/>
        </w:rPr>
        <w:t xml:space="preserve"> Empörung ist allerdings der Versuch zurückzuweisen, eine Lösung der Problematik darin zu suchen, dass das Selbstbestimmungsrecht der betroffenen Patienten zunichte gemacht und diese in vollstationäre Pflegeeinrichtungen oder Wohngruppen abgeschoben werden“, </w:t>
      </w:r>
      <w:r w:rsidR="007577C7" w:rsidRPr="000A03C5">
        <w:rPr>
          <w:rFonts w:ascii="Trebuchet MS" w:hAnsi="Trebuchet MS" w:cstheme="minorHAnsi"/>
          <w:sz w:val="22"/>
          <w:szCs w:val="22"/>
        </w:rPr>
        <w:t>kritisiert</w:t>
      </w:r>
      <w:r w:rsidRPr="000A03C5">
        <w:rPr>
          <w:rFonts w:ascii="Trebuchet MS" w:hAnsi="Trebuchet MS" w:cstheme="minorHAnsi"/>
          <w:sz w:val="22"/>
          <w:szCs w:val="22"/>
        </w:rPr>
        <w:t xml:space="preserve"> Dr. Mar</w:t>
      </w:r>
      <w:r w:rsidR="001F7D4E">
        <w:rPr>
          <w:rFonts w:ascii="Trebuchet MS" w:hAnsi="Trebuchet MS" w:cstheme="minorHAnsi"/>
          <w:sz w:val="22"/>
          <w:szCs w:val="22"/>
        </w:rPr>
        <w:t>t</w:t>
      </w:r>
      <w:r w:rsidRPr="000A03C5">
        <w:rPr>
          <w:rFonts w:ascii="Trebuchet MS" w:hAnsi="Trebuchet MS" w:cstheme="minorHAnsi"/>
          <w:sz w:val="22"/>
          <w:szCs w:val="22"/>
        </w:rPr>
        <w:t>in Danner</w:t>
      </w:r>
      <w:r w:rsidR="007577C7" w:rsidRPr="000A03C5">
        <w:rPr>
          <w:rFonts w:ascii="Trebuchet MS" w:hAnsi="Trebuchet MS" w:cstheme="minorHAnsi"/>
          <w:sz w:val="22"/>
          <w:szCs w:val="22"/>
        </w:rPr>
        <w:t>.</w:t>
      </w:r>
      <w:r w:rsidRPr="000A03C5">
        <w:rPr>
          <w:rFonts w:ascii="Trebuchet MS" w:hAnsi="Trebuchet MS" w:cstheme="minorHAnsi"/>
          <w:sz w:val="22"/>
          <w:szCs w:val="22"/>
        </w:rPr>
        <w:t xml:space="preserve"> „Auch Menschen mit einem hohen Bedarf an medizinischer Behandlungspflege, insbesondere kontinuierlich beatmete Patienten haben ein Recht, ihren Aufenthaltsort frei wählen zu können und in ihrem familiären Umfeld zu leben!“</w:t>
      </w:r>
      <w:r w:rsidR="001F7D4E">
        <w:rPr>
          <w:rFonts w:ascii="Trebuchet MS" w:hAnsi="Trebuchet MS" w:cstheme="minorHAnsi"/>
          <w:sz w:val="22"/>
          <w:szCs w:val="22"/>
        </w:rPr>
        <w:t>.</w:t>
      </w:r>
    </w:p>
    <w:p w:rsidR="005407B9" w:rsidRPr="000A03C5" w:rsidRDefault="005407B9" w:rsidP="000A03C5">
      <w:pPr>
        <w:spacing w:line="276" w:lineRule="auto"/>
        <w:jc w:val="both"/>
        <w:textAlignment w:val="baseline"/>
        <w:rPr>
          <w:rFonts w:ascii="Trebuchet MS" w:hAnsi="Trebuchet MS" w:cstheme="minorHAnsi"/>
          <w:sz w:val="22"/>
          <w:szCs w:val="22"/>
        </w:rPr>
      </w:pPr>
    </w:p>
    <w:p w:rsidR="00D300BD" w:rsidRPr="000A03C5" w:rsidRDefault="00DA5788" w:rsidP="000A03C5">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Die BAG SELBSTHILFE sieht adäquate Lösungen viel eher darin, die Qualitätstransparenz für die Versicherten zu verbessern sowie intensive Qualitätskontrollen einzuführen.</w:t>
      </w:r>
    </w:p>
    <w:p w:rsidR="005407B9" w:rsidRPr="000A03C5" w:rsidRDefault="00DA5788" w:rsidP="000A03C5">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 xml:space="preserve">„Warum </w:t>
      </w:r>
      <w:r w:rsidR="003F428E" w:rsidRPr="000A03C5">
        <w:rPr>
          <w:rFonts w:ascii="Trebuchet MS" w:hAnsi="Trebuchet MS" w:cstheme="minorHAnsi"/>
          <w:sz w:val="22"/>
          <w:szCs w:val="22"/>
        </w:rPr>
        <w:t>hier zu Lasten</w:t>
      </w:r>
      <w:r w:rsidR="003F428E" w:rsidRPr="000A03C5">
        <w:rPr>
          <w:rFonts w:ascii="Trebuchet MS" w:hAnsi="Trebuchet MS" w:cs="Segoe UI"/>
          <w:sz w:val="22"/>
          <w:szCs w:val="22"/>
        </w:rPr>
        <w:t xml:space="preserve"> von Beatmungspatienten finanzielle Gewinne gemacht werden und</w:t>
      </w:r>
      <w:r w:rsidR="003F428E" w:rsidRPr="000A03C5">
        <w:rPr>
          <w:rFonts w:ascii="Trebuchet MS" w:hAnsi="Trebuchet MS" w:cstheme="minorHAnsi"/>
          <w:sz w:val="22"/>
          <w:szCs w:val="22"/>
        </w:rPr>
        <w:t xml:space="preserve"> die Versicherten </w:t>
      </w:r>
      <w:r w:rsidR="007577C7" w:rsidRPr="000A03C5">
        <w:rPr>
          <w:rFonts w:ascii="Trebuchet MS" w:hAnsi="Trebuchet MS" w:cstheme="minorHAnsi"/>
          <w:sz w:val="22"/>
          <w:szCs w:val="22"/>
        </w:rPr>
        <w:t>abgestraft</w:t>
      </w:r>
      <w:r w:rsidR="003F428E" w:rsidRPr="000A03C5">
        <w:rPr>
          <w:rFonts w:ascii="Trebuchet MS" w:hAnsi="Trebuchet MS" w:cstheme="minorHAnsi"/>
          <w:sz w:val="22"/>
          <w:szCs w:val="22"/>
        </w:rPr>
        <w:t xml:space="preserve"> werden sollen, ist für uns unverständlich“, so Dr. Danner</w:t>
      </w:r>
      <w:r w:rsidR="001F7D4E">
        <w:rPr>
          <w:rFonts w:ascii="Trebuchet MS" w:hAnsi="Trebuchet MS" w:cstheme="minorHAnsi"/>
          <w:sz w:val="22"/>
          <w:szCs w:val="22"/>
        </w:rPr>
        <w:t>.</w:t>
      </w:r>
    </w:p>
    <w:p w:rsidR="005407B9" w:rsidRPr="000A03C5" w:rsidRDefault="005407B9" w:rsidP="00AB2C5D">
      <w:pPr>
        <w:spacing w:line="276" w:lineRule="auto"/>
        <w:jc w:val="both"/>
        <w:textAlignment w:val="baseline"/>
        <w:rPr>
          <w:rFonts w:ascii="Trebuchet MS" w:hAnsi="Trebuchet MS" w:cstheme="minorHAnsi"/>
          <w:sz w:val="22"/>
          <w:szCs w:val="22"/>
        </w:rPr>
      </w:pPr>
    </w:p>
    <w:p w:rsidR="00D300BD" w:rsidRDefault="007577C7" w:rsidP="00AB2C5D">
      <w:pPr>
        <w:spacing w:after="100" w:afterAutospacing="1"/>
        <w:jc w:val="both"/>
        <w:rPr>
          <w:rFonts w:ascii="Trebuchet MS" w:hAnsi="Trebuchet MS" w:cs="Segoe UI"/>
          <w:sz w:val="22"/>
          <w:szCs w:val="22"/>
        </w:rPr>
      </w:pPr>
      <w:r w:rsidRPr="000A03C5">
        <w:rPr>
          <w:rFonts w:ascii="Trebuchet MS" w:hAnsi="Trebuchet MS" w:cs="Segoe UI"/>
          <w:sz w:val="22"/>
          <w:szCs w:val="22"/>
        </w:rPr>
        <w:t xml:space="preserve">Begrüßt werden von der BAG SELBSTHILFE </w:t>
      </w:r>
      <w:r w:rsidR="000A03C5" w:rsidRPr="000A03C5">
        <w:rPr>
          <w:rFonts w:ascii="Trebuchet MS" w:hAnsi="Trebuchet MS" w:cs="Segoe UI"/>
          <w:sz w:val="22"/>
          <w:szCs w:val="22"/>
        </w:rPr>
        <w:t>der</w:t>
      </w:r>
      <w:r w:rsidRPr="000A03C5">
        <w:rPr>
          <w:rFonts w:ascii="Trebuchet MS" w:hAnsi="Trebuchet MS" w:cs="Segoe UI"/>
          <w:sz w:val="22"/>
          <w:szCs w:val="22"/>
        </w:rPr>
        <w:t xml:space="preserve"> im Gesetzesentwurf vorgesehene</w:t>
      </w:r>
      <w:r w:rsidR="000A03C5" w:rsidRPr="000A03C5">
        <w:rPr>
          <w:rFonts w:ascii="Trebuchet MS" w:hAnsi="Trebuchet MS" w:cs="Segoe UI"/>
          <w:sz w:val="22"/>
          <w:szCs w:val="22"/>
        </w:rPr>
        <w:t xml:space="preserve"> </w:t>
      </w:r>
      <w:r w:rsidRPr="000A03C5">
        <w:rPr>
          <w:rFonts w:ascii="Trebuchet MS" w:hAnsi="Trebuchet MS" w:cs="Segoe UI"/>
          <w:sz w:val="22"/>
          <w:szCs w:val="22"/>
        </w:rPr>
        <w:t>vereinfach</w:t>
      </w:r>
      <w:r w:rsidR="000A03C5">
        <w:rPr>
          <w:rFonts w:ascii="Trebuchet MS" w:hAnsi="Trebuchet MS" w:cs="Segoe UI"/>
          <w:sz w:val="22"/>
          <w:szCs w:val="22"/>
        </w:rPr>
        <w:t>-</w:t>
      </w:r>
      <w:proofErr w:type="spellStart"/>
      <w:r w:rsidRPr="000A03C5">
        <w:rPr>
          <w:rFonts w:ascii="Trebuchet MS" w:hAnsi="Trebuchet MS" w:cs="Segoe UI"/>
          <w:sz w:val="22"/>
          <w:szCs w:val="22"/>
        </w:rPr>
        <w:t>te</w:t>
      </w:r>
      <w:proofErr w:type="spellEnd"/>
      <w:r w:rsidRPr="000A03C5">
        <w:rPr>
          <w:rFonts w:ascii="Trebuchet MS" w:hAnsi="Trebuchet MS" w:cs="Segoe UI"/>
          <w:sz w:val="22"/>
          <w:szCs w:val="22"/>
        </w:rPr>
        <w:t xml:space="preserve"> Zugang zu</w:t>
      </w:r>
      <w:r w:rsidR="000A03C5" w:rsidRPr="000A03C5">
        <w:rPr>
          <w:rFonts w:ascii="Trebuchet MS" w:hAnsi="Trebuchet MS" w:cs="Segoe UI"/>
          <w:sz w:val="22"/>
          <w:szCs w:val="22"/>
        </w:rPr>
        <w:t>r</w:t>
      </w:r>
      <w:r w:rsidRPr="000A03C5">
        <w:rPr>
          <w:rFonts w:ascii="Trebuchet MS" w:hAnsi="Trebuchet MS" w:cs="Segoe UI"/>
          <w:sz w:val="22"/>
          <w:szCs w:val="22"/>
        </w:rPr>
        <w:t xml:space="preserve"> medizinischen Rehabilitation</w:t>
      </w:r>
      <w:r w:rsidR="000A03C5" w:rsidRPr="000A03C5">
        <w:rPr>
          <w:rFonts w:ascii="Trebuchet MS" w:hAnsi="Trebuchet MS" w:cs="Segoe UI"/>
          <w:sz w:val="22"/>
          <w:szCs w:val="22"/>
        </w:rPr>
        <w:t>, gerade auch für ältere Menschen</w:t>
      </w:r>
      <w:r w:rsidRPr="000A03C5">
        <w:rPr>
          <w:rFonts w:ascii="Trebuchet MS" w:hAnsi="Trebuchet MS" w:cs="Segoe UI"/>
          <w:sz w:val="22"/>
          <w:szCs w:val="22"/>
        </w:rPr>
        <w:t xml:space="preserve"> </w:t>
      </w:r>
      <w:r w:rsidR="00AB2C5D">
        <w:rPr>
          <w:rFonts w:ascii="Trebuchet MS" w:hAnsi="Trebuchet MS" w:cs="Segoe UI"/>
          <w:sz w:val="22"/>
          <w:szCs w:val="22"/>
        </w:rPr>
        <w:t xml:space="preserve">sowie </w:t>
      </w:r>
      <w:r w:rsidR="000A03C5" w:rsidRPr="000A03C5">
        <w:rPr>
          <w:rFonts w:ascii="Trebuchet MS" w:hAnsi="Trebuchet MS" w:cs="Segoe UI"/>
          <w:sz w:val="22"/>
          <w:szCs w:val="22"/>
        </w:rPr>
        <w:t xml:space="preserve">die </w:t>
      </w:r>
      <w:r w:rsidR="00AB2C5D">
        <w:rPr>
          <w:rFonts w:ascii="Trebuchet MS" w:hAnsi="Trebuchet MS" w:cs="Segoe UI"/>
          <w:sz w:val="22"/>
          <w:szCs w:val="22"/>
        </w:rPr>
        <w:t xml:space="preserve">geplante </w:t>
      </w:r>
      <w:r w:rsidR="000A03C5" w:rsidRPr="000A03C5">
        <w:rPr>
          <w:rFonts w:ascii="Trebuchet MS" w:hAnsi="Trebuchet MS" w:cs="Segoe UI"/>
          <w:sz w:val="22"/>
          <w:szCs w:val="22"/>
        </w:rPr>
        <w:t>Reduktion von Zuzahlungen.</w:t>
      </w:r>
      <w:r w:rsidR="000A03C5">
        <w:rPr>
          <w:rFonts w:ascii="Trebuchet MS" w:hAnsi="Trebuchet MS" w:cs="Segoe UI"/>
          <w:sz w:val="22"/>
          <w:szCs w:val="22"/>
        </w:rPr>
        <w:t xml:space="preserve"> </w:t>
      </w:r>
    </w:p>
    <w:p w:rsidR="00AB2C5D" w:rsidRPr="000A03C5" w:rsidRDefault="00AB2C5D" w:rsidP="00AB2C5D">
      <w:pPr>
        <w:spacing w:after="100" w:afterAutospacing="1"/>
        <w:jc w:val="both"/>
        <w:rPr>
          <w:rFonts w:ascii="Trebuchet MS" w:hAnsi="Trebuchet MS" w:cs="Segoe UI"/>
          <w:sz w:val="22"/>
          <w:szCs w:val="22"/>
        </w:rPr>
      </w:pPr>
      <w:r>
        <w:rPr>
          <w:rFonts w:ascii="Trebuchet MS" w:hAnsi="Trebuchet MS" w:cs="Segoe UI"/>
          <w:sz w:val="22"/>
          <w:szCs w:val="22"/>
        </w:rPr>
        <w:lastRenderedPageBreak/>
        <w:t>„Insgesamt enthält der vorliegende Gesetzesentwurf aber an vielen Stellen schwammige Begriffsbildungen, sodass weder die jeweils betroffene Personengruppe klar erkennbar ist noch der Umfang des jeweiligen Leistungsanspruches. Insofern bedarf es hier dingend einer generellen Nachbesserung“, stellt der Bundesgeschäftsführer der BAG SELBSTHILFE fest.</w:t>
      </w:r>
    </w:p>
    <w:p w:rsidR="005407B9" w:rsidRPr="000A03C5" w:rsidRDefault="005407B9" w:rsidP="004B77D0">
      <w:pPr>
        <w:spacing w:line="276" w:lineRule="auto"/>
        <w:jc w:val="both"/>
        <w:textAlignment w:val="baseline"/>
        <w:rPr>
          <w:rFonts w:ascii="Trebuchet MS" w:hAnsi="Trebuchet MS" w:cstheme="minorHAnsi"/>
          <w:sz w:val="22"/>
          <w:szCs w:val="22"/>
        </w:rPr>
      </w:pPr>
    </w:p>
    <w:p w:rsidR="00542159" w:rsidRPr="000A03C5" w:rsidRDefault="00542159" w:rsidP="00542159">
      <w:pPr>
        <w:rPr>
          <w:rFonts w:ascii="Trebuchet MS" w:hAnsi="Trebuchet MS" w:cs="Calibri"/>
          <w:noProof/>
          <w:sz w:val="22"/>
          <w:szCs w:val="22"/>
        </w:rPr>
      </w:pPr>
      <w:bookmarkStart w:id="0" w:name="_GoBack"/>
      <w:r w:rsidRPr="000A03C5">
        <w:rPr>
          <w:rFonts w:ascii="Trebuchet MS" w:hAnsi="Trebuchet MS" w:cs="Calibri"/>
          <w:noProof/>
          <w:sz w:val="22"/>
          <w:szCs w:val="22"/>
        </w:rPr>
        <w:t>Burga Torges</w:t>
      </w:r>
    </w:p>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Referatsleitung Presse- &amp; Öffentlichkeitsarbeit</w:t>
      </w:r>
    </w:p>
    <w:bookmarkEnd w:id="0"/>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BAG SELBSTHILFE</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Bundesarbeitsgemeinschaft Selbsthilfe von Menschen mit Behinderung, </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chronischer Erkrankung und ihren Angehörigen e.V.</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Kirchfeldstr. 149, 40215 Düsseldorf</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Tel.:    0211-31006-25</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Fax.:    0211-31006-48</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Email: </w:t>
      </w:r>
      <w:hyperlink r:id="rId9" w:history="1">
        <w:r w:rsidRPr="00D44FCD">
          <w:rPr>
            <w:rStyle w:val="Hyperlink"/>
            <w:rFonts w:ascii="Trebuchet MS" w:hAnsi="Trebuchet MS" w:cs="Calibri"/>
            <w:noProof/>
            <w:color w:val="auto"/>
            <w:sz w:val="22"/>
            <w:szCs w:val="22"/>
          </w:rPr>
          <w:t>burga.torges@bag-selbsthilfe.de</w:t>
        </w:r>
      </w:hyperlink>
    </w:p>
    <w:p w:rsidR="00542159" w:rsidRPr="00D44FCD"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574AB5" w:rsidRPr="00D44FCD" w:rsidRDefault="00574AB5" w:rsidP="001B4789">
      <w:pPr>
        <w:pStyle w:val="Funotentext"/>
        <w:spacing w:line="264" w:lineRule="auto"/>
        <w:jc w:val="both"/>
        <w:rPr>
          <w:rFonts w:ascii="Trebuchet MS" w:hAnsi="Trebuchet MS" w:cs="Calibri"/>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FF7" w:rsidRDefault="004B3FF7">
      <w:r>
        <w:separator/>
      </w:r>
    </w:p>
  </w:endnote>
  <w:endnote w:type="continuationSeparator" w:id="0">
    <w:p w:rsidR="004B3FF7" w:rsidRDefault="004B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DCBB"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FF7" w:rsidRDefault="004B3FF7">
      <w:r>
        <w:separator/>
      </w:r>
    </w:p>
  </w:footnote>
  <w:footnote w:type="continuationSeparator" w:id="0">
    <w:p w:rsidR="004B3FF7" w:rsidRDefault="004B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D3B65"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efaultTabStop w:val="708"/>
  <w:autoHyphenation/>
  <w:hyphenationZone w:val="425"/>
  <w:noPunctuationKerning/>
  <w:characterSpacingControl w:val="doNotCompress"/>
  <w:hdrShapeDefaults>
    <o:shapedefaults v:ext="edit" spidmax="4097">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0A9"/>
    <w:rsid w:val="00011CEB"/>
    <w:rsid w:val="000151F7"/>
    <w:rsid w:val="000179BF"/>
    <w:rsid w:val="00026247"/>
    <w:rsid w:val="0003341D"/>
    <w:rsid w:val="00037D31"/>
    <w:rsid w:val="00041AC2"/>
    <w:rsid w:val="00044226"/>
    <w:rsid w:val="000449B7"/>
    <w:rsid w:val="000543B1"/>
    <w:rsid w:val="00061934"/>
    <w:rsid w:val="0006290D"/>
    <w:rsid w:val="00075DEA"/>
    <w:rsid w:val="0008643A"/>
    <w:rsid w:val="00087E2E"/>
    <w:rsid w:val="00095F9D"/>
    <w:rsid w:val="000A03C5"/>
    <w:rsid w:val="000A046B"/>
    <w:rsid w:val="000A43C7"/>
    <w:rsid w:val="000A4793"/>
    <w:rsid w:val="000A6D23"/>
    <w:rsid w:val="000B091D"/>
    <w:rsid w:val="000C25C4"/>
    <w:rsid w:val="000C42E2"/>
    <w:rsid w:val="000C715A"/>
    <w:rsid w:val="000C776A"/>
    <w:rsid w:val="000D187F"/>
    <w:rsid w:val="000D4292"/>
    <w:rsid w:val="000D4ADF"/>
    <w:rsid w:val="000D58DA"/>
    <w:rsid w:val="000E2EFF"/>
    <w:rsid w:val="000E3D72"/>
    <w:rsid w:val="000E524B"/>
    <w:rsid w:val="000E76F9"/>
    <w:rsid w:val="000E7CC8"/>
    <w:rsid w:val="000F47FC"/>
    <w:rsid w:val="00100A55"/>
    <w:rsid w:val="00104B2E"/>
    <w:rsid w:val="001104CE"/>
    <w:rsid w:val="00111B1B"/>
    <w:rsid w:val="00112D06"/>
    <w:rsid w:val="00114D69"/>
    <w:rsid w:val="0013490E"/>
    <w:rsid w:val="00136B27"/>
    <w:rsid w:val="00140735"/>
    <w:rsid w:val="00150F43"/>
    <w:rsid w:val="001576C8"/>
    <w:rsid w:val="001619AD"/>
    <w:rsid w:val="00171269"/>
    <w:rsid w:val="00171315"/>
    <w:rsid w:val="0018665D"/>
    <w:rsid w:val="00186B43"/>
    <w:rsid w:val="00186E34"/>
    <w:rsid w:val="001932E4"/>
    <w:rsid w:val="001A6917"/>
    <w:rsid w:val="001B2AA1"/>
    <w:rsid w:val="001B4789"/>
    <w:rsid w:val="001B4C91"/>
    <w:rsid w:val="001B6ABE"/>
    <w:rsid w:val="001C2DD1"/>
    <w:rsid w:val="001C562A"/>
    <w:rsid w:val="001D2110"/>
    <w:rsid w:val="001E0720"/>
    <w:rsid w:val="001E0DA1"/>
    <w:rsid w:val="001E1572"/>
    <w:rsid w:val="001F27D8"/>
    <w:rsid w:val="001F5DD6"/>
    <w:rsid w:val="001F7D4E"/>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72482"/>
    <w:rsid w:val="002802B3"/>
    <w:rsid w:val="0028667D"/>
    <w:rsid w:val="002931B2"/>
    <w:rsid w:val="002934AA"/>
    <w:rsid w:val="002A23FC"/>
    <w:rsid w:val="002B0437"/>
    <w:rsid w:val="002C058A"/>
    <w:rsid w:val="002C0FA9"/>
    <w:rsid w:val="002D01E3"/>
    <w:rsid w:val="002D4E58"/>
    <w:rsid w:val="002D502B"/>
    <w:rsid w:val="002D7287"/>
    <w:rsid w:val="002E2549"/>
    <w:rsid w:val="00301662"/>
    <w:rsid w:val="0030656B"/>
    <w:rsid w:val="00306ED5"/>
    <w:rsid w:val="00307C23"/>
    <w:rsid w:val="00312F2C"/>
    <w:rsid w:val="00317549"/>
    <w:rsid w:val="003361BB"/>
    <w:rsid w:val="00340045"/>
    <w:rsid w:val="003401CD"/>
    <w:rsid w:val="00343817"/>
    <w:rsid w:val="00355078"/>
    <w:rsid w:val="0035696B"/>
    <w:rsid w:val="00357F9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3F428E"/>
    <w:rsid w:val="00402090"/>
    <w:rsid w:val="00402F08"/>
    <w:rsid w:val="00403E54"/>
    <w:rsid w:val="00404BC3"/>
    <w:rsid w:val="00406AEF"/>
    <w:rsid w:val="004104DD"/>
    <w:rsid w:val="00421E65"/>
    <w:rsid w:val="00422462"/>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BE7"/>
    <w:rsid w:val="004B0F62"/>
    <w:rsid w:val="004B3ECD"/>
    <w:rsid w:val="004B3FF7"/>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2D08"/>
    <w:rsid w:val="00523172"/>
    <w:rsid w:val="005407B9"/>
    <w:rsid w:val="005411C3"/>
    <w:rsid w:val="00542159"/>
    <w:rsid w:val="00543170"/>
    <w:rsid w:val="0054675D"/>
    <w:rsid w:val="005515D1"/>
    <w:rsid w:val="00555B83"/>
    <w:rsid w:val="005575DF"/>
    <w:rsid w:val="00560A06"/>
    <w:rsid w:val="0056370D"/>
    <w:rsid w:val="00566C49"/>
    <w:rsid w:val="00574AB5"/>
    <w:rsid w:val="0057699A"/>
    <w:rsid w:val="005861AF"/>
    <w:rsid w:val="0059058D"/>
    <w:rsid w:val="00591B1B"/>
    <w:rsid w:val="0059611C"/>
    <w:rsid w:val="0059644B"/>
    <w:rsid w:val="00597D7C"/>
    <w:rsid w:val="00597FF3"/>
    <w:rsid w:val="005A0EF4"/>
    <w:rsid w:val="005C4CB5"/>
    <w:rsid w:val="005C5908"/>
    <w:rsid w:val="005D34C3"/>
    <w:rsid w:val="005D39B5"/>
    <w:rsid w:val="005E05AF"/>
    <w:rsid w:val="005E5848"/>
    <w:rsid w:val="005F6077"/>
    <w:rsid w:val="00601079"/>
    <w:rsid w:val="0060258D"/>
    <w:rsid w:val="0060270B"/>
    <w:rsid w:val="0060483C"/>
    <w:rsid w:val="00610F42"/>
    <w:rsid w:val="00611E13"/>
    <w:rsid w:val="006159AA"/>
    <w:rsid w:val="0062461F"/>
    <w:rsid w:val="00632D20"/>
    <w:rsid w:val="00637AFD"/>
    <w:rsid w:val="006429C1"/>
    <w:rsid w:val="00642B2B"/>
    <w:rsid w:val="00661FFD"/>
    <w:rsid w:val="006646BB"/>
    <w:rsid w:val="006650ED"/>
    <w:rsid w:val="00665AEA"/>
    <w:rsid w:val="006666A8"/>
    <w:rsid w:val="00677BCC"/>
    <w:rsid w:val="00684346"/>
    <w:rsid w:val="00687A44"/>
    <w:rsid w:val="006A72BC"/>
    <w:rsid w:val="006B4552"/>
    <w:rsid w:val="006B7D74"/>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577C7"/>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4EC4"/>
    <w:rsid w:val="00851764"/>
    <w:rsid w:val="00862AA7"/>
    <w:rsid w:val="00863017"/>
    <w:rsid w:val="00863435"/>
    <w:rsid w:val="00863616"/>
    <w:rsid w:val="0086412E"/>
    <w:rsid w:val="00881461"/>
    <w:rsid w:val="008864D6"/>
    <w:rsid w:val="008921B7"/>
    <w:rsid w:val="008924D7"/>
    <w:rsid w:val="008979CB"/>
    <w:rsid w:val="008A0209"/>
    <w:rsid w:val="008A38E6"/>
    <w:rsid w:val="008A39F5"/>
    <w:rsid w:val="008B09D9"/>
    <w:rsid w:val="008B6C1F"/>
    <w:rsid w:val="008C5E31"/>
    <w:rsid w:val="008C6EB1"/>
    <w:rsid w:val="008C75A0"/>
    <w:rsid w:val="008C7FD2"/>
    <w:rsid w:val="008D4639"/>
    <w:rsid w:val="008E03C6"/>
    <w:rsid w:val="008F261A"/>
    <w:rsid w:val="008F34F3"/>
    <w:rsid w:val="0090325A"/>
    <w:rsid w:val="0090404F"/>
    <w:rsid w:val="009042B0"/>
    <w:rsid w:val="00910598"/>
    <w:rsid w:val="00913188"/>
    <w:rsid w:val="0092669D"/>
    <w:rsid w:val="009270E1"/>
    <w:rsid w:val="009427AB"/>
    <w:rsid w:val="0094382D"/>
    <w:rsid w:val="00943E84"/>
    <w:rsid w:val="00946C0C"/>
    <w:rsid w:val="00954AFF"/>
    <w:rsid w:val="00966FA1"/>
    <w:rsid w:val="00971E7F"/>
    <w:rsid w:val="00975B90"/>
    <w:rsid w:val="00976FBD"/>
    <w:rsid w:val="009864CF"/>
    <w:rsid w:val="00992E2F"/>
    <w:rsid w:val="00994893"/>
    <w:rsid w:val="009954E6"/>
    <w:rsid w:val="009A0302"/>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3612E"/>
    <w:rsid w:val="00A37D71"/>
    <w:rsid w:val="00A50B3F"/>
    <w:rsid w:val="00A5354B"/>
    <w:rsid w:val="00A56056"/>
    <w:rsid w:val="00A570FA"/>
    <w:rsid w:val="00A74167"/>
    <w:rsid w:val="00A75884"/>
    <w:rsid w:val="00A84484"/>
    <w:rsid w:val="00A84A1D"/>
    <w:rsid w:val="00A8789F"/>
    <w:rsid w:val="00A92346"/>
    <w:rsid w:val="00A93335"/>
    <w:rsid w:val="00A972D2"/>
    <w:rsid w:val="00AA0593"/>
    <w:rsid w:val="00AA2CEF"/>
    <w:rsid w:val="00AA5C1F"/>
    <w:rsid w:val="00AB2C5D"/>
    <w:rsid w:val="00AC2A91"/>
    <w:rsid w:val="00AC4C0D"/>
    <w:rsid w:val="00AC6AD6"/>
    <w:rsid w:val="00AD1D55"/>
    <w:rsid w:val="00AE5043"/>
    <w:rsid w:val="00AF0922"/>
    <w:rsid w:val="00AF2FB7"/>
    <w:rsid w:val="00B00331"/>
    <w:rsid w:val="00B0300F"/>
    <w:rsid w:val="00B05F3A"/>
    <w:rsid w:val="00B06610"/>
    <w:rsid w:val="00B178E3"/>
    <w:rsid w:val="00B21197"/>
    <w:rsid w:val="00B21295"/>
    <w:rsid w:val="00B25810"/>
    <w:rsid w:val="00B26C1B"/>
    <w:rsid w:val="00B42C15"/>
    <w:rsid w:val="00B44C1C"/>
    <w:rsid w:val="00B47ACD"/>
    <w:rsid w:val="00B56127"/>
    <w:rsid w:val="00B56C9D"/>
    <w:rsid w:val="00B5757C"/>
    <w:rsid w:val="00B61612"/>
    <w:rsid w:val="00B74682"/>
    <w:rsid w:val="00B7648C"/>
    <w:rsid w:val="00B7672A"/>
    <w:rsid w:val="00B8600F"/>
    <w:rsid w:val="00B906F5"/>
    <w:rsid w:val="00B91A88"/>
    <w:rsid w:val="00B92B4A"/>
    <w:rsid w:val="00B9333C"/>
    <w:rsid w:val="00B939D4"/>
    <w:rsid w:val="00B93D3A"/>
    <w:rsid w:val="00B97F69"/>
    <w:rsid w:val="00BA1400"/>
    <w:rsid w:val="00BA4E2B"/>
    <w:rsid w:val="00BB485F"/>
    <w:rsid w:val="00BC27E1"/>
    <w:rsid w:val="00BC7019"/>
    <w:rsid w:val="00BD1F11"/>
    <w:rsid w:val="00BE089C"/>
    <w:rsid w:val="00BE2AA9"/>
    <w:rsid w:val="00C00968"/>
    <w:rsid w:val="00C06F3D"/>
    <w:rsid w:val="00C07972"/>
    <w:rsid w:val="00C11A17"/>
    <w:rsid w:val="00C1248A"/>
    <w:rsid w:val="00C17B10"/>
    <w:rsid w:val="00C2529A"/>
    <w:rsid w:val="00C27852"/>
    <w:rsid w:val="00C33ADE"/>
    <w:rsid w:val="00C46267"/>
    <w:rsid w:val="00C51D72"/>
    <w:rsid w:val="00C5523A"/>
    <w:rsid w:val="00C63BA8"/>
    <w:rsid w:val="00C63DD6"/>
    <w:rsid w:val="00C655A8"/>
    <w:rsid w:val="00C74E34"/>
    <w:rsid w:val="00C7602A"/>
    <w:rsid w:val="00C82C9F"/>
    <w:rsid w:val="00C84CCA"/>
    <w:rsid w:val="00C92740"/>
    <w:rsid w:val="00C948C2"/>
    <w:rsid w:val="00C9709D"/>
    <w:rsid w:val="00CA0C56"/>
    <w:rsid w:val="00CA320E"/>
    <w:rsid w:val="00CB252C"/>
    <w:rsid w:val="00CB3A47"/>
    <w:rsid w:val="00CB4B3F"/>
    <w:rsid w:val="00CC2988"/>
    <w:rsid w:val="00CC6340"/>
    <w:rsid w:val="00CD4964"/>
    <w:rsid w:val="00CE0CDD"/>
    <w:rsid w:val="00CE39B0"/>
    <w:rsid w:val="00CF0A41"/>
    <w:rsid w:val="00CF2364"/>
    <w:rsid w:val="00CF3874"/>
    <w:rsid w:val="00CF47A9"/>
    <w:rsid w:val="00CF48FD"/>
    <w:rsid w:val="00CF7240"/>
    <w:rsid w:val="00CF756E"/>
    <w:rsid w:val="00D07643"/>
    <w:rsid w:val="00D11B4A"/>
    <w:rsid w:val="00D17661"/>
    <w:rsid w:val="00D216F5"/>
    <w:rsid w:val="00D300BD"/>
    <w:rsid w:val="00D31DBC"/>
    <w:rsid w:val="00D334F9"/>
    <w:rsid w:val="00D373FD"/>
    <w:rsid w:val="00D37747"/>
    <w:rsid w:val="00D40AB6"/>
    <w:rsid w:val="00D434AD"/>
    <w:rsid w:val="00D4374F"/>
    <w:rsid w:val="00D44FCD"/>
    <w:rsid w:val="00D536C3"/>
    <w:rsid w:val="00D55A33"/>
    <w:rsid w:val="00D64D35"/>
    <w:rsid w:val="00D67EF7"/>
    <w:rsid w:val="00D702F2"/>
    <w:rsid w:val="00D70796"/>
    <w:rsid w:val="00D76693"/>
    <w:rsid w:val="00D80FD0"/>
    <w:rsid w:val="00D81CB4"/>
    <w:rsid w:val="00D820D3"/>
    <w:rsid w:val="00D8788F"/>
    <w:rsid w:val="00D95C32"/>
    <w:rsid w:val="00D9622F"/>
    <w:rsid w:val="00D966DD"/>
    <w:rsid w:val="00DA15CD"/>
    <w:rsid w:val="00DA1900"/>
    <w:rsid w:val="00DA1CC1"/>
    <w:rsid w:val="00DA5788"/>
    <w:rsid w:val="00DA6C7D"/>
    <w:rsid w:val="00DA7F97"/>
    <w:rsid w:val="00DB23CA"/>
    <w:rsid w:val="00DB37F5"/>
    <w:rsid w:val="00DC0858"/>
    <w:rsid w:val="00DC40C1"/>
    <w:rsid w:val="00DC5E18"/>
    <w:rsid w:val="00DC6096"/>
    <w:rsid w:val="00DD04D7"/>
    <w:rsid w:val="00DD5488"/>
    <w:rsid w:val="00DE28D6"/>
    <w:rsid w:val="00DE6931"/>
    <w:rsid w:val="00DE7992"/>
    <w:rsid w:val="00DF4E1D"/>
    <w:rsid w:val="00DF7701"/>
    <w:rsid w:val="00E003B8"/>
    <w:rsid w:val="00E0165D"/>
    <w:rsid w:val="00E066A4"/>
    <w:rsid w:val="00E10145"/>
    <w:rsid w:val="00E1452E"/>
    <w:rsid w:val="00E145E1"/>
    <w:rsid w:val="00E15B78"/>
    <w:rsid w:val="00E20500"/>
    <w:rsid w:val="00E216F7"/>
    <w:rsid w:val="00E25251"/>
    <w:rsid w:val="00E260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D47"/>
    <w:rsid w:val="00EB4B1B"/>
    <w:rsid w:val="00EC35C2"/>
    <w:rsid w:val="00ED1FAA"/>
    <w:rsid w:val="00ED782D"/>
    <w:rsid w:val="00EE0643"/>
    <w:rsid w:val="00EE2A61"/>
    <w:rsid w:val="00EE4D98"/>
    <w:rsid w:val="00EE7596"/>
    <w:rsid w:val="00EF049C"/>
    <w:rsid w:val="00EF0B20"/>
    <w:rsid w:val="00EF7A20"/>
    <w:rsid w:val="00EF7C88"/>
    <w:rsid w:val="00F013D7"/>
    <w:rsid w:val="00F01E90"/>
    <w:rsid w:val="00F2189F"/>
    <w:rsid w:val="00F22852"/>
    <w:rsid w:val="00F266C6"/>
    <w:rsid w:val="00F37515"/>
    <w:rsid w:val="00F37B5B"/>
    <w:rsid w:val="00F420AE"/>
    <w:rsid w:val="00F43270"/>
    <w:rsid w:val="00F449C9"/>
    <w:rsid w:val="00F44D4A"/>
    <w:rsid w:val="00F5285D"/>
    <w:rsid w:val="00F52B5B"/>
    <w:rsid w:val="00F56557"/>
    <w:rsid w:val="00F66D94"/>
    <w:rsid w:val="00F732E6"/>
    <w:rsid w:val="00F7546F"/>
    <w:rsid w:val="00F849A6"/>
    <w:rsid w:val="00F87A49"/>
    <w:rsid w:val="00F913A6"/>
    <w:rsid w:val="00F93BF9"/>
    <w:rsid w:val="00F93C15"/>
    <w:rsid w:val="00FB1060"/>
    <w:rsid w:val="00FB1370"/>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9ecff,#00589a,#339"/>
    </o:shapedefaults>
    <o:shapelayout v:ext="edit">
      <o:idmap v:ext="edit" data="1"/>
    </o:shapelayout>
  </w:shapeDefaults>
  <w:decimalSymbol w:val=","/>
  <w:listSeparator w:val=";"/>
  <w14:docId w14:val="6A718C82"/>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0361550">
      <w:bodyDiv w:val="1"/>
      <w:marLeft w:val="0"/>
      <w:marRight w:val="0"/>
      <w:marTop w:val="0"/>
      <w:marBottom w:val="0"/>
      <w:divBdr>
        <w:top w:val="none" w:sz="0" w:space="0" w:color="auto"/>
        <w:left w:val="none" w:sz="0" w:space="0" w:color="auto"/>
        <w:bottom w:val="none" w:sz="0" w:space="0" w:color="auto"/>
        <w:right w:val="none" w:sz="0" w:space="0" w:color="auto"/>
      </w:divBdr>
      <w:divsChild>
        <w:div w:id="1003819287">
          <w:marLeft w:val="0"/>
          <w:marRight w:val="0"/>
          <w:marTop w:val="0"/>
          <w:marBottom w:val="0"/>
          <w:divBdr>
            <w:top w:val="none" w:sz="0" w:space="0" w:color="auto"/>
            <w:left w:val="none" w:sz="0" w:space="0" w:color="auto"/>
            <w:bottom w:val="none" w:sz="0" w:space="0" w:color="auto"/>
            <w:right w:val="none" w:sz="0" w:space="0" w:color="auto"/>
          </w:divBdr>
          <w:divsChild>
            <w:div w:id="664090529">
              <w:marLeft w:val="0"/>
              <w:marRight w:val="0"/>
              <w:marTop w:val="0"/>
              <w:marBottom w:val="0"/>
              <w:divBdr>
                <w:top w:val="none" w:sz="0" w:space="0" w:color="auto"/>
                <w:left w:val="none" w:sz="0" w:space="0" w:color="auto"/>
                <w:bottom w:val="none" w:sz="0" w:space="0" w:color="auto"/>
                <w:right w:val="none" w:sz="0" w:space="0" w:color="auto"/>
              </w:divBdr>
              <w:divsChild>
                <w:div w:id="1158229530">
                  <w:marLeft w:val="0"/>
                  <w:marRight w:val="0"/>
                  <w:marTop w:val="0"/>
                  <w:marBottom w:val="0"/>
                  <w:divBdr>
                    <w:top w:val="none" w:sz="0" w:space="0" w:color="auto"/>
                    <w:left w:val="none" w:sz="0" w:space="0" w:color="auto"/>
                    <w:bottom w:val="none" w:sz="0" w:space="0" w:color="auto"/>
                    <w:right w:val="none" w:sz="0" w:space="0" w:color="auto"/>
                  </w:divBdr>
                  <w:divsChild>
                    <w:div w:id="1621766546">
                      <w:marLeft w:val="0"/>
                      <w:marRight w:val="0"/>
                      <w:marTop w:val="0"/>
                      <w:marBottom w:val="0"/>
                      <w:divBdr>
                        <w:top w:val="none" w:sz="0" w:space="0" w:color="auto"/>
                        <w:left w:val="none" w:sz="0" w:space="0" w:color="auto"/>
                        <w:bottom w:val="none" w:sz="0" w:space="0" w:color="auto"/>
                        <w:right w:val="none" w:sz="0" w:space="0" w:color="auto"/>
                      </w:divBdr>
                      <w:divsChild>
                        <w:div w:id="1957248020">
                          <w:marLeft w:val="0"/>
                          <w:marRight w:val="0"/>
                          <w:marTop w:val="0"/>
                          <w:marBottom w:val="0"/>
                          <w:divBdr>
                            <w:top w:val="none" w:sz="0" w:space="0" w:color="auto"/>
                            <w:left w:val="none" w:sz="0" w:space="0" w:color="auto"/>
                            <w:bottom w:val="none" w:sz="0" w:space="0" w:color="auto"/>
                            <w:right w:val="none" w:sz="0" w:space="0" w:color="auto"/>
                          </w:divBdr>
                          <w:divsChild>
                            <w:div w:id="793713278">
                              <w:marLeft w:val="0"/>
                              <w:marRight w:val="0"/>
                              <w:marTop w:val="0"/>
                              <w:marBottom w:val="0"/>
                              <w:divBdr>
                                <w:top w:val="none" w:sz="0" w:space="0" w:color="auto"/>
                                <w:left w:val="none" w:sz="0" w:space="0" w:color="auto"/>
                                <w:bottom w:val="none" w:sz="0" w:space="0" w:color="auto"/>
                                <w:right w:val="none" w:sz="0" w:space="0" w:color="auto"/>
                              </w:divBdr>
                              <w:divsChild>
                                <w:div w:id="1534996801">
                                  <w:marLeft w:val="0"/>
                                  <w:marRight w:val="0"/>
                                  <w:marTop w:val="0"/>
                                  <w:marBottom w:val="0"/>
                                  <w:divBdr>
                                    <w:top w:val="none" w:sz="0" w:space="0" w:color="auto"/>
                                    <w:left w:val="none" w:sz="0" w:space="0" w:color="auto"/>
                                    <w:bottom w:val="none" w:sz="0" w:space="0" w:color="auto"/>
                                    <w:right w:val="none" w:sz="0" w:space="0" w:color="auto"/>
                                  </w:divBdr>
                                  <w:divsChild>
                                    <w:div w:id="1758942440">
                                      <w:marLeft w:val="0"/>
                                      <w:marRight w:val="0"/>
                                      <w:marTop w:val="0"/>
                                      <w:marBottom w:val="0"/>
                                      <w:divBdr>
                                        <w:top w:val="none" w:sz="0" w:space="0" w:color="auto"/>
                                        <w:left w:val="none" w:sz="0" w:space="0" w:color="auto"/>
                                        <w:bottom w:val="none" w:sz="0" w:space="0" w:color="auto"/>
                                        <w:right w:val="none" w:sz="0" w:space="0" w:color="auto"/>
                                      </w:divBdr>
                                      <w:divsChild>
                                        <w:div w:id="1804495168">
                                          <w:marLeft w:val="0"/>
                                          <w:marRight w:val="0"/>
                                          <w:marTop w:val="0"/>
                                          <w:marBottom w:val="0"/>
                                          <w:divBdr>
                                            <w:top w:val="none" w:sz="0" w:space="0" w:color="auto"/>
                                            <w:left w:val="none" w:sz="0" w:space="0" w:color="auto"/>
                                            <w:bottom w:val="none" w:sz="0" w:space="0" w:color="auto"/>
                                            <w:right w:val="none" w:sz="0" w:space="0" w:color="auto"/>
                                          </w:divBdr>
                                          <w:divsChild>
                                            <w:div w:id="784154881">
                                              <w:marLeft w:val="0"/>
                                              <w:marRight w:val="0"/>
                                              <w:marTop w:val="0"/>
                                              <w:marBottom w:val="0"/>
                                              <w:divBdr>
                                                <w:top w:val="none" w:sz="0" w:space="0" w:color="auto"/>
                                                <w:left w:val="none" w:sz="0" w:space="0" w:color="auto"/>
                                                <w:bottom w:val="none" w:sz="0" w:space="0" w:color="auto"/>
                                                <w:right w:val="none" w:sz="0" w:space="0" w:color="auto"/>
                                              </w:divBdr>
                                              <w:divsChild>
                                                <w:div w:id="1161696482">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11263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77034705">
      <w:bodyDiv w:val="1"/>
      <w:marLeft w:val="0"/>
      <w:marRight w:val="0"/>
      <w:marTop w:val="0"/>
      <w:marBottom w:val="0"/>
      <w:divBdr>
        <w:top w:val="none" w:sz="0" w:space="0" w:color="auto"/>
        <w:left w:val="none" w:sz="0" w:space="0" w:color="auto"/>
        <w:bottom w:val="none" w:sz="0" w:space="0" w:color="auto"/>
        <w:right w:val="none" w:sz="0" w:space="0" w:color="auto"/>
      </w:divBdr>
      <w:divsChild>
        <w:div w:id="262761638">
          <w:marLeft w:val="0"/>
          <w:marRight w:val="0"/>
          <w:marTop w:val="0"/>
          <w:marBottom w:val="0"/>
          <w:divBdr>
            <w:top w:val="none" w:sz="0" w:space="0" w:color="auto"/>
            <w:left w:val="none" w:sz="0" w:space="0" w:color="auto"/>
            <w:bottom w:val="none" w:sz="0" w:space="0" w:color="auto"/>
            <w:right w:val="none" w:sz="0" w:space="0" w:color="auto"/>
          </w:divBdr>
          <w:divsChild>
            <w:div w:id="1436053075">
              <w:marLeft w:val="0"/>
              <w:marRight w:val="0"/>
              <w:marTop w:val="0"/>
              <w:marBottom w:val="0"/>
              <w:divBdr>
                <w:top w:val="none" w:sz="0" w:space="0" w:color="auto"/>
                <w:left w:val="none" w:sz="0" w:space="0" w:color="auto"/>
                <w:bottom w:val="none" w:sz="0" w:space="0" w:color="auto"/>
                <w:right w:val="none" w:sz="0" w:space="0" w:color="auto"/>
              </w:divBdr>
              <w:divsChild>
                <w:div w:id="216090561">
                  <w:marLeft w:val="0"/>
                  <w:marRight w:val="0"/>
                  <w:marTop w:val="0"/>
                  <w:marBottom w:val="0"/>
                  <w:divBdr>
                    <w:top w:val="none" w:sz="0" w:space="0" w:color="auto"/>
                    <w:left w:val="none" w:sz="0" w:space="0" w:color="auto"/>
                    <w:bottom w:val="none" w:sz="0" w:space="0" w:color="auto"/>
                    <w:right w:val="none" w:sz="0" w:space="0" w:color="auto"/>
                  </w:divBdr>
                  <w:divsChild>
                    <w:div w:id="817838608">
                      <w:marLeft w:val="0"/>
                      <w:marRight w:val="0"/>
                      <w:marTop w:val="0"/>
                      <w:marBottom w:val="0"/>
                      <w:divBdr>
                        <w:top w:val="none" w:sz="0" w:space="0" w:color="auto"/>
                        <w:left w:val="none" w:sz="0" w:space="0" w:color="auto"/>
                        <w:bottom w:val="none" w:sz="0" w:space="0" w:color="auto"/>
                        <w:right w:val="none" w:sz="0" w:space="0" w:color="auto"/>
                      </w:divBdr>
                      <w:divsChild>
                        <w:div w:id="1349914783">
                          <w:marLeft w:val="0"/>
                          <w:marRight w:val="0"/>
                          <w:marTop w:val="0"/>
                          <w:marBottom w:val="0"/>
                          <w:divBdr>
                            <w:top w:val="none" w:sz="0" w:space="0" w:color="auto"/>
                            <w:left w:val="none" w:sz="0" w:space="0" w:color="auto"/>
                            <w:bottom w:val="none" w:sz="0" w:space="0" w:color="auto"/>
                            <w:right w:val="none" w:sz="0" w:space="0" w:color="auto"/>
                          </w:divBdr>
                          <w:divsChild>
                            <w:div w:id="726417952">
                              <w:marLeft w:val="0"/>
                              <w:marRight w:val="0"/>
                              <w:marTop w:val="0"/>
                              <w:marBottom w:val="0"/>
                              <w:divBdr>
                                <w:top w:val="none" w:sz="0" w:space="0" w:color="auto"/>
                                <w:left w:val="none" w:sz="0" w:space="0" w:color="auto"/>
                                <w:bottom w:val="none" w:sz="0" w:space="0" w:color="auto"/>
                                <w:right w:val="none" w:sz="0" w:space="0" w:color="auto"/>
                              </w:divBdr>
                              <w:divsChild>
                                <w:div w:id="1758015082">
                                  <w:marLeft w:val="0"/>
                                  <w:marRight w:val="0"/>
                                  <w:marTop w:val="0"/>
                                  <w:marBottom w:val="0"/>
                                  <w:divBdr>
                                    <w:top w:val="none" w:sz="0" w:space="0" w:color="auto"/>
                                    <w:left w:val="none" w:sz="0" w:space="0" w:color="auto"/>
                                    <w:bottom w:val="none" w:sz="0" w:space="0" w:color="auto"/>
                                    <w:right w:val="none" w:sz="0" w:space="0" w:color="auto"/>
                                  </w:divBdr>
                                  <w:divsChild>
                                    <w:div w:id="1391198688">
                                      <w:marLeft w:val="0"/>
                                      <w:marRight w:val="0"/>
                                      <w:marTop w:val="0"/>
                                      <w:marBottom w:val="0"/>
                                      <w:divBdr>
                                        <w:top w:val="none" w:sz="0" w:space="0" w:color="auto"/>
                                        <w:left w:val="none" w:sz="0" w:space="0" w:color="auto"/>
                                        <w:bottom w:val="none" w:sz="0" w:space="0" w:color="auto"/>
                                        <w:right w:val="none" w:sz="0" w:space="0" w:color="auto"/>
                                      </w:divBdr>
                                      <w:divsChild>
                                        <w:div w:id="205723001">
                                          <w:marLeft w:val="0"/>
                                          <w:marRight w:val="0"/>
                                          <w:marTop w:val="0"/>
                                          <w:marBottom w:val="0"/>
                                          <w:divBdr>
                                            <w:top w:val="none" w:sz="0" w:space="0" w:color="auto"/>
                                            <w:left w:val="none" w:sz="0" w:space="0" w:color="auto"/>
                                            <w:bottom w:val="none" w:sz="0" w:space="0" w:color="auto"/>
                                            <w:right w:val="none" w:sz="0" w:space="0" w:color="auto"/>
                                          </w:divBdr>
                                          <w:divsChild>
                                            <w:div w:id="1100177388">
                                              <w:marLeft w:val="0"/>
                                              <w:marRight w:val="0"/>
                                              <w:marTop w:val="0"/>
                                              <w:marBottom w:val="0"/>
                                              <w:divBdr>
                                                <w:top w:val="none" w:sz="0" w:space="0" w:color="auto"/>
                                                <w:left w:val="none" w:sz="0" w:space="0" w:color="auto"/>
                                                <w:bottom w:val="none" w:sz="0" w:space="0" w:color="auto"/>
                                                <w:right w:val="none" w:sz="0" w:space="0" w:color="auto"/>
                                              </w:divBdr>
                                              <w:divsChild>
                                                <w:div w:id="918907523">
                                                  <w:marLeft w:val="0"/>
                                                  <w:marRight w:val="0"/>
                                                  <w:marTop w:val="0"/>
                                                  <w:marBottom w:val="0"/>
                                                  <w:divBdr>
                                                    <w:top w:val="none" w:sz="0" w:space="0" w:color="auto"/>
                                                    <w:left w:val="none" w:sz="0" w:space="0" w:color="auto"/>
                                                    <w:bottom w:val="none" w:sz="0" w:space="0" w:color="auto"/>
                                                    <w:right w:val="none" w:sz="0" w:space="0" w:color="auto"/>
                                                  </w:divBdr>
                                                  <w:divsChild>
                                                    <w:div w:id="1767581717">
                                                      <w:marLeft w:val="0"/>
                                                      <w:marRight w:val="0"/>
                                                      <w:marTop w:val="0"/>
                                                      <w:marBottom w:val="0"/>
                                                      <w:divBdr>
                                                        <w:top w:val="none" w:sz="0" w:space="0" w:color="auto"/>
                                                        <w:left w:val="none" w:sz="0" w:space="0" w:color="auto"/>
                                                        <w:bottom w:val="none" w:sz="0" w:space="0" w:color="auto"/>
                                                        <w:right w:val="none" w:sz="0" w:space="0" w:color="auto"/>
                                                      </w:divBdr>
                                                      <w:divsChild>
                                                        <w:div w:id="15119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ga.torges@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0126-1D54-4786-825D-78B553B4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4013</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Nina Busse</cp:lastModifiedBy>
  <cp:revision>5</cp:revision>
  <cp:lastPrinted>2019-08-21T08:57:00Z</cp:lastPrinted>
  <dcterms:created xsi:type="dcterms:W3CDTF">2019-09-11T06:11:00Z</dcterms:created>
  <dcterms:modified xsi:type="dcterms:W3CDTF">2019-09-11T07:10:00Z</dcterms:modified>
</cp:coreProperties>
</file>