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5C3621" w14:paraId="43B758FC" w14:textId="77777777" w:rsidTr="008E792B">
        <w:trPr>
          <w:trHeight w:val="2153"/>
        </w:trPr>
        <w:tc>
          <w:tcPr>
            <w:tcW w:w="5229" w:type="dxa"/>
          </w:tcPr>
          <w:p w14:paraId="21AFC8B9" w14:textId="77777777" w:rsidR="005C3621" w:rsidRDefault="005C3621" w:rsidP="0034437B">
            <w:pPr>
              <w:jc w:val="both"/>
              <w:rPr>
                <w:rFonts w:ascii="Trebuchet MS" w:hAnsi="Trebuchet MS"/>
              </w:rPr>
            </w:pPr>
            <w:bookmarkStart w:id="0" w:name="_GoBack"/>
            <w:bookmarkEnd w:id="0"/>
            <w:r>
              <w:rPr>
                <w:rFonts w:ascii="Trebuchet MS" w:hAnsi="Trebuchet MS"/>
                <w:noProof/>
              </w:rPr>
              <w:drawing>
                <wp:inline distT="0" distB="0" distL="0" distR="0" wp14:anchorId="069C246B" wp14:editId="2F2DC4CF">
                  <wp:extent cx="1545772" cy="1141969"/>
                  <wp:effectExtent l="0" t="0" r="0" b="127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7918" cy="1143555"/>
                          </a:xfrm>
                          <a:prstGeom prst="rect">
                            <a:avLst/>
                          </a:prstGeom>
                          <a:noFill/>
                          <a:ln>
                            <a:noFill/>
                          </a:ln>
                        </pic:spPr>
                      </pic:pic>
                    </a:graphicData>
                  </a:graphic>
                </wp:inline>
              </w:drawing>
            </w:r>
          </w:p>
          <w:p w14:paraId="6FB42D2F" w14:textId="77777777" w:rsidR="005C3621" w:rsidRDefault="005C3621" w:rsidP="0034437B">
            <w:pPr>
              <w:jc w:val="both"/>
              <w:rPr>
                <w:rFonts w:ascii="Trebuchet MS" w:hAnsi="Trebuchet MS"/>
              </w:rPr>
            </w:pPr>
          </w:p>
        </w:tc>
        <w:tc>
          <w:tcPr>
            <w:tcW w:w="6211" w:type="dxa"/>
          </w:tcPr>
          <w:p w14:paraId="6E3644F4" w14:textId="77777777" w:rsidR="005C3621" w:rsidRDefault="005C3621" w:rsidP="0034437B">
            <w:pPr>
              <w:jc w:val="both"/>
              <w:rPr>
                <w:rFonts w:ascii="Trebuchet MS" w:hAnsi="Trebuchet MS"/>
              </w:rPr>
            </w:pPr>
            <w:r>
              <w:rPr>
                <w:rFonts w:ascii="Trebuchet MS" w:hAnsi="Trebuchet MS"/>
              </w:rPr>
              <w:t>Bundesarbeitsgemeinschaft Selbsthilfe von</w:t>
            </w:r>
          </w:p>
          <w:p w14:paraId="33003F99" w14:textId="77777777" w:rsidR="005C3621" w:rsidRDefault="005C3621" w:rsidP="0034437B">
            <w:pPr>
              <w:jc w:val="both"/>
              <w:rPr>
                <w:rFonts w:ascii="Trebuchet MS" w:hAnsi="Trebuchet MS"/>
              </w:rPr>
            </w:pPr>
            <w:r>
              <w:rPr>
                <w:rFonts w:ascii="Trebuchet MS" w:hAnsi="Trebuchet MS"/>
              </w:rPr>
              <w:t xml:space="preserve">Menschen mit Behinderung und chronischer </w:t>
            </w:r>
          </w:p>
          <w:p w14:paraId="2B94AD45" w14:textId="77777777" w:rsidR="005C3621" w:rsidRDefault="005C3621" w:rsidP="0034437B">
            <w:pPr>
              <w:jc w:val="both"/>
              <w:rPr>
                <w:rFonts w:ascii="Trebuchet MS" w:hAnsi="Trebuchet MS"/>
              </w:rPr>
            </w:pPr>
            <w:r>
              <w:rPr>
                <w:rFonts w:ascii="Trebuchet MS" w:hAnsi="Trebuchet MS"/>
              </w:rPr>
              <w:t xml:space="preserve">Erkrankung und ihren Angehörigen e.V. </w:t>
            </w:r>
          </w:p>
          <w:p w14:paraId="01C7FDFF" w14:textId="77777777" w:rsidR="005C3621" w:rsidRDefault="005C3621" w:rsidP="0034437B">
            <w:pPr>
              <w:jc w:val="both"/>
              <w:rPr>
                <w:rFonts w:ascii="Trebuchet MS" w:hAnsi="Trebuchet MS"/>
              </w:rPr>
            </w:pPr>
            <w:r>
              <w:rPr>
                <w:rFonts w:ascii="Trebuchet MS" w:hAnsi="Trebuchet MS"/>
              </w:rPr>
              <w:t xml:space="preserve">BAG SELBSTHILFE </w:t>
            </w:r>
          </w:p>
          <w:p w14:paraId="7067CF83" w14:textId="77777777" w:rsidR="005C3621" w:rsidRDefault="005C3621" w:rsidP="0034437B">
            <w:pPr>
              <w:jc w:val="both"/>
              <w:rPr>
                <w:rFonts w:ascii="Trebuchet MS" w:hAnsi="Trebuchet MS"/>
              </w:rPr>
            </w:pPr>
            <w:r>
              <w:rPr>
                <w:rFonts w:ascii="Trebuchet MS" w:hAnsi="Trebuchet MS"/>
              </w:rPr>
              <w:t>Kirchfeldstr. 149</w:t>
            </w:r>
          </w:p>
          <w:p w14:paraId="5990D76A" w14:textId="77777777" w:rsidR="005C3621" w:rsidRDefault="005C3621" w:rsidP="0034437B">
            <w:pPr>
              <w:jc w:val="both"/>
              <w:rPr>
                <w:rFonts w:ascii="Trebuchet MS" w:hAnsi="Trebuchet MS"/>
              </w:rPr>
            </w:pPr>
            <w:r>
              <w:rPr>
                <w:rFonts w:ascii="Trebuchet MS" w:hAnsi="Trebuchet MS"/>
              </w:rPr>
              <w:t>40215 Düsseldorf</w:t>
            </w:r>
          </w:p>
          <w:p w14:paraId="24A4F3F9" w14:textId="77777777" w:rsidR="005C3621" w:rsidRDefault="005C3621" w:rsidP="0034437B">
            <w:pPr>
              <w:jc w:val="both"/>
              <w:rPr>
                <w:rFonts w:ascii="Trebuchet MS" w:hAnsi="Trebuchet MS"/>
              </w:rPr>
            </w:pPr>
            <w:r>
              <w:rPr>
                <w:rFonts w:ascii="Trebuchet MS" w:hAnsi="Trebuchet MS"/>
              </w:rPr>
              <w:t>Tel. 0211/31006-0</w:t>
            </w:r>
          </w:p>
          <w:p w14:paraId="67305199" w14:textId="77777777" w:rsidR="005C3621" w:rsidRDefault="005C3621" w:rsidP="0034437B">
            <w:pPr>
              <w:jc w:val="both"/>
              <w:rPr>
                <w:rFonts w:ascii="Trebuchet MS" w:hAnsi="Trebuchet MS"/>
              </w:rPr>
            </w:pPr>
            <w:r>
              <w:rPr>
                <w:rFonts w:ascii="Trebuchet MS" w:hAnsi="Trebuchet MS"/>
              </w:rPr>
              <w:t>Fax. 0211/31006-48</w:t>
            </w:r>
          </w:p>
        </w:tc>
      </w:tr>
    </w:tbl>
    <w:p w14:paraId="6BDDA5CB" w14:textId="77777777" w:rsidR="005C3621" w:rsidRPr="00E214D3" w:rsidRDefault="005C3621" w:rsidP="005C3621">
      <w:pPr>
        <w:jc w:val="both"/>
        <w:rPr>
          <w:rFonts w:ascii="Trebuchet MS" w:hAnsi="Trebuchet MS"/>
        </w:rPr>
      </w:pPr>
      <w:r>
        <w:rPr>
          <w:rFonts w:ascii="Trebuchet MS" w:hAnsi="Trebuchet MS"/>
          <w:noProof/>
        </w:rPr>
        <mc:AlternateContent>
          <mc:Choice Requires="wps">
            <w:drawing>
              <wp:anchor distT="0" distB="0" distL="114300" distR="114300" simplePos="0" relativeHeight="251659264" behindDoc="0" locked="0" layoutInCell="1" allowOverlap="1" wp14:anchorId="09E40BEC" wp14:editId="0CAA2498">
                <wp:simplePos x="0" y="0"/>
                <wp:positionH relativeFrom="column">
                  <wp:posOffset>-118745</wp:posOffset>
                </wp:positionH>
                <wp:positionV relativeFrom="paragraph">
                  <wp:posOffset>58420</wp:posOffset>
                </wp:positionV>
                <wp:extent cx="6768465" cy="0"/>
                <wp:effectExtent l="14605" t="20320" r="17780" b="177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44EE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14:paraId="312E4C51" w14:textId="77777777" w:rsidR="005C3621" w:rsidRDefault="005C3621" w:rsidP="005C3621"/>
    <w:p w14:paraId="583284BC" w14:textId="77777777" w:rsidR="005C3621" w:rsidRDefault="005C3621" w:rsidP="005C3621"/>
    <w:p w14:paraId="251AFAD0" w14:textId="77777777" w:rsidR="008E792B" w:rsidRDefault="008E792B" w:rsidP="005C3621"/>
    <w:p w14:paraId="1714C13A" w14:textId="77777777" w:rsidR="008E792B" w:rsidRDefault="008E792B" w:rsidP="005C3621"/>
    <w:p w14:paraId="12458260" w14:textId="77777777" w:rsidR="008E792B" w:rsidRDefault="008E792B" w:rsidP="005C3621"/>
    <w:p w14:paraId="0FA7481D" w14:textId="77777777" w:rsidR="008E792B" w:rsidRDefault="008E792B" w:rsidP="005C3621"/>
    <w:p w14:paraId="1F862C98" w14:textId="77777777" w:rsidR="008E792B" w:rsidRDefault="008E792B" w:rsidP="005C3621"/>
    <w:p w14:paraId="79699590" w14:textId="77777777" w:rsidR="005C3621" w:rsidRPr="00E333BE" w:rsidRDefault="005C3621" w:rsidP="005C3621">
      <w:pPr>
        <w:jc w:val="center"/>
        <w:rPr>
          <w:rFonts w:ascii="Trebuchet MS" w:hAnsi="Trebuchet MS"/>
          <w:b/>
          <w:sz w:val="36"/>
          <w:szCs w:val="36"/>
        </w:rPr>
      </w:pPr>
      <w:r w:rsidRPr="00E333BE">
        <w:rPr>
          <w:rFonts w:ascii="Trebuchet MS" w:hAnsi="Trebuchet MS"/>
          <w:b/>
          <w:sz w:val="36"/>
          <w:szCs w:val="36"/>
        </w:rPr>
        <w:t>Stellungnahme der</w:t>
      </w:r>
    </w:p>
    <w:p w14:paraId="629BA70D" w14:textId="77777777" w:rsidR="005C3621" w:rsidRPr="00E333BE" w:rsidRDefault="005C3621" w:rsidP="005C3621">
      <w:pPr>
        <w:jc w:val="center"/>
        <w:rPr>
          <w:rFonts w:ascii="Trebuchet MS" w:hAnsi="Trebuchet MS"/>
          <w:b/>
          <w:sz w:val="36"/>
          <w:szCs w:val="36"/>
        </w:rPr>
      </w:pPr>
    </w:p>
    <w:p w14:paraId="086493BD" w14:textId="77777777" w:rsidR="005C3621" w:rsidRPr="00E333BE" w:rsidRDefault="005C3621" w:rsidP="005C3621">
      <w:pPr>
        <w:jc w:val="center"/>
        <w:rPr>
          <w:rFonts w:ascii="Trebuchet MS" w:hAnsi="Trebuchet MS"/>
          <w:b/>
          <w:sz w:val="36"/>
          <w:szCs w:val="36"/>
        </w:rPr>
      </w:pPr>
    </w:p>
    <w:p w14:paraId="1584705C" w14:textId="77777777" w:rsidR="005C3621" w:rsidRDefault="005C3621" w:rsidP="005C3621">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14:paraId="14D743D4" w14:textId="77777777" w:rsidR="005C3621" w:rsidRDefault="005C3621" w:rsidP="005C3621">
      <w:pPr>
        <w:jc w:val="center"/>
        <w:rPr>
          <w:rFonts w:ascii="Trebuchet MS" w:hAnsi="Trebuchet MS"/>
          <w:b/>
          <w:sz w:val="36"/>
          <w:szCs w:val="36"/>
        </w:rPr>
      </w:pPr>
      <w:r w:rsidRPr="00E333BE">
        <w:rPr>
          <w:rFonts w:ascii="Trebuchet MS" w:hAnsi="Trebuchet MS"/>
          <w:b/>
          <w:sz w:val="36"/>
          <w:szCs w:val="36"/>
        </w:rPr>
        <w:t>von Men</w:t>
      </w:r>
      <w:r>
        <w:rPr>
          <w:rFonts w:ascii="Trebuchet MS" w:hAnsi="Trebuchet MS"/>
          <w:b/>
          <w:sz w:val="36"/>
          <w:szCs w:val="36"/>
        </w:rPr>
        <w:t xml:space="preserve">schen mit Behinderung, </w:t>
      </w:r>
    </w:p>
    <w:p w14:paraId="2151DDA8" w14:textId="77777777" w:rsidR="005C3621" w:rsidRDefault="005C3621" w:rsidP="005C3621">
      <w:pPr>
        <w:jc w:val="center"/>
        <w:rPr>
          <w:rFonts w:ascii="Trebuchet MS" w:hAnsi="Trebuchet MS"/>
          <w:b/>
          <w:sz w:val="36"/>
          <w:szCs w:val="36"/>
        </w:rPr>
      </w:pPr>
      <w:r w:rsidRPr="00E333BE">
        <w:rPr>
          <w:rFonts w:ascii="Trebuchet MS" w:hAnsi="Trebuchet MS"/>
          <w:b/>
          <w:sz w:val="36"/>
          <w:szCs w:val="36"/>
        </w:rPr>
        <w:t>ch</w:t>
      </w:r>
      <w:r>
        <w:rPr>
          <w:rFonts w:ascii="Trebuchet MS" w:hAnsi="Trebuchet MS"/>
          <w:b/>
          <w:sz w:val="36"/>
          <w:szCs w:val="36"/>
        </w:rPr>
        <w:t xml:space="preserve">ronischer Erkrankung und ihren </w:t>
      </w:r>
      <w:r w:rsidRPr="00E333BE">
        <w:rPr>
          <w:rFonts w:ascii="Trebuchet MS" w:hAnsi="Trebuchet MS"/>
          <w:b/>
          <w:sz w:val="36"/>
          <w:szCs w:val="36"/>
        </w:rPr>
        <w:t>Angehöri</w:t>
      </w:r>
      <w:r>
        <w:rPr>
          <w:rFonts w:ascii="Trebuchet MS" w:hAnsi="Trebuchet MS"/>
          <w:b/>
          <w:sz w:val="36"/>
          <w:szCs w:val="36"/>
        </w:rPr>
        <w:t xml:space="preserve">gen e.V. </w:t>
      </w:r>
    </w:p>
    <w:p w14:paraId="5CB12E00" w14:textId="77777777" w:rsidR="005C3621" w:rsidRDefault="005C3621" w:rsidP="005C3621">
      <w:pPr>
        <w:jc w:val="center"/>
        <w:rPr>
          <w:rFonts w:ascii="Trebuchet MS" w:hAnsi="Trebuchet MS"/>
          <w:b/>
          <w:sz w:val="36"/>
          <w:szCs w:val="36"/>
        </w:rPr>
      </w:pPr>
      <w:r>
        <w:rPr>
          <w:rFonts w:ascii="Trebuchet MS" w:hAnsi="Trebuchet MS"/>
          <w:b/>
          <w:sz w:val="36"/>
          <w:szCs w:val="36"/>
        </w:rPr>
        <w:t xml:space="preserve">(BAG SELBSTHILFE) </w:t>
      </w:r>
    </w:p>
    <w:p w14:paraId="143EAA24" w14:textId="77777777" w:rsidR="00BD45B5" w:rsidRPr="00E333BE" w:rsidRDefault="00BD45B5" w:rsidP="005C3621">
      <w:pPr>
        <w:jc w:val="center"/>
        <w:rPr>
          <w:rFonts w:ascii="Trebuchet MS" w:hAnsi="Trebuchet MS"/>
          <w:b/>
          <w:sz w:val="36"/>
          <w:szCs w:val="36"/>
        </w:rPr>
      </w:pPr>
    </w:p>
    <w:p w14:paraId="4311EF62" w14:textId="77777777" w:rsidR="005C3621" w:rsidRDefault="005C3621" w:rsidP="005C3621">
      <w:pPr>
        <w:jc w:val="center"/>
        <w:rPr>
          <w:rFonts w:ascii="Trebuchet MS" w:hAnsi="Trebuchet MS"/>
          <w:b/>
          <w:sz w:val="36"/>
          <w:szCs w:val="36"/>
        </w:rPr>
      </w:pPr>
      <w:r>
        <w:rPr>
          <w:rFonts w:ascii="Trebuchet MS" w:hAnsi="Trebuchet MS"/>
          <w:b/>
          <w:sz w:val="36"/>
          <w:szCs w:val="36"/>
        </w:rPr>
        <w:t>z</w:t>
      </w:r>
      <w:r w:rsidRPr="00E333BE">
        <w:rPr>
          <w:rFonts w:ascii="Trebuchet MS" w:hAnsi="Trebuchet MS"/>
          <w:b/>
          <w:sz w:val="36"/>
          <w:szCs w:val="36"/>
        </w:rPr>
        <w:t xml:space="preserve">um </w:t>
      </w:r>
    </w:p>
    <w:p w14:paraId="2219674F" w14:textId="77777777" w:rsidR="005C3621" w:rsidRDefault="005C3621" w:rsidP="005C3621">
      <w:pPr>
        <w:jc w:val="center"/>
        <w:rPr>
          <w:rFonts w:ascii="Trebuchet MS" w:hAnsi="Trebuchet MS"/>
          <w:b/>
          <w:sz w:val="36"/>
          <w:szCs w:val="36"/>
        </w:rPr>
      </w:pPr>
    </w:p>
    <w:p w14:paraId="0EA985B5" w14:textId="77777777" w:rsidR="001053C6" w:rsidRDefault="00A2077F" w:rsidP="00A2077F">
      <w:pPr>
        <w:spacing w:line="360" w:lineRule="auto"/>
        <w:jc w:val="center"/>
        <w:rPr>
          <w:rFonts w:ascii="Trebuchet MS" w:hAnsi="Trebuchet MS"/>
          <w:b/>
          <w:sz w:val="36"/>
          <w:szCs w:val="36"/>
        </w:rPr>
      </w:pPr>
      <w:r>
        <w:rPr>
          <w:rFonts w:ascii="Trebuchet MS" w:hAnsi="Trebuchet MS"/>
          <w:b/>
          <w:sz w:val="36"/>
          <w:szCs w:val="36"/>
        </w:rPr>
        <w:t>Entwurf eines Gesetzes für bessere und unabhängigere Prüfungen</w:t>
      </w:r>
      <w:r w:rsidR="001053C6">
        <w:rPr>
          <w:rFonts w:ascii="Trebuchet MS" w:hAnsi="Trebuchet MS"/>
          <w:b/>
          <w:sz w:val="36"/>
          <w:szCs w:val="36"/>
        </w:rPr>
        <w:t xml:space="preserve"> </w:t>
      </w:r>
    </w:p>
    <w:p w14:paraId="439CF9F8" w14:textId="7F94E371" w:rsidR="005C3621" w:rsidRPr="00D44FFE" w:rsidRDefault="001053C6" w:rsidP="00A2077F">
      <w:pPr>
        <w:spacing w:line="360" w:lineRule="auto"/>
        <w:jc w:val="center"/>
        <w:rPr>
          <w:rFonts w:ascii="Trebuchet MS" w:hAnsi="Trebuchet MS"/>
          <w:b/>
          <w:sz w:val="36"/>
          <w:szCs w:val="36"/>
        </w:rPr>
      </w:pPr>
      <w:r>
        <w:rPr>
          <w:rFonts w:ascii="Trebuchet MS" w:hAnsi="Trebuchet MS"/>
          <w:b/>
          <w:sz w:val="36"/>
          <w:szCs w:val="36"/>
        </w:rPr>
        <w:t>(</w:t>
      </w:r>
      <w:r w:rsidR="00A2077F">
        <w:rPr>
          <w:rFonts w:ascii="Trebuchet MS" w:hAnsi="Trebuchet MS"/>
          <w:b/>
          <w:sz w:val="36"/>
          <w:szCs w:val="36"/>
        </w:rPr>
        <w:t>MDK- Reformgesetz</w:t>
      </w:r>
      <w:r w:rsidR="00B5531B">
        <w:rPr>
          <w:rFonts w:ascii="Trebuchet MS" w:hAnsi="Trebuchet MS"/>
          <w:b/>
          <w:sz w:val="36"/>
          <w:szCs w:val="36"/>
        </w:rPr>
        <w:t>)</w:t>
      </w:r>
    </w:p>
    <w:p w14:paraId="782E88BD" w14:textId="77777777" w:rsidR="00100F02" w:rsidRPr="00D44FFE" w:rsidRDefault="00100F02" w:rsidP="00100F02">
      <w:pPr>
        <w:spacing w:line="360" w:lineRule="auto"/>
        <w:jc w:val="center"/>
        <w:rPr>
          <w:rFonts w:ascii="Trebuchet MS" w:eastAsiaTheme="minorHAnsi" w:hAnsi="Trebuchet MS" w:cs="Arial"/>
          <w:sz w:val="36"/>
          <w:szCs w:val="36"/>
          <w:lang w:eastAsia="en-US"/>
        </w:rPr>
      </w:pPr>
    </w:p>
    <w:p w14:paraId="2C40BF36" w14:textId="77777777" w:rsidR="0041315F" w:rsidRPr="00D44FFE" w:rsidRDefault="0041315F" w:rsidP="00F6157B">
      <w:pPr>
        <w:spacing w:line="360" w:lineRule="auto"/>
        <w:rPr>
          <w:rFonts w:ascii="Trebuchet MS" w:eastAsiaTheme="minorHAnsi" w:hAnsi="Trebuchet MS" w:cs="Arial"/>
          <w:sz w:val="36"/>
          <w:szCs w:val="36"/>
          <w:lang w:eastAsia="en-US"/>
        </w:rPr>
      </w:pPr>
    </w:p>
    <w:p w14:paraId="4AF43A88" w14:textId="77777777" w:rsidR="00BE3D61" w:rsidRDefault="00100F02" w:rsidP="00100F02">
      <w:pPr>
        <w:spacing w:line="360" w:lineRule="auto"/>
        <w:jc w:val="center"/>
        <w:rPr>
          <w:rFonts w:ascii="Trebuchet MS" w:eastAsiaTheme="minorHAnsi" w:hAnsi="Trebuchet MS" w:cs="Arial"/>
          <w:b/>
          <w:sz w:val="36"/>
          <w:szCs w:val="36"/>
          <w:lang w:eastAsia="en-US"/>
        </w:rPr>
      </w:pPr>
      <w:r w:rsidRPr="00D44FFE">
        <w:rPr>
          <w:rFonts w:ascii="Trebuchet MS" w:eastAsiaTheme="minorHAnsi" w:hAnsi="Trebuchet MS" w:cs="Arial"/>
          <w:b/>
          <w:sz w:val="36"/>
          <w:szCs w:val="36"/>
          <w:lang w:eastAsia="en-US"/>
        </w:rPr>
        <w:t>- Anhörung</w:t>
      </w:r>
      <w:r w:rsidR="00F21978">
        <w:rPr>
          <w:rFonts w:ascii="Trebuchet MS" w:eastAsiaTheme="minorHAnsi" w:hAnsi="Trebuchet MS" w:cs="Arial"/>
          <w:b/>
          <w:sz w:val="36"/>
          <w:szCs w:val="36"/>
          <w:lang w:eastAsia="en-US"/>
        </w:rPr>
        <w:t xml:space="preserve"> im </w:t>
      </w:r>
      <w:r w:rsidR="00BE3D61">
        <w:rPr>
          <w:rFonts w:ascii="Trebuchet MS" w:eastAsiaTheme="minorHAnsi" w:hAnsi="Trebuchet MS" w:cs="Arial"/>
          <w:b/>
          <w:sz w:val="36"/>
          <w:szCs w:val="36"/>
          <w:lang w:eastAsia="en-US"/>
        </w:rPr>
        <w:t xml:space="preserve">Ausschuss für Gesundheit </w:t>
      </w:r>
    </w:p>
    <w:p w14:paraId="16764AED" w14:textId="77777777" w:rsidR="00F21978" w:rsidRDefault="00BE3D61" w:rsidP="00100F02">
      <w:pPr>
        <w:spacing w:line="360" w:lineRule="auto"/>
        <w:jc w:val="center"/>
        <w:rPr>
          <w:rFonts w:ascii="Trebuchet MS" w:eastAsiaTheme="minorHAnsi" w:hAnsi="Trebuchet MS" w:cs="Arial"/>
          <w:b/>
          <w:sz w:val="36"/>
          <w:szCs w:val="36"/>
          <w:lang w:eastAsia="en-US"/>
        </w:rPr>
      </w:pPr>
      <w:r>
        <w:rPr>
          <w:rFonts w:ascii="Trebuchet MS" w:eastAsiaTheme="minorHAnsi" w:hAnsi="Trebuchet MS" w:cs="Arial"/>
          <w:b/>
          <w:sz w:val="36"/>
          <w:szCs w:val="36"/>
          <w:lang w:eastAsia="en-US"/>
        </w:rPr>
        <w:t>des Deutschen Bundestages</w:t>
      </w:r>
      <w:r w:rsidR="00F21978">
        <w:rPr>
          <w:rFonts w:ascii="Trebuchet MS" w:eastAsiaTheme="minorHAnsi" w:hAnsi="Trebuchet MS" w:cs="Arial"/>
          <w:b/>
          <w:sz w:val="36"/>
          <w:szCs w:val="36"/>
          <w:lang w:eastAsia="en-US"/>
        </w:rPr>
        <w:t xml:space="preserve"> </w:t>
      </w:r>
    </w:p>
    <w:p w14:paraId="53251F91" w14:textId="77777777" w:rsidR="00100F02" w:rsidRPr="0041315F" w:rsidRDefault="00F21978" w:rsidP="00100F02">
      <w:pPr>
        <w:spacing w:line="360" w:lineRule="auto"/>
        <w:jc w:val="center"/>
        <w:rPr>
          <w:rFonts w:ascii="Trebuchet MS" w:hAnsi="Trebuchet MS"/>
          <w:b/>
          <w:sz w:val="36"/>
          <w:szCs w:val="36"/>
        </w:rPr>
      </w:pPr>
      <w:r>
        <w:rPr>
          <w:rFonts w:ascii="Trebuchet MS" w:eastAsiaTheme="minorHAnsi" w:hAnsi="Trebuchet MS" w:cs="Arial"/>
          <w:b/>
          <w:sz w:val="36"/>
          <w:szCs w:val="36"/>
          <w:lang w:eastAsia="en-US"/>
        </w:rPr>
        <w:t>am 1</w:t>
      </w:r>
      <w:r w:rsidR="00BE3D61">
        <w:rPr>
          <w:rFonts w:ascii="Trebuchet MS" w:eastAsiaTheme="minorHAnsi" w:hAnsi="Trebuchet MS" w:cs="Arial"/>
          <w:b/>
          <w:sz w:val="36"/>
          <w:szCs w:val="36"/>
          <w:lang w:eastAsia="en-US"/>
        </w:rPr>
        <w:t>4</w:t>
      </w:r>
      <w:r>
        <w:rPr>
          <w:rFonts w:ascii="Trebuchet MS" w:eastAsiaTheme="minorHAnsi" w:hAnsi="Trebuchet MS" w:cs="Arial"/>
          <w:b/>
          <w:sz w:val="36"/>
          <w:szCs w:val="36"/>
          <w:lang w:eastAsia="en-US"/>
        </w:rPr>
        <w:t xml:space="preserve">. </w:t>
      </w:r>
      <w:r w:rsidR="00BE3D61">
        <w:rPr>
          <w:rFonts w:ascii="Trebuchet MS" w:eastAsiaTheme="minorHAnsi" w:hAnsi="Trebuchet MS" w:cs="Arial"/>
          <w:b/>
          <w:sz w:val="36"/>
          <w:szCs w:val="36"/>
          <w:lang w:eastAsia="en-US"/>
        </w:rPr>
        <w:t>Oktober</w:t>
      </w:r>
      <w:r w:rsidR="00D44FFE">
        <w:rPr>
          <w:rFonts w:ascii="Trebuchet MS" w:eastAsiaTheme="minorHAnsi" w:hAnsi="Trebuchet MS" w:cs="Arial"/>
          <w:b/>
          <w:sz w:val="36"/>
          <w:szCs w:val="36"/>
          <w:lang w:eastAsia="en-US"/>
        </w:rPr>
        <w:t xml:space="preserve"> </w:t>
      </w:r>
      <w:r w:rsidR="00100F02" w:rsidRPr="00D44FFE">
        <w:rPr>
          <w:rFonts w:ascii="Trebuchet MS" w:eastAsiaTheme="minorHAnsi" w:hAnsi="Trebuchet MS" w:cs="Arial"/>
          <w:b/>
          <w:sz w:val="36"/>
          <w:szCs w:val="36"/>
          <w:lang w:eastAsia="en-US"/>
        </w:rPr>
        <w:t>2019 -</w:t>
      </w:r>
    </w:p>
    <w:p w14:paraId="5238E3BA" w14:textId="77777777" w:rsidR="005C3621" w:rsidRDefault="005C3621">
      <w:pPr>
        <w:rPr>
          <w:rFonts w:ascii="Melior Com" w:hAnsi="Melior Com" w:cs="Melior Com"/>
          <w:color w:val="000000"/>
        </w:rPr>
      </w:pPr>
      <w:r>
        <w:rPr>
          <w:rFonts w:ascii="Melior Com" w:hAnsi="Melior Com" w:cs="Melior Com"/>
          <w:color w:val="000000"/>
        </w:rPr>
        <w:br w:type="page"/>
      </w:r>
    </w:p>
    <w:p w14:paraId="6B853F8B" w14:textId="77777777" w:rsidR="008E792B" w:rsidRDefault="008E792B" w:rsidP="00BB0605">
      <w:pPr>
        <w:rPr>
          <w:rFonts w:ascii="Trebuchet MS" w:hAnsi="Trebuchet MS"/>
        </w:rPr>
      </w:pPr>
    </w:p>
    <w:p w14:paraId="71E3A3B1" w14:textId="77777777" w:rsidR="0049502B" w:rsidRDefault="00476E5A" w:rsidP="00F869B2">
      <w:pPr>
        <w:spacing w:line="360" w:lineRule="auto"/>
        <w:rPr>
          <w:rFonts w:ascii="Trebuchet MS" w:hAnsi="Trebuchet MS"/>
        </w:rPr>
      </w:pPr>
      <w:r w:rsidRPr="00F869B2">
        <w:rPr>
          <w:rFonts w:ascii="Trebuchet MS" w:hAnsi="Trebuchet MS"/>
        </w:rPr>
        <w:t>Als Dachverband von 117 B</w:t>
      </w:r>
      <w:r w:rsidR="00100F02" w:rsidRPr="00F869B2">
        <w:rPr>
          <w:rFonts w:ascii="Trebuchet MS" w:hAnsi="Trebuchet MS"/>
        </w:rPr>
        <w:t xml:space="preserve">undesorganisationen der Selbsthilfe chronisch kranker und behinderter </w:t>
      </w:r>
      <w:r w:rsidR="00F21978" w:rsidRPr="00F869B2">
        <w:rPr>
          <w:rFonts w:ascii="Trebuchet MS" w:hAnsi="Trebuchet MS"/>
        </w:rPr>
        <w:t>Menschen</w:t>
      </w:r>
      <w:r w:rsidR="00100F02" w:rsidRPr="00F869B2">
        <w:rPr>
          <w:rFonts w:ascii="Trebuchet MS" w:hAnsi="Trebuchet MS"/>
        </w:rPr>
        <w:t xml:space="preserve"> begrüßt die BAG SELBSTHILFE ausdrücklich das Ziel des Gesetzentwurfs</w:t>
      </w:r>
      <w:r w:rsidR="00F869B2" w:rsidRPr="00F869B2">
        <w:rPr>
          <w:rFonts w:ascii="Trebuchet MS" w:hAnsi="Trebuchet MS"/>
        </w:rPr>
        <w:t xml:space="preserve">, die Unabhängigkeit und Neutralität der Medizinischen Dienste zu stärken. </w:t>
      </w:r>
      <w:r w:rsidR="0049502B">
        <w:rPr>
          <w:rFonts w:ascii="Trebuchet MS" w:hAnsi="Trebuchet MS"/>
        </w:rPr>
        <w:t xml:space="preserve">Leider </w:t>
      </w:r>
      <w:r w:rsidR="003D7624">
        <w:rPr>
          <w:rFonts w:ascii="Trebuchet MS" w:hAnsi="Trebuchet MS"/>
        </w:rPr>
        <w:t xml:space="preserve">nahmen </w:t>
      </w:r>
      <w:r w:rsidR="0049502B">
        <w:rPr>
          <w:rFonts w:ascii="Trebuchet MS" w:hAnsi="Trebuchet MS"/>
        </w:rPr>
        <w:t xml:space="preserve">viele Versicherte bisher die Medizinischen Dienste </w:t>
      </w:r>
      <w:r w:rsidR="003D7624">
        <w:rPr>
          <w:rFonts w:ascii="Trebuchet MS" w:hAnsi="Trebuchet MS"/>
        </w:rPr>
        <w:t>eher als Teil der</w:t>
      </w:r>
      <w:r w:rsidR="0049502B">
        <w:rPr>
          <w:rFonts w:ascii="Trebuchet MS" w:hAnsi="Trebuchet MS"/>
        </w:rPr>
        <w:t xml:space="preserve"> Krankenkassen </w:t>
      </w:r>
      <w:r w:rsidR="003D7624">
        <w:rPr>
          <w:rFonts w:ascii="Trebuchet MS" w:hAnsi="Trebuchet MS"/>
        </w:rPr>
        <w:t xml:space="preserve">wahr </w:t>
      </w:r>
      <w:r w:rsidR="0049502B">
        <w:rPr>
          <w:rFonts w:ascii="Trebuchet MS" w:hAnsi="Trebuchet MS"/>
        </w:rPr>
        <w:t xml:space="preserve">und nicht als unabhängige medizinische Sachverständige. Vor diesem Hintergrund wird </w:t>
      </w:r>
      <w:r w:rsidR="008B7F33">
        <w:rPr>
          <w:rFonts w:ascii="Trebuchet MS" w:hAnsi="Trebuchet MS"/>
        </w:rPr>
        <w:t>die neue Ausgestaltung der Rechtsform der Medizinischen Dienste</w:t>
      </w:r>
      <w:r w:rsidR="00C26C29">
        <w:rPr>
          <w:rFonts w:ascii="Trebuchet MS" w:hAnsi="Trebuchet MS"/>
        </w:rPr>
        <w:t xml:space="preserve"> und die Herausnahme der Krankenkassen aus der Bezeichnung de</w:t>
      </w:r>
      <w:r w:rsidR="002F5E3F">
        <w:rPr>
          <w:rFonts w:ascii="Trebuchet MS" w:hAnsi="Trebuchet MS"/>
        </w:rPr>
        <w:t>r Medizinischen Dienste</w:t>
      </w:r>
      <w:r w:rsidR="008B7F33">
        <w:rPr>
          <w:rFonts w:ascii="Trebuchet MS" w:hAnsi="Trebuchet MS"/>
        </w:rPr>
        <w:t xml:space="preserve"> explizit begrüßt.</w:t>
      </w:r>
    </w:p>
    <w:p w14:paraId="450BA23B" w14:textId="77777777" w:rsidR="004970AF" w:rsidRDefault="004970AF" w:rsidP="00F869B2">
      <w:pPr>
        <w:spacing w:line="360" w:lineRule="auto"/>
        <w:rPr>
          <w:rFonts w:ascii="Trebuchet MS" w:hAnsi="Trebuchet MS"/>
        </w:rPr>
      </w:pPr>
    </w:p>
    <w:p w14:paraId="6A5B7EAF" w14:textId="77777777" w:rsidR="004970AF" w:rsidRDefault="008B7F33" w:rsidP="00F869B2">
      <w:pPr>
        <w:spacing w:line="360" w:lineRule="auto"/>
        <w:rPr>
          <w:rFonts w:ascii="Trebuchet MS" w:hAnsi="Trebuchet MS"/>
        </w:rPr>
      </w:pPr>
      <w:r>
        <w:rPr>
          <w:rFonts w:ascii="Trebuchet MS" w:hAnsi="Trebuchet MS"/>
        </w:rPr>
        <w:t>Im Grundsatz gilt die</w:t>
      </w:r>
      <w:r w:rsidR="00861692">
        <w:rPr>
          <w:rFonts w:ascii="Trebuchet MS" w:hAnsi="Trebuchet MS"/>
        </w:rPr>
        <w:t xml:space="preserve"> positive Einschätzung des Entwurfes</w:t>
      </w:r>
      <w:r>
        <w:rPr>
          <w:rFonts w:ascii="Trebuchet MS" w:hAnsi="Trebuchet MS"/>
        </w:rPr>
        <w:t xml:space="preserve"> auch für die Umgestaltung der Verwaltungsräte. Gegenüber dem Referentenentwurf wurde jedoch </w:t>
      </w:r>
      <w:r w:rsidR="004970AF">
        <w:rPr>
          <w:rFonts w:ascii="Trebuchet MS" w:hAnsi="Trebuchet MS"/>
        </w:rPr>
        <w:t>die Gewicht</w:t>
      </w:r>
      <w:r w:rsidR="00D95D23">
        <w:rPr>
          <w:rFonts w:ascii="Trebuchet MS" w:hAnsi="Trebuchet MS"/>
        </w:rPr>
        <w:t>ung</w:t>
      </w:r>
      <w:r w:rsidR="004970AF">
        <w:rPr>
          <w:rFonts w:ascii="Trebuchet MS" w:hAnsi="Trebuchet MS"/>
        </w:rPr>
        <w:t xml:space="preserve"> der </w:t>
      </w:r>
      <w:r w:rsidR="0049502B">
        <w:rPr>
          <w:rFonts w:ascii="Trebuchet MS" w:hAnsi="Trebuchet MS"/>
        </w:rPr>
        <w:t xml:space="preserve">Beteiligung in den Verwaltungsräten </w:t>
      </w:r>
      <w:r>
        <w:rPr>
          <w:rFonts w:ascii="Trebuchet MS" w:hAnsi="Trebuchet MS"/>
        </w:rPr>
        <w:t xml:space="preserve">zugunsten der Krankenkassenvertreter </w:t>
      </w:r>
      <w:r w:rsidR="0049502B">
        <w:rPr>
          <w:rFonts w:ascii="Trebuchet MS" w:hAnsi="Trebuchet MS"/>
        </w:rPr>
        <w:t>verschoben</w:t>
      </w:r>
      <w:r>
        <w:rPr>
          <w:rFonts w:ascii="Trebuchet MS" w:hAnsi="Trebuchet MS"/>
        </w:rPr>
        <w:t>, so dass diese die Verwaltungsräte nach wie vor dominieren dürften. Insoweit sieht die BAG SELBSTHILFE diese Maßnahme eher als ersten Schritt an, bei de</w:t>
      </w:r>
      <w:r w:rsidR="00D95D23">
        <w:rPr>
          <w:rFonts w:ascii="Trebuchet MS" w:hAnsi="Trebuchet MS"/>
        </w:rPr>
        <w:t>r</w:t>
      </w:r>
      <w:r>
        <w:rPr>
          <w:rFonts w:ascii="Trebuchet MS" w:hAnsi="Trebuchet MS"/>
        </w:rPr>
        <w:t xml:space="preserve"> ggf. im Sinne eines lernenden Systems nachgesteuert werden sollte.</w:t>
      </w:r>
    </w:p>
    <w:p w14:paraId="5317E3D4" w14:textId="77777777" w:rsidR="003D7624" w:rsidRDefault="003D7624" w:rsidP="00F869B2">
      <w:pPr>
        <w:spacing w:line="360" w:lineRule="auto"/>
        <w:rPr>
          <w:rFonts w:ascii="Trebuchet MS" w:hAnsi="Trebuchet MS"/>
        </w:rPr>
      </w:pPr>
    </w:p>
    <w:p w14:paraId="568C1734" w14:textId="77777777" w:rsidR="003D7624" w:rsidRDefault="003D7624" w:rsidP="003D7624">
      <w:pPr>
        <w:spacing w:line="360" w:lineRule="auto"/>
        <w:rPr>
          <w:rFonts w:ascii="Trebuchet MS" w:hAnsi="Trebuchet MS"/>
        </w:rPr>
      </w:pPr>
      <w:r>
        <w:rPr>
          <w:rFonts w:ascii="Trebuchet MS" w:hAnsi="Trebuchet MS"/>
        </w:rPr>
        <w:t xml:space="preserve">Auch die Stärkung der Versichertenrolle durch die Einrichtung eines Beschwerdemanagements in Form einer Ombudsperson wird befürwortet. Bereits jetzt informieren viele </w:t>
      </w:r>
      <w:proofErr w:type="spellStart"/>
      <w:r>
        <w:rPr>
          <w:rFonts w:ascii="Trebuchet MS" w:hAnsi="Trebuchet MS"/>
        </w:rPr>
        <w:t>MDKen</w:t>
      </w:r>
      <w:proofErr w:type="spellEnd"/>
      <w:r>
        <w:rPr>
          <w:rFonts w:ascii="Trebuchet MS" w:hAnsi="Trebuchet MS"/>
        </w:rPr>
        <w:t xml:space="preserve"> im Internet über die Möglichkeit einer Beschwerde, allerdings in sehr unterschiedlicher Form. Insgesamt wird jedoch angeregt, dass auf diese Möglichkeit jeweils – etwa im Rahmen einer Begutachtung – hingewiesen werden muss, damit auch Personen, die nicht internetaffin sind, darauf aufmerksam werden.</w:t>
      </w:r>
    </w:p>
    <w:p w14:paraId="576301E7" w14:textId="77777777" w:rsidR="004F479B" w:rsidRDefault="004F479B" w:rsidP="00F869B2">
      <w:pPr>
        <w:spacing w:line="360" w:lineRule="auto"/>
        <w:rPr>
          <w:rFonts w:ascii="Trebuchet MS" w:hAnsi="Trebuchet MS"/>
        </w:rPr>
      </w:pPr>
    </w:p>
    <w:p w14:paraId="0C4CD6DC" w14:textId="77777777" w:rsidR="004F479B" w:rsidRDefault="004F479B" w:rsidP="00F869B2">
      <w:pPr>
        <w:spacing w:line="360" w:lineRule="auto"/>
        <w:rPr>
          <w:rFonts w:ascii="Trebuchet MS" w:hAnsi="Trebuchet MS"/>
        </w:rPr>
      </w:pPr>
      <w:r>
        <w:rPr>
          <w:rFonts w:ascii="Trebuchet MS" w:hAnsi="Trebuchet MS"/>
        </w:rPr>
        <w:t xml:space="preserve">Ausdrücklich </w:t>
      </w:r>
      <w:r w:rsidR="00861692">
        <w:rPr>
          <w:rFonts w:ascii="Trebuchet MS" w:hAnsi="Trebuchet MS"/>
        </w:rPr>
        <w:t xml:space="preserve">begrüßt </w:t>
      </w:r>
      <w:r>
        <w:rPr>
          <w:rFonts w:ascii="Trebuchet MS" w:hAnsi="Trebuchet MS"/>
        </w:rPr>
        <w:t xml:space="preserve">wird die Regelung zur Verbesserung der Unterstützung der Patientenvertretung auf Landesebene. Bisher waren die Unterstützungsmöglichkeiten auf der Landesebene häufig deutlich </w:t>
      </w:r>
      <w:r w:rsidR="00861692">
        <w:rPr>
          <w:rFonts w:ascii="Trebuchet MS" w:hAnsi="Trebuchet MS"/>
        </w:rPr>
        <w:t xml:space="preserve">schlechter </w:t>
      </w:r>
      <w:r>
        <w:rPr>
          <w:rFonts w:ascii="Trebuchet MS" w:hAnsi="Trebuchet MS"/>
        </w:rPr>
        <w:t>ausgestaltet; nur in Einzelfällen gab es Stabsstellen wie auf Bundesebene</w:t>
      </w:r>
      <w:r w:rsidR="00E61E53">
        <w:rPr>
          <w:rFonts w:ascii="Trebuchet MS" w:hAnsi="Trebuchet MS"/>
        </w:rPr>
        <w:t>. Es steht zu hoffen, dass sich dies durch die Möglichkeit einer Einrichtung und Finanzierung der Stabsstelle durch die Landesausschüsse verbessern wird. Zumindest ist jedoch festgelegt, dass die Verbände Anspruch auf Aufwendungsersatz für koordinierende Tätigkeiten haben, was bereits zu einer Verbesserung der Situation beitragen dürfte. Insgesamt wird die vorgesehene Regelung als notwendige Hilfe zur Bewältigung der gestiegenen Verantwortung der Landesebene, insbesondere in den Bereichen Bedarfsplanung und Qualitätssicherung, angesehen und begrüßt.</w:t>
      </w:r>
    </w:p>
    <w:p w14:paraId="7ADB6486" w14:textId="77777777" w:rsidR="00C26C29" w:rsidRDefault="00C26C29" w:rsidP="00F869B2">
      <w:pPr>
        <w:spacing w:line="360" w:lineRule="auto"/>
        <w:rPr>
          <w:rFonts w:ascii="Trebuchet MS" w:hAnsi="Trebuchet MS"/>
        </w:rPr>
      </w:pPr>
      <w:r>
        <w:rPr>
          <w:rFonts w:ascii="Trebuchet MS" w:hAnsi="Trebuchet MS"/>
        </w:rPr>
        <w:lastRenderedPageBreak/>
        <w:t xml:space="preserve">Auch die Herausnahme der Kostenübernahme der Gebärdendolmetscher aus den Fallpauschalen im stationären Bereich wird im Grundsatz sehr </w:t>
      </w:r>
      <w:r w:rsidR="00861692">
        <w:rPr>
          <w:rFonts w:ascii="Trebuchet MS" w:hAnsi="Trebuchet MS"/>
        </w:rPr>
        <w:t>positiv gesehen</w:t>
      </w:r>
      <w:r>
        <w:rPr>
          <w:rFonts w:ascii="Trebuchet MS" w:hAnsi="Trebuchet MS"/>
        </w:rPr>
        <w:t>; hier wird jedoch noch Ergänzungsbedarf gesehen</w:t>
      </w:r>
      <w:r w:rsidR="00861692">
        <w:rPr>
          <w:rFonts w:ascii="Trebuchet MS" w:hAnsi="Trebuchet MS"/>
        </w:rPr>
        <w:t>, dessen Ausgestaltung in den nachfolgenden Vorschlägen enthalten ist.</w:t>
      </w:r>
    </w:p>
    <w:p w14:paraId="4DAC6822" w14:textId="77777777" w:rsidR="00F21978" w:rsidRDefault="00F21978" w:rsidP="00351615">
      <w:pPr>
        <w:tabs>
          <w:tab w:val="left" w:pos="567"/>
        </w:tabs>
        <w:autoSpaceDE w:val="0"/>
        <w:autoSpaceDN w:val="0"/>
        <w:adjustRightInd w:val="0"/>
        <w:spacing w:line="240" w:lineRule="atLeast"/>
        <w:rPr>
          <w:rFonts w:ascii="Trebuchet MS" w:hAnsi="Trebuchet MS"/>
        </w:rPr>
      </w:pPr>
    </w:p>
    <w:p w14:paraId="6A23B924" w14:textId="77777777" w:rsidR="008B7F33" w:rsidRDefault="008B7F33" w:rsidP="00351615">
      <w:pPr>
        <w:tabs>
          <w:tab w:val="left" w:pos="567"/>
        </w:tabs>
        <w:autoSpaceDE w:val="0"/>
        <w:autoSpaceDN w:val="0"/>
        <w:adjustRightInd w:val="0"/>
        <w:spacing w:line="240" w:lineRule="atLeast"/>
        <w:rPr>
          <w:rFonts w:ascii="Trebuchet MS" w:hAnsi="Trebuchet MS" w:cs="Melior Com"/>
          <w:b/>
          <w:color w:val="000000"/>
        </w:rPr>
      </w:pPr>
    </w:p>
    <w:p w14:paraId="77827D48" w14:textId="77777777" w:rsidR="00F21978" w:rsidRDefault="00F21978" w:rsidP="00351615">
      <w:pPr>
        <w:tabs>
          <w:tab w:val="left" w:pos="567"/>
        </w:tabs>
        <w:autoSpaceDE w:val="0"/>
        <w:autoSpaceDN w:val="0"/>
        <w:adjustRightInd w:val="0"/>
        <w:spacing w:line="240" w:lineRule="atLeast"/>
        <w:rPr>
          <w:rFonts w:ascii="Trebuchet MS" w:hAnsi="Trebuchet MS" w:cs="Melior Com"/>
          <w:color w:val="000000"/>
        </w:rPr>
      </w:pPr>
      <w:r w:rsidRPr="00A3652A">
        <w:rPr>
          <w:rFonts w:ascii="Trebuchet MS" w:hAnsi="Trebuchet MS" w:cs="Melior Com"/>
          <w:color w:val="000000"/>
        </w:rPr>
        <w:t>Zu den Vorschlägen im Einzelnen:</w:t>
      </w:r>
    </w:p>
    <w:p w14:paraId="640D1FE0" w14:textId="77777777" w:rsidR="000D7E20" w:rsidRPr="00A3652A" w:rsidRDefault="000D7E20" w:rsidP="00351615">
      <w:pPr>
        <w:tabs>
          <w:tab w:val="left" w:pos="567"/>
        </w:tabs>
        <w:autoSpaceDE w:val="0"/>
        <w:autoSpaceDN w:val="0"/>
        <w:adjustRightInd w:val="0"/>
        <w:spacing w:line="240" w:lineRule="atLeast"/>
        <w:rPr>
          <w:rFonts w:ascii="Trebuchet MS" w:hAnsi="Trebuchet MS" w:cs="Melior Com"/>
          <w:color w:val="000000"/>
        </w:rPr>
      </w:pPr>
    </w:p>
    <w:p w14:paraId="668CC3CB" w14:textId="77777777" w:rsidR="00F21978" w:rsidRDefault="00F21978" w:rsidP="00351615">
      <w:pPr>
        <w:tabs>
          <w:tab w:val="left" w:pos="567"/>
        </w:tabs>
        <w:autoSpaceDE w:val="0"/>
        <w:autoSpaceDN w:val="0"/>
        <w:adjustRightInd w:val="0"/>
        <w:spacing w:line="240" w:lineRule="atLeast"/>
        <w:rPr>
          <w:rFonts w:ascii="Trebuchet MS" w:hAnsi="Trebuchet MS" w:cs="Melior Com"/>
          <w:b/>
          <w:color w:val="000000"/>
        </w:rPr>
      </w:pPr>
    </w:p>
    <w:p w14:paraId="41402068" w14:textId="77777777" w:rsidR="008B7F33" w:rsidRDefault="008B7F33" w:rsidP="00F21978">
      <w:pPr>
        <w:pStyle w:val="Listenabsatz"/>
        <w:numPr>
          <w:ilvl w:val="0"/>
          <w:numId w:val="6"/>
        </w:numPr>
        <w:tabs>
          <w:tab w:val="left" w:pos="567"/>
        </w:tabs>
        <w:autoSpaceDE w:val="0"/>
        <w:autoSpaceDN w:val="0"/>
        <w:adjustRightInd w:val="0"/>
        <w:spacing w:line="240" w:lineRule="atLeast"/>
        <w:rPr>
          <w:rFonts w:ascii="Trebuchet MS" w:hAnsi="Trebuchet MS" w:cs="Melior Com"/>
          <w:b/>
          <w:color w:val="000000"/>
        </w:rPr>
      </w:pPr>
      <w:r>
        <w:rPr>
          <w:rFonts w:ascii="Trebuchet MS" w:hAnsi="Trebuchet MS" w:cs="Melior Com"/>
          <w:b/>
          <w:color w:val="000000"/>
        </w:rPr>
        <w:t>Gesetzentwurf</w:t>
      </w:r>
    </w:p>
    <w:p w14:paraId="54281191" w14:textId="77777777" w:rsidR="008B7F33" w:rsidRDefault="008B7F33" w:rsidP="008B7F33">
      <w:pPr>
        <w:pStyle w:val="Listenabsatz"/>
        <w:tabs>
          <w:tab w:val="left" w:pos="567"/>
        </w:tabs>
        <w:autoSpaceDE w:val="0"/>
        <w:autoSpaceDN w:val="0"/>
        <w:adjustRightInd w:val="0"/>
        <w:spacing w:line="240" w:lineRule="atLeast"/>
        <w:rPr>
          <w:rFonts w:ascii="Trebuchet MS" w:hAnsi="Trebuchet MS" w:cs="Melior Com"/>
          <w:b/>
          <w:color w:val="000000"/>
        </w:rPr>
      </w:pPr>
    </w:p>
    <w:p w14:paraId="2036D513" w14:textId="77777777" w:rsidR="00F21978" w:rsidRDefault="00F21978" w:rsidP="008B7F33">
      <w:pPr>
        <w:pStyle w:val="Listenabsatz"/>
        <w:numPr>
          <w:ilvl w:val="0"/>
          <w:numId w:val="8"/>
        </w:numPr>
        <w:tabs>
          <w:tab w:val="left" w:pos="567"/>
        </w:tabs>
        <w:autoSpaceDE w:val="0"/>
        <w:autoSpaceDN w:val="0"/>
        <w:adjustRightInd w:val="0"/>
        <w:spacing w:line="240" w:lineRule="atLeast"/>
        <w:rPr>
          <w:rFonts w:ascii="Trebuchet MS" w:hAnsi="Trebuchet MS" w:cs="Melior Com"/>
          <w:b/>
          <w:color w:val="000000"/>
        </w:rPr>
      </w:pPr>
      <w:r>
        <w:rPr>
          <w:rFonts w:ascii="Trebuchet MS" w:hAnsi="Trebuchet MS" w:cs="Melior Com"/>
          <w:b/>
          <w:color w:val="000000"/>
        </w:rPr>
        <w:t>Öffentlichkeit der Sitzung des Gemeinsamen Bundesausschusses, Übertragung im Internet</w:t>
      </w:r>
      <w:r w:rsidR="00D456DF">
        <w:rPr>
          <w:rFonts w:ascii="Trebuchet MS" w:hAnsi="Trebuchet MS" w:cs="Melior Com"/>
          <w:b/>
          <w:color w:val="000000"/>
        </w:rPr>
        <w:t xml:space="preserve"> (§ 91 Abs. 7 SGB V)</w:t>
      </w:r>
    </w:p>
    <w:p w14:paraId="7298F4DE" w14:textId="77777777" w:rsidR="00F21978" w:rsidRDefault="00F21978" w:rsidP="00F21978">
      <w:pPr>
        <w:tabs>
          <w:tab w:val="left" w:pos="567"/>
        </w:tabs>
        <w:autoSpaceDE w:val="0"/>
        <w:autoSpaceDN w:val="0"/>
        <w:adjustRightInd w:val="0"/>
        <w:spacing w:line="240" w:lineRule="atLeast"/>
        <w:rPr>
          <w:rFonts w:ascii="Trebuchet MS" w:hAnsi="Trebuchet MS" w:cs="Melior Com"/>
          <w:b/>
          <w:color w:val="000000"/>
        </w:rPr>
      </w:pPr>
    </w:p>
    <w:p w14:paraId="70F6E6FA" w14:textId="77777777" w:rsidR="00D456DF" w:rsidRDefault="00F21978" w:rsidP="00F869B2">
      <w:pPr>
        <w:tabs>
          <w:tab w:val="left" w:pos="567"/>
        </w:tabs>
        <w:autoSpaceDE w:val="0"/>
        <w:autoSpaceDN w:val="0"/>
        <w:adjustRightInd w:val="0"/>
        <w:spacing w:line="360" w:lineRule="auto"/>
        <w:rPr>
          <w:rFonts w:ascii="Trebuchet MS" w:hAnsi="Trebuchet MS" w:cs="Melior Com"/>
          <w:color w:val="000000"/>
        </w:rPr>
      </w:pPr>
      <w:r w:rsidRPr="00D456DF">
        <w:rPr>
          <w:rFonts w:ascii="Trebuchet MS" w:hAnsi="Trebuchet MS" w:cs="Melior Com"/>
          <w:color w:val="000000"/>
        </w:rPr>
        <w:t xml:space="preserve">Durch die vorgesehene Übertragung der Sitzungen des Gemeinsamen Bundesausschusses im Internet wird aus der Sicht der BAG SELBSTHILFE dem – immer wieder erhobenen - Vorwurf mangelnder Transparenz begegnet; </w:t>
      </w:r>
      <w:r w:rsidR="00F869B2">
        <w:rPr>
          <w:rFonts w:ascii="Trebuchet MS" w:hAnsi="Trebuchet MS" w:cs="Melior Com"/>
          <w:color w:val="000000"/>
        </w:rPr>
        <w:t>die Regelung</w:t>
      </w:r>
      <w:r w:rsidR="00D456DF" w:rsidRPr="00D456DF">
        <w:rPr>
          <w:rFonts w:ascii="Trebuchet MS" w:hAnsi="Trebuchet MS" w:cs="Melior Com"/>
          <w:color w:val="000000"/>
        </w:rPr>
        <w:t xml:space="preserve"> </w:t>
      </w:r>
      <w:r w:rsidRPr="00D456DF">
        <w:rPr>
          <w:rFonts w:ascii="Trebuchet MS" w:hAnsi="Trebuchet MS" w:cs="Melior Com"/>
          <w:color w:val="000000"/>
        </w:rPr>
        <w:t xml:space="preserve">stärkt </w:t>
      </w:r>
      <w:r w:rsidR="00D456DF" w:rsidRPr="00D456DF">
        <w:rPr>
          <w:rFonts w:ascii="Trebuchet MS" w:hAnsi="Trebuchet MS" w:cs="Melior Com"/>
          <w:color w:val="000000"/>
        </w:rPr>
        <w:t xml:space="preserve">damit auch </w:t>
      </w:r>
      <w:r w:rsidR="00F869B2">
        <w:rPr>
          <w:rFonts w:ascii="Trebuchet MS" w:hAnsi="Trebuchet MS" w:cs="Melior Com"/>
          <w:color w:val="000000"/>
        </w:rPr>
        <w:t xml:space="preserve">dessen </w:t>
      </w:r>
      <w:r w:rsidRPr="00D456DF">
        <w:rPr>
          <w:rFonts w:ascii="Trebuchet MS" w:hAnsi="Trebuchet MS" w:cs="Melior Com"/>
          <w:color w:val="000000"/>
        </w:rPr>
        <w:t>Legitimati</w:t>
      </w:r>
      <w:r w:rsidR="00F869B2">
        <w:rPr>
          <w:rFonts w:ascii="Trebuchet MS" w:hAnsi="Trebuchet MS" w:cs="Melior Com"/>
          <w:color w:val="000000"/>
        </w:rPr>
        <w:t>on</w:t>
      </w:r>
      <w:r w:rsidR="0052049B">
        <w:rPr>
          <w:rFonts w:ascii="Trebuchet MS" w:hAnsi="Trebuchet MS" w:cs="Melior Com"/>
          <w:color w:val="000000"/>
        </w:rPr>
        <w:t>sbasis</w:t>
      </w:r>
      <w:r w:rsidR="00D456DF" w:rsidRPr="00D456DF">
        <w:rPr>
          <w:rFonts w:ascii="Trebuchet MS" w:hAnsi="Trebuchet MS" w:cs="Melior Com"/>
          <w:color w:val="000000"/>
        </w:rPr>
        <w:t>.</w:t>
      </w:r>
      <w:r w:rsidR="00D456DF">
        <w:rPr>
          <w:rFonts w:ascii="Trebuchet MS" w:hAnsi="Trebuchet MS" w:cs="Melior Com"/>
          <w:color w:val="000000"/>
        </w:rPr>
        <w:t xml:space="preserve"> In einigen Fällen dürfte dieses Vorgehen </w:t>
      </w:r>
      <w:r w:rsidR="00F869B2">
        <w:rPr>
          <w:rFonts w:ascii="Trebuchet MS" w:hAnsi="Trebuchet MS" w:cs="Melior Com"/>
          <w:color w:val="000000"/>
        </w:rPr>
        <w:t xml:space="preserve">zudem </w:t>
      </w:r>
      <w:r w:rsidR="00D456DF">
        <w:rPr>
          <w:rFonts w:ascii="Trebuchet MS" w:hAnsi="Trebuchet MS" w:cs="Melior Com"/>
          <w:color w:val="000000"/>
        </w:rPr>
        <w:t>auch der Arbeitserleichterung der Patientenvertreter</w:t>
      </w:r>
      <w:r w:rsidR="00713490">
        <w:rPr>
          <w:rFonts w:ascii="Trebuchet MS" w:hAnsi="Trebuchet MS" w:cs="Melior Com"/>
          <w:color w:val="000000"/>
        </w:rPr>
        <w:t>innen und Patientenvertreter</w:t>
      </w:r>
      <w:r w:rsidR="00D456DF">
        <w:rPr>
          <w:rFonts w:ascii="Trebuchet MS" w:hAnsi="Trebuchet MS" w:cs="Melior Com"/>
          <w:color w:val="000000"/>
        </w:rPr>
        <w:t xml:space="preserve"> dienen, etwa wenn sie sich über die stattgefundene Diskussion „ihres“ Tagesordnungspunktes</w:t>
      </w:r>
      <w:r w:rsidR="0052049B">
        <w:rPr>
          <w:rFonts w:ascii="Trebuchet MS" w:hAnsi="Trebuchet MS" w:cs="Melior Com"/>
          <w:color w:val="000000"/>
        </w:rPr>
        <w:t xml:space="preserve"> aus ihrer Arbeitsgruppe</w:t>
      </w:r>
      <w:r w:rsidR="00D456DF">
        <w:rPr>
          <w:rFonts w:ascii="Trebuchet MS" w:hAnsi="Trebuchet MS" w:cs="Melior Com"/>
          <w:color w:val="000000"/>
        </w:rPr>
        <w:t xml:space="preserve"> informieren wollen. Insoweit wi</w:t>
      </w:r>
      <w:r w:rsidR="00F869B2">
        <w:rPr>
          <w:rFonts w:ascii="Trebuchet MS" w:hAnsi="Trebuchet MS" w:cs="Melior Com"/>
          <w:color w:val="000000"/>
        </w:rPr>
        <w:t>rd die vorgesehene Regelung</w:t>
      </w:r>
      <w:r w:rsidR="00D456DF">
        <w:rPr>
          <w:rFonts w:ascii="Trebuchet MS" w:hAnsi="Trebuchet MS" w:cs="Melior Com"/>
          <w:color w:val="000000"/>
        </w:rPr>
        <w:t xml:space="preserve"> als zeitgemäße Weiterentwicklung des Öffentlichkeitsgrundsatzes begrüßt.</w:t>
      </w:r>
    </w:p>
    <w:p w14:paraId="4B07E840" w14:textId="77777777" w:rsidR="00D456DF" w:rsidRDefault="00D456DF" w:rsidP="00F869B2">
      <w:pPr>
        <w:tabs>
          <w:tab w:val="left" w:pos="567"/>
        </w:tabs>
        <w:autoSpaceDE w:val="0"/>
        <w:autoSpaceDN w:val="0"/>
        <w:adjustRightInd w:val="0"/>
        <w:spacing w:line="360" w:lineRule="auto"/>
        <w:rPr>
          <w:rFonts w:ascii="Trebuchet MS" w:hAnsi="Trebuchet MS" w:cs="Melior Com"/>
          <w:color w:val="000000"/>
        </w:rPr>
      </w:pPr>
    </w:p>
    <w:p w14:paraId="0965BA97" w14:textId="77777777" w:rsidR="00D456DF" w:rsidRPr="008730F1" w:rsidRDefault="00D456DF" w:rsidP="008B7F33">
      <w:pPr>
        <w:pStyle w:val="Listenabsatz"/>
        <w:numPr>
          <w:ilvl w:val="0"/>
          <w:numId w:val="8"/>
        </w:numPr>
        <w:tabs>
          <w:tab w:val="left" w:pos="567"/>
        </w:tabs>
        <w:autoSpaceDE w:val="0"/>
        <w:autoSpaceDN w:val="0"/>
        <w:adjustRightInd w:val="0"/>
        <w:spacing w:line="240" w:lineRule="atLeast"/>
        <w:rPr>
          <w:rFonts w:ascii="Trebuchet MS" w:hAnsi="Trebuchet MS" w:cs="Melior Com"/>
          <w:b/>
          <w:color w:val="000000"/>
        </w:rPr>
      </w:pPr>
      <w:r w:rsidRPr="008730F1">
        <w:rPr>
          <w:rFonts w:ascii="Trebuchet MS" w:hAnsi="Trebuchet MS" w:cs="Melior Com"/>
          <w:b/>
          <w:color w:val="000000"/>
        </w:rPr>
        <w:t xml:space="preserve">Vereinbarung eines Kataloges für </w:t>
      </w:r>
      <w:r w:rsidR="002F2216" w:rsidRPr="008730F1">
        <w:rPr>
          <w:rFonts w:ascii="Trebuchet MS" w:hAnsi="Trebuchet MS" w:cs="Melior Com"/>
          <w:b/>
          <w:color w:val="000000"/>
        </w:rPr>
        <w:t xml:space="preserve">ambulante Operationen, </w:t>
      </w:r>
      <w:r w:rsidRPr="008730F1">
        <w:rPr>
          <w:rFonts w:ascii="Trebuchet MS" w:hAnsi="Trebuchet MS" w:cs="Melior Com"/>
          <w:b/>
          <w:color w:val="000000"/>
        </w:rPr>
        <w:t xml:space="preserve">stationsersetzende Maßnahmen </w:t>
      </w:r>
      <w:r w:rsidR="002F2216" w:rsidRPr="008730F1">
        <w:rPr>
          <w:rFonts w:ascii="Trebuchet MS" w:hAnsi="Trebuchet MS" w:cs="Melior Com"/>
          <w:b/>
          <w:color w:val="000000"/>
        </w:rPr>
        <w:t xml:space="preserve">und der Maßgaben für die Notwendigkeit stationären Aufenthaltes </w:t>
      </w:r>
      <w:r w:rsidRPr="008730F1">
        <w:rPr>
          <w:rFonts w:ascii="Trebuchet MS" w:hAnsi="Trebuchet MS" w:cs="Melior Com"/>
          <w:b/>
          <w:color w:val="000000"/>
        </w:rPr>
        <w:t>(§ 115b SGB V)</w:t>
      </w:r>
    </w:p>
    <w:p w14:paraId="1EB3F671" w14:textId="77777777" w:rsidR="002F2216" w:rsidRPr="008730F1" w:rsidRDefault="002F2216" w:rsidP="00D456DF">
      <w:pPr>
        <w:tabs>
          <w:tab w:val="left" w:pos="567"/>
        </w:tabs>
        <w:autoSpaceDE w:val="0"/>
        <w:autoSpaceDN w:val="0"/>
        <w:adjustRightInd w:val="0"/>
        <w:spacing w:line="240" w:lineRule="atLeast"/>
        <w:rPr>
          <w:rFonts w:ascii="Trebuchet MS" w:hAnsi="Trebuchet MS" w:cs="Melior Com"/>
          <w:b/>
          <w:color w:val="000000"/>
        </w:rPr>
      </w:pPr>
    </w:p>
    <w:p w14:paraId="790220BE" w14:textId="77777777" w:rsidR="0052049B" w:rsidRDefault="00D456DF" w:rsidP="00A3652A">
      <w:pPr>
        <w:tabs>
          <w:tab w:val="left" w:pos="567"/>
        </w:tabs>
        <w:autoSpaceDE w:val="0"/>
        <w:autoSpaceDN w:val="0"/>
        <w:adjustRightInd w:val="0"/>
        <w:spacing w:line="360" w:lineRule="auto"/>
        <w:rPr>
          <w:rFonts w:ascii="Trebuchet MS" w:hAnsi="Trebuchet MS" w:cs="Melior Com"/>
          <w:color w:val="000000"/>
        </w:rPr>
      </w:pPr>
      <w:r w:rsidRPr="00A3652A">
        <w:rPr>
          <w:rFonts w:ascii="Trebuchet MS" w:hAnsi="Trebuchet MS" w:cs="Melior Com"/>
          <w:color w:val="000000"/>
        </w:rPr>
        <w:t>Die vorgesehene</w:t>
      </w:r>
      <w:r w:rsidR="00A3652A">
        <w:rPr>
          <w:rFonts w:ascii="Trebuchet MS" w:hAnsi="Trebuchet MS" w:cs="Melior Com"/>
          <w:color w:val="000000"/>
        </w:rPr>
        <w:t xml:space="preserve"> Fortschreibung des AO</w:t>
      </w:r>
      <w:r w:rsidR="000D621B">
        <w:rPr>
          <w:rFonts w:ascii="Trebuchet MS" w:hAnsi="Trebuchet MS" w:cs="Melior Com"/>
          <w:color w:val="000000"/>
        </w:rPr>
        <w:t>P-</w:t>
      </w:r>
      <w:r w:rsidR="008E5A92">
        <w:rPr>
          <w:rFonts w:ascii="Trebuchet MS" w:hAnsi="Trebuchet MS" w:cs="Melior Com"/>
          <w:color w:val="000000"/>
        </w:rPr>
        <w:t>Kataloges</w:t>
      </w:r>
      <w:r w:rsidR="000D621B">
        <w:rPr>
          <w:rFonts w:ascii="Trebuchet MS" w:hAnsi="Trebuchet MS" w:cs="Melior Com"/>
          <w:color w:val="000000"/>
        </w:rPr>
        <w:t xml:space="preserve"> auf der Grundlage eines noch zu erstellenden Gutachtens</w:t>
      </w:r>
      <w:r w:rsidR="00A3652A">
        <w:rPr>
          <w:rFonts w:ascii="Trebuchet MS" w:hAnsi="Trebuchet MS" w:cs="Melior Com"/>
          <w:color w:val="000000"/>
        </w:rPr>
        <w:t xml:space="preserve"> w</w:t>
      </w:r>
      <w:r w:rsidR="000D621B">
        <w:rPr>
          <w:rFonts w:ascii="Trebuchet MS" w:hAnsi="Trebuchet MS" w:cs="Melior Com"/>
          <w:color w:val="000000"/>
        </w:rPr>
        <w:t>ird</w:t>
      </w:r>
      <w:r w:rsidRPr="00A3652A">
        <w:rPr>
          <w:rFonts w:ascii="Trebuchet MS" w:hAnsi="Trebuchet MS" w:cs="Melior Com"/>
          <w:color w:val="000000"/>
        </w:rPr>
        <w:t xml:space="preserve"> zwar an sich begrüßt; in Anbetracht der Tatsac</w:t>
      </w:r>
      <w:r w:rsidR="002F2216" w:rsidRPr="00A3652A">
        <w:rPr>
          <w:rFonts w:ascii="Trebuchet MS" w:hAnsi="Trebuchet MS" w:cs="Melior Com"/>
          <w:color w:val="000000"/>
        </w:rPr>
        <w:t>he, dass diese Vereinbarung</w:t>
      </w:r>
      <w:r w:rsidR="00A3652A">
        <w:rPr>
          <w:rFonts w:ascii="Trebuchet MS" w:hAnsi="Trebuchet MS" w:cs="Melior Com"/>
          <w:color w:val="000000"/>
        </w:rPr>
        <w:t>en</w:t>
      </w:r>
      <w:r w:rsidR="002F2216" w:rsidRPr="00A3652A">
        <w:rPr>
          <w:rFonts w:ascii="Trebuchet MS" w:hAnsi="Trebuchet MS" w:cs="Melior Com"/>
          <w:color w:val="000000"/>
        </w:rPr>
        <w:t xml:space="preserve"> sowohl</w:t>
      </w:r>
      <w:r w:rsidRPr="00A3652A">
        <w:rPr>
          <w:rFonts w:ascii="Trebuchet MS" w:hAnsi="Trebuchet MS" w:cs="Melior Com"/>
          <w:color w:val="000000"/>
        </w:rPr>
        <w:t xml:space="preserve"> Belange der Patientensicherheit</w:t>
      </w:r>
      <w:r w:rsidR="002F2216" w:rsidRPr="00A3652A">
        <w:rPr>
          <w:rFonts w:ascii="Trebuchet MS" w:hAnsi="Trebuchet MS" w:cs="Melior Com"/>
          <w:color w:val="000000"/>
        </w:rPr>
        <w:t xml:space="preserve"> aber auch die Frage des Zugangs zur Krankenhausversorgung</w:t>
      </w:r>
      <w:r w:rsidRPr="00A3652A">
        <w:rPr>
          <w:rFonts w:ascii="Trebuchet MS" w:hAnsi="Trebuchet MS" w:cs="Melior Com"/>
          <w:color w:val="000000"/>
        </w:rPr>
        <w:t xml:space="preserve"> ganz grundlegend be</w:t>
      </w:r>
      <w:r w:rsidR="00A3652A">
        <w:rPr>
          <w:rFonts w:ascii="Trebuchet MS" w:hAnsi="Trebuchet MS" w:cs="Melior Com"/>
          <w:color w:val="000000"/>
        </w:rPr>
        <w:t>rühren</w:t>
      </w:r>
      <w:r w:rsidRPr="00A3652A">
        <w:rPr>
          <w:rFonts w:ascii="Trebuchet MS" w:hAnsi="Trebuchet MS" w:cs="Melior Com"/>
          <w:color w:val="000000"/>
        </w:rPr>
        <w:t xml:space="preserve">, wird gefordert, dass </w:t>
      </w:r>
      <w:r w:rsidR="00A3652A">
        <w:rPr>
          <w:rFonts w:ascii="Trebuchet MS" w:hAnsi="Trebuchet MS" w:cs="Melior Com"/>
          <w:color w:val="000000"/>
        </w:rPr>
        <w:t xml:space="preserve">für die Zukunft </w:t>
      </w:r>
      <w:r w:rsidRPr="00A3652A">
        <w:rPr>
          <w:rFonts w:ascii="Trebuchet MS" w:hAnsi="Trebuchet MS" w:cs="Melior Com"/>
          <w:color w:val="000000"/>
        </w:rPr>
        <w:t xml:space="preserve">eine </w:t>
      </w:r>
      <w:r w:rsidRPr="00A3652A">
        <w:rPr>
          <w:rFonts w:ascii="Trebuchet MS" w:hAnsi="Trebuchet MS" w:cs="Melior Com"/>
          <w:b/>
          <w:color w:val="000000"/>
        </w:rPr>
        <w:t>Beteiligung der maßgeblichen Patientenorganisationen</w:t>
      </w:r>
      <w:r w:rsidRPr="00A3652A">
        <w:rPr>
          <w:rFonts w:ascii="Trebuchet MS" w:hAnsi="Trebuchet MS" w:cs="Melior Com"/>
          <w:color w:val="000000"/>
        </w:rPr>
        <w:t xml:space="preserve"> </w:t>
      </w:r>
      <w:r w:rsidR="000D7E20">
        <w:rPr>
          <w:rFonts w:ascii="Trebuchet MS" w:hAnsi="Trebuchet MS" w:cs="Melior Com"/>
          <w:color w:val="000000"/>
        </w:rPr>
        <w:t xml:space="preserve">nach § 140f SGB V </w:t>
      </w:r>
      <w:r w:rsidRPr="00A3652A">
        <w:rPr>
          <w:rFonts w:ascii="Trebuchet MS" w:hAnsi="Trebuchet MS" w:cs="Melior Com"/>
          <w:color w:val="000000"/>
        </w:rPr>
        <w:t>gesetzlich vorgese</w:t>
      </w:r>
      <w:r w:rsidR="000D621B">
        <w:rPr>
          <w:rFonts w:ascii="Trebuchet MS" w:hAnsi="Trebuchet MS" w:cs="Melior Com"/>
          <w:color w:val="000000"/>
        </w:rPr>
        <w:t>hen wird.</w:t>
      </w:r>
    </w:p>
    <w:p w14:paraId="61AF151A" w14:textId="77777777" w:rsidR="000D621B" w:rsidRPr="00A3652A" w:rsidRDefault="000D621B" w:rsidP="00A3652A">
      <w:pPr>
        <w:tabs>
          <w:tab w:val="left" w:pos="567"/>
        </w:tabs>
        <w:autoSpaceDE w:val="0"/>
        <w:autoSpaceDN w:val="0"/>
        <w:adjustRightInd w:val="0"/>
        <w:spacing w:line="360" w:lineRule="auto"/>
        <w:rPr>
          <w:rFonts w:ascii="Trebuchet MS" w:hAnsi="Trebuchet MS" w:cs="Melior Com"/>
          <w:color w:val="000000"/>
        </w:rPr>
      </w:pPr>
    </w:p>
    <w:p w14:paraId="14C97EDC" w14:textId="77777777" w:rsidR="00A3652A" w:rsidRPr="00A3652A" w:rsidRDefault="00795104" w:rsidP="00A3652A">
      <w:pPr>
        <w:tabs>
          <w:tab w:val="left" w:pos="567"/>
        </w:tabs>
        <w:autoSpaceDE w:val="0"/>
        <w:autoSpaceDN w:val="0"/>
        <w:adjustRightInd w:val="0"/>
        <w:spacing w:line="360" w:lineRule="auto"/>
        <w:rPr>
          <w:rFonts w:ascii="Trebuchet MS" w:hAnsi="Trebuchet MS" w:cs="Melior Com"/>
          <w:color w:val="000000"/>
        </w:rPr>
      </w:pPr>
      <w:r w:rsidRPr="00A3652A">
        <w:rPr>
          <w:rFonts w:ascii="Trebuchet MS" w:hAnsi="Trebuchet MS" w:cs="Melior Com"/>
          <w:color w:val="000000"/>
        </w:rPr>
        <w:t>Zugleic</w:t>
      </w:r>
      <w:r w:rsidR="008E5A92">
        <w:rPr>
          <w:rFonts w:ascii="Trebuchet MS" w:hAnsi="Trebuchet MS" w:cs="Melior Com"/>
          <w:color w:val="000000"/>
        </w:rPr>
        <w:t>h sollte die damit angestrebte stärkere</w:t>
      </w:r>
      <w:r w:rsidRPr="00A3652A">
        <w:rPr>
          <w:rFonts w:ascii="Trebuchet MS" w:hAnsi="Trebuchet MS" w:cs="Melior Com"/>
          <w:color w:val="000000"/>
        </w:rPr>
        <w:t xml:space="preserve"> </w:t>
      </w:r>
      <w:proofErr w:type="spellStart"/>
      <w:r w:rsidRPr="00A3652A">
        <w:rPr>
          <w:rFonts w:ascii="Trebuchet MS" w:hAnsi="Trebuchet MS" w:cs="Melior Com"/>
          <w:color w:val="000000"/>
        </w:rPr>
        <w:t>Ambulantisierung</w:t>
      </w:r>
      <w:proofErr w:type="spellEnd"/>
      <w:r w:rsidRPr="00A3652A">
        <w:rPr>
          <w:rFonts w:ascii="Trebuchet MS" w:hAnsi="Trebuchet MS" w:cs="Melior Com"/>
          <w:color w:val="000000"/>
        </w:rPr>
        <w:t xml:space="preserve"> nicht zu Lasten der Patientinnen und Patienten gehen. Dies bedeutet, dass der Patient dann, wenn Behandlungen (kostensparend) in den ambulanten Sektor verlagert werden, nicht </w:t>
      </w:r>
      <w:r w:rsidR="008E5A92">
        <w:rPr>
          <w:rFonts w:ascii="Trebuchet MS" w:hAnsi="Trebuchet MS" w:cs="Melior Com"/>
          <w:color w:val="000000"/>
        </w:rPr>
        <w:t xml:space="preserve">verpflichtet sein </w:t>
      </w:r>
      <w:r w:rsidR="008E5A92">
        <w:rPr>
          <w:rFonts w:ascii="Trebuchet MS" w:hAnsi="Trebuchet MS" w:cs="Melior Com"/>
          <w:color w:val="000000"/>
        </w:rPr>
        <w:lastRenderedPageBreak/>
        <w:t xml:space="preserve">kann, </w:t>
      </w:r>
      <w:r w:rsidRPr="00A3652A">
        <w:rPr>
          <w:rFonts w:ascii="Trebuchet MS" w:hAnsi="Trebuchet MS" w:cs="Melior Com"/>
          <w:color w:val="000000"/>
        </w:rPr>
        <w:t>zusätzlich</w:t>
      </w:r>
      <w:r w:rsidR="000D621B">
        <w:rPr>
          <w:rFonts w:ascii="Trebuchet MS" w:hAnsi="Trebuchet MS" w:cs="Melior Com"/>
          <w:color w:val="000000"/>
        </w:rPr>
        <w:t xml:space="preserve"> die</w:t>
      </w:r>
      <w:r w:rsidRPr="00A3652A">
        <w:rPr>
          <w:rFonts w:ascii="Trebuchet MS" w:hAnsi="Trebuchet MS" w:cs="Melior Com"/>
          <w:color w:val="000000"/>
        </w:rPr>
        <w:t xml:space="preserve"> </w:t>
      </w:r>
      <w:r w:rsidRPr="00A3652A">
        <w:rPr>
          <w:rFonts w:ascii="Trebuchet MS" w:hAnsi="Trebuchet MS" w:cs="Melior Com"/>
          <w:b/>
          <w:color w:val="000000"/>
        </w:rPr>
        <w:t>Fahrtkosten</w:t>
      </w:r>
      <w:r w:rsidRPr="00A3652A">
        <w:rPr>
          <w:rFonts w:ascii="Trebuchet MS" w:hAnsi="Trebuchet MS" w:cs="Melior Com"/>
          <w:color w:val="000000"/>
        </w:rPr>
        <w:t xml:space="preserve"> </w:t>
      </w:r>
      <w:r w:rsidR="008E5A92">
        <w:rPr>
          <w:rFonts w:ascii="Trebuchet MS" w:hAnsi="Trebuchet MS" w:cs="Melior Com"/>
          <w:color w:val="000000"/>
        </w:rPr>
        <w:t>zu tragen</w:t>
      </w:r>
      <w:r w:rsidRPr="00A3652A">
        <w:rPr>
          <w:rFonts w:ascii="Trebuchet MS" w:hAnsi="Trebuchet MS" w:cs="Melior Com"/>
          <w:color w:val="000000"/>
        </w:rPr>
        <w:t>. Leider ist aber das B</w:t>
      </w:r>
      <w:r w:rsidR="00713490">
        <w:rPr>
          <w:rFonts w:ascii="Trebuchet MS" w:hAnsi="Trebuchet MS" w:cs="Melior Com"/>
          <w:color w:val="000000"/>
        </w:rPr>
        <w:t>undessozialgericht</w:t>
      </w:r>
      <w:r w:rsidR="005F62CE">
        <w:rPr>
          <w:rStyle w:val="Funotenzeichen"/>
          <w:rFonts w:ascii="Trebuchet MS" w:hAnsi="Trebuchet MS" w:cs="Melior Com"/>
          <w:color w:val="000000"/>
        </w:rPr>
        <w:footnoteReference w:id="1"/>
      </w:r>
      <w:r w:rsidRPr="00A3652A">
        <w:rPr>
          <w:rFonts w:ascii="Trebuchet MS" w:hAnsi="Trebuchet MS" w:cs="Melior Com"/>
          <w:color w:val="000000"/>
        </w:rPr>
        <w:t xml:space="preserve"> der Auffassung, dass der „AOP-Katalog“ nicht als taugliches Abgrenzungskriterium für stationsersetzende Maßnahmen taugt, sondern dass vielmehr jeweils eine Prüfung des Einzelfalles durchgeführt werden muss</w:t>
      </w:r>
      <w:r w:rsidR="008E5A92">
        <w:rPr>
          <w:rFonts w:ascii="Trebuchet MS" w:hAnsi="Trebuchet MS" w:cs="Melior Com"/>
          <w:color w:val="000000"/>
        </w:rPr>
        <w:t xml:space="preserve"> </w:t>
      </w:r>
      <w:r w:rsidRPr="00A3652A">
        <w:rPr>
          <w:rFonts w:ascii="Trebuchet MS" w:hAnsi="Trebuchet MS" w:cs="Melior Com"/>
          <w:color w:val="000000"/>
        </w:rPr>
        <w:t>- mit den entsprechenden Prozessrisiken</w:t>
      </w:r>
      <w:r w:rsidR="008E5A92">
        <w:rPr>
          <w:rFonts w:ascii="Trebuchet MS" w:hAnsi="Trebuchet MS" w:cs="Melior Com"/>
          <w:color w:val="000000"/>
        </w:rPr>
        <w:t xml:space="preserve"> für die Patientinnen und Patienten</w:t>
      </w:r>
      <w:r w:rsidRPr="00A3652A">
        <w:rPr>
          <w:rFonts w:ascii="Trebuchet MS" w:hAnsi="Trebuchet MS" w:cs="Melior Com"/>
          <w:color w:val="000000"/>
        </w:rPr>
        <w:t xml:space="preserve">. </w:t>
      </w:r>
    </w:p>
    <w:p w14:paraId="11146D6E" w14:textId="77777777" w:rsidR="00A3652A" w:rsidRPr="00A3652A" w:rsidRDefault="00A3652A" w:rsidP="00A3652A">
      <w:pPr>
        <w:tabs>
          <w:tab w:val="left" w:pos="567"/>
        </w:tabs>
        <w:autoSpaceDE w:val="0"/>
        <w:autoSpaceDN w:val="0"/>
        <w:adjustRightInd w:val="0"/>
        <w:spacing w:line="360" w:lineRule="auto"/>
        <w:rPr>
          <w:rFonts w:ascii="Trebuchet MS" w:hAnsi="Trebuchet MS" w:cs="Melior Com"/>
          <w:color w:val="000000"/>
        </w:rPr>
      </w:pPr>
    </w:p>
    <w:p w14:paraId="57B6CE94" w14:textId="77777777" w:rsidR="00795104" w:rsidRPr="00A3652A" w:rsidRDefault="00795104" w:rsidP="00A3652A">
      <w:pPr>
        <w:tabs>
          <w:tab w:val="left" w:pos="567"/>
        </w:tabs>
        <w:autoSpaceDE w:val="0"/>
        <w:autoSpaceDN w:val="0"/>
        <w:adjustRightInd w:val="0"/>
        <w:spacing w:line="360" w:lineRule="auto"/>
        <w:rPr>
          <w:rFonts w:ascii="Trebuchet MS" w:hAnsi="Trebuchet MS" w:cs="Melior Com"/>
          <w:color w:val="000000"/>
        </w:rPr>
      </w:pPr>
      <w:r w:rsidRPr="00A3652A">
        <w:rPr>
          <w:rFonts w:ascii="Trebuchet MS" w:hAnsi="Trebuchet MS" w:cs="Melior Com"/>
          <w:color w:val="000000"/>
        </w:rPr>
        <w:t>Aus der Sicht der BAG SELBSTHILFE sollte daher</w:t>
      </w:r>
      <w:r w:rsidR="00A3652A" w:rsidRPr="00A3652A">
        <w:rPr>
          <w:rFonts w:ascii="Trebuchet MS" w:hAnsi="Trebuchet MS" w:cs="Melior Com"/>
          <w:color w:val="000000"/>
        </w:rPr>
        <w:t xml:space="preserve"> im Zuge dieser Änderung auch</w:t>
      </w:r>
      <w:r w:rsidRPr="00A3652A">
        <w:rPr>
          <w:rFonts w:ascii="Trebuchet MS" w:hAnsi="Trebuchet MS" w:cs="Melior Com"/>
          <w:color w:val="000000"/>
        </w:rPr>
        <w:t xml:space="preserve"> ei</w:t>
      </w:r>
      <w:r w:rsidR="00A3652A" w:rsidRPr="00A3652A">
        <w:rPr>
          <w:rFonts w:ascii="Trebuchet MS" w:hAnsi="Trebuchet MS" w:cs="Melior Com"/>
          <w:color w:val="000000"/>
        </w:rPr>
        <w:t xml:space="preserve">ne klarstellende Korrektur </w:t>
      </w:r>
      <w:r w:rsidRPr="00A3652A">
        <w:rPr>
          <w:rFonts w:ascii="Trebuchet MS" w:hAnsi="Trebuchet MS" w:cs="Melior Com"/>
          <w:color w:val="000000"/>
        </w:rPr>
        <w:t>der Fahrtkostenrege</w:t>
      </w:r>
      <w:r w:rsidR="00A3652A" w:rsidRPr="00A3652A">
        <w:rPr>
          <w:rFonts w:ascii="Trebuchet MS" w:hAnsi="Trebuchet MS" w:cs="Melior Com"/>
          <w:color w:val="000000"/>
        </w:rPr>
        <w:t>lung des § 60 Abs. 2 SGB V vorgenommen werden:</w:t>
      </w:r>
    </w:p>
    <w:p w14:paraId="1B1FF7C2" w14:textId="77777777" w:rsidR="00795104" w:rsidRPr="00A3652A" w:rsidRDefault="00795104" w:rsidP="00A3652A">
      <w:pPr>
        <w:tabs>
          <w:tab w:val="left" w:pos="567"/>
        </w:tabs>
        <w:autoSpaceDE w:val="0"/>
        <w:autoSpaceDN w:val="0"/>
        <w:adjustRightInd w:val="0"/>
        <w:spacing w:line="360" w:lineRule="auto"/>
        <w:rPr>
          <w:rFonts w:ascii="Trebuchet MS" w:hAnsi="Trebuchet MS" w:cs="Melior Com"/>
          <w:color w:val="000000"/>
        </w:rPr>
      </w:pPr>
    </w:p>
    <w:p w14:paraId="347087D9" w14:textId="77777777" w:rsidR="00795104" w:rsidRPr="00A3652A" w:rsidRDefault="000D621B" w:rsidP="00A3652A">
      <w:pPr>
        <w:spacing w:line="360" w:lineRule="auto"/>
        <w:rPr>
          <w:rFonts w:ascii="Trebuchet MS" w:hAnsi="Trebuchet MS" w:cs="Arial"/>
          <w:color w:val="FF0000"/>
        </w:rPr>
      </w:pPr>
      <w:r>
        <w:rPr>
          <w:rFonts w:ascii="Trebuchet MS" w:hAnsi="Trebuchet MS" w:cs="Arial"/>
          <w:color w:val="000000"/>
        </w:rPr>
        <w:t>„</w:t>
      </w:r>
      <w:r w:rsidR="00795104" w:rsidRPr="00A3652A">
        <w:rPr>
          <w:rFonts w:ascii="Trebuchet MS" w:hAnsi="Trebuchet MS" w:cs="Arial"/>
          <w:color w:val="000000"/>
        </w:rPr>
        <w:t>4. bei Fahrten von Versicherten zu einer ambulanten Krankenbehandlung sowie zu einer Behandlung nach § 115a</w:t>
      </w:r>
      <w:r w:rsidR="00795104" w:rsidRPr="00A3652A">
        <w:rPr>
          <w:rFonts w:ascii="Trebuchet MS" w:hAnsi="Trebuchet MS" w:cs="Arial"/>
          <w:color w:val="FF0000"/>
        </w:rPr>
        <w:t>,</w:t>
      </w:r>
      <w:r w:rsidR="00795104" w:rsidRPr="00A3652A">
        <w:rPr>
          <w:rFonts w:ascii="Trebuchet MS" w:hAnsi="Trebuchet MS" w:cs="Arial"/>
          <w:strike/>
          <w:color w:val="000000"/>
        </w:rPr>
        <w:t xml:space="preserve"> oder</w:t>
      </w:r>
      <w:r w:rsidR="00795104" w:rsidRPr="00A3652A">
        <w:rPr>
          <w:rFonts w:ascii="Trebuchet MS" w:hAnsi="Trebuchet MS" w:cs="Arial"/>
          <w:color w:val="000000"/>
        </w:rPr>
        <w:t xml:space="preserve"> </w:t>
      </w:r>
    </w:p>
    <w:p w14:paraId="5C18566A" w14:textId="77777777" w:rsidR="00795104" w:rsidRPr="00A3652A" w:rsidRDefault="00795104" w:rsidP="00A3652A">
      <w:pPr>
        <w:spacing w:line="360" w:lineRule="auto"/>
        <w:rPr>
          <w:rFonts w:ascii="Trebuchet MS" w:hAnsi="Trebuchet MS" w:cs="Arial"/>
        </w:rPr>
      </w:pPr>
      <w:r w:rsidRPr="000D621B">
        <w:rPr>
          <w:rFonts w:ascii="Trebuchet MS" w:hAnsi="Trebuchet MS" w:cs="Arial"/>
          <w:i/>
        </w:rPr>
        <w:t>5. bei Fahrten zu einem stationsersetzenden Eingriff oder einer stationsersetzenden Behandlung nach § 115b oder bei Fahrten zu einem ambulanten Eingriff bei Vorliegen eines in der Vereinbarung nach § 115b bestimmten allgemeinen Tatbestandes, bei dem an sich die stationäre Durchführung erforderlich sein kann</w:t>
      </w:r>
      <w:r w:rsidR="00C65516">
        <w:rPr>
          <w:rFonts w:ascii="Trebuchet MS" w:hAnsi="Trebuchet MS" w:cs="Arial"/>
          <w:i/>
        </w:rPr>
        <w:t>.</w:t>
      </w:r>
      <w:r w:rsidRPr="000D621B">
        <w:rPr>
          <w:rFonts w:ascii="Trebuchet MS" w:hAnsi="Trebuchet MS" w:cs="Arial"/>
          <w:i/>
        </w:rPr>
        <w:t xml:space="preserve"> </w:t>
      </w:r>
      <w:r w:rsidRPr="00A3652A">
        <w:rPr>
          <w:rFonts w:ascii="Trebuchet MS" w:hAnsi="Trebuchet MS" w:cs="Arial"/>
          <w:strike/>
        </w:rPr>
        <w:t>wenn dadurch eine an sich gebotene vollstationäre oder teilstationäre Krankenhausbehandlung (§ 39) vermieden oder verkürzt wird oder diese nicht ausführbar ist, wie bei einer stationären Krankenhausbehandlung</w:t>
      </w:r>
      <w:r w:rsidRPr="00A3652A">
        <w:rPr>
          <w:rFonts w:ascii="Trebuchet MS" w:hAnsi="Trebuchet MS" w:cs="Arial"/>
        </w:rPr>
        <w:t>“</w:t>
      </w:r>
    </w:p>
    <w:p w14:paraId="2CB7FE65" w14:textId="77777777" w:rsidR="0014070C" w:rsidRPr="00713490" w:rsidRDefault="0014070C" w:rsidP="0014070C">
      <w:pPr>
        <w:tabs>
          <w:tab w:val="left" w:pos="567"/>
        </w:tabs>
        <w:autoSpaceDE w:val="0"/>
        <w:autoSpaceDN w:val="0"/>
        <w:adjustRightInd w:val="0"/>
        <w:spacing w:line="240" w:lineRule="atLeast"/>
        <w:rPr>
          <w:rFonts w:ascii="Trebuchet MS" w:hAnsi="Trebuchet MS" w:cs="Melior Com"/>
          <w:color w:val="000000"/>
        </w:rPr>
      </w:pPr>
    </w:p>
    <w:p w14:paraId="29A73306" w14:textId="77777777" w:rsidR="00C10A60" w:rsidRDefault="00C10A60" w:rsidP="00C10A60">
      <w:pPr>
        <w:tabs>
          <w:tab w:val="left" w:pos="567"/>
        </w:tabs>
        <w:autoSpaceDE w:val="0"/>
        <w:autoSpaceDN w:val="0"/>
        <w:adjustRightInd w:val="0"/>
        <w:spacing w:line="240" w:lineRule="atLeast"/>
        <w:rPr>
          <w:rFonts w:ascii="Trebuchet MS" w:hAnsi="Trebuchet MS" w:cs="Melior Com"/>
          <w:b/>
          <w:color w:val="000000"/>
        </w:rPr>
      </w:pPr>
    </w:p>
    <w:p w14:paraId="0E5D27DA" w14:textId="77777777" w:rsidR="00A835ED" w:rsidRDefault="00A835ED" w:rsidP="00883FEC">
      <w:pPr>
        <w:pStyle w:val="Listenabsatz"/>
        <w:numPr>
          <w:ilvl w:val="0"/>
          <w:numId w:val="8"/>
        </w:numPr>
        <w:tabs>
          <w:tab w:val="left" w:pos="567"/>
        </w:tabs>
        <w:autoSpaceDE w:val="0"/>
        <w:autoSpaceDN w:val="0"/>
        <w:adjustRightInd w:val="0"/>
        <w:spacing w:line="240" w:lineRule="atLeast"/>
        <w:rPr>
          <w:rFonts w:ascii="Trebuchet MS" w:hAnsi="Trebuchet MS" w:cs="Melior Com"/>
          <w:b/>
          <w:color w:val="000000"/>
        </w:rPr>
      </w:pPr>
      <w:r>
        <w:rPr>
          <w:rFonts w:ascii="Trebuchet MS" w:hAnsi="Trebuchet MS" w:cs="Melior Com"/>
          <w:b/>
          <w:color w:val="000000"/>
        </w:rPr>
        <w:t>Einbeziehung der M</w:t>
      </w:r>
      <w:r w:rsidR="00D95D23">
        <w:rPr>
          <w:rFonts w:ascii="Trebuchet MS" w:hAnsi="Trebuchet MS" w:cs="Melior Com"/>
          <w:b/>
          <w:color w:val="000000"/>
        </w:rPr>
        <w:t>edizinischen Dienste</w:t>
      </w:r>
      <w:r>
        <w:rPr>
          <w:rFonts w:ascii="Trebuchet MS" w:hAnsi="Trebuchet MS" w:cs="Melior Com"/>
          <w:b/>
          <w:color w:val="000000"/>
        </w:rPr>
        <w:t xml:space="preserve"> bei Ablehnungen von Leistungsanträgen (§ 275 SGB V)</w:t>
      </w:r>
    </w:p>
    <w:p w14:paraId="26CE924A" w14:textId="77777777" w:rsidR="00A835ED" w:rsidRDefault="00A835ED" w:rsidP="00A835ED">
      <w:pPr>
        <w:tabs>
          <w:tab w:val="left" w:pos="567"/>
        </w:tabs>
        <w:autoSpaceDE w:val="0"/>
        <w:autoSpaceDN w:val="0"/>
        <w:adjustRightInd w:val="0"/>
        <w:spacing w:line="240" w:lineRule="atLeast"/>
        <w:rPr>
          <w:rFonts w:ascii="Trebuchet MS" w:hAnsi="Trebuchet MS" w:cs="Melior Com"/>
          <w:b/>
          <w:color w:val="000000"/>
        </w:rPr>
      </w:pPr>
    </w:p>
    <w:p w14:paraId="5DCEEE48" w14:textId="77777777" w:rsidR="003D7624" w:rsidRDefault="003D7624" w:rsidP="00A835ED">
      <w:pPr>
        <w:tabs>
          <w:tab w:val="left" w:pos="567"/>
        </w:tabs>
        <w:autoSpaceDE w:val="0"/>
        <w:autoSpaceDN w:val="0"/>
        <w:adjustRightInd w:val="0"/>
        <w:spacing w:line="240" w:lineRule="atLeast"/>
        <w:rPr>
          <w:rFonts w:ascii="Trebuchet MS" w:hAnsi="Trebuchet MS" w:cs="Melior Com"/>
          <w:b/>
          <w:color w:val="000000"/>
        </w:rPr>
      </w:pPr>
    </w:p>
    <w:p w14:paraId="66983258" w14:textId="77777777" w:rsidR="00A835ED" w:rsidRPr="00CE1309" w:rsidRDefault="00A835ED" w:rsidP="00CE1309">
      <w:pPr>
        <w:tabs>
          <w:tab w:val="left" w:pos="567"/>
        </w:tabs>
        <w:autoSpaceDE w:val="0"/>
        <w:autoSpaceDN w:val="0"/>
        <w:adjustRightInd w:val="0"/>
        <w:spacing w:line="360" w:lineRule="auto"/>
        <w:rPr>
          <w:rFonts w:ascii="Trebuchet MS" w:hAnsi="Trebuchet MS" w:cs="Melior Com"/>
          <w:color w:val="000000"/>
        </w:rPr>
      </w:pPr>
      <w:r w:rsidRPr="00CE1309">
        <w:rPr>
          <w:rFonts w:ascii="Trebuchet MS" w:hAnsi="Trebuchet MS" w:cs="Melior Com"/>
          <w:color w:val="000000"/>
        </w:rPr>
        <w:t>Die BAG SELBSTHILFE begrüßt diese Regelung</w:t>
      </w:r>
      <w:r w:rsidR="00CE1309" w:rsidRPr="00CE1309">
        <w:rPr>
          <w:rFonts w:ascii="Trebuchet MS" w:hAnsi="Trebuchet MS" w:cs="Melior Com"/>
          <w:color w:val="000000"/>
        </w:rPr>
        <w:t>. Sie erhofft sich davon, dass dadurch kostenintensive Sozialgerichtsverfahren vermieden werden können und PatientInnen zeitnäher die benötigten Leistungen erhalten.</w:t>
      </w:r>
    </w:p>
    <w:p w14:paraId="77D05346" w14:textId="77777777" w:rsidR="00CE1309" w:rsidRPr="00CE1309" w:rsidRDefault="00CE1309" w:rsidP="00CE1309">
      <w:pPr>
        <w:tabs>
          <w:tab w:val="left" w:pos="567"/>
        </w:tabs>
        <w:autoSpaceDE w:val="0"/>
        <w:autoSpaceDN w:val="0"/>
        <w:adjustRightInd w:val="0"/>
        <w:spacing w:line="360" w:lineRule="auto"/>
        <w:rPr>
          <w:rFonts w:ascii="Trebuchet MS" w:hAnsi="Trebuchet MS" w:cs="Melior Com"/>
          <w:color w:val="000000"/>
        </w:rPr>
      </w:pPr>
    </w:p>
    <w:p w14:paraId="0E17A78F" w14:textId="77777777" w:rsidR="00C26C29" w:rsidRDefault="00CE1309" w:rsidP="00CE1309">
      <w:pPr>
        <w:tabs>
          <w:tab w:val="left" w:pos="567"/>
        </w:tabs>
        <w:autoSpaceDE w:val="0"/>
        <w:autoSpaceDN w:val="0"/>
        <w:adjustRightInd w:val="0"/>
        <w:spacing w:line="360" w:lineRule="auto"/>
        <w:rPr>
          <w:rFonts w:ascii="Trebuchet MS" w:hAnsi="Trebuchet MS" w:cs="Melior Com"/>
          <w:color w:val="000000"/>
        </w:rPr>
      </w:pPr>
      <w:r w:rsidRPr="00CE1309">
        <w:rPr>
          <w:rFonts w:ascii="Trebuchet MS" w:hAnsi="Trebuchet MS" w:cs="Melior Com"/>
          <w:color w:val="000000"/>
        </w:rPr>
        <w:t>Zu befürchten steht aber auch, dass sich Krankenkassen als Gegenstrategie bei ihren Leistungsablehnungen stärker auf rechtliche Gründe konzentrieren oder noch stärker als bisher versuchen, ihre Versicherten zur Rücknahme von Widersprüchen zu bewegen. Insgesamt wird</w:t>
      </w:r>
      <w:r>
        <w:rPr>
          <w:rFonts w:ascii="Trebuchet MS" w:hAnsi="Trebuchet MS" w:cs="Melior Com"/>
          <w:color w:val="000000"/>
        </w:rPr>
        <w:t xml:space="preserve"> es deswegen</w:t>
      </w:r>
      <w:r w:rsidRPr="00CE1309">
        <w:rPr>
          <w:rFonts w:ascii="Trebuchet MS" w:hAnsi="Trebuchet MS" w:cs="Melior Com"/>
          <w:color w:val="000000"/>
        </w:rPr>
        <w:t xml:space="preserve"> – neben einer Sanktion von letzterem Verhalten – nach wie vor </w:t>
      </w:r>
      <w:r w:rsidRPr="00CE1309">
        <w:rPr>
          <w:rFonts w:ascii="Trebuchet MS" w:hAnsi="Trebuchet MS" w:cs="Melior Com"/>
          <w:color w:val="000000"/>
        </w:rPr>
        <w:lastRenderedPageBreak/>
        <w:t>für notwendig erachtet, dass sich auch Krankenkassen dem Qualitätswettbewerb stellen und ihre Ablehnungsquoten veröffentlichen müssen.</w:t>
      </w:r>
    </w:p>
    <w:p w14:paraId="3C83C7A1" w14:textId="77777777" w:rsidR="00C26C29" w:rsidRDefault="00C26C29" w:rsidP="00CE1309">
      <w:pPr>
        <w:tabs>
          <w:tab w:val="left" w:pos="567"/>
        </w:tabs>
        <w:autoSpaceDE w:val="0"/>
        <w:autoSpaceDN w:val="0"/>
        <w:adjustRightInd w:val="0"/>
        <w:spacing w:line="360" w:lineRule="auto"/>
        <w:rPr>
          <w:rFonts w:ascii="Trebuchet MS" w:hAnsi="Trebuchet MS" w:cs="Melior Com"/>
          <w:color w:val="000000"/>
        </w:rPr>
      </w:pPr>
    </w:p>
    <w:p w14:paraId="268E4B8C" w14:textId="77777777" w:rsidR="00A835ED" w:rsidRPr="002F5E3F" w:rsidRDefault="00A835ED" w:rsidP="002F5E3F">
      <w:pPr>
        <w:tabs>
          <w:tab w:val="left" w:pos="567"/>
        </w:tabs>
        <w:autoSpaceDE w:val="0"/>
        <w:autoSpaceDN w:val="0"/>
        <w:adjustRightInd w:val="0"/>
        <w:spacing w:line="360" w:lineRule="auto"/>
        <w:rPr>
          <w:rFonts w:ascii="Trebuchet MS" w:hAnsi="Trebuchet MS" w:cs="Melior Com"/>
          <w:color w:val="000000"/>
        </w:rPr>
      </w:pPr>
    </w:p>
    <w:p w14:paraId="3BF50E74" w14:textId="77777777" w:rsidR="00C10A60" w:rsidRPr="00883FEC" w:rsidRDefault="00C10A60" w:rsidP="00883FEC">
      <w:pPr>
        <w:pStyle w:val="Listenabsatz"/>
        <w:numPr>
          <w:ilvl w:val="0"/>
          <w:numId w:val="8"/>
        </w:numPr>
        <w:tabs>
          <w:tab w:val="left" w:pos="567"/>
        </w:tabs>
        <w:autoSpaceDE w:val="0"/>
        <w:autoSpaceDN w:val="0"/>
        <w:adjustRightInd w:val="0"/>
        <w:spacing w:line="240" w:lineRule="atLeast"/>
        <w:rPr>
          <w:rFonts w:ascii="Trebuchet MS" w:hAnsi="Trebuchet MS" w:cs="Melior Com"/>
          <w:b/>
          <w:color w:val="000000"/>
        </w:rPr>
      </w:pPr>
      <w:r w:rsidRPr="00883FEC">
        <w:rPr>
          <w:rFonts w:ascii="Trebuchet MS" w:hAnsi="Trebuchet MS" w:cs="Melior Com"/>
          <w:b/>
          <w:color w:val="000000"/>
        </w:rPr>
        <w:t>Beschwerdemanagement durch Ombudsstelle</w:t>
      </w:r>
      <w:r w:rsidR="00883FEC" w:rsidRPr="00883FEC">
        <w:rPr>
          <w:rFonts w:ascii="Trebuchet MS" w:hAnsi="Trebuchet MS" w:cs="Melior Com"/>
          <w:b/>
          <w:color w:val="000000"/>
        </w:rPr>
        <w:t>n</w:t>
      </w:r>
      <w:r w:rsidRPr="00883FEC">
        <w:rPr>
          <w:rFonts w:ascii="Trebuchet MS" w:hAnsi="Trebuchet MS" w:cs="Melior Com"/>
          <w:b/>
          <w:color w:val="000000"/>
        </w:rPr>
        <w:t xml:space="preserve"> </w:t>
      </w:r>
    </w:p>
    <w:p w14:paraId="433854C1" w14:textId="77777777" w:rsidR="00C10A60" w:rsidRDefault="00C10A60" w:rsidP="00C10A60">
      <w:pPr>
        <w:tabs>
          <w:tab w:val="left" w:pos="567"/>
        </w:tabs>
        <w:autoSpaceDE w:val="0"/>
        <w:autoSpaceDN w:val="0"/>
        <w:adjustRightInd w:val="0"/>
        <w:spacing w:line="240" w:lineRule="atLeast"/>
        <w:rPr>
          <w:rFonts w:ascii="Trebuchet MS" w:hAnsi="Trebuchet MS" w:cs="Melior Com"/>
          <w:b/>
          <w:color w:val="000000"/>
        </w:rPr>
      </w:pPr>
    </w:p>
    <w:p w14:paraId="63183712" w14:textId="77777777" w:rsidR="00F66782" w:rsidRDefault="00F66782" w:rsidP="00883FEC">
      <w:pPr>
        <w:tabs>
          <w:tab w:val="left" w:pos="567"/>
        </w:tabs>
        <w:autoSpaceDE w:val="0"/>
        <w:autoSpaceDN w:val="0"/>
        <w:adjustRightInd w:val="0"/>
        <w:spacing w:line="360" w:lineRule="auto"/>
        <w:rPr>
          <w:rFonts w:ascii="Trebuchet MS" w:hAnsi="Trebuchet MS" w:cs="Melior Com"/>
          <w:color w:val="000000"/>
        </w:rPr>
      </w:pPr>
    </w:p>
    <w:p w14:paraId="330587E7" w14:textId="77777777" w:rsidR="00883FEC" w:rsidRDefault="00C10A60" w:rsidP="00883FEC">
      <w:pPr>
        <w:tabs>
          <w:tab w:val="left" w:pos="567"/>
        </w:tabs>
        <w:autoSpaceDE w:val="0"/>
        <w:autoSpaceDN w:val="0"/>
        <w:adjustRightInd w:val="0"/>
        <w:spacing w:line="360" w:lineRule="auto"/>
        <w:rPr>
          <w:rFonts w:ascii="Trebuchet MS" w:hAnsi="Trebuchet MS" w:cs="Melior Com"/>
          <w:color w:val="000000"/>
        </w:rPr>
      </w:pPr>
      <w:r w:rsidRPr="00883FEC">
        <w:rPr>
          <w:rFonts w:ascii="Trebuchet MS" w:hAnsi="Trebuchet MS" w:cs="Melior Com"/>
          <w:color w:val="000000"/>
        </w:rPr>
        <w:t>Die BAG SELBSTHILFE begrüßt es</w:t>
      </w:r>
      <w:r w:rsidR="00883FEC">
        <w:rPr>
          <w:rFonts w:ascii="Trebuchet MS" w:hAnsi="Trebuchet MS" w:cs="Melior Com"/>
          <w:color w:val="000000"/>
        </w:rPr>
        <w:t xml:space="preserve"> sehr</w:t>
      </w:r>
      <w:r w:rsidRPr="00883FEC">
        <w:rPr>
          <w:rFonts w:ascii="Trebuchet MS" w:hAnsi="Trebuchet MS" w:cs="Melior Com"/>
          <w:color w:val="000000"/>
        </w:rPr>
        <w:t xml:space="preserve">, dass es in Zukunft ein verpflichtendes Beschwerdemanagement durch die Einrichtung einer </w:t>
      </w:r>
      <w:r w:rsidR="00883FEC">
        <w:rPr>
          <w:rFonts w:ascii="Trebuchet MS" w:hAnsi="Trebuchet MS" w:cs="Melior Com"/>
          <w:color w:val="000000"/>
        </w:rPr>
        <w:t xml:space="preserve">Ombudsstelle </w:t>
      </w:r>
      <w:r w:rsidRPr="00883FEC">
        <w:rPr>
          <w:rFonts w:ascii="Trebuchet MS" w:hAnsi="Trebuchet MS" w:cs="Melior Com"/>
          <w:color w:val="000000"/>
        </w:rPr>
        <w:t xml:space="preserve">geben soll. Es wird jedoch angeregt, den </w:t>
      </w:r>
      <w:proofErr w:type="spellStart"/>
      <w:r w:rsidRPr="00883FEC">
        <w:rPr>
          <w:rFonts w:ascii="Trebuchet MS" w:hAnsi="Trebuchet MS" w:cs="Melior Com"/>
          <w:color w:val="000000"/>
        </w:rPr>
        <w:t>MDKen</w:t>
      </w:r>
      <w:proofErr w:type="spellEnd"/>
      <w:r w:rsidRPr="00883FEC">
        <w:rPr>
          <w:rFonts w:ascii="Trebuchet MS" w:hAnsi="Trebuchet MS" w:cs="Melior Com"/>
          <w:color w:val="000000"/>
        </w:rPr>
        <w:t xml:space="preserve"> aufzuerlegen, auf diese Möglichkeit </w:t>
      </w:r>
      <w:r w:rsidR="00883FEC">
        <w:rPr>
          <w:rFonts w:ascii="Trebuchet MS" w:hAnsi="Trebuchet MS" w:cs="Melior Com"/>
          <w:color w:val="000000"/>
        </w:rPr>
        <w:t xml:space="preserve">z.B. bei der Begutachtung </w:t>
      </w:r>
      <w:r w:rsidRPr="00883FEC">
        <w:rPr>
          <w:rFonts w:ascii="Trebuchet MS" w:hAnsi="Trebuchet MS" w:cs="Melior Com"/>
          <w:color w:val="000000"/>
        </w:rPr>
        <w:t>hinweisen zu müssen, damit</w:t>
      </w:r>
      <w:r w:rsidR="00883FEC" w:rsidRPr="00883FEC">
        <w:rPr>
          <w:rFonts w:ascii="Trebuchet MS" w:hAnsi="Trebuchet MS" w:cs="Melior Com"/>
          <w:color w:val="000000"/>
        </w:rPr>
        <w:t xml:space="preserve"> auch</w:t>
      </w:r>
      <w:r w:rsidRPr="00883FEC">
        <w:rPr>
          <w:rFonts w:ascii="Trebuchet MS" w:hAnsi="Trebuchet MS" w:cs="Melior Com"/>
          <w:color w:val="000000"/>
        </w:rPr>
        <w:t xml:space="preserve"> Versicherte</w:t>
      </w:r>
      <w:r w:rsidR="00883FEC" w:rsidRPr="00883FEC">
        <w:rPr>
          <w:rFonts w:ascii="Trebuchet MS" w:hAnsi="Trebuchet MS" w:cs="Melior Com"/>
          <w:color w:val="000000"/>
        </w:rPr>
        <w:t xml:space="preserve">, die nicht internetaffin sind, </w:t>
      </w:r>
      <w:r w:rsidRPr="00883FEC">
        <w:rPr>
          <w:rFonts w:ascii="Trebuchet MS" w:hAnsi="Trebuchet MS" w:cs="Melior Com"/>
          <w:color w:val="000000"/>
        </w:rPr>
        <w:t>überhaupt von dieser Möglichkeit erfahren.</w:t>
      </w:r>
      <w:r w:rsidR="00883FEC" w:rsidRPr="00883FEC">
        <w:rPr>
          <w:rFonts w:ascii="Trebuchet MS" w:hAnsi="Trebuchet MS" w:cs="Melior Com"/>
          <w:color w:val="000000"/>
        </w:rPr>
        <w:t xml:space="preserve"> Bereits jetzt hat ja die Mehrzahl der </w:t>
      </w:r>
      <w:proofErr w:type="spellStart"/>
      <w:r w:rsidR="00883FEC" w:rsidRPr="00883FEC">
        <w:rPr>
          <w:rFonts w:ascii="Trebuchet MS" w:hAnsi="Trebuchet MS" w:cs="Melior Com"/>
          <w:color w:val="000000"/>
        </w:rPr>
        <w:t>MDKen</w:t>
      </w:r>
      <w:proofErr w:type="spellEnd"/>
      <w:r w:rsidR="00883FEC" w:rsidRPr="00883FEC">
        <w:rPr>
          <w:rFonts w:ascii="Trebuchet MS" w:hAnsi="Trebuchet MS" w:cs="Melior Com"/>
          <w:color w:val="000000"/>
        </w:rPr>
        <w:t xml:space="preserve"> auf ihren Homepages Möglichkeiten zur Beschwerde; gerade Menschen, die nicht internetaffin sind, profitieren jedoch von dieser Möglichkeit nicht.</w:t>
      </w:r>
    </w:p>
    <w:p w14:paraId="763B8500" w14:textId="77777777" w:rsidR="00883FEC" w:rsidRDefault="00883FEC" w:rsidP="00883FEC">
      <w:pPr>
        <w:tabs>
          <w:tab w:val="left" w:pos="567"/>
        </w:tabs>
        <w:autoSpaceDE w:val="0"/>
        <w:autoSpaceDN w:val="0"/>
        <w:adjustRightInd w:val="0"/>
        <w:spacing w:line="360" w:lineRule="auto"/>
        <w:rPr>
          <w:rFonts w:ascii="Trebuchet MS" w:hAnsi="Trebuchet MS" w:cs="Melior Com"/>
          <w:b/>
          <w:color w:val="000000"/>
        </w:rPr>
      </w:pPr>
    </w:p>
    <w:p w14:paraId="646A5A44" w14:textId="77777777" w:rsidR="0014070C" w:rsidRPr="00883FEC" w:rsidRDefault="00883FEC" w:rsidP="00883FEC">
      <w:pPr>
        <w:tabs>
          <w:tab w:val="left" w:pos="567"/>
        </w:tabs>
        <w:autoSpaceDE w:val="0"/>
        <w:autoSpaceDN w:val="0"/>
        <w:adjustRightInd w:val="0"/>
        <w:spacing w:line="360" w:lineRule="auto"/>
        <w:rPr>
          <w:rFonts w:ascii="Trebuchet MS" w:hAnsi="Trebuchet MS" w:cs="Melior Com"/>
          <w:color w:val="000000"/>
        </w:rPr>
      </w:pPr>
      <w:r>
        <w:rPr>
          <w:rFonts w:ascii="Trebuchet MS" w:hAnsi="Trebuchet MS" w:cs="Melior Com"/>
          <w:b/>
          <w:color w:val="000000"/>
        </w:rPr>
        <w:tab/>
        <w:t>d.</w:t>
      </w:r>
      <w:r w:rsidR="0014070C" w:rsidRPr="00883FEC">
        <w:rPr>
          <w:rFonts w:ascii="Trebuchet MS" w:hAnsi="Trebuchet MS" w:cs="Melior Com"/>
          <w:b/>
          <w:color w:val="000000"/>
        </w:rPr>
        <w:t xml:space="preserve"> </w:t>
      </w:r>
      <w:r>
        <w:rPr>
          <w:rFonts w:ascii="Trebuchet MS" w:hAnsi="Trebuchet MS" w:cs="Melior Com"/>
          <w:b/>
          <w:color w:val="000000"/>
        </w:rPr>
        <w:t xml:space="preserve">Qualifikation </w:t>
      </w:r>
      <w:r w:rsidR="0014070C" w:rsidRPr="00883FEC">
        <w:rPr>
          <w:rFonts w:ascii="Trebuchet MS" w:hAnsi="Trebuchet MS" w:cs="Melior Com"/>
          <w:b/>
          <w:color w:val="000000"/>
        </w:rPr>
        <w:t>der in den</w:t>
      </w:r>
      <w:r w:rsidR="000D7E20" w:rsidRPr="00883FEC">
        <w:rPr>
          <w:rFonts w:ascii="Trebuchet MS" w:hAnsi="Trebuchet MS" w:cs="Melior Com"/>
          <w:b/>
          <w:color w:val="000000"/>
        </w:rPr>
        <w:t xml:space="preserve"> Medizinischen Diensten</w:t>
      </w:r>
      <w:r w:rsidR="0014070C" w:rsidRPr="00883FEC">
        <w:rPr>
          <w:rFonts w:ascii="Trebuchet MS" w:hAnsi="Trebuchet MS" w:cs="Melior Com"/>
          <w:b/>
          <w:color w:val="000000"/>
        </w:rPr>
        <w:t xml:space="preserve"> tätigen Ärzte (§ 278 Abs. 2 SGB V)</w:t>
      </w:r>
    </w:p>
    <w:p w14:paraId="5F15D9EA" w14:textId="77777777" w:rsidR="0014070C" w:rsidRPr="00F869B2" w:rsidRDefault="0014070C" w:rsidP="0014070C">
      <w:pPr>
        <w:pStyle w:val="Listenabsatz"/>
        <w:tabs>
          <w:tab w:val="left" w:pos="567"/>
        </w:tabs>
        <w:autoSpaceDE w:val="0"/>
        <w:autoSpaceDN w:val="0"/>
        <w:adjustRightInd w:val="0"/>
        <w:spacing w:line="240" w:lineRule="atLeast"/>
        <w:rPr>
          <w:rFonts w:ascii="Arial" w:eastAsiaTheme="minorHAnsi" w:hAnsi="Arial" w:cs="Arial"/>
          <w:color w:val="000000"/>
          <w:lang w:eastAsia="en-US"/>
        </w:rPr>
      </w:pPr>
    </w:p>
    <w:p w14:paraId="6455BF78" w14:textId="77777777" w:rsidR="0014070C" w:rsidRPr="00BD45B5" w:rsidRDefault="0014070C" w:rsidP="0014070C">
      <w:pPr>
        <w:tabs>
          <w:tab w:val="left" w:pos="567"/>
        </w:tabs>
        <w:autoSpaceDE w:val="0"/>
        <w:autoSpaceDN w:val="0"/>
        <w:adjustRightInd w:val="0"/>
        <w:spacing w:line="360" w:lineRule="auto"/>
        <w:rPr>
          <w:rFonts w:ascii="Trebuchet MS" w:hAnsi="Trebuchet MS" w:cs="Melior Com"/>
          <w:b/>
          <w:color w:val="000000"/>
        </w:rPr>
      </w:pPr>
      <w:r w:rsidRPr="00BD45B5">
        <w:rPr>
          <w:rFonts w:ascii="Trebuchet MS" w:eastAsiaTheme="minorHAnsi" w:hAnsi="Trebuchet MS" w:cs="Arial"/>
          <w:color w:val="000000"/>
          <w:lang w:eastAsia="en-US"/>
        </w:rPr>
        <w:t>Um die Qualität der Gutachten weiter zu verbessern und kosten- und zeitaufwändige Widerspruchsverfahren zu vermeiden, sollten die Gutachten und Stellungnahmen des Medizi</w:t>
      </w:r>
      <w:r w:rsidR="000D7E20">
        <w:rPr>
          <w:rFonts w:ascii="Trebuchet MS" w:eastAsiaTheme="minorHAnsi" w:hAnsi="Trebuchet MS" w:cs="Arial"/>
          <w:color w:val="000000"/>
          <w:lang w:eastAsia="en-US"/>
        </w:rPr>
        <w:t>nischen Dienstes aus der Sicht der BAG SELBSTHILFE</w:t>
      </w:r>
      <w:r w:rsidR="000D7E20" w:rsidRPr="00BD45B5">
        <w:rPr>
          <w:rFonts w:ascii="Trebuchet MS" w:eastAsiaTheme="minorHAnsi" w:hAnsi="Trebuchet MS" w:cs="Arial"/>
          <w:color w:val="000000"/>
          <w:lang w:eastAsia="en-US"/>
        </w:rPr>
        <w:t xml:space="preserve"> </w:t>
      </w:r>
      <w:r w:rsidRPr="00BD45B5">
        <w:rPr>
          <w:rFonts w:ascii="Trebuchet MS" w:eastAsiaTheme="minorHAnsi" w:hAnsi="Trebuchet MS" w:cs="Arial"/>
          <w:color w:val="000000"/>
          <w:lang w:eastAsia="en-US"/>
        </w:rPr>
        <w:t xml:space="preserve">nur von qualifizierten und für das jeweilige Krankheitsbild sachverständigen Fachärzten erstellt werden dürfen (Herzerkrankungen vom Kardiologen, Stoffwechselstörungen vom Facharzt für Stoffwechsel- oder Ernährungsmedizin, etc.). Insbesondere bei Gutachten zu seltenen Krankheiten sollte </w:t>
      </w:r>
      <w:r>
        <w:rPr>
          <w:rFonts w:ascii="Trebuchet MS" w:eastAsiaTheme="minorHAnsi" w:hAnsi="Trebuchet MS" w:cs="Arial"/>
          <w:color w:val="000000"/>
          <w:lang w:eastAsia="en-US"/>
        </w:rPr>
        <w:t xml:space="preserve">zudem ein Nachweis der </w:t>
      </w:r>
      <w:r w:rsidRPr="00BD45B5">
        <w:rPr>
          <w:rFonts w:ascii="Trebuchet MS" w:eastAsiaTheme="minorHAnsi" w:hAnsi="Trebuchet MS" w:cs="Arial"/>
          <w:color w:val="000000"/>
          <w:lang w:eastAsia="en-US"/>
        </w:rPr>
        <w:t xml:space="preserve">Expertise des Gutachters zu der </w:t>
      </w:r>
      <w:r>
        <w:rPr>
          <w:rFonts w:ascii="Trebuchet MS" w:eastAsiaTheme="minorHAnsi" w:hAnsi="Trebuchet MS" w:cs="Arial"/>
          <w:color w:val="000000"/>
          <w:lang w:eastAsia="en-US"/>
        </w:rPr>
        <w:t xml:space="preserve">entsprechenden </w:t>
      </w:r>
      <w:r w:rsidRPr="00BD45B5">
        <w:rPr>
          <w:rFonts w:ascii="Trebuchet MS" w:eastAsiaTheme="minorHAnsi" w:hAnsi="Trebuchet MS" w:cs="Arial"/>
          <w:color w:val="000000"/>
          <w:lang w:eastAsia="en-US"/>
        </w:rPr>
        <w:t>Erkrankung</w:t>
      </w:r>
      <w:r>
        <w:rPr>
          <w:rFonts w:ascii="Trebuchet MS" w:eastAsiaTheme="minorHAnsi" w:hAnsi="Trebuchet MS" w:cs="Arial"/>
          <w:color w:val="000000"/>
          <w:lang w:eastAsia="en-US"/>
        </w:rPr>
        <w:t xml:space="preserve"> erforderlich sein.</w:t>
      </w:r>
    </w:p>
    <w:p w14:paraId="489F5A26" w14:textId="77777777" w:rsidR="00BD45B5" w:rsidRPr="00A3652A" w:rsidRDefault="00795104" w:rsidP="00A3652A">
      <w:pPr>
        <w:tabs>
          <w:tab w:val="left" w:pos="567"/>
        </w:tabs>
        <w:autoSpaceDE w:val="0"/>
        <w:autoSpaceDN w:val="0"/>
        <w:adjustRightInd w:val="0"/>
        <w:spacing w:line="360" w:lineRule="auto"/>
        <w:rPr>
          <w:rFonts w:ascii="Trebuchet MS" w:hAnsi="Trebuchet MS" w:cs="Melior Com"/>
          <w:color w:val="000000"/>
        </w:rPr>
      </w:pPr>
      <w:r w:rsidRPr="00A3652A">
        <w:rPr>
          <w:rFonts w:ascii="Trebuchet MS" w:hAnsi="Trebuchet MS" w:cs="Melior Com"/>
          <w:color w:val="000000"/>
        </w:rPr>
        <w:t xml:space="preserve"> </w:t>
      </w:r>
    </w:p>
    <w:p w14:paraId="245251CD" w14:textId="77777777" w:rsidR="002F2216" w:rsidRPr="00BD45B5" w:rsidRDefault="002F2216" w:rsidP="008B7F33">
      <w:pPr>
        <w:pStyle w:val="Listenabsatz"/>
        <w:numPr>
          <w:ilvl w:val="0"/>
          <w:numId w:val="8"/>
        </w:numPr>
        <w:tabs>
          <w:tab w:val="left" w:pos="567"/>
        </w:tabs>
        <w:autoSpaceDE w:val="0"/>
        <w:autoSpaceDN w:val="0"/>
        <w:adjustRightInd w:val="0"/>
        <w:spacing w:line="240" w:lineRule="atLeast"/>
        <w:rPr>
          <w:rFonts w:ascii="Trebuchet MS" w:hAnsi="Trebuchet MS" w:cs="Melior Com"/>
          <w:b/>
          <w:color w:val="000000"/>
        </w:rPr>
      </w:pPr>
      <w:r w:rsidRPr="00BD45B5">
        <w:rPr>
          <w:rFonts w:ascii="Trebuchet MS" w:hAnsi="Trebuchet MS" w:cs="Melior Com"/>
          <w:b/>
          <w:color w:val="000000"/>
        </w:rPr>
        <w:t>P</w:t>
      </w:r>
      <w:r w:rsidR="0014070C">
        <w:rPr>
          <w:rFonts w:ascii="Trebuchet MS" w:hAnsi="Trebuchet MS" w:cs="Melior Com"/>
          <w:b/>
          <w:color w:val="000000"/>
        </w:rPr>
        <w:t>atientenbeteiligung in den Medizinischen Diensten und deren Spitzenverband (§ 279</w:t>
      </w:r>
      <w:r w:rsidR="005F62CE">
        <w:rPr>
          <w:rFonts w:ascii="Trebuchet MS" w:hAnsi="Trebuchet MS" w:cs="Melior Com"/>
          <w:b/>
          <w:color w:val="000000"/>
        </w:rPr>
        <w:t xml:space="preserve"> Abs. </w:t>
      </w:r>
      <w:r w:rsidR="00F66782">
        <w:rPr>
          <w:rFonts w:ascii="Trebuchet MS" w:hAnsi="Trebuchet MS" w:cs="Melior Com"/>
          <w:b/>
          <w:color w:val="000000"/>
        </w:rPr>
        <w:t>5</w:t>
      </w:r>
      <w:r w:rsidR="0014070C">
        <w:rPr>
          <w:rFonts w:ascii="Trebuchet MS" w:hAnsi="Trebuchet MS" w:cs="Melior Com"/>
          <w:b/>
          <w:color w:val="000000"/>
        </w:rPr>
        <w:t xml:space="preserve"> SGB V)</w:t>
      </w:r>
    </w:p>
    <w:p w14:paraId="0518F1D4" w14:textId="77777777" w:rsidR="002F2216" w:rsidRDefault="002F2216" w:rsidP="002F2216">
      <w:pPr>
        <w:tabs>
          <w:tab w:val="left" w:pos="567"/>
        </w:tabs>
        <w:autoSpaceDE w:val="0"/>
        <w:autoSpaceDN w:val="0"/>
        <w:adjustRightInd w:val="0"/>
        <w:spacing w:line="240" w:lineRule="atLeast"/>
        <w:rPr>
          <w:rFonts w:ascii="Trebuchet MS" w:hAnsi="Trebuchet MS" w:cs="Melior Com"/>
          <w:color w:val="000000"/>
        </w:rPr>
      </w:pPr>
    </w:p>
    <w:p w14:paraId="29020904" w14:textId="2FCF33ED" w:rsidR="00713490" w:rsidRDefault="002F2216" w:rsidP="00BD45B5">
      <w:pPr>
        <w:tabs>
          <w:tab w:val="left" w:pos="567"/>
        </w:tabs>
        <w:autoSpaceDE w:val="0"/>
        <w:autoSpaceDN w:val="0"/>
        <w:adjustRightInd w:val="0"/>
        <w:spacing w:line="360" w:lineRule="auto"/>
        <w:jc w:val="both"/>
        <w:rPr>
          <w:rFonts w:ascii="Trebuchet MS" w:hAnsi="Trebuchet MS" w:cs="Melior Com"/>
          <w:color w:val="000000"/>
        </w:rPr>
      </w:pPr>
      <w:r w:rsidRPr="00BD45B5">
        <w:rPr>
          <w:rFonts w:ascii="Trebuchet MS" w:hAnsi="Trebuchet MS" w:cs="Melior Com"/>
          <w:color w:val="000000"/>
        </w:rPr>
        <w:t>Die Regelung einer Patientenbete</w:t>
      </w:r>
      <w:r w:rsidR="0014070C">
        <w:rPr>
          <w:rFonts w:ascii="Trebuchet MS" w:hAnsi="Trebuchet MS" w:cs="Melior Com"/>
          <w:color w:val="000000"/>
        </w:rPr>
        <w:t>iligung in den</w:t>
      </w:r>
      <w:r w:rsidR="00F66782">
        <w:rPr>
          <w:rFonts w:ascii="Trebuchet MS" w:hAnsi="Trebuchet MS" w:cs="Melior Com"/>
          <w:color w:val="000000"/>
        </w:rPr>
        <w:t xml:space="preserve"> V</w:t>
      </w:r>
      <w:r w:rsidR="00EA64DB">
        <w:rPr>
          <w:rFonts w:ascii="Trebuchet MS" w:hAnsi="Trebuchet MS" w:cs="Melior Com"/>
          <w:color w:val="000000"/>
        </w:rPr>
        <w:t xml:space="preserve">erwaltungsräten </w:t>
      </w:r>
      <w:r w:rsidR="00A835ED">
        <w:rPr>
          <w:rFonts w:ascii="Trebuchet MS" w:hAnsi="Trebuchet MS" w:cs="Melior Com"/>
          <w:color w:val="000000"/>
        </w:rPr>
        <w:t>der</w:t>
      </w:r>
      <w:r w:rsidR="0014070C">
        <w:rPr>
          <w:rFonts w:ascii="Trebuchet MS" w:hAnsi="Trebuchet MS" w:cs="Melior Com"/>
          <w:color w:val="000000"/>
        </w:rPr>
        <w:t xml:space="preserve"> Medizinischen Dienste und deren Spitzenverband</w:t>
      </w:r>
      <w:r w:rsidR="005F62CE">
        <w:rPr>
          <w:rFonts w:ascii="Trebuchet MS" w:hAnsi="Trebuchet MS" w:cs="Melior Com"/>
          <w:color w:val="000000"/>
        </w:rPr>
        <w:t xml:space="preserve"> wird </w:t>
      </w:r>
      <w:r w:rsidR="00713490">
        <w:rPr>
          <w:rFonts w:ascii="Trebuchet MS" w:hAnsi="Trebuchet MS" w:cs="Melior Com"/>
          <w:color w:val="000000"/>
        </w:rPr>
        <w:t xml:space="preserve">zwar </w:t>
      </w:r>
      <w:r w:rsidR="005F62CE">
        <w:rPr>
          <w:rFonts w:ascii="Trebuchet MS" w:hAnsi="Trebuchet MS" w:cs="Melior Com"/>
          <w:color w:val="000000"/>
        </w:rPr>
        <w:t>aus</w:t>
      </w:r>
      <w:r w:rsidRPr="00BD45B5">
        <w:rPr>
          <w:rFonts w:ascii="Trebuchet MS" w:hAnsi="Trebuchet MS" w:cs="Melior Com"/>
          <w:color w:val="000000"/>
        </w:rPr>
        <w:t>drücklich begrüßt</w:t>
      </w:r>
      <w:r w:rsidR="00713490">
        <w:rPr>
          <w:rFonts w:ascii="Trebuchet MS" w:hAnsi="Trebuchet MS" w:cs="Melior Com"/>
          <w:color w:val="000000"/>
        </w:rPr>
        <w:t>; gleichzeitig wird bedauert, dass die Gewicht</w:t>
      </w:r>
      <w:r w:rsidR="00A835ED">
        <w:rPr>
          <w:rFonts w:ascii="Trebuchet MS" w:hAnsi="Trebuchet MS" w:cs="Melior Com"/>
          <w:color w:val="000000"/>
        </w:rPr>
        <w:t>ung</w:t>
      </w:r>
      <w:r w:rsidR="00713490">
        <w:rPr>
          <w:rFonts w:ascii="Trebuchet MS" w:hAnsi="Trebuchet MS" w:cs="Melior Com"/>
          <w:color w:val="000000"/>
        </w:rPr>
        <w:t xml:space="preserve"> im Verwaltungsrat – gegenüber dem Referentenentwurf - zugunsten der Gruppe der </w:t>
      </w:r>
      <w:proofErr w:type="spellStart"/>
      <w:r w:rsidR="00713490">
        <w:rPr>
          <w:rFonts w:ascii="Trebuchet MS" w:hAnsi="Trebuchet MS" w:cs="Melior Com"/>
          <w:color w:val="000000"/>
        </w:rPr>
        <w:t>KrankenkassenvertreterInnen</w:t>
      </w:r>
      <w:proofErr w:type="spellEnd"/>
      <w:r w:rsidR="00713490">
        <w:rPr>
          <w:rFonts w:ascii="Trebuchet MS" w:hAnsi="Trebuchet MS" w:cs="Melior Com"/>
          <w:color w:val="000000"/>
        </w:rPr>
        <w:t xml:space="preserve"> verlagert wurde</w:t>
      </w:r>
      <w:r w:rsidRPr="00BD45B5">
        <w:rPr>
          <w:rFonts w:ascii="Trebuchet MS" w:hAnsi="Trebuchet MS" w:cs="Melior Com"/>
          <w:color w:val="000000"/>
        </w:rPr>
        <w:t xml:space="preserve">. </w:t>
      </w:r>
      <w:r w:rsidR="000F2315">
        <w:rPr>
          <w:rFonts w:ascii="Trebuchet MS" w:hAnsi="Trebuchet MS" w:cs="Melior Com"/>
          <w:color w:val="000000"/>
        </w:rPr>
        <w:t xml:space="preserve">Es bleibt unklar, ob dies nicht weiterhin dazu führt, dass den Medizinischen Dienste weiterhin fehlende </w:t>
      </w:r>
      <w:r w:rsidR="000F2315">
        <w:rPr>
          <w:rFonts w:ascii="Trebuchet MS" w:hAnsi="Trebuchet MS" w:cs="Melior Com"/>
          <w:color w:val="000000"/>
        </w:rPr>
        <w:lastRenderedPageBreak/>
        <w:t>Unabhängigkeit vorgeworfen wird. Hier sollte die Entwicklung beobachtet und ggf. nachgesteuert werden.</w:t>
      </w:r>
    </w:p>
    <w:p w14:paraId="546853AA" w14:textId="77777777" w:rsidR="000F2315" w:rsidRDefault="000F2315" w:rsidP="00861692">
      <w:pPr>
        <w:tabs>
          <w:tab w:val="left" w:pos="567"/>
        </w:tabs>
        <w:autoSpaceDE w:val="0"/>
        <w:autoSpaceDN w:val="0"/>
        <w:adjustRightInd w:val="0"/>
        <w:spacing w:line="360" w:lineRule="auto"/>
        <w:rPr>
          <w:rFonts w:ascii="Trebuchet MS" w:hAnsi="Trebuchet MS" w:cs="Melior Com"/>
          <w:color w:val="000000"/>
        </w:rPr>
      </w:pPr>
    </w:p>
    <w:p w14:paraId="415E8097" w14:textId="77777777" w:rsidR="00861692" w:rsidRDefault="00861692" w:rsidP="00861692">
      <w:pPr>
        <w:tabs>
          <w:tab w:val="left" w:pos="567"/>
        </w:tabs>
        <w:autoSpaceDE w:val="0"/>
        <w:autoSpaceDN w:val="0"/>
        <w:adjustRightInd w:val="0"/>
        <w:spacing w:line="360" w:lineRule="auto"/>
        <w:rPr>
          <w:rFonts w:ascii="Trebuchet MS" w:hAnsi="Trebuchet MS" w:cs="Melior Com"/>
          <w:color w:val="000000"/>
        </w:rPr>
      </w:pPr>
      <w:r w:rsidRPr="00C22EBE">
        <w:rPr>
          <w:rFonts w:ascii="Trebuchet MS" w:hAnsi="Trebuchet MS" w:cs="Melior Com"/>
          <w:color w:val="000000"/>
        </w:rPr>
        <w:t xml:space="preserve">Soweit die Forderung des </w:t>
      </w:r>
      <w:r w:rsidRPr="007C2088">
        <w:rPr>
          <w:rFonts w:ascii="Trebuchet MS" w:hAnsi="Trebuchet MS" w:cs="Melior Com"/>
          <w:b/>
          <w:color w:val="000000"/>
        </w:rPr>
        <w:t xml:space="preserve">Bundesrates nach einer bundeseinheitlichen Regelung </w:t>
      </w:r>
      <w:r>
        <w:rPr>
          <w:rFonts w:ascii="Trebuchet MS" w:hAnsi="Trebuchet MS" w:cs="Melior Com"/>
          <w:color w:val="000000"/>
        </w:rPr>
        <w:t>doch noch</w:t>
      </w:r>
      <w:r w:rsidRPr="00C22EBE">
        <w:rPr>
          <w:rFonts w:ascii="Trebuchet MS" w:hAnsi="Trebuchet MS" w:cs="Melior Com"/>
          <w:color w:val="000000"/>
        </w:rPr>
        <w:t xml:space="preserve"> </w:t>
      </w:r>
      <w:r>
        <w:rPr>
          <w:rFonts w:ascii="Trebuchet MS" w:hAnsi="Trebuchet MS" w:cs="Melior Com"/>
          <w:color w:val="000000"/>
        </w:rPr>
        <w:t>aufgenommen werden sollte</w:t>
      </w:r>
      <w:r w:rsidRPr="00C22EBE">
        <w:rPr>
          <w:rFonts w:ascii="Trebuchet MS" w:hAnsi="Trebuchet MS" w:cs="Melior Com"/>
          <w:color w:val="000000"/>
        </w:rPr>
        <w:t xml:space="preserve">, regt die BAG SELBSTHILFE an, sich an der Liste der Verbände nach § 118 SGB XI </w:t>
      </w:r>
      <w:r>
        <w:rPr>
          <w:rFonts w:ascii="Trebuchet MS" w:hAnsi="Trebuchet MS" w:cs="Melior Com"/>
          <w:color w:val="000000"/>
        </w:rPr>
        <w:t xml:space="preserve">(siehe S. 78 des Gesetzentwurfes) </w:t>
      </w:r>
      <w:r w:rsidRPr="00C22EBE">
        <w:rPr>
          <w:rFonts w:ascii="Trebuchet MS" w:hAnsi="Trebuchet MS" w:cs="Melior Com"/>
          <w:color w:val="000000"/>
        </w:rPr>
        <w:t>zu orientieren – unter Hinzufügung der nur in § 140f aufgelisteten Verbände (B</w:t>
      </w:r>
      <w:r>
        <w:rPr>
          <w:rFonts w:ascii="Trebuchet MS" w:hAnsi="Trebuchet MS" w:cs="Melior Com"/>
          <w:color w:val="000000"/>
        </w:rPr>
        <w:t>undesarbeitsgemeinschaft der</w:t>
      </w:r>
      <w:r w:rsidRPr="00C22EBE">
        <w:rPr>
          <w:rFonts w:ascii="Trebuchet MS" w:hAnsi="Trebuchet MS" w:cs="Melior Com"/>
          <w:color w:val="000000"/>
        </w:rPr>
        <w:t xml:space="preserve"> </w:t>
      </w:r>
      <w:proofErr w:type="spellStart"/>
      <w:r w:rsidRPr="00C22EBE">
        <w:rPr>
          <w:rFonts w:ascii="Trebuchet MS" w:hAnsi="Trebuchet MS" w:cs="Melior Com"/>
          <w:color w:val="000000"/>
        </w:rPr>
        <w:t>Patient</w:t>
      </w:r>
      <w:r>
        <w:rPr>
          <w:rFonts w:ascii="Trebuchet MS" w:hAnsi="Trebuchet MS" w:cs="Melior Com"/>
          <w:color w:val="000000"/>
        </w:rPr>
        <w:t>I</w:t>
      </w:r>
      <w:r w:rsidRPr="00C22EBE">
        <w:rPr>
          <w:rFonts w:ascii="Trebuchet MS" w:hAnsi="Trebuchet MS" w:cs="Melior Com"/>
          <w:color w:val="000000"/>
        </w:rPr>
        <w:t>nnenstellen</w:t>
      </w:r>
      <w:proofErr w:type="spellEnd"/>
      <w:r w:rsidRPr="00C22EBE">
        <w:rPr>
          <w:rFonts w:ascii="Trebuchet MS" w:hAnsi="Trebuchet MS" w:cs="Melior Com"/>
          <w:color w:val="000000"/>
        </w:rPr>
        <w:t>, D</w:t>
      </w:r>
      <w:r>
        <w:rPr>
          <w:rFonts w:ascii="Trebuchet MS" w:hAnsi="Trebuchet MS" w:cs="Melior Com"/>
          <w:color w:val="000000"/>
        </w:rPr>
        <w:t>eutsche Arbeitsgemeinschaft Selbsthilfegruppen</w:t>
      </w:r>
      <w:r w:rsidRPr="00C22EBE">
        <w:rPr>
          <w:rFonts w:ascii="Trebuchet MS" w:hAnsi="Trebuchet MS" w:cs="Melior Com"/>
          <w:color w:val="000000"/>
        </w:rPr>
        <w:t>). Denn auch wenn die Ausgestaltung der Verbände nach § 140f</w:t>
      </w:r>
      <w:r>
        <w:rPr>
          <w:rFonts w:ascii="Trebuchet MS" w:hAnsi="Trebuchet MS" w:cs="Melior Com"/>
          <w:color w:val="000000"/>
        </w:rPr>
        <w:t xml:space="preserve"> SGB V</w:t>
      </w:r>
      <w:r w:rsidRPr="00C22EBE">
        <w:rPr>
          <w:rFonts w:ascii="Trebuchet MS" w:hAnsi="Trebuchet MS" w:cs="Melior Com"/>
          <w:color w:val="000000"/>
        </w:rPr>
        <w:t xml:space="preserve"> und 118 SGB XI sehr unterschiedlich aussieht, so verbergen sich doch weitgehend die gleichen Verbände dahinter. Der Vorteil des § 118 </w:t>
      </w:r>
      <w:r>
        <w:rPr>
          <w:rFonts w:ascii="Trebuchet MS" w:hAnsi="Trebuchet MS" w:cs="Melior Com"/>
          <w:color w:val="000000"/>
        </w:rPr>
        <w:t xml:space="preserve">SGB XI </w:t>
      </w:r>
      <w:r w:rsidRPr="00C22EBE">
        <w:rPr>
          <w:rFonts w:ascii="Trebuchet MS" w:hAnsi="Trebuchet MS" w:cs="Melior Com"/>
          <w:color w:val="000000"/>
        </w:rPr>
        <w:t xml:space="preserve">als </w:t>
      </w:r>
      <w:r w:rsidR="000F2315">
        <w:rPr>
          <w:rFonts w:ascii="Trebuchet MS" w:hAnsi="Trebuchet MS" w:cs="Melior Com"/>
          <w:color w:val="000000"/>
        </w:rPr>
        <w:t>„</w:t>
      </w:r>
      <w:r w:rsidRPr="00C22EBE">
        <w:rPr>
          <w:rFonts w:ascii="Trebuchet MS" w:hAnsi="Trebuchet MS" w:cs="Melior Com"/>
          <w:color w:val="000000"/>
        </w:rPr>
        <w:t>modernere</w:t>
      </w:r>
      <w:r w:rsidR="000F2315">
        <w:rPr>
          <w:rFonts w:ascii="Trebuchet MS" w:hAnsi="Trebuchet MS" w:cs="Melior Com"/>
          <w:color w:val="000000"/>
        </w:rPr>
        <w:t>“</w:t>
      </w:r>
      <w:r w:rsidRPr="00C22EBE">
        <w:rPr>
          <w:rFonts w:ascii="Trebuchet MS" w:hAnsi="Trebuchet MS" w:cs="Melior Com"/>
          <w:color w:val="000000"/>
        </w:rPr>
        <w:t xml:space="preserve"> Norm ist, dass dort die im Deutschen Behindertenrat enthaltenen Verbände (BAG SELBSTHILFE, VdK, SoVD, ISL) direkt genannt sind; da der Deutsche Behindertenrat keine Landesebene hat, erleichtert dies die Zuordnung auf Landesebene. </w:t>
      </w:r>
    </w:p>
    <w:p w14:paraId="617806E8" w14:textId="77777777" w:rsidR="00861692" w:rsidRDefault="00861692" w:rsidP="00861692">
      <w:pPr>
        <w:tabs>
          <w:tab w:val="left" w:pos="567"/>
        </w:tabs>
        <w:autoSpaceDE w:val="0"/>
        <w:autoSpaceDN w:val="0"/>
        <w:adjustRightInd w:val="0"/>
        <w:spacing w:line="360" w:lineRule="auto"/>
        <w:rPr>
          <w:rFonts w:ascii="Trebuchet MS" w:hAnsi="Trebuchet MS" w:cs="Melior Com"/>
          <w:color w:val="000000"/>
        </w:rPr>
      </w:pPr>
    </w:p>
    <w:p w14:paraId="54ADDB41" w14:textId="45CA8A44" w:rsidR="00861692" w:rsidRPr="007C2088" w:rsidRDefault="00861692" w:rsidP="00861692">
      <w:pPr>
        <w:spacing w:line="360" w:lineRule="auto"/>
        <w:rPr>
          <w:rFonts w:ascii="Trebuchet MS" w:hAnsi="Trebuchet MS" w:cs="Calibri"/>
          <w:shd w:val="clear" w:color="auto" w:fill="FFFFFF"/>
        </w:rPr>
      </w:pPr>
      <w:r w:rsidRPr="007C2088">
        <w:rPr>
          <w:rFonts w:ascii="Trebuchet MS" w:hAnsi="Trebuchet MS" w:cs="Calibri"/>
          <w:shd w:val="clear" w:color="auto" w:fill="FFFFFF"/>
        </w:rPr>
        <w:t xml:space="preserve">Unabhängig davon lehnt die BAG SELBSTHILFE die in der Gesetzesbegründung enthaltene </w:t>
      </w:r>
      <w:r w:rsidRPr="00D95D23">
        <w:rPr>
          <w:rFonts w:ascii="Trebuchet MS" w:hAnsi="Trebuchet MS" w:cs="Calibri"/>
          <w:b/>
          <w:shd w:val="clear" w:color="auto" w:fill="FFFFFF"/>
        </w:rPr>
        <w:t xml:space="preserve">Berücksichtigung der UPD in den </w:t>
      </w:r>
      <w:r w:rsidRPr="007C2088">
        <w:rPr>
          <w:rFonts w:ascii="Trebuchet MS" w:hAnsi="Trebuchet MS" w:cs="Calibri"/>
          <w:b/>
          <w:shd w:val="clear" w:color="auto" w:fill="FFFFFF"/>
        </w:rPr>
        <w:t>MDK</w:t>
      </w:r>
      <w:r w:rsidRPr="00D95D23">
        <w:rPr>
          <w:rFonts w:ascii="Trebuchet MS" w:hAnsi="Trebuchet MS" w:cs="Calibri"/>
          <w:b/>
          <w:shd w:val="clear" w:color="auto" w:fill="FFFFFF"/>
        </w:rPr>
        <w:t>-</w:t>
      </w:r>
      <w:r w:rsidR="00EA64DB">
        <w:rPr>
          <w:rFonts w:ascii="Trebuchet MS" w:hAnsi="Trebuchet MS" w:cs="Calibri"/>
          <w:b/>
          <w:shd w:val="clear" w:color="auto" w:fill="FFFFFF"/>
        </w:rPr>
        <w:t>Verwaltungsräten</w:t>
      </w:r>
      <w:r w:rsidRPr="007C2088">
        <w:rPr>
          <w:rFonts w:ascii="Trebuchet MS" w:hAnsi="Trebuchet MS" w:cs="Calibri"/>
          <w:b/>
          <w:shd w:val="clear" w:color="auto" w:fill="FFFFFF"/>
        </w:rPr>
        <w:t xml:space="preserve"> </w:t>
      </w:r>
      <w:r w:rsidRPr="007C2088">
        <w:rPr>
          <w:rFonts w:ascii="Trebuchet MS" w:hAnsi="Trebuchet MS" w:cs="Calibri"/>
          <w:shd w:val="clear" w:color="auto" w:fill="FFFFFF"/>
        </w:rPr>
        <w:t>als Verbraucherschutzorganisation</w:t>
      </w:r>
      <w:r w:rsidRPr="00D95D23">
        <w:rPr>
          <w:rFonts w:ascii="Trebuchet MS" w:hAnsi="Trebuchet MS" w:cs="Calibri"/>
          <w:shd w:val="clear" w:color="auto" w:fill="FFFFFF"/>
        </w:rPr>
        <w:t xml:space="preserve"> ab</w:t>
      </w:r>
      <w:r w:rsidRPr="007C2088">
        <w:rPr>
          <w:rFonts w:ascii="Trebuchet MS" w:hAnsi="Trebuchet MS" w:cs="Calibri"/>
          <w:shd w:val="clear" w:color="auto" w:fill="FFFFFF"/>
        </w:rPr>
        <w:t>. D</w:t>
      </w:r>
      <w:r w:rsidRPr="00D95D23">
        <w:rPr>
          <w:rFonts w:ascii="Trebuchet MS" w:hAnsi="Trebuchet MS" w:cs="Calibri"/>
          <w:shd w:val="clear" w:color="auto" w:fill="FFFFFF"/>
        </w:rPr>
        <w:t xml:space="preserve">ie UPD </w:t>
      </w:r>
      <w:r w:rsidRPr="007C2088">
        <w:rPr>
          <w:rFonts w:ascii="Trebuchet MS" w:hAnsi="Trebuchet MS" w:cs="Calibri"/>
          <w:shd w:val="clear" w:color="auto" w:fill="FFFFFF"/>
        </w:rPr>
        <w:t xml:space="preserve">wird </w:t>
      </w:r>
      <w:r w:rsidRPr="00D95D23">
        <w:rPr>
          <w:rFonts w:ascii="Trebuchet MS" w:hAnsi="Trebuchet MS" w:cs="Calibri"/>
          <w:shd w:val="clear" w:color="auto" w:fill="FFFFFF"/>
        </w:rPr>
        <w:t>aktuell von einem Wirtschaftsunternehmen getragen, das finanzielle Eigeninteressen verfolgt</w:t>
      </w:r>
      <w:r>
        <w:rPr>
          <w:rFonts w:ascii="Trebuchet MS" w:hAnsi="Trebuchet MS" w:cs="Calibri"/>
          <w:shd w:val="clear" w:color="auto" w:fill="FFFFFF"/>
        </w:rPr>
        <w:t>, so dass hier auch Interessenkonflikte gesehen werden.</w:t>
      </w:r>
      <w:r w:rsidRPr="00D95D23">
        <w:rPr>
          <w:rFonts w:ascii="Trebuchet MS" w:hAnsi="Trebuchet MS" w:cs="Calibri"/>
          <w:shd w:val="clear" w:color="auto" w:fill="FFFFFF"/>
        </w:rPr>
        <w:t xml:space="preserve"> </w:t>
      </w:r>
    </w:p>
    <w:p w14:paraId="2CC138D0" w14:textId="77777777" w:rsidR="00861692" w:rsidRPr="007C2088" w:rsidRDefault="00861692" w:rsidP="00861692">
      <w:pPr>
        <w:spacing w:line="360" w:lineRule="auto"/>
        <w:rPr>
          <w:rFonts w:ascii="Trebuchet MS" w:hAnsi="Trebuchet MS" w:cs="Calibri"/>
          <w:shd w:val="clear" w:color="auto" w:fill="FFFFFF"/>
        </w:rPr>
      </w:pPr>
    </w:p>
    <w:p w14:paraId="0BAD4222" w14:textId="77777777" w:rsidR="00861692" w:rsidRPr="00D95D23" w:rsidRDefault="00861692" w:rsidP="00861692">
      <w:pPr>
        <w:spacing w:line="360" w:lineRule="auto"/>
        <w:rPr>
          <w:shd w:val="clear" w:color="auto" w:fill="FFFFFF"/>
        </w:rPr>
      </w:pPr>
      <w:r w:rsidRPr="007C2088">
        <w:rPr>
          <w:rFonts w:ascii="Trebuchet MS" w:hAnsi="Trebuchet MS" w:cs="Calibri"/>
          <w:shd w:val="clear" w:color="auto" w:fill="FFFFFF"/>
        </w:rPr>
        <w:t>Vor diesem Hintergrund</w:t>
      </w:r>
      <w:r w:rsidRPr="00D95D23">
        <w:rPr>
          <w:rFonts w:ascii="Trebuchet MS" w:hAnsi="Trebuchet MS" w:cs="Calibri"/>
          <w:shd w:val="clear" w:color="auto" w:fill="FFFFFF"/>
        </w:rPr>
        <w:t xml:space="preserve"> forder</w:t>
      </w:r>
      <w:r w:rsidRPr="007C2088">
        <w:rPr>
          <w:rFonts w:ascii="Trebuchet MS" w:hAnsi="Trebuchet MS" w:cs="Calibri"/>
          <w:shd w:val="clear" w:color="auto" w:fill="FFFFFF"/>
        </w:rPr>
        <w:t>t die BAG SLEBSTHILFE</w:t>
      </w:r>
      <w:r w:rsidRPr="00D95D23">
        <w:rPr>
          <w:rFonts w:ascii="Trebuchet MS" w:hAnsi="Trebuchet MS" w:cs="Calibri"/>
          <w:shd w:val="clear" w:color="auto" w:fill="FFFFFF"/>
        </w:rPr>
        <w:t xml:space="preserve"> nochmals eine grundlegende </w:t>
      </w:r>
      <w:r w:rsidRPr="006E6F35">
        <w:rPr>
          <w:rFonts w:ascii="Trebuchet MS" w:hAnsi="Trebuchet MS" w:cs="Calibri"/>
          <w:b/>
          <w:shd w:val="clear" w:color="auto" w:fill="FFFFFF"/>
        </w:rPr>
        <w:t>Neufassung des § 65b SGB V</w:t>
      </w:r>
      <w:r w:rsidRPr="00D95D23">
        <w:rPr>
          <w:rFonts w:ascii="Trebuchet MS" w:hAnsi="Trebuchet MS" w:cs="Calibri"/>
          <w:shd w:val="clear" w:color="auto" w:fill="FFFFFF"/>
        </w:rPr>
        <w:t>, die sicher stellt, dass nur Patientenorganisationen als Träger der Unabhängigen Patientenberatung in Betracht komm</w:t>
      </w:r>
      <w:r w:rsidRPr="007C2088">
        <w:rPr>
          <w:rFonts w:ascii="Trebuchet MS" w:hAnsi="Trebuchet MS" w:cs="Calibri"/>
          <w:shd w:val="clear" w:color="auto" w:fill="FFFFFF"/>
        </w:rPr>
        <w:t>en. Ferner sollte es eine dauerhafte</w:t>
      </w:r>
      <w:r>
        <w:rPr>
          <w:rFonts w:ascii="Trebuchet MS" w:hAnsi="Trebuchet MS" w:cs="Calibri"/>
          <w:shd w:val="clear" w:color="auto" w:fill="FFFFFF"/>
        </w:rPr>
        <w:t xml:space="preserve"> und sichere</w:t>
      </w:r>
      <w:r w:rsidRPr="007C2088">
        <w:rPr>
          <w:rFonts w:ascii="Trebuchet MS" w:hAnsi="Trebuchet MS" w:cs="Calibri"/>
          <w:shd w:val="clear" w:color="auto" w:fill="FFFFFF"/>
        </w:rPr>
        <w:t xml:space="preserve"> Förderung der UPD geben, damit die Arbeit</w:t>
      </w:r>
      <w:r w:rsidRPr="00D95D23">
        <w:rPr>
          <w:rFonts w:ascii="Trebuchet MS" w:hAnsi="Trebuchet MS" w:cs="Calibri"/>
          <w:shd w:val="clear" w:color="auto" w:fill="FFFFFF"/>
        </w:rPr>
        <w:t xml:space="preserve"> </w:t>
      </w:r>
      <w:r>
        <w:rPr>
          <w:rFonts w:ascii="Trebuchet MS" w:hAnsi="Trebuchet MS" w:cs="Calibri"/>
          <w:shd w:val="clear" w:color="auto" w:fill="FFFFFF"/>
        </w:rPr>
        <w:t xml:space="preserve">der UPD </w:t>
      </w:r>
      <w:r w:rsidRPr="00D95D23">
        <w:rPr>
          <w:rFonts w:ascii="Trebuchet MS" w:hAnsi="Trebuchet MS" w:cs="Calibri"/>
          <w:shd w:val="clear" w:color="auto" w:fill="FFFFFF"/>
        </w:rPr>
        <w:t xml:space="preserve">nicht </w:t>
      </w:r>
      <w:r w:rsidRPr="007C2088">
        <w:rPr>
          <w:rFonts w:ascii="Trebuchet MS" w:hAnsi="Trebuchet MS" w:cs="Calibri"/>
          <w:shd w:val="clear" w:color="auto" w:fill="FFFFFF"/>
        </w:rPr>
        <w:t>immer wieder</w:t>
      </w:r>
      <w:r w:rsidRPr="00D95D23">
        <w:rPr>
          <w:rFonts w:ascii="Trebuchet MS" w:hAnsi="Trebuchet MS" w:cs="Calibri"/>
          <w:shd w:val="clear" w:color="auto" w:fill="FFFFFF"/>
        </w:rPr>
        <w:t xml:space="preserve"> durch Ausschreibungsverfahren </w:t>
      </w:r>
      <w:r w:rsidRPr="007C2088">
        <w:rPr>
          <w:rFonts w:ascii="Trebuchet MS" w:hAnsi="Trebuchet MS" w:cs="Calibri"/>
          <w:shd w:val="clear" w:color="auto" w:fill="FFFFFF"/>
        </w:rPr>
        <w:t>unterbrochen wird</w:t>
      </w:r>
      <w:r>
        <w:rPr>
          <w:rFonts w:ascii="Trebuchet MS" w:hAnsi="Trebuchet MS" w:cs="Calibri"/>
          <w:shd w:val="clear" w:color="auto" w:fill="FFFFFF"/>
        </w:rPr>
        <w:t xml:space="preserve"> </w:t>
      </w:r>
      <w:r w:rsidRPr="007C2088">
        <w:rPr>
          <w:rFonts w:ascii="Trebuchet MS" w:hAnsi="Trebuchet MS" w:cs="Calibri"/>
          <w:shd w:val="clear" w:color="auto" w:fill="FFFFFF"/>
        </w:rPr>
        <w:t>- mit entsprechenden Verlusten an erfahrene</w:t>
      </w:r>
      <w:r>
        <w:rPr>
          <w:rFonts w:ascii="Trebuchet MS" w:hAnsi="Trebuchet MS" w:cs="Calibri"/>
          <w:shd w:val="clear" w:color="auto" w:fill="FFFFFF"/>
        </w:rPr>
        <w:t>n Beratern</w:t>
      </w:r>
      <w:r w:rsidRPr="00D95D23">
        <w:rPr>
          <w:rFonts w:ascii="Trebuchet MS" w:hAnsi="Trebuchet MS" w:cs="Calibri"/>
          <w:shd w:val="clear" w:color="auto" w:fill="FFFFFF"/>
        </w:rPr>
        <w:t xml:space="preserve">. </w:t>
      </w:r>
    </w:p>
    <w:p w14:paraId="10CEB92B" w14:textId="77777777" w:rsidR="00D95D23" w:rsidRDefault="00D95D23" w:rsidP="007C2088">
      <w:pPr>
        <w:tabs>
          <w:tab w:val="left" w:pos="567"/>
        </w:tabs>
        <w:autoSpaceDE w:val="0"/>
        <w:autoSpaceDN w:val="0"/>
        <w:adjustRightInd w:val="0"/>
        <w:spacing w:line="360" w:lineRule="auto"/>
        <w:rPr>
          <w:rFonts w:ascii="Trebuchet MS" w:hAnsi="Trebuchet MS" w:cs="Melior Com"/>
        </w:rPr>
      </w:pPr>
    </w:p>
    <w:p w14:paraId="65A25D8B" w14:textId="77777777" w:rsidR="00E7237C" w:rsidRPr="00F62107" w:rsidRDefault="00E7237C" w:rsidP="00E7237C">
      <w:pPr>
        <w:pStyle w:val="Listenabsatz"/>
        <w:numPr>
          <w:ilvl w:val="0"/>
          <w:numId w:val="8"/>
        </w:numPr>
        <w:tabs>
          <w:tab w:val="left" w:pos="567"/>
        </w:tabs>
        <w:autoSpaceDE w:val="0"/>
        <w:autoSpaceDN w:val="0"/>
        <w:adjustRightInd w:val="0"/>
        <w:spacing w:line="360" w:lineRule="auto"/>
        <w:rPr>
          <w:rFonts w:ascii="Trebuchet MS" w:hAnsi="Trebuchet MS" w:cs="Melior Com"/>
          <w:b/>
        </w:rPr>
      </w:pPr>
      <w:r w:rsidRPr="00F62107">
        <w:rPr>
          <w:rFonts w:ascii="Trebuchet MS" w:hAnsi="Trebuchet MS" w:cs="Melior Com"/>
          <w:b/>
        </w:rPr>
        <w:t xml:space="preserve">Beteiligungs- und </w:t>
      </w:r>
      <w:proofErr w:type="spellStart"/>
      <w:r w:rsidRPr="00F62107">
        <w:rPr>
          <w:rFonts w:ascii="Trebuchet MS" w:hAnsi="Trebuchet MS" w:cs="Melior Com"/>
          <w:b/>
        </w:rPr>
        <w:t>Stellungnahmerechte</w:t>
      </w:r>
      <w:proofErr w:type="spellEnd"/>
      <w:r w:rsidRPr="00F62107">
        <w:rPr>
          <w:rFonts w:ascii="Trebuchet MS" w:hAnsi="Trebuchet MS" w:cs="Melior Com"/>
          <w:b/>
        </w:rPr>
        <w:t xml:space="preserve"> der Patienten-/ </w:t>
      </w:r>
      <w:proofErr w:type="spellStart"/>
      <w:r w:rsidRPr="00F62107">
        <w:rPr>
          <w:rFonts w:ascii="Trebuchet MS" w:hAnsi="Trebuchet MS" w:cs="Melior Com"/>
          <w:b/>
        </w:rPr>
        <w:t>Pflegebedürftigenvertretung</w:t>
      </w:r>
      <w:proofErr w:type="spellEnd"/>
      <w:r w:rsidRPr="00F62107">
        <w:rPr>
          <w:rFonts w:ascii="Trebuchet MS" w:hAnsi="Trebuchet MS" w:cs="Melior Com"/>
          <w:b/>
        </w:rPr>
        <w:t xml:space="preserve"> (§</w:t>
      </w:r>
      <w:r w:rsidR="00D3432A">
        <w:rPr>
          <w:rFonts w:ascii="Trebuchet MS" w:hAnsi="Trebuchet MS" w:cs="Melior Com"/>
          <w:b/>
        </w:rPr>
        <w:t>§</w:t>
      </w:r>
      <w:r w:rsidRPr="00F62107">
        <w:rPr>
          <w:rFonts w:ascii="Trebuchet MS" w:hAnsi="Trebuchet MS" w:cs="Melior Com"/>
          <w:b/>
        </w:rPr>
        <w:t xml:space="preserve"> 283</w:t>
      </w:r>
      <w:r w:rsidR="00F62107">
        <w:rPr>
          <w:rFonts w:ascii="Trebuchet MS" w:hAnsi="Trebuchet MS" w:cs="Melior Com"/>
          <w:b/>
        </w:rPr>
        <w:t xml:space="preserve"> SGB V</w:t>
      </w:r>
      <w:r w:rsidRPr="00F62107">
        <w:rPr>
          <w:rFonts w:ascii="Trebuchet MS" w:hAnsi="Trebuchet MS" w:cs="Melior Com"/>
          <w:b/>
        </w:rPr>
        <w:t>, 118</w:t>
      </w:r>
      <w:r w:rsidR="00D3432A">
        <w:rPr>
          <w:rFonts w:ascii="Trebuchet MS" w:hAnsi="Trebuchet MS" w:cs="Melior Com"/>
          <w:b/>
        </w:rPr>
        <w:t xml:space="preserve"> SGB XI</w:t>
      </w:r>
      <w:r w:rsidRPr="00F62107">
        <w:rPr>
          <w:rFonts w:ascii="Trebuchet MS" w:hAnsi="Trebuchet MS" w:cs="Melior Com"/>
          <w:b/>
        </w:rPr>
        <w:t>)</w:t>
      </w:r>
    </w:p>
    <w:p w14:paraId="20EB7CCF" w14:textId="77777777" w:rsidR="00F62107" w:rsidRPr="00F62107" w:rsidRDefault="00F62107" w:rsidP="00E7237C">
      <w:pPr>
        <w:tabs>
          <w:tab w:val="left" w:pos="567"/>
        </w:tabs>
        <w:autoSpaceDE w:val="0"/>
        <w:autoSpaceDN w:val="0"/>
        <w:adjustRightInd w:val="0"/>
        <w:spacing w:line="360" w:lineRule="auto"/>
        <w:rPr>
          <w:rFonts w:ascii="Trebuchet MS" w:hAnsi="Trebuchet MS" w:cs="Melior Com"/>
          <w:b/>
        </w:rPr>
      </w:pPr>
    </w:p>
    <w:p w14:paraId="051FC67A" w14:textId="77777777" w:rsidR="00E7237C" w:rsidRPr="00E7237C" w:rsidRDefault="00E7237C" w:rsidP="00E7237C">
      <w:pPr>
        <w:tabs>
          <w:tab w:val="left" w:pos="567"/>
        </w:tabs>
        <w:autoSpaceDE w:val="0"/>
        <w:autoSpaceDN w:val="0"/>
        <w:adjustRightInd w:val="0"/>
        <w:spacing w:line="360" w:lineRule="auto"/>
        <w:rPr>
          <w:rFonts w:ascii="Trebuchet MS" w:hAnsi="Trebuchet MS" w:cs="Melior Com"/>
        </w:rPr>
      </w:pPr>
      <w:r>
        <w:rPr>
          <w:rFonts w:ascii="Trebuchet MS" w:hAnsi="Trebuchet MS" w:cs="Melior Com"/>
        </w:rPr>
        <w:t>Die BAG SELBSTHILFE begrüßt die Festlegung, dass die entsprechenden Vertretungen an der Erarbeitung von Richtlinien</w:t>
      </w:r>
      <w:r w:rsidR="00F62107">
        <w:rPr>
          <w:rFonts w:ascii="Trebuchet MS" w:hAnsi="Trebuchet MS" w:cs="Melior Com"/>
        </w:rPr>
        <w:t xml:space="preserve"> (im Bereich des SGB XI weiterhin)</w:t>
      </w:r>
      <w:r>
        <w:rPr>
          <w:rFonts w:ascii="Trebuchet MS" w:hAnsi="Trebuchet MS" w:cs="Melior Com"/>
        </w:rPr>
        <w:t xml:space="preserve"> zu beteiligen sind. So wird etwa bei der Ausgestaltung der Dienstleistungsrichtlinie deutlich, dass hier unmittelbar Patienteninteressen betroffen sind. Gleichzeitig wird darum gebeten</w:t>
      </w:r>
      <w:r w:rsidR="00F62107">
        <w:rPr>
          <w:rFonts w:ascii="Trebuchet MS" w:hAnsi="Trebuchet MS" w:cs="Melior Com"/>
        </w:rPr>
        <w:t xml:space="preserve"> festzulegen, </w:t>
      </w:r>
      <w:r w:rsidR="00F62107">
        <w:rPr>
          <w:rFonts w:ascii="Trebuchet MS" w:hAnsi="Trebuchet MS" w:cs="Melior Com"/>
        </w:rPr>
        <w:lastRenderedPageBreak/>
        <w:t xml:space="preserve">dass für entsprechende </w:t>
      </w:r>
      <w:proofErr w:type="spellStart"/>
      <w:r w:rsidR="00F62107">
        <w:rPr>
          <w:rFonts w:ascii="Trebuchet MS" w:hAnsi="Trebuchet MS" w:cs="Melior Com"/>
        </w:rPr>
        <w:t>Stellungnahmeverfahren</w:t>
      </w:r>
      <w:proofErr w:type="spellEnd"/>
      <w:r w:rsidR="00F62107">
        <w:rPr>
          <w:rFonts w:ascii="Trebuchet MS" w:hAnsi="Trebuchet MS" w:cs="Melior Com"/>
        </w:rPr>
        <w:t xml:space="preserve"> eine angemessene Frist eingeräumt wird. Gerade kleinen ehrenamtlichen Verbänden ist eine Mitwirkung bei Fristen von einigen Tagen oder einer Woche praktisch verwehrt; damit kann die Einholung von Betroffenenexpertise durch zu kurze Fristen faktisch ins Leere laufen. Vor diesem Hintergrund wird um entsprechende Klärung gebeten.</w:t>
      </w:r>
    </w:p>
    <w:p w14:paraId="2F0DEF6B" w14:textId="77777777" w:rsidR="00457F0A" w:rsidRDefault="00457F0A" w:rsidP="002F2216">
      <w:pPr>
        <w:tabs>
          <w:tab w:val="left" w:pos="567"/>
        </w:tabs>
        <w:autoSpaceDE w:val="0"/>
        <w:autoSpaceDN w:val="0"/>
        <w:adjustRightInd w:val="0"/>
        <w:spacing w:line="240" w:lineRule="atLeast"/>
        <w:rPr>
          <w:rFonts w:ascii="Trebuchet MS" w:hAnsi="Trebuchet MS" w:cs="Melior Com"/>
          <w:color w:val="000000"/>
        </w:rPr>
      </w:pPr>
    </w:p>
    <w:p w14:paraId="44A69F15" w14:textId="77777777" w:rsidR="000F2315" w:rsidRDefault="000F2315" w:rsidP="002F2216">
      <w:pPr>
        <w:tabs>
          <w:tab w:val="left" w:pos="567"/>
        </w:tabs>
        <w:autoSpaceDE w:val="0"/>
        <w:autoSpaceDN w:val="0"/>
        <w:adjustRightInd w:val="0"/>
        <w:spacing w:line="240" w:lineRule="atLeast"/>
        <w:rPr>
          <w:rFonts w:ascii="Trebuchet MS" w:hAnsi="Trebuchet MS" w:cs="Melior Com"/>
          <w:color w:val="000000"/>
        </w:rPr>
      </w:pPr>
    </w:p>
    <w:p w14:paraId="4731BFD8" w14:textId="77777777" w:rsidR="006E6F35" w:rsidRPr="00F62107" w:rsidRDefault="006E6F35" w:rsidP="006E6F35">
      <w:pPr>
        <w:pStyle w:val="Listenabsatz"/>
        <w:numPr>
          <w:ilvl w:val="0"/>
          <w:numId w:val="8"/>
        </w:numPr>
        <w:tabs>
          <w:tab w:val="left" w:pos="567"/>
        </w:tabs>
        <w:autoSpaceDE w:val="0"/>
        <w:autoSpaceDN w:val="0"/>
        <w:adjustRightInd w:val="0"/>
        <w:spacing w:line="320" w:lineRule="atLeast"/>
        <w:rPr>
          <w:rFonts w:ascii="Trebuchet MS" w:hAnsi="Trebuchet MS" w:cs="Melior Com"/>
          <w:b/>
          <w:color w:val="000000"/>
        </w:rPr>
      </w:pPr>
      <w:r>
        <w:rPr>
          <w:rFonts w:ascii="Trebuchet MS" w:hAnsi="Trebuchet MS" w:cs="Melior Com"/>
          <w:b/>
          <w:color w:val="000000"/>
        </w:rPr>
        <w:t xml:space="preserve">Gesetzentwurf Art. 4 Nr. 1 (§ 2 Abs. 2 S. 3 </w:t>
      </w:r>
      <w:proofErr w:type="spellStart"/>
      <w:r>
        <w:rPr>
          <w:rFonts w:ascii="Trebuchet MS" w:hAnsi="Trebuchet MS" w:cs="Melior Com"/>
          <w:b/>
          <w:color w:val="000000"/>
        </w:rPr>
        <w:t>KHEntGG</w:t>
      </w:r>
      <w:proofErr w:type="spellEnd"/>
      <w:r>
        <w:rPr>
          <w:rFonts w:ascii="Trebuchet MS" w:hAnsi="Trebuchet MS" w:cs="Melior Com"/>
          <w:b/>
          <w:color w:val="000000"/>
        </w:rPr>
        <w:t xml:space="preserve">) und </w:t>
      </w:r>
      <w:r w:rsidRPr="00F62107">
        <w:rPr>
          <w:rFonts w:ascii="Trebuchet MS" w:hAnsi="Trebuchet MS" w:cs="Melior Com"/>
          <w:b/>
          <w:color w:val="000000"/>
        </w:rPr>
        <w:t>Änderungsantrag Nr. 2</w:t>
      </w:r>
      <w:r>
        <w:rPr>
          <w:rFonts w:ascii="Trebuchet MS" w:hAnsi="Trebuchet MS" w:cs="Melior Com"/>
          <w:b/>
          <w:color w:val="000000"/>
        </w:rPr>
        <w:t>9: Herausnahme der Gebärdendolmetscherleistungen aus den Fallpauschalen der somatischen und psychiatrischen/psychosomatischen Kliniken</w:t>
      </w:r>
    </w:p>
    <w:p w14:paraId="5A99ABCA" w14:textId="77777777" w:rsidR="006E6F35" w:rsidRDefault="006E6F35" w:rsidP="006E6F35">
      <w:pPr>
        <w:tabs>
          <w:tab w:val="left" w:pos="567"/>
        </w:tabs>
        <w:autoSpaceDE w:val="0"/>
        <w:autoSpaceDN w:val="0"/>
        <w:adjustRightInd w:val="0"/>
        <w:spacing w:line="320" w:lineRule="atLeast"/>
        <w:rPr>
          <w:rFonts w:ascii="Trebuchet MS" w:hAnsi="Trebuchet MS" w:cs="Melior Com"/>
          <w:b/>
          <w:color w:val="000000"/>
        </w:rPr>
      </w:pPr>
    </w:p>
    <w:p w14:paraId="54605AEB" w14:textId="77777777" w:rsidR="000F2315" w:rsidRDefault="000F2315" w:rsidP="006E6F35">
      <w:pPr>
        <w:tabs>
          <w:tab w:val="left" w:pos="567"/>
        </w:tabs>
        <w:autoSpaceDE w:val="0"/>
        <w:autoSpaceDN w:val="0"/>
        <w:adjustRightInd w:val="0"/>
        <w:spacing w:line="360" w:lineRule="auto"/>
        <w:rPr>
          <w:rFonts w:ascii="Trebuchet MS" w:hAnsi="Trebuchet MS" w:cs="Melior Com"/>
          <w:color w:val="000000"/>
        </w:rPr>
      </w:pPr>
    </w:p>
    <w:p w14:paraId="0F8CD0DA" w14:textId="77777777" w:rsidR="006E6F35" w:rsidRPr="004F479B" w:rsidRDefault="006E6F35" w:rsidP="006E6F35">
      <w:pPr>
        <w:tabs>
          <w:tab w:val="left" w:pos="567"/>
        </w:tabs>
        <w:autoSpaceDE w:val="0"/>
        <w:autoSpaceDN w:val="0"/>
        <w:adjustRightInd w:val="0"/>
        <w:spacing w:line="360" w:lineRule="auto"/>
        <w:rPr>
          <w:rFonts w:ascii="Trebuchet MS" w:hAnsi="Trebuchet MS" w:cs="Melior Com"/>
          <w:color w:val="000000"/>
        </w:rPr>
      </w:pPr>
      <w:r w:rsidRPr="004F479B">
        <w:rPr>
          <w:rFonts w:ascii="Trebuchet MS" w:hAnsi="Trebuchet MS" w:cs="Melior Com"/>
          <w:color w:val="000000"/>
        </w:rPr>
        <w:t xml:space="preserve">Die BAG SELBSTHILFE begrüßt ausdrücklich, dass die Dolmetscherassistenzleistungen aus der Fallpauschale herausgenommen werden und in die Zuständigkeit der Kostenträger überführt werden - wie dies im Übrigen bei ambulanten Behandlungen gemäß § 17 Absatz2 SGB I ebenfalls der Fall ist. In Krankenhäusern und Einrichtungen wurde ein solches Anliegen </w:t>
      </w:r>
      <w:r>
        <w:rPr>
          <w:rFonts w:ascii="Trebuchet MS" w:hAnsi="Trebuchet MS" w:cs="Melior Com"/>
          <w:color w:val="000000"/>
        </w:rPr>
        <w:t xml:space="preserve">bisher </w:t>
      </w:r>
      <w:r w:rsidRPr="004F479B">
        <w:rPr>
          <w:rFonts w:ascii="Trebuchet MS" w:hAnsi="Trebuchet MS" w:cs="Melior Com"/>
          <w:color w:val="000000"/>
        </w:rPr>
        <w:t xml:space="preserve">nach den Erfahrungen unserer Verbände – entweder aus Unkenntnis der Pflicht zur Übernahme oder aus Kostengründen - oft geblockt, bis der Gesprächsanlass vorbei war. </w:t>
      </w:r>
    </w:p>
    <w:p w14:paraId="2834E8C1" w14:textId="77777777" w:rsidR="006E6F35" w:rsidRDefault="006E6F35" w:rsidP="006E6F35">
      <w:pPr>
        <w:tabs>
          <w:tab w:val="left" w:pos="567"/>
        </w:tabs>
        <w:autoSpaceDE w:val="0"/>
        <w:autoSpaceDN w:val="0"/>
        <w:adjustRightInd w:val="0"/>
        <w:spacing w:line="360" w:lineRule="auto"/>
        <w:rPr>
          <w:rFonts w:ascii="Trebuchet MS" w:hAnsi="Trebuchet MS" w:cs="Melior Com"/>
          <w:b/>
          <w:color w:val="000000"/>
        </w:rPr>
      </w:pPr>
    </w:p>
    <w:p w14:paraId="10D1F860" w14:textId="77777777" w:rsidR="006E6F35" w:rsidRPr="00970FBC" w:rsidRDefault="006E6F35" w:rsidP="006E6F35">
      <w:pPr>
        <w:tabs>
          <w:tab w:val="left" w:pos="567"/>
        </w:tabs>
        <w:autoSpaceDE w:val="0"/>
        <w:autoSpaceDN w:val="0"/>
        <w:adjustRightInd w:val="0"/>
        <w:spacing w:line="360" w:lineRule="auto"/>
        <w:rPr>
          <w:rFonts w:ascii="Trebuchet MS" w:hAnsi="Trebuchet MS" w:cs="Melior Com"/>
          <w:color w:val="000000"/>
        </w:rPr>
      </w:pPr>
      <w:r w:rsidRPr="00970FBC">
        <w:rPr>
          <w:rFonts w:ascii="Trebuchet MS" w:hAnsi="Trebuchet MS" w:cs="Melior Com"/>
          <w:color w:val="000000"/>
        </w:rPr>
        <w:t>Die Pflicht</w:t>
      </w:r>
      <w:r>
        <w:rPr>
          <w:rFonts w:ascii="Trebuchet MS" w:hAnsi="Trebuchet MS" w:cs="Melior Com"/>
          <w:color w:val="000000"/>
        </w:rPr>
        <w:t xml:space="preserve"> zur Kostenübernahme</w:t>
      </w:r>
      <w:r w:rsidRPr="00970FBC">
        <w:rPr>
          <w:rFonts w:ascii="Trebuchet MS" w:hAnsi="Trebuchet MS" w:cs="Melior Com"/>
          <w:color w:val="000000"/>
        </w:rPr>
        <w:t xml:space="preserve"> ergibt sich bereits aus § 17 Absatz 2 SGB I: </w:t>
      </w:r>
    </w:p>
    <w:p w14:paraId="6232408E" w14:textId="77777777" w:rsidR="006E6F35" w:rsidRDefault="006E6F35" w:rsidP="006E6F35">
      <w:pPr>
        <w:tabs>
          <w:tab w:val="left" w:pos="567"/>
        </w:tabs>
        <w:autoSpaceDE w:val="0"/>
        <w:autoSpaceDN w:val="0"/>
        <w:adjustRightInd w:val="0"/>
        <w:spacing w:line="360" w:lineRule="auto"/>
        <w:rPr>
          <w:rFonts w:ascii="Trebuchet MS" w:hAnsi="Trebuchet MS" w:cs="Melior Com"/>
          <w:color w:val="000000"/>
        </w:rPr>
      </w:pPr>
    </w:p>
    <w:p w14:paraId="3CE384F1" w14:textId="77777777" w:rsidR="006E6F35" w:rsidRPr="00970FBC" w:rsidRDefault="006E6F35" w:rsidP="006E6F35">
      <w:pPr>
        <w:tabs>
          <w:tab w:val="left" w:pos="567"/>
        </w:tabs>
        <w:autoSpaceDE w:val="0"/>
        <w:autoSpaceDN w:val="0"/>
        <w:adjustRightInd w:val="0"/>
        <w:spacing w:line="360" w:lineRule="auto"/>
        <w:rPr>
          <w:rFonts w:ascii="Trebuchet MS" w:hAnsi="Trebuchet MS" w:cs="Melior Com"/>
          <w:color w:val="000000"/>
        </w:rPr>
      </w:pPr>
      <w:r w:rsidRPr="00970FBC">
        <w:rPr>
          <w:rFonts w:ascii="Trebuchet MS" w:hAnsi="Trebuchet MS" w:cs="Melior Com"/>
          <w:color w:val="000000"/>
        </w:rPr>
        <w:t>"Menschen mit Hörbehinderungen und Menschen mit Sprachbehinderungen haben das Recht, bei der Ausführung von Sozialleistungen, insbesondere auch bei ärztlichen Untersuchungen und Behandlungen, in Deutscher Gebärdensprache, mit lautsprachbegleitenden Gebärden oder über andere geeignete Kommunikationshilfen zu kommunizieren</w:t>
      </w:r>
      <w:r>
        <w:rPr>
          <w:rFonts w:ascii="Trebuchet MS" w:hAnsi="Trebuchet MS" w:cs="Melior Com"/>
          <w:color w:val="000000"/>
        </w:rPr>
        <w:t xml:space="preserve">. </w:t>
      </w:r>
      <w:r w:rsidRPr="00C26C29">
        <w:rPr>
          <w:rFonts w:ascii="Trebuchet MS" w:hAnsi="Trebuchet MS"/>
        </w:rPr>
        <w:t xml:space="preserve">Die für die Sozialleistung zuständigen Leistungsträger sind verpflichtet, die durch die Verwendung der Kommunikationshilfen entstehenden Kosten zu tragen. § 5 der </w:t>
      </w:r>
      <w:proofErr w:type="spellStart"/>
      <w:r w:rsidRPr="00C26C29">
        <w:rPr>
          <w:rFonts w:ascii="Trebuchet MS" w:hAnsi="Trebuchet MS"/>
        </w:rPr>
        <w:t>Kommunikationshilfenverordnung</w:t>
      </w:r>
      <w:proofErr w:type="spellEnd"/>
      <w:r w:rsidRPr="00C26C29">
        <w:rPr>
          <w:rFonts w:ascii="Trebuchet MS" w:hAnsi="Trebuchet MS"/>
        </w:rPr>
        <w:t xml:space="preserve"> in der jeweils geltenden Fassung gilt entsprechend.</w:t>
      </w:r>
      <w:r w:rsidRPr="00970FBC">
        <w:rPr>
          <w:rFonts w:ascii="Trebuchet MS" w:hAnsi="Trebuchet MS" w:cs="Melior Com"/>
          <w:color w:val="000000"/>
        </w:rPr>
        <w:t xml:space="preserve">" </w:t>
      </w:r>
    </w:p>
    <w:p w14:paraId="7F6FE6F7" w14:textId="77777777" w:rsidR="006E6F35" w:rsidRDefault="006E6F35" w:rsidP="006E6F35">
      <w:pPr>
        <w:tabs>
          <w:tab w:val="left" w:pos="567"/>
        </w:tabs>
        <w:autoSpaceDE w:val="0"/>
        <w:autoSpaceDN w:val="0"/>
        <w:adjustRightInd w:val="0"/>
        <w:spacing w:line="360" w:lineRule="auto"/>
        <w:rPr>
          <w:rFonts w:ascii="Trebuchet MS" w:hAnsi="Trebuchet MS" w:cs="Melior Com"/>
          <w:b/>
          <w:color w:val="000000"/>
        </w:rPr>
      </w:pPr>
    </w:p>
    <w:p w14:paraId="02FC94A2" w14:textId="77777777" w:rsidR="006E6F35" w:rsidRPr="00482236" w:rsidRDefault="006E6F35" w:rsidP="006E6F35">
      <w:pPr>
        <w:tabs>
          <w:tab w:val="left" w:pos="567"/>
        </w:tabs>
        <w:autoSpaceDE w:val="0"/>
        <w:autoSpaceDN w:val="0"/>
        <w:adjustRightInd w:val="0"/>
        <w:spacing w:line="360" w:lineRule="auto"/>
        <w:rPr>
          <w:rFonts w:ascii="Trebuchet MS" w:hAnsi="Trebuchet MS" w:cs="Melior Com"/>
          <w:color w:val="000000"/>
        </w:rPr>
      </w:pPr>
      <w:r w:rsidRPr="00482236">
        <w:rPr>
          <w:rFonts w:ascii="Trebuchet MS" w:hAnsi="Trebuchet MS" w:cs="Melior Com"/>
          <w:color w:val="000000"/>
        </w:rPr>
        <w:t xml:space="preserve">Aus diesem Wortlaut ergibt sich jedoch auch der aus Sicht der BAG SELBSTHILFE notwendige </w:t>
      </w:r>
      <w:r w:rsidRPr="00DD2DC7">
        <w:rPr>
          <w:rFonts w:ascii="Trebuchet MS" w:hAnsi="Trebuchet MS" w:cs="Melior Com"/>
          <w:b/>
          <w:color w:val="000000"/>
        </w:rPr>
        <w:t>Änderungsbedarf</w:t>
      </w:r>
      <w:r w:rsidRPr="00482236">
        <w:rPr>
          <w:rFonts w:ascii="Trebuchet MS" w:hAnsi="Trebuchet MS" w:cs="Melior Com"/>
          <w:color w:val="000000"/>
        </w:rPr>
        <w:t>. Denn nur ein kleiner Teil der Menschen, die Dolmetscherassistenz benötigt, ist gebärdensprachorientiert. Lautsprachlich orientierte ertaubte Menschen benötigen Schriftdolmetscher, taubblinde Menschen kommunizieren über Lormen oder taktile Gebärden. Die Kommunikationshilfeverordnung Bund zum Behindertengleichstellungsgesetz gibt hierzu eine sehr gute Übersicht. Insoweit geht es nicht nur um Gebärdensprachdolmetscher für gehörlose, gebärdensprachorientierte Menschen, sondern generell um Dolmetscherassistenz für Menschen mit Kommunikationsbeeinträchtigung.</w:t>
      </w:r>
    </w:p>
    <w:p w14:paraId="2EDECAEB" w14:textId="77777777" w:rsidR="006E6F35" w:rsidRPr="00482236" w:rsidRDefault="006E6F35" w:rsidP="006E6F35">
      <w:pPr>
        <w:tabs>
          <w:tab w:val="left" w:pos="567"/>
        </w:tabs>
        <w:autoSpaceDE w:val="0"/>
        <w:autoSpaceDN w:val="0"/>
        <w:adjustRightInd w:val="0"/>
        <w:spacing w:line="360" w:lineRule="auto"/>
        <w:rPr>
          <w:rFonts w:ascii="Trebuchet MS" w:hAnsi="Trebuchet MS" w:cs="Melior Com"/>
          <w:color w:val="000000"/>
        </w:rPr>
      </w:pPr>
    </w:p>
    <w:p w14:paraId="341B5877" w14:textId="77777777" w:rsidR="006E6F35" w:rsidRPr="00482236" w:rsidRDefault="000F2315" w:rsidP="006E6F35">
      <w:pPr>
        <w:tabs>
          <w:tab w:val="left" w:pos="567"/>
        </w:tabs>
        <w:autoSpaceDE w:val="0"/>
        <w:autoSpaceDN w:val="0"/>
        <w:adjustRightInd w:val="0"/>
        <w:spacing w:line="360" w:lineRule="auto"/>
        <w:rPr>
          <w:rFonts w:ascii="Trebuchet MS" w:hAnsi="Trebuchet MS" w:cs="Melior Com"/>
          <w:color w:val="000000"/>
        </w:rPr>
      </w:pPr>
      <w:r>
        <w:rPr>
          <w:rFonts w:ascii="Trebuchet MS" w:hAnsi="Trebuchet MS" w:cs="Melior Com"/>
          <w:color w:val="000000"/>
        </w:rPr>
        <w:t xml:space="preserve">Die BAG SELBSTHILFE schlägt </w:t>
      </w:r>
      <w:r w:rsidR="006E6F35" w:rsidRPr="00482236">
        <w:rPr>
          <w:rFonts w:ascii="Trebuchet MS" w:hAnsi="Trebuchet MS" w:cs="Melior Com"/>
          <w:color w:val="000000"/>
        </w:rPr>
        <w:t>deswegen vor, die Formulierung wie folgt abzuändern:</w:t>
      </w:r>
    </w:p>
    <w:p w14:paraId="181D9577" w14:textId="77777777" w:rsidR="006E6F35" w:rsidRPr="00482236" w:rsidRDefault="006E6F35" w:rsidP="006E6F35">
      <w:pPr>
        <w:tabs>
          <w:tab w:val="left" w:pos="567"/>
        </w:tabs>
        <w:autoSpaceDE w:val="0"/>
        <w:autoSpaceDN w:val="0"/>
        <w:adjustRightInd w:val="0"/>
        <w:spacing w:line="360" w:lineRule="auto"/>
        <w:rPr>
          <w:rFonts w:ascii="Trebuchet MS" w:hAnsi="Trebuchet MS" w:cs="Melior Com"/>
          <w:color w:val="000000"/>
        </w:rPr>
      </w:pPr>
    </w:p>
    <w:p w14:paraId="41FBAD9A" w14:textId="77777777" w:rsidR="006E6F35" w:rsidRPr="00482236" w:rsidRDefault="006E6F35" w:rsidP="006E6F35">
      <w:pPr>
        <w:tabs>
          <w:tab w:val="left" w:pos="567"/>
        </w:tabs>
        <w:autoSpaceDE w:val="0"/>
        <w:autoSpaceDN w:val="0"/>
        <w:adjustRightInd w:val="0"/>
        <w:spacing w:line="360" w:lineRule="auto"/>
        <w:rPr>
          <w:rFonts w:ascii="Trebuchet MS" w:hAnsi="Trebuchet MS" w:cs="Melior Com"/>
          <w:color w:val="000000"/>
        </w:rPr>
      </w:pPr>
      <w:r w:rsidRPr="00482236">
        <w:rPr>
          <w:rFonts w:ascii="Trebuchet MS" w:hAnsi="Trebuchet MS" w:cs="Melior Com"/>
          <w:color w:val="000000"/>
        </w:rPr>
        <w:t xml:space="preserve">"die Leistungen von Dolmetscherassistenz der jeweiligen Kommunikationsform (Gebärdensprache, Schriftsprache, Lormen u.v.m.) bei der Krankenhausbehandlung von Menschen mit Hörbehinderung oder mit Sprachbehinderung" </w:t>
      </w:r>
    </w:p>
    <w:p w14:paraId="6F3FCFB3" w14:textId="77777777" w:rsidR="006E6F35" w:rsidRPr="00482236" w:rsidRDefault="006E6F35" w:rsidP="006E6F35">
      <w:pPr>
        <w:tabs>
          <w:tab w:val="left" w:pos="567"/>
        </w:tabs>
        <w:autoSpaceDE w:val="0"/>
        <w:autoSpaceDN w:val="0"/>
        <w:adjustRightInd w:val="0"/>
        <w:spacing w:line="360" w:lineRule="auto"/>
        <w:rPr>
          <w:rFonts w:ascii="Trebuchet MS" w:hAnsi="Trebuchet MS" w:cs="Melior Com"/>
          <w:color w:val="000000"/>
        </w:rPr>
      </w:pPr>
    </w:p>
    <w:p w14:paraId="7E0FEF4C" w14:textId="77777777" w:rsidR="006E6F35" w:rsidRPr="00482236" w:rsidRDefault="006E6F35" w:rsidP="006E6F35">
      <w:pPr>
        <w:tabs>
          <w:tab w:val="left" w:pos="567"/>
        </w:tabs>
        <w:autoSpaceDE w:val="0"/>
        <w:autoSpaceDN w:val="0"/>
        <w:adjustRightInd w:val="0"/>
        <w:spacing w:line="360" w:lineRule="auto"/>
        <w:rPr>
          <w:rFonts w:ascii="Trebuchet MS" w:hAnsi="Trebuchet MS" w:cs="Melior Com"/>
          <w:color w:val="000000"/>
        </w:rPr>
      </w:pPr>
      <w:r w:rsidRPr="00482236">
        <w:rPr>
          <w:rFonts w:ascii="Trebuchet MS" w:hAnsi="Trebuchet MS" w:cs="Melior Com"/>
          <w:color w:val="000000"/>
        </w:rPr>
        <w:t>Alternativ könnte auch der Wortlaut des § 17</w:t>
      </w:r>
      <w:r>
        <w:rPr>
          <w:rFonts w:ascii="Trebuchet MS" w:hAnsi="Trebuchet MS" w:cs="Melior Com"/>
          <w:color w:val="000000"/>
        </w:rPr>
        <w:t xml:space="preserve"> Abs. 2</w:t>
      </w:r>
      <w:r w:rsidRPr="00482236">
        <w:rPr>
          <w:rFonts w:ascii="Trebuchet MS" w:hAnsi="Trebuchet MS" w:cs="Melior Com"/>
          <w:color w:val="000000"/>
        </w:rPr>
        <w:t xml:space="preserve"> SGB I verwendet werden: </w:t>
      </w:r>
    </w:p>
    <w:p w14:paraId="445C3EC1" w14:textId="77777777" w:rsidR="006E6F35" w:rsidRPr="00482236" w:rsidRDefault="006E6F35" w:rsidP="006E6F35">
      <w:pPr>
        <w:tabs>
          <w:tab w:val="left" w:pos="567"/>
        </w:tabs>
        <w:autoSpaceDE w:val="0"/>
        <w:autoSpaceDN w:val="0"/>
        <w:adjustRightInd w:val="0"/>
        <w:spacing w:line="360" w:lineRule="auto"/>
        <w:rPr>
          <w:rFonts w:ascii="Trebuchet MS" w:hAnsi="Trebuchet MS" w:cs="Melior Com"/>
          <w:color w:val="000000"/>
        </w:rPr>
      </w:pPr>
    </w:p>
    <w:p w14:paraId="21E04D9A" w14:textId="77777777" w:rsidR="006E6F35" w:rsidRPr="00482236" w:rsidRDefault="006E6F35" w:rsidP="006E6F35">
      <w:pPr>
        <w:tabs>
          <w:tab w:val="left" w:pos="567"/>
        </w:tabs>
        <w:autoSpaceDE w:val="0"/>
        <w:autoSpaceDN w:val="0"/>
        <w:adjustRightInd w:val="0"/>
        <w:spacing w:line="360" w:lineRule="auto"/>
        <w:rPr>
          <w:rFonts w:ascii="Trebuchet MS" w:hAnsi="Trebuchet MS" w:cs="Melior Com"/>
          <w:color w:val="000000"/>
        </w:rPr>
      </w:pPr>
      <w:r w:rsidRPr="00482236">
        <w:rPr>
          <w:rFonts w:ascii="Trebuchet MS" w:hAnsi="Trebuchet MS" w:cs="Melior Com"/>
          <w:color w:val="000000"/>
        </w:rPr>
        <w:t>"die Leistungen von Dolmetscherassistenz für Deutsche Gebärdensprache, mit lautsprachbegleitenden Gebärden oder über andere geeignete Kommunikationsformen</w:t>
      </w:r>
      <w:r w:rsidR="002F5E3F">
        <w:rPr>
          <w:rFonts w:ascii="Trebuchet MS" w:hAnsi="Trebuchet MS" w:cs="Melior Com"/>
          <w:color w:val="000000"/>
        </w:rPr>
        <w:t xml:space="preserve"> </w:t>
      </w:r>
      <w:r w:rsidRPr="00482236">
        <w:rPr>
          <w:rFonts w:ascii="Trebuchet MS" w:hAnsi="Trebuchet MS" w:cs="Melior Com"/>
          <w:color w:val="000000"/>
        </w:rPr>
        <w:t>bei der Krankenhausbehandlung von Menschen mit Hörbehinderung oder mit Sprachbehinderung"</w:t>
      </w:r>
      <w:r>
        <w:rPr>
          <w:rFonts w:ascii="Trebuchet MS" w:hAnsi="Trebuchet MS" w:cs="Melior Com"/>
          <w:color w:val="000000"/>
        </w:rPr>
        <w:t>.</w:t>
      </w:r>
    </w:p>
    <w:p w14:paraId="350DDE78" w14:textId="6B6A4F15" w:rsidR="006E6F35" w:rsidRPr="00482236" w:rsidRDefault="006E6F35" w:rsidP="006E6F35">
      <w:pPr>
        <w:tabs>
          <w:tab w:val="left" w:pos="567"/>
        </w:tabs>
        <w:autoSpaceDE w:val="0"/>
        <w:autoSpaceDN w:val="0"/>
        <w:adjustRightInd w:val="0"/>
        <w:spacing w:line="360" w:lineRule="auto"/>
        <w:rPr>
          <w:rFonts w:ascii="Trebuchet MS" w:hAnsi="Trebuchet MS" w:cs="Arial"/>
        </w:rPr>
      </w:pPr>
      <w:r w:rsidRPr="00482236">
        <w:rPr>
          <w:rFonts w:ascii="Trebuchet MS" w:hAnsi="Trebuchet MS" w:cs="Arial"/>
        </w:rPr>
        <w:br/>
        <w:t xml:space="preserve">Begrüßt wird ferner die Regelung im Änderungsantrag, dass Herausnahme der Gebärdensprachdolmetscherkosten </w:t>
      </w:r>
      <w:r w:rsidRPr="00482236">
        <w:rPr>
          <w:rFonts w:ascii="Trebuchet MS" w:hAnsi="Trebuchet MS" w:cs="Arial"/>
          <w:b/>
        </w:rPr>
        <w:t>sowohl für somatische als auch</w:t>
      </w:r>
      <w:r w:rsidRPr="00482236">
        <w:rPr>
          <w:rFonts w:ascii="Trebuchet MS" w:hAnsi="Trebuchet MS" w:cs="Arial"/>
        </w:rPr>
        <w:t xml:space="preserve"> </w:t>
      </w:r>
      <w:r w:rsidRPr="00482236">
        <w:rPr>
          <w:rStyle w:val="Fett"/>
          <w:rFonts w:ascii="Trebuchet MS" w:hAnsi="Trebuchet MS" w:cs="Arial"/>
        </w:rPr>
        <w:t xml:space="preserve">für psychiatrische und psychosomatische Kliniken </w:t>
      </w:r>
      <w:r w:rsidRPr="00482236">
        <w:rPr>
          <w:rFonts w:ascii="Trebuchet MS" w:hAnsi="Trebuchet MS" w:cs="Arial"/>
        </w:rPr>
        <w:t xml:space="preserve">gelten. Besonders große Schwierigkeiten der Gebärdensprachdolmetschereinsätze und ihre Kostenübernahmen gibt es allerdings vor allem den Bereich der </w:t>
      </w:r>
      <w:r w:rsidRPr="000F2315">
        <w:rPr>
          <w:rStyle w:val="Fett"/>
          <w:rFonts w:ascii="Trebuchet MS" w:hAnsi="Trebuchet MS" w:cs="Arial"/>
          <w:b w:val="0"/>
        </w:rPr>
        <w:t>somatischen Kliniken</w:t>
      </w:r>
      <w:r w:rsidRPr="00482236">
        <w:rPr>
          <w:rFonts w:ascii="Trebuchet MS" w:hAnsi="Trebuchet MS" w:cs="Arial"/>
        </w:rPr>
        <w:t>. Da das Setting und Milieu im psychiatrisch-psychotherapeutisch-psychosomatischen Bereich gerade besonders auf die Situation gehörloser/</w:t>
      </w:r>
      <w:r w:rsidR="000F2315">
        <w:rPr>
          <w:rFonts w:ascii="Trebuchet MS" w:hAnsi="Trebuchet MS" w:cs="Arial"/>
        </w:rPr>
        <w:t xml:space="preserve"> </w:t>
      </w:r>
      <w:r w:rsidRPr="00482236">
        <w:rPr>
          <w:rFonts w:ascii="Trebuchet MS" w:hAnsi="Trebuchet MS" w:cs="Arial"/>
        </w:rPr>
        <w:t>h</w:t>
      </w:r>
      <w:r w:rsidR="000F2315">
        <w:rPr>
          <w:rFonts w:ascii="Trebuchet MS" w:hAnsi="Trebuchet MS" w:cs="Arial"/>
        </w:rPr>
        <w:t>ö</w:t>
      </w:r>
      <w:r w:rsidRPr="00482236">
        <w:rPr>
          <w:rFonts w:ascii="Trebuchet MS" w:hAnsi="Trebuchet MS" w:cs="Arial"/>
        </w:rPr>
        <w:t xml:space="preserve">rbehinderter Menschen ausgerichtet sein muss, was nicht durch Gebärdensprachdolmetscher ausgeglichen werden kann, gibt es bereits seit Jahrzehnten deutschlandweit </w:t>
      </w:r>
      <w:r w:rsidR="002F5E3F">
        <w:rPr>
          <w:rFonts w:ascii="Trebuchet MS" w:hAnsi="Trebuchet MS" w:cs="Arial"/>
        </w:rPr>
        <w:t>zwei</w:t>
      </w:r>
      <w:r w:rsidRPr="00482236">
        <w:rPr>
          <w:rFonts w:ascii="Trebuchet MS" w:hAnsi="Trebuchet MS" w:cs="Arial"/>
        </w:rPr>
        <w:t xml:space="preserve"> psychiatrische Kliniken mit einem spezialisierten Angebot für Gehörlose/Hörbehinderte. Insofern </w:t>
      </w:r>
      <w:r>
        <w:rPr>
          <w:rFonts w:ascii="Trebuchet MS" w:hAnsi="Trebuchet MS" w:cs="Arial"/>
        </w:rPr>
        <w:t>besteht</w:t>
      </w:r>
      <w:r w:rsidRPr="00482236">
        <w:rPr>
          <w:rFonts w:ascii="Trebuchet MS" w:hAnsi="Trebuchet MS" w:cs="Arial"/>
        </w:rPr>
        <w:t xml:space="preserve"> der Bedarf zur Kostenübernahme der Gebärdensprachdolmetscherkosten durch die Krankenkassen ganz besonders im Bereich der somatischen Kliniken. Gleichwohl ist der Gleichlauf </w:t>
      </w:r>
      <w:r>
        <w:rPr>
          <w:rFonts w:ascii="Trebuchet MS" w:hAnsi="Trebuchet MS" w:cs="Arial"/>
        </w:rPr>
        <w:t xml:space="preserve">in der Herausnahme der Kosten aus den DRGs bei </w:t>
      </w:r>
      <w:r w:rsidRPr="00482236">
        <w:rPr>
          <w:rFonts w:ascii="Trebuchet MS" w:hAnsi="Trebuchet MS" w:cs="Arial"/>
        </w:rPr>
        <w:t>de</w:t>
      </w:r>
      <w:r>
        <w:rPr>
          <w:rFonts w:ascii="Trebuchet MS" w:hAnsi="Trebuchet MS" w:cs="Arial"/>
        </w:rPr>
        <w:t>n</w:t>
      </w:r>
      <w:r w:rsidRPr="00482236">
        <w:rPr>
          <w:rFonts w:ascii="Trebuchet MS" w:hAnsi="Trebuchet MS" w:cs="Arial"/>
        </w:rPr>
        <w:t> verschiedenen Klinikarten sehr zu begrüßen.</w:t>
      </w:r>
    </w:p>
    <w:p w14:paraId="701C6D0B" w14:textId="77777777" w:rsidR="006E6F35" w:rsidRPr="00482236" w:rsidRDefault="006E6F35" w:rsidP="006E6F35">
      <w:pPr>
        <w:tabs>
          <w:tab w:val="left" w:pos="567"/>
        </w:tabs>
        <w:autoSpaceDE w:val="0"/>
        <w:autoSpaceDN w:val="0"/>
        <w:adjustRightInd w:val="0"/>
        <w:spacing w:line="360" w:lineRule="auto"/>
        <w:rPr>
          <w:rFonts w:ascii="Trebuchet MS" w:hAnsi="Trebuchet MS" w:cs="Melior Com"/>
          <w:color w:val="000000"/>
        </w:rPr>
      </w:pPr>
      <w:r w:rsidRPr="00482236">
        <w:rPr>
          <w:rFonts w:ascii="Trebuchet MS" w:hAnsi="Trebuchet MS" w:cs="Arial"/>
        </w:rPr>
        <w:br/>
        <w:t>Unabhängig von dem Entwurf ist es das Anliegen der BAG SELBSTHILFE, die</w:t>
      </w:r>
      <w:r w:rsidRPr="00DD2DC7">
        <w:rPr>
          <w:rFonts w:ascii="Trebuchet MS" w:hAnsi="Trebuchet MS" w:cs="Arial"/>
          <w:b/>
        </w:rPr>
        <w:t xml:space="preserve"> Umsetzung der Norm </w:t>
      </w:r>
      <w:r w:rsidRPr="00482236">
        <w:rPr>
          <w:rFonts w:ascii="Trebuchet MS" w:hAnsi="Trebuchet MS" w:cs="Arial"/>
        </w:rPr>
        <w:t xml:space="preserve">zu evaluieren, also zu klären, ob die Kostenträger ihrer Verpflichtung nach § 17 </w:t>
      </w:r>
      <w:r>
        <w:rPr>
          <w:rFonts w:ascii="Trebuchet MS" w:hAnsi="Trebuchet MS" w:cs="Arial"/>
        </w:rPr>
        <w:t>Abs. 2</w:t>
      </w:r>
      <w:r w:rsidRPr="00482236">
        <w:rPr>
          <w:rFonts w:ascii="Trebuchet MS" w:hAnsi="Trebuchet MS" w:cs="Arial"/>
        </w:rPr>
        <w:t xml:space="preserve"> SGB I sowohl im ambulanten als auch im stationären Bereich hinreichend nachkommen. Hierzu könnte eine Berichtspflicht eingeführt werden.</w:t>
      </w:r>
    </w:p>
    <w:p w14:paraId="0D903BD4" w14:textId="77777777" w:rsidR="006E6F35" w:rsidRPr="00482236" w:rsidRDefault="006E6F35" w:rsidP="006E6F35">
      <w:pPr>
        <w:tabs>
          <w:tab w:val="left" w:pos="567"/>
        </w:tabs>
        <w:autoSpaceDE w:val="0"/>
        <w:autoSpaceDN w:val="0"/>
        <w:adjustRightInd w:val="0"/>
        <w:spacing w:line="360" w:lineRule="auto"/>
        <w:rPr>
          <w:rFonts w:ascii="Trebuchet MS" w:hAnsi="Trebuchet MS" w:cs="Melior Com"/>
          <w:color w:val="000000"/>
        </w:rPr>
      </w:pPr>
    </w:p>
    <w:p w14:paraId="7153FF2B" w14:textId="77777777" w:rsidR="000F2315" w:rsidRPr="002F2216" w:rsidRDefault="000F2315" w:rsidP="002F2216">
      <w:pPr>
        <w:tabs>
          <w:tab w:val="left" w:pos="567"/>
        </w:tabs>
        <w:autoSpaceDE w:val="0"/>
        <w:autoSpaceDN w:val="0"/>
        <w:adjustRightInd w:val="0"/>
        <w:spacing w:line="240" w:lineRule="atLeast"/>
        <w:rPr>
          <w:rFonts w:ascii="Trebuchet MS" w:hAnsi="Trebuchet MS" w:cs="Melior Com"/>
          <w:color w:val="000000"/>
        </w:rPr>
      </w:pPr>
    </w:p>
    <w:p w14:paraId="3E70F594" w14:textId="77777777" w:rsidR="00D95D23" w:rsidRPr="00AC1E77" w:rsidRDefault="00D95D23" w:rsidP="00D95D23">
      <w:pPr>
        <w:pStyle w:val="Listenabsatz"/>
        <w:numPr>
          <w:ilvl w:val="0"/>
          <w:numId w:val="6"/>
        </w:numPr>
        <w:tabs>
          <w:tab w:val="left" w:pos="567"/>
        </w:tabs>
        <w:autoSpaceDE w:val="0"/>
        <w:autoSpaceDN w:val="0"/>
        <w:adjustRightInd w:val="0"/>
        <w:spacing w:line="320" w:lineRule="atLeast"/>
        <w:rPr>
          <w:rFonts w:ascii="Trebuchet MS" w:hAnsi="Trebuchet MS" w:cs="Melior Com"/>
          <w:b/>
          <w:color w:val="000000"/>
        </w:rPr>
      </w:pPr>
      <w:r w:rsidRPr="00AC1E77">
        <w:rPr>
          <w:rFonts w:ascii="Trebuchet MS" w:hAnsi="Trebuchet MS" w:cs="Melior Com"/>
          <w:b/>
          <w:color w:val="000000"/>
        </w:rPr>
        <w:t>Änderungsanträge</w:t>
      </w:r>
    </w:p>
    <w:p w14:paraId="0E8A0A68" w14:textId="77777777" w:rsidR="00D95D23" w:rsidRPr="00AC1E77" w:rsidRDefault="00D95D23" w:rsidP="00D95D23">
      <w:pPr>
        <w:tabs>
          <w:tab w:val="left" w:pos="567"/>
        </w:tabs>
        <w:autoSpaceDE w:val="0"/>
        <w:autoSpaceDN w:val="0"/>
        <w:adjustRightInd w:val="0"/>
        <w:spacing w:line="320" w:lineRule="atLeast"/>
        <w:rPr>
          <w:rFonts w:ascii="Trebuchet MS" w:hAnsi="Trebuchet MS" w:cs="Melior Com"/>
          <w:b/>
          <w:color w:val="000000"/>
        </w:rPr>
      </w:pPr>
    </w:p>
    <w:p w14:paraId="60BDF0E0" w14:textId="77777777" w:rsidR="00875E86" w:rsidRPr="00AC1E77" w:rsidRDefault="00875E86" w:rsidP="000F2315">
      <w:pPr>
        <w:pStyle w:val="Listenabsatz"/>
        <w:numPr>
          <w:ilvl w:val="0"/>
          <w:numId w:val="10"/>
        </w:numPr>
        <w:tabs>
          <w:tab w:val="left" w:pos="567"/>
        </w:tabs>
        <w:autoSpaceDE w:val="0"/>
        <w:autoSpaceDN w:val="0"/>
        <w:adjustRightInd w:val="0"/>
        <w:spacing w:line="320" w:lineRule="atLeast"/>
        <w:rPr>
          <w:rFonts w:ascii="Trebuchet MS" w:hAnsi="Trebuchet MS" w:cs="Melior Com"/>
          <w:b/>
          <w:color w:val="000000"/>
        </w:rPr>
      </w:pPr>
      <w:r w:rsidRPr="00AC1E77">
        <w:rPr>
          <w:rFonts w:ascii="Trebuchet MS" w:hAnsi="Trebuchet MS" w:cs="Melior Com"/>
          <w:b/>
          <w:color w:val="000000"/>
        </w:rPr>
        <w:t>Änderungsantrag Nr. 3</w:t>
      </w:r>
      <w:r w:rsidR="00D3432A">
        <w:rPr>
          <w:rFonts w:ascii="Trebuchet MS" w:hAnsi="Trebuchet MS" w:cs="Melior Com"/>
          <w:b/>
          <w:color w:val="000000"/>
        </w:rPr>
        <w:t>- Vereinbarung zur Suche und Auswahl nichtverwandter Blutstammzellspender</w:t>
      </w:r>
    </w:p>
    <w:p w14:paraId="71CEAAF2" w14:textId="77777777" w:rsidR="00875E86" w:rsidRPr="00AC1E77" w:rsidRDefault="00875E86" w:rsidP="00AC1E77">
      <w:pPr>
        <w:tabs>
          <w:tab w:val="left" w:pos="567"/>
        </w:tabs>
        <w:autoSpaceDE w:val="0"/>
        <w:autoSpaceDN w:val="0"/>
        <w:adjustRightInd w:val="0"/>
        <w:spacing w:line="360" w:lineRule="auto"/>
        <w:rPr>
          <w:rFonts w:ascii="Trebuchet MS" w:hAnsi="Trebuchet MS" w:cs="Melior Com"/>
          <w:b/>
        </w:rPr>
      </w:pPr>
    </w:p>
    <w:p w14:paraId="2081037F" w14:textId="77777777" w:rsidR="00875E86" w:rsidRPr="00875E86" w:rsidRDefault="00AC1E77" w:rsidP="00AC1E77">
      <w:pPr>
        <w:spacing w:line="360" w:lineRule="auto"/>
        <w:rPr>
          <w:rFonts w:ascii="Trebuchet MS" w:hAnsi="Trebuchet MS"/>
          <w:shd w:val="clear" w:color="auto" w:fill="FFFFFF"/>
        </w:rPr>
      </w:pPr>
      <w:r w:rsidRPr="00AC1E77">
        <w:rPr>
          <w:rFonts w:ascii="Trebuchet MS" w:hAnsi="Trebuchet MS" w:cs="Calibri"/>
          <w:shd w:val="clear" w:color="auto" w:fill="FFFFFF"/>
        </w:rPr>
        <w:t>Die BAG SELBSTHILFE begrüßt diese Normierung bereits vorhandener Regelungen. Dadurch</w:t>
      </w:r>
      <w:r w:rsidR="00875E86" w:rsidRPr="00875E86">
        <w:rPr>
          <w:rFonts w:ascii="Trebuchet MS" w:hAnsi="Trebuchet MS" w:cs="Calibri"/>
          <w:shd w:val="clear" w:color="auto" w:fill="FFFFFF"/>
        </w:rPr>
        <w:t xml:space="preserve"> wird auf eine </w:t>
      </w:r>
      <w:r w:rsidRPr="00AC1E77">
        <w:rPr>
          <w:rFonts w:ascii="Trebuchet MS" w:hAnsi="Trebuchet MS" w:cs="Calibri"/>
          <w:shd w:val="clear" w:color="auto" w:fill="FFFFFF"/>
        </w:rPr>
        <w:t>r</w:t>
      </w:r>
      <w:r w:rsidR="00875E86" w:rsidRPr="00875E86">
        <w:rPr>
          <w:rFonts w:ascii="Trebuchet MS" w:hAnsi="Trebuchet MS" w:cs="Calibri"/>
          <w:shd w:val="clear" w:color="auto" w:fill="FFFFFF"/>
        </w:rPr>
        <w:t>ech</w:t>
      </w:r>
      <w:r w:rsidRPr="00AC1E77">
        <w:rPr>
          <w:rFonts w:ascii="Trebuchet MS" w:hAnsi="Trebuchet MS" w:cs="Calibri"/>
          <w:shd w:val="clear" w:color="auto" w:fill="FFFFFF"/>
        </w:rPr>
        <w:t>t</w:t>
      </w:r>
      <w:r w:rsidR="003D7624">
        <w:rPr>
          <w:rFonts w:ascii="Trebuchet MS" w:hAnsi="Trebuchet MS" w:cs="Calibri"/>
          <w:shd w:val="clear" w:color="auto" w:fill="FFFFFF"/>
        </w:rPr>
        <w:t>s</w:t>
      </w:r>
      <w:r w:rsidRPr="00AC1E77">
        <w:rPr>
          <w:rFonts w:ascii="Trebuchet MS" w:hAnsi="Trebuchet MS" w:cs="Calibri"/>
          <w:shd w:val="clear" w:color="auto" w:fill="FFFFFF"/>
        </w:rPr>
        <w:t>sichere</w:t>
      </w:r>
      <w:r w:rsidR="00875E86" w:rsidRPr="00875E86">
        <w:rPr>
          <w:rFonts w:ascii="Trebuchet MS" w:hAnsi="Trebuchet MS" w:cs="Calibri"/>
          <w:shd w:val="clear" w:color="auto" w:fill="FFFFFF"/>
        </w:rPr>
        <w:t xml:space="preserve"> Grundlage gestellt</w:t>
      </w:r>
      <w:r w:rsidRPr="00AC1E77">
        <w:rPr>
          <w:rFonts w:ascii="Trebuchet MS" w:hAnsi="Trebuchet MS" w:cs="Calibri"/>
          <w:shd w:val="clear" w:color="auto" w:fill="FFFFFF"/>
        </w:rPr>
        <w:t>, was bereits seit Jahren gängige Praxis ist.</w:t>
      </w:r>
    </w:p>
    <w:p w14:paraId="106FE31A" w14:textId="77777777" w:rsidR="00875E86" w:rsidRDefault="00875E86" w:rsidP="00D95D23">
      <w:pPr>
        <w:tabs>
          <w:tab w:val="left" w:pos="567"/>
        </w:tabs>
        <w:autoSpaceDE w:val="0"/>
        <w:autoSpaceDN w:val="0"/>
        <w:adjustRightInd w:val="0"/>
        <w:spacing w:line="320" w:lineRule="atLeast"/>
        <w:rPr>
          <w:rFonts w:ascii="Trebuchet MS" w:hAnsi="Trebuchet MS" w:cs="Melior Com"/>
          <w:color w:val="000000"/>
        </w:rPr>
      </w:pPr>
    </w:p>
    <w:p w14:paraId="2F680642" w14:textId="77777777" w:rsidR="00875E86" w:rsidRPr="000F2315" w:rsidRDefault="00875E86" w:rsidP="000F2315">
      <w:pPr>
        <w:pStyle w:val="Listenabsatz"/>
        <w:numPr>
          <w:ilvl w:val="0"/>
          <w:numId w:val="10"/>
        </w:numPr>
        <w:tabs>
          <w:tab w:val="left" w:pos="567"/>
        </w:tabs>
        <w:autoSpaceDE w:val="0"/>
        <w:autoSpaceDN w:val="0"/>
        <w:adjustRightInd w:val="0"/>
        <w:spacing w:line="320" w:lineRule="atLeast"/>
        <w:rPr>
          <w:rFonts w:ascii="Trebuchet MS" w:hAnsi="Trebuchet MS" w:cs="Melior Com"/>
          <w:b/>
          <w:color w:val="000000"/>
        </w:rPr>
      </w:pPr>
      <w:r w:rsidRPr="000F2315">
        <w:rPr>
          <w:rFonts w:ascii="Trebuchet MS" w:hAnsi="Trebuchet MS" w:cs="Melior Com"/>
          <w:b/>
          <w:color w:val="000000"/>
        </w:rPr>
        <w:t>Änderungsantrag Nr. 11</w:t>
      </w:r>
      <w:r w:rsidR="00D3432A" w:rsidRPr="000F2315">
        <w:rPr>
          <w:rFonts w:ascii="Trebuchet MS" w:hAnsi="Trebuchet MS" w:cs="Melior Com"/>
          <w:b/>
          <w:color w:val="000000"/>
        </w:rPr>
        <w:t>: Unterstützungsmöglichkeiten der Patientenbeteiligung auf Landesebene</w:t>
      </w:r>
    </w:p>
    <w:p w14:paraId="44C4D317" w14:textId="77777777" w:rsidR="003D7624" w:rsidRDefault="00E7237C" w:rsidP="00F62107">
      <w:pPr>
        <w:spacing w:before="100" w:beforeAutospacing="1" w:after="100" w:afterAutospacing="1" w:line="360" w:lineRule="auto"/>
        <w:rPr>
          <w:rFonts w:ascii="Trebuchet MS" w:hAnsi="Trebuchet MS"/>
        </w:rPr>
      </w:pPr>
      <w:r w:rsidRPr="00F62107">
        <w:rPr>
          <w:rFonts w:ascii="Trebuchet MS" w:hAnsi="Trebuchet MS"/>
        </w:rPr>
        <w:t>Die BAG SELBSTHILFE begrüßt die vorgesehene Stärkung der Patientenvertretung auf Landesebene nachdrücklich.</w:t>
      </w:r>
      <w:r w:rsidR="00A53768">
        <w:rPr>
          <w:rFonts w:ascii="Trebuchet MS" w:hAnsi="Trebuchet MS"/>
        </w:rPr>
        <w:t xml:space="preserve"> </w:t>
      </w:r>
      <w:r w:rsidR="004F479B">
        <w:rPr>
          <w:rFonts w:ascii="Trebuchet MS" w:hAnsi="Trebuchet MS"/>
        </w:rPr>
        <w:t xml:space="preserve">Bisher war die Unterstützung auf Bundesebene – auch durch die dort vorhandene Stabsstelle – deutlich besser ausgestaltet als in den Ländern. Nach der nunmehr vorgesehenen Regelung wird es den </w:t>
      </w:r>
      <w:proofErr w:type="spellStart"/>
      <w:r w:rsidR="004F479B">
        <w:rPr>
          <w:rFonts w:ascii="Trebuchet MS" w:hAnsi="Trebuchet MS"/>
        </w:rPr>
        <w:t>PatientenvertreterInnen</w:t>
      </w:r>
      <w:proofErr w:type="spellEnd"/>
      <w:r w:rsidR="004F479B">
        <w:rPr>
          <w:rFonts w:ascii="Trebuchet MS" w:hAnsi="Trebuchet MS"/>
        </w:rPr>
        <w:t xml:space="preserve"> und Organisationen in Zukunft möglich sein, entweder über eine Stabsstelle Unterstützung zu erhalten oder den Koordinierungsaufwand gegenüber den Landesausschüssen geltend zu machen. Dies stellt eine erhebliche Erleichterung für die meist ehrenamtlich geleistete Arbeit der </w:t>
      </w:r>
      <w:proofErr w:type="spellStart"/>
      <w:r w:rsidR="004F479B">
        <w:rPr>
          <w:rFonts w:ascii="Trebuchet MS" w:hAnsi="Trebuchet MS"/>
        </w:rPr>
        <w:t>PatientenvertreterInnen</w:t>
      </w:r>
      <w:proofErr w:type="spellEnd"/>
      <w:r w:rsidR="004F479B">
        <w:rPr>
          <w:rFonts w:ascii="Trebuchet MS" w:hAnsi="Trebuchet MS"/>
        </w:rPr>
        <w:t xml:space="preserve"> und ihrer Organisationen dar. </w:t>
      </w:r>
    </w:p>
    <w:p w14:paraId="4DE2ED46" w14:textId="77777777" w:rsidR="00E7237C" w:rsidRPr="00E7237C" w:rsidRDefault="004F479B" w:rsidP="00F62107">
      <w:pPr>
        <w:spacing w:before="100" w:beforeAutospacing="1" w:after="100" w:afterAutospacing="1" w:line="360" w:lineRule="auto"/>
        <w:rPr>
          <w:rFonts w:ascii="Trebuchet MS" w:hAnsi="Trebuchet MS"/>
        </w:rPr>
      </w:pPr>
      <w:r>
        <w:rPr>
          <w:rFonts w:ascii="Trebuchet MS" w:hAnsi="Trebuchet MS"/>
        </w:rPr>
        <w:t>Diese Regelung wird auch</w:t>
      </w:r>
      <w:r w:rsidR="003D7624">
        <w:rPr>
          <w:rFonts w:ascii="Trebuchet MS" w:hAnsi="Trebuchet MS"/>
        </w:rPr>
        <w:t xml:space="preserve"> deswegen</w:t>
      </w:r>
      <w:r>
        <w:rPr>
          <w:rFonts w:ascii="Trebuchet MS" w:hAnsi="Trebuchet MS"/>
        </w:rPr>
        <w:t xml:space="preserve"> als </w:t>
      </w:r>
      <w:r w:rsidR="003D7624">
        <w:rPr>
          <w:rFonts w:ascii="Trebuchet MS" w:hAnsi="Trebuchet MS"/>
        </w:rPr>
        <w:t xml:space="preserve">dringend </w:t>
      </w:r>
      <w:r>
        <w:rPr>
          <w:rFonts w:ascii="Trebuchet MS" w:hAnsi="Trebuchet MS"/>
        </w:rPr>
        <w:t xml:space="preserve">notwendig angesehen, um der kontinuierlich gestiegenen </w:t>
      </w:r>
      <w:r w:rsidR="003D7624">
        <w:rPr>
          <w:rFonts w:ascii="Trebuchet MS" w:hAnsi="Trebuchet MS"/>
        </w:rPr>
        <w:t xml:space="preserve">und weiterhin steigenden </w:t>
      </w:r>
      <w:r>
        <w:rPr>
          <w:rFonts w:ascii="Trebuchet MS" w:hAnsi="Trebuchet MS"/>
        </w:rPr>
        <w:t>Verantwortung auf Landesebene- insbesondere für die Bereiche Qualitätssicherung und Bedarfsplanung – gerecht werden zu können.</w:t>
      </w:r>
    </w:p>
    <w:p w14:paraId="15B5810E" w14:textId="77777777" w:rsidR="00875E86" w:rsidRDefault="00875E86" w:rsidP="00D95D23">
      <w:pPr>
        <w:tabs>
          <w:tab w:val="left" w:pos="567"/>
        </w:tabs>
        <w:autoSpaceDE w:val="0"/>
        <w:autoSpaceDN w:val="0"/>
        <w:adjustRightInd w:val="0"/>
        <w:spacing w:line="320" w:lineRule="atLeast"/>
        <w:rPr>
          <w:rFonts w:ascii="Trebuchet MS" w:hAnsi="Trebuchet MS" w:cs="Melior Com"/>
          <w:color w:val="000000"/>
        </w:rPr>
      </w:pPr>
    </w:p>
    <w:p w14:paraId="6F24BBC4" w14:textId="77777777" w:rsidR="00F62107" w:rsidRPr="00F62107" w:rsidRDefault="00F62107" w:rsidP="000F2315">
      <w:pPr>
        <w:pStyle w:val="Listenabsatz"/>
        <w:numPr>
          <w:ilvl w:val="0"/>
          <w:numId w:val="10"/>
        </w:numPr>
        <w:tabs>
          <w:tab w:val="left" w:pos="567"/>
        </w:tabs>
        <w:autoSpaceDE w:val="0"/>
        <w:autoSpaceDN w:val="0"/>
        <w:adjustRightInd w:val="0"/>
        <w:spacing w:line="320" w:lineRule="atLeast"/>
        <w:rPr>
          <w:rFonts w:ascii="Trebuchet MS" w:hAnsi="Trebuchet MS" w:cs="Melior Com"/>
          <w:b/>
          <w:color w:val="000000"/>
        </w:rPr>
      </w:pPr>
      <w:r w:rsidRPr="00F62107">
        <w:rPr>
          <w:rFonts w:ascii="Trebuchet MS" w:hAnsi="Trebuchet MS" w:cs="Melior Com"/>
          <w:b/>
          <w:color w:val="000000"/>
        </w:rPr>
        <w:t xml:space="preserve">Änderungsantrag </w:t>
      </w:r>
      <w:r w:rsidR="00875E86" w:rsidRPr="00F62107">
        <w:rPr>
          <w:rFonts w:ascii="Trebuchet MS" w:hAnsi="Trebuchet MS" w:cs="Melior Com"/>
          <w:b/>
          <w:color w:val="000000"/>
        </w:rPr>
        <w:t>Nr. 12</w:t>
      </w:r>
      <w:r w:rsidR="00D3432A">
        <w:rPr>
          <w:rFonts w:ascii="Trebuchet MS" w:hAnsi="Trebuchet MS" w:cs="Melior Com"/>
          <w:b/>
          <w:color w:val="000000"/>
        </w:rPr>
        <w:t>: Ausübung des Kassenwahlrechtes</w:t>
      </w:r>
      <w:r w:rsidR="00875E86" w:rsidRPr="00F62107">
        <w:rPr>
          <w:rFonts w:ascii="Trebuchet MS" w:hAnsi="Trebuchet MS" w:cs="Melior Com"/>
          <w:b/>
          <w:color w:val="000000"/>
        </w:rPr>
        <w:t xml:space="preserve"> </w:t>
      </w:r>
    </w:p>
    <w:p w14:paraId="6F444B8E" w14:textId="77777777" w:rsidR="00F62107" w:rsidRPr="00F62107" w:rsidRDefault="00F62107" w:rsidP="00F62107">
      <w:pPr>
        <w:tabs>
          <w:tab w:val="left" w:pos="567"/>
        </w:tabs>
        <w:autoSpaceDE w:val="0"/>
        <w:autoSpaceDN w:val="0"/>
        <w:adjustRightInd w:val="0"/>
        <w:spacing w:line="320" w:lineRule="atLeast"/>
        <w:rPr>
          <w:rFonts w:ascii="Trebuchet MS" w:hAnsi="Trebuchet MS" w:cs="Melior Com"/>
          <w:b/>
          <w:color w:val="000000"/>
        </w:rPr>
      </w:pPr>
    </w:p>
    <w:p w14:paraId="2A138272" w14:textId="77777777" w:rsidR="00875E86" w:rsidRPr="00F62107" w:rsidRDefault="00F62107" w:rsidP="00F62107">
      <w:pPr>
        <w:tabs>
          <w:tab w:val="left" w:pos="567"/>
        </w:tabs>
        <w:autoSpaceDE w:val="0"/>
        <w:autoSpaceDN w:val="0"/>
        <w:adjustRightInd w:val="0"/>
        <w:spacing w:line="320" w:lineRule="atLeast"/>
        <w:rPr>
          <w:rFonts w:ascii="Trebuchet MS" w:hAnsi="Trebuchet MS" w:cs="Melior Com"/>
          <w:color w:val="000000"/>
        </w:rPr>
      </w:pPr>
      <w:r>
        <w:rPr>
          <w:rFonts w:ascii="Trebuchet MS" w:hAnsi="Trebuchet MS" w:cs="Melior Com"/>
          <w:color w:val="000000"/>
        </w:rPr>
        <w:t xml:space="preserve">Die </w:t>
      </w:r>
      <w:r w:rsidR="00875E86" w:rsidRPr="00F62107">
        <w:rPr>
          <w:rFonts w:ascii="Trebuchet MS" w:hAnsi="Trebuchet MS" w:cs="Melior Com"/>
          <w:color w:val="000000"/>
        </w:rPr>
        <w:t xml:space="preserve">erleichterte Kündigungsmöglichkeiten </w:t>
      </w:r>
      <w:r>
        <w:rPr>
          <w:rFonts w:ascii="Trebuchet MS" w:hAnsi="Trebuchet MS" w:cs="Melior Com"/>
          <w:color w:val="000000"/>
        </w:rPr>
        <w:t xml:space="preserve">werden seitens der BAG SELBSTHILFE </w:t>
      </w:r>
      <w:r w:rsidR="00875E86" w:rsidRPr="00F62107">
        <w:rPr>
          <w:rFonts w:ascii="Trebuchet MS" w:hAnsi="Trebuchet MS" w:cs="Melior Com"/>
          <w:color w:val="000000"/>
        </w:rPr>
        <w:t>begrüßt</w:t>
      </w:r>
      <w:r>
        <w:rPr>
          <w:rFonts w:ascii="Trebuchet MS" w:hAnsi="Trebuchet MS" w:cs="Melior Com"/>
          <w:color w:val="000000"/>
        </w:rPr>
        <w:t>.</w:t>
      </w:r>
    </w:p>
    <w:p w14:paraId="49800CA1" w14:textId="77777777" w:rsidR="00875E86" w:rsidRDefault="00875E86" w:rsidP="00D95D23">
      <w:pPr>
        <w:tabs>
          <w:tab w:val="left" w:pos="567"/>
        </w:tabs>
        <w:autoSpaceDE w:val="0"/>
        <w:autoSpaceDN w:val="0"/>
        <w:adjustRightInd w:val="0"/>
        <w:spacing w:line="320" w:lineRule="atLeast"/>
        <w:rPr>
          <w:rFonts w:ascii="Trebuchet MS" w:hAnsi="Trebuchet MS" w:cs="Melior Com"/>
          <w:color w:val="000000"/>
        </w:rPr>
      </w:pPr>
    </w:p>
    <w:p w14:paraId="507165B0" w14:textId="77777777" w:rsidR="00F62107" w:rsidRDefault="00F62107" w:rsidP="00D95D23">
      <w:pPr>
        <w:tabs>
          <w:tab w:val="left" w:pos="567"/>
        </w:tabs>
        <w:autoSpaceDE w:val="0"/>
        <w:autoSpaceDN w:val="0"/>
        <w:adjustRightInd w:val="0"/>
        <w:spacing w:line="320" w:lineRule="atLeast"/>
        <w:rPr>
          <w:rFonts w:ascii="Trebuchet MS" w:hAnsi="Trebuchet MS" w:cs="Melior Com"/>
          <w:color w:val="000000"/>
        </w:rPr>
      </w:pPr>
    </w:p>
    <w:p w14:paraId="2956EBAD" w14:textId="77777777" w:rsidR="00F2335B" w:rsidRPr="007821FF" w:rsidRDefault="00D44FFE" w:rsidP="0050755D">
      <w:pPr>
        <w:tabs>
          <w:tab w:val="left" w:pos="567"/>
        </w:tabs>
        <w:autoSpaceDE w:val="0"/>
        <w:autoSpaceDN w:val="0"/>
        <w:adjustRightInd w:val="0"/>
        <w:spacing w:line="360" w:lineRule="auto"/>
        <w:ind w:left="567" w:hanging="567"/>
        <w:rPr>
          <w:rFonts w:ascii="Trebuchet MS" w:hAnsi="Trebuchet MS" w:cs="Melior Com"/>
          <w:color w:val="000000"/>
        </w:rPr>
      </w:pPr>
      <w:r>
        <w:rPr>
          <w:rFonts w:ascii="Trebuchet MS" w:hAnsi="Trebuchet MS" w:cs="Melior Com"/>
          <w:color w:val="000000"/>
        </w:rPr>
        <w:t xml:space="preserve">Berlin, den </w:t>
      </w:r>
      <w:r w:rsidR="00F21978">
        <w:rPr>
          <w:rFonts w:ascii="Trebuchet MS" w:hAnsi="Trebuchet MS" w:cs="Melior Com"/>
          <w:color w:val="000000"/>
        </w:rPr>
        <w:t>0</w:t>
      </w:r>
      <w:r w:rsidR="00BE3D61">
        <w:rPr>
          <w:rFonts w:ascii="Trebuchet MS" w:hAnsi="Trebuchet MS" w:cs="Melior Com"/>
          <w:color w:val="000000"/>
        </w:rPr>
        <w:t>9</w:t>
      </w:r>
      <w:r w:rsidR="00F21978">
        <w:rPr>
          <w:rFonts w:ascii="Trebuchet MS" w:hAnsi="Trebuchet MS" w:cs="Melior Com"/>
          <w:color w:val="000000"/>
        </w:rPr>
        <w:t>.</w:t>
      </w:r>
      <w:r w:rsidR="00BE3D61">
        <w:rPr>
          <w:rFonts w:ascii="Trebuchet MS" w:hAnsi="Trebuchet MS" w:cs="Melior Com"/>
          <w:color w:val="000000"/>
        </w:rPr>
        <w:t>10</w:t>
      </w:r>
      <w:r w:rsidR="00F2335B">
        <w:rPr>
          <w:rFonts w:ascii="Trebuchet MS" w:hAnsi="Trebuchet MS" w:cs="Melior Com"/>
          <w:color w:val="000000"/>
        </w:rPr>
        <w:t>.2019</w:t>
      </w:r>
    </w:p>
    <w:sectPr w:rsidR="00F2335B" w:rsidRPr="007821FF" w:rsidSect="008E792B">
      <w:footerReference w:type="default" r:id="rId9"/>
      <w:footerReference w:type="first" r:id="rId10"/>
      <w:pgSz w:w="11906" w:h="16838"/>
      <w:pgMar w:top="1418" w:right="964" w:bottom="1134" w:left="130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880C8" w14:textId="77777777" w:rsidR="004F2E4E" w:rsidRDefault="004F2E4E" w:rsidP="00E34EB0">
      <w:r>
        <w:separator/>
      </w:r>
    </w:p>
  </w:endnote>
  <w:endnote w:type="continuationSeparator" w:id="0">
    <w:p w14:paraId="15CD055E" w14:textId="77777777" w:rsidR="004F2E4E" w:rsidRDefault="004F2E4E" w:rsidP="00E3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lior Co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83593"/>
      <w:docPartObj>
        <w:docPartGallery w:val="Page Numbers (Bottom of Page)"/>
        <w:docPartUnique/>
      </w:docPartObj>
    </w:sdtPr>
    <w:sdtEndPr>
      <w:rPr>
        <w:rFonts w:ascii="Trebuchet MS" w:hAnsi="Trebuchet MS"/>
      </w:rPr>
    </w:sdtEndPr>
    <w:sdtContent>
      <w:p w14:paraId="7885B090" w14:textId="77777777" w:rsidR="0034437B" w:rsidRPr="008E792B" w:rsidRDefault="0034437B">
        <w:pPr>
          <w:pStyle w:val="Fuzeile"/>
          <w:jc w:val="right"/>
          <w:rPr>
            <w:rFonts w:ascii="Trebuchet MS" w:hAnsi="Trebuchet MS"/>
          </w:rPr>
        </w:pPr>
        <w:r w:rsidRPr="008E792B">
          <w:rPr>
            <w:rFonts w:ascii="Trebuchet MS" w:hAnsi="Trebuchet MS"/>
          </w:rPr>
          <w:fldChar w:fldCharType="begin"/>
        </w:r>
        <w:r w:rsidRPr="008E792B">
          <w:rPr>
            <w:rFonts w:ascii="Trebuchet MS" w:hAnsi="Trebuchet MS"/>
          </w:rPr>
          <w:instrText>PAGE   \* MERGEFORMAT</w:instrText>
        </w:r>
        <w:r w:rsidRPr="008E792B">
          <w:rPr>
            <w:rFonts w:ascii="Trebuchet MS" w:hAnsi="Trebuchet MS"/>
          </w:rPr>
          <w:fldChar w:fldCharType="separate"/>
        </w:r>
        <w:r w:rsidR="000D7E20">
          <w:rPr>
            <w:rFonts w:ascii="Trebuchet MS" w:hAnsi="Trebuchet MS"/>
            <w:noProof/>
          </w:rPr>
          <w:t>1</w:t>
        </w:r>
        <w:r w:rsidRPr="008E792B">
          <w:rPr>
            <w:rFonts w:ascii="Trebuchet MS" w:hAnsi="Trebuchet MS"/>
          </w:rPr>
          <w:fldChar w:fldCharType="end"/>
        </w:r>
      </w:p>
    </w:sdtContent>
  </w:sdt>
  <w:p w14:paraId="3BD388C9" w14:textId="77777777" w:rsidR="0034437B" w:rsidRDefault="003443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540110"/>
      <w:docPartObj>
        <w:docPartGallery w:val="Page Numbers (Bottom of Page)"/>
        <w:docPartUnique/>
      </w:docPartObj>
    </w:sdtPr>
    <w:sdtEndPr/>
    <w:sdtContent>
      <w:p w14:paraId="77E6A047" w14:textId="77777777" w:rsidR="0034437B" w:rsidRDefault="0034437B">
        <w:pPr>
          <w:pStyle w:val="Fuzeile"/>
          <w:jc w:val="right"/>
        </w:pPr>
        <w:r>
          <w:fldChar w:fldCharType="begin"/>
        </w:r>
        <w:r>
          <w:instrText>PAGE   \* MERGEFORMAT</w:instrText>
        </w:r>
        <w:r>
          <w:fldChar w:fldCharType="separate"/>
        </w:r>
        <w:r>
          <w:rPr>
            <w:noProof/>
          </w:rPr>
          <w:t>1</w:t>
        </w:r>
        <w:r>
          <w:fldChar w:fldCharType="end"/>
        </w:r>
      </w:p>
    </w:sdtContent>
  </w:sdt>
  <w:p w14:paraId="659FCDBC" w14:textId="77777777" w:rsidR="0034437B" w:rsidRDefault="003443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971F7" w14:textId="77777777" w:rsidR="004F2E4E" w:rsidRDefault="004F2E4E" w:rsidP="00E34EB0">
      <w:r>
        <w:separator/>
      </w:r>
    </w:p>
  </w:footnote>
  <w:footnote w:type="continuationSeparator" w:id="0">
    <w:p w14:paraId="4B5E1D52" w14:textId="77777777" w:rsidR="004F2E4E" w:rsidRDefault="004F2E4E" w:rsidP="00E34EB0">
      <w:r>
        <w:continuationSeparator/>
      </w:r>
    </w:p>
  </w:footnote>
  <w:footnote w:id="1">
    <w:p w14:paraId="3D9F6BD5" w14:textId="77777777" w:rsidR="005F62CE" w:rsidRDefault="005F62CE">
      <w:pPr>
        <w:pStyle w:val="Funotentext"/>
      </w:pPr>
      <w:r>
        <w:rPr>
          <w:rStyle w:val="Funotenzeichen"/>
        </w:rPr>
        <w:footnoteRef/>
      </w:r>
      <w:r>
        <w:t xml:space="preserve"> </w:t>
      </w:r>
      <w:r w:rsidRPr="005F62CE">
        <w:rPr>
          <w:rFonts w:ascii="Trebuchet MS" w:hAnsi="Trebuchet MS"/>
          <w:iCs/>
          <w:sz w:val="18"/>
          <w:szCs w:val="18"/>
        </w:rPr>
        <w:t>BSG-Urteil vom 18.11.2014 – B 1 KR 8/13 R, BSG-Urteil vom 13.12.2016 – B 1 KR 2/16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78CC"/>
    <w:multiLevelType w:val="hybridMultilevel"/>
    <w:tmpl w:val="3F5CF99C"/>
    <w:lvl w:ilvl="0" w:tplc="9C5C00D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BF11DE"/>
    <w:multiLevelType w:val="hybridMultilevel"/>
    <w:tmpl w:val="8FD6A8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954438"/>
    <w:multiLevelType w:val="hybridMultilevel"/>
    <w:tmpl w:val="C44646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40219E6"/>
    <w:multiLevelType w:val="hybridMultilevel"/>
    <w:tmpl w:val="F4505308"/>
    <w:lvl w:ilvl="0" w:tplc="616242B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FA20AD1"/>
    <w:multiLevelType w:val="hybridMultilevel"/>
    <w:tmpl w:val="3F724736"/>
    <w:lvl w:ilvl="0" w:tplc="04070017">
      <w:start w:val="1"/>
      <w:numFmt w:val="lowerLetter"/>
      <w:lvlText w:val="%1)"/>
      <w:lvlJc w:val="left"/>
      <w:pPr>
        <w:ind w:left="927" w:hanging="360"/>
      </w:pPr>
      <w:rPr>
        <w:rFonts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5" w15:restartNumberingAfterBreak="0">
    <w:nsid w:val="37660548"/>
    <w:multiLevelType w:val="hybridMultilevel"/>
    <w:tmpl w:val="03FE7746"/>
    <w:lvl w:ilvl="0" w:tplc="03DEBBC4">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15:restartNumberingAfterBreak="0">
    <w:nsid w:val="3EBD1339"/>
    <w:multiLevelType w:val="hybridMultilevel"/>
    <w:tmpl w:val="1D8E1EAC"/>
    <w:lvl w:ilvl="0" w:tplc="7014106A">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58E29DD"/>
    <w:multiLevelType w:val="hybridMultilevel"/>
    <w:tmpl w:val="EB18824C"/>
    <w:lvl w:ilvl="0" w:tplc="3AF683B4">
      <w:start w:val="1"/>
      <w:numFmt w:val="upperRoman"/>
      <w:lvlText w:val="%1."/>
      <w:lvlJc w:val="left"/>
      <w:pPr>
        <w:ind w:left="360" w:hanging="360"/>
      </w:pPr>
      <w:rPr>
        <w:rFonts w:ascii="Trebuchet MS" w:eastAsia="Times New Roman" w:hAnsi="Trebuchet MS" w:cs="Times New Roman"/>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5315C41"/>
    <w:multiLevelType w:val="hybridMultilevel"/>
    <w:tmpl w:val="8FD6A8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12E44BA"/>
    <w:multiLevelType w:val="hybridMultilevel"/>
    <w:tmpl w:val="DA78B0C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6"/>
  </w:num>
  <w:num w:numId="5">
    <w:abstractNumId w:val="0"/>
  </w:num>
  <w:num w:numId="6">
    <w:abstractNumId w:val="8"/>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21"/>
    <w:rsid w:val="00001242"/>
    <w:rsid w:val="000242BB"/>
    <w:rsid w:val="000377B6"/>
    <w:rsid w:val="00057401"/>
    <w:rsid w:val="000A5388"/>
    <w:rsid w:val="000D2646"/>
    <w:rsid w:val="000D621B"/>
    <w:rsid w:val="000D7E20"/>
    <w:rsid w:val="000F2315"/>
    <w:rsid w:val="00100F02"/>
    <w:rsid w:val="001053C6"/>
    <w:rsid w:val="0014070C"/>
    <w:rsid w:val="00184BCA"/>
    <w:rsid w:val="001911AA"/>
    <w:rsid w:val="001A0E08"/>
    <w:rsid w:val="001A5A81"/>
    <w:rsid w:val="001E4763"/>
    <w:rsid w:val="00264BEC"/>
    <w:rsid w:val="002B6644"/>
    <w:rsid w:val="002D1EBB"/>
    <w:rsid w:val="002F2216"/>
    <w:rsid w:val="002F53E7"/>
    <w:rsid w:val="002F5E3F"/>
    <w:rsid w:val="00320ACA"/>
    <w:rsid w:val="0034437B"/>
    <w:rsid w:val="00351615"/>
    <w:rsid w:val="00370583"/>
    <w:rsid w:val="00394E49"/>
    <w:rsid w:val="003D7624"/>
    <w:rsid w:val="0041315F"/>
    <w:rsid w:val="004154B3"/>
    <w:rsid w:val="00426F8C"/>
    <w:rsid w:val="00457F0A"/>
    <w:rsid w:val="00476E5A"/>
    <w:rsid w:val="00482236"/>
    <w:rsid w:val="004945A3"/>
    <w:rsid w:val="0049502B"/>
    <w:rsid w:val="004970AF"/>
    <w:rsid w:val="004D0C6A"/>
    <w:rsid w:val="004D27F7"/>
    <w:rsid w:val="004E688F"/>
    <w:rsid w:val="004F2E4E"/>
    <w:rsid w:val="004F479B"/>
    <w:rsid w:val="004F4857"/>
    <w:rsid w:val="0050755D"/>
    <w:rsid w:val="0052049B"/>
    <w:rsid w:val="00577870"/>
    <w:rsid w:val="005C2766"/>
    <w:rsid w:val="005C3621"/>
    <w:rsid w:val="005F62CE"/>
    <w:rsid w:val="00606101"/>
    <w:rsid w:val="00667092"/>
    <w:rsid w:val="006A19AE"/>
    <w:rsid w:val="006A4D7C"/>
    <w:rsid w:val="006A5B44"/>
    <w:rsid w:val="006A649E"/>
    <w:rsid w:val="006D50D3"/>
    <w:rsid w:val="006E6F35"/>
    <w:rsid w:val="00713490"/>
    <w:rsid w:val="007821FF"/>
    <w:rsid w:val="00795104"/>
    <w:rsid w:val="007B7B24"/>
    <w:rsid w:val="007C2088"/>
    <w:rsid w:val="007C733E"/>
    <w:rsid w:val="00861692"/>
    <w:rsid w:val="008730F1"/>
    <w:rsid w:val="00875E86"/>
    <w:rsid w:val="00883FEC"/>
    <w:rsid w:val="0088640A"/>
    <w:rsid w:val="008B7F33"/>
    <w:rsid w:val="008E5A92"/>
    <w:rsid w:val="008E792B"/>
    <w:rsid w:val="0090387F"/>
    <w:rsid w:val="00970FBC"/>
    <w:rsid w:val="00A157EE"/>
    <w:rsid w:val="00A173BF"/>
    <w:rsid w:val="00A2077F"/>
    <w:rsid w:val="00A20D55"/>
    <w:rsid w:val="00A3652A"/>
    <w:rsid w:val="00A479DA"/>
    <w:rsid w:val="00A5043E"/>
    <w:rsid w:val="00A53768"/>
    <w:rsid w:val="00A835ED"/>
    <w:rsid w:val="00AC1E77"/>
    <w:rsid w:val="00AC3102"/>
    <w:rsid w:val="00AE1D76"/>
    <w:rsid w:val="00B5531B"/>
    <w:rsid w:val="00BB0605"/>
    <w:rsid w:val="00BD45B5"/>
    <w:rsid w:val="00BE3D61"/>
    <w:rsid w:val="00BF0C0F"/>
    <w:rsid w:val="00C10A60"/>
    <w:rsid w:val="00C21457"/>
    <w:rsid w:val="00C22EBE"/>
    <w:rsid w:val="00C23C11"/>
    <w:rsid w:val="00C26C29"/>
    <w:rsid w:val="00C65516"/>
    <w:rsid w:val="00C715B5"/>
    <w:rsid w:val="00CB2506"/>
    <w:rsid w:val="00CB610D"/>
    <w:rsid w:val="00CE1309"/>
    <w:rsid w:val="00D17DB7"/>
    <w:rsid w:val="00D32230"/>
    <w:rsid w:val="00D3432A"/>
    <w:rsid w:val="00D35401"/>
    <w:rsid w:val="00D44FFE"/>
    <w:rsid w:val="00D456DF"/>
    <w:rsid w:val="00D61452"/>
    <w:rsid w:val="00D70F37"/>
    <w:rsid w:val="00D81D5A"/>
    <w:rsid w:val="00D95D23"/>
    <w:rsid w:val="00DA2022"/>
    <w:rsid w:val="00DD2DC7"/>
    <w:rsid w:val="00DF23D2"/>
    <w:rsid w:val="00E148F7"/>
    <w:rsid w:val="00E14D51"/>
    <w:rsid w:val="00E160B2"/>
    <w:rsid w:val="00E34EB0"/>
    <w:rsid w:val="00E3639C"/>
    <w:rsid w:val="00E37F59"/>
    <w:rsid w:val="00E4681D"/>
    <w:rsid w:val="00E61E53"/>
    <w:rsid w:val="00E7237C"/>
    <w:rsid w:val="00E72B64"/>
    <w:rsid w:val="00EA08EB"/>
    <w:rsid w:val="00EA64DB"/>
    <w:rsid w:val="00EC52C1"/>
    <w:rsid w:val="00F20D97"/>
    <w:rsid w:val="00F21978"/>
    <w:rsid w:val="00F2335B"/>
    <w:rsid w:val="00F42A3B"/>
    <w:rsid w:val="00F6157B"/>
    <w:rsid w:val="00F62107"/>
    <w:rsid w:val="00F66782"/>
    <w:rsid w:val="00F869B2"/>
    <w:rsid w:val="00FF6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3322"/>
  <w15:docId w15:val="{883C7EF6-686B-462B-8CDE-AF5318D3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4"/>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3621"/>
    <w:rPr>
      <w:rFonts w:ascii="Times New Roman" w:eastAsia="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C3621"/>
    <w:pPr>
      <w:autoSpaceDE w:val="0"/>
      <w:autoSpaceDN w:val="0"/>
      <w:adjustRightInd w:val="0"/>
    </w:pPr>
    <w:rPr>
      <w:rFonts w:ascii="INPOO G+ Times New" w:eastAsia="Times New Roman" w:hAnsi="INPOO G+ Times New" w:cs="INPOO G+ Times New"/>
      <w:color w:val="000000"/>
      <w:szCs w:val="24"/>
      <w:lang w:eastAsia="de-DE"/>
    </w:rPr>
  </w:style>
  <w:style w:type="paragraph" w:styleId="Sprechblasentext">
    <w:name w:val="Balloon Text"/>
    <w:basedOn w:val="Standard"/>
    <w:link w:val="SprechblasentextZchn"/>
    <w:uiPriority w:val="99"/>
    <w:semiHidden/>
    <w:unhideWhenUsed/>
    <w:rsid w:val="005C36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3621"/>
    <w:rPr>
      <w:rFonts w:ascii="Tahoma" w:eastAsia="Times New Roman" w:hAnsi="Tahoma" w:cs="Tahoma"/>
      <w:sz w:val="16"/>
      <w:szCs w:val="16"/>
      <w:lang w:eastAsia="de-DE"/>
    </w:rPr>
  </w:style>
  <w:style w:type="paragraph" w:styleId="Listenabsatz">
    <w:name w:val="List Paragraph"/>
    <w:basedOn w:val="Standard"/>
    <w:uiPriority w:val="34"/>
    <w:qFormat/>
    <w:rsid w:val="007821FF"/>
    <w:pPr>
      <w:ind w:left="720"/>
      <w:contextualSpacing/>
    </w:pPr>
  </w:style>
  <w:style w:type="paragraph" w:styleId="Kopfzeile">
    <w:name w:val="header"/>
    <w:basedOn w:val="Standard"/>
    <w:link w:val="KopfzeileZchn"/>
    <w:uiPriority w:val="99"/>
    <w:unhideWhenUsed/>
    <w:rsid w:val="00E34EB0"/>
    <w:pPr>
      <w:tabs>
        <w:tab w:val="center" w:pos="4536"/>
        <w:tab w:val="right" w:pos="9072"/>
      </w:tabs>
    </w:pPr>
  </w:style>
  <w:style w:type="character" w:customStyle="1" w:styleId="KopfzeileZchn">
    <w:name w:val="Kopfzeile Zchn"/>
    <w:basedOn w:val="Absatz-Standardschriftart"/>
    <w:link w:val="Kopfzeile"/>
    <w:uiPriority w:val="99"/>
    <w:rsid w:val="00E34EB0"/>
    <w:rPr>
      <w:rFonts w:ascii="Times New Roman" w:eastAsia="Times New Roman" w:hAnsi="Times New Roman" w:cs="Times New Roman"/>
      <w:szCs w:val="24"/>
      <w:lang w:eastAsia="de-DE"/>
    </w:rPr>
  </w:style>
  <w:style w:type="paragraph" w:styleId="Fuzeile">
    <w:name w:val="footer"/>
    <w:basedOn w:val="Standard"/>
    <w:link w:val="FuzeileZchn"/>
    <w:uiPriority w:val="99"/>
    <w:unhideWhenUsed/>
    <w:rsid w:val="00E34EB0"/>
    <w:pPr>
      <w:tabs>
        <w:tab w:val="center" w:pos="4536"/>
        <w:tab w:val="right" w:pos="9072"/>
      </w:tabs>
    </w:pPr>
  </w:style>
  <w:style w:type="character" w:customStyle="1" w:styleId="FuzeileZchn">
    <w:name w:val="Fußzeile Zchn"/>
    <w:basedOn w:val="Absatz-Standardschriftart"/>
    <w:link w:val="Fuzeile"/>
    <w:uiPriority w:val="99"/>
    <w:rsid w:val="00E34EB0"/>
    <w:rPr>
      <w:rFonts w:ascii="Times New Roman" w:eastAsia="Times New Roman" w:hAnsi="Times New Roman" w:cs="Times New Roman"/>
      <w:szCs w:val="24"/>
      <w:lang w:eastAsia="de-DE"/>
    </w:rPr>
  </w:style>
  <w:style w:type="paragraph" w:styleId="Funotentext">
    <w:name w:val="footnote text"/>
    <w:basedOn w:val="Standard"/>
    <w:link w:val="FunotentextZchn"/>
    <w:uiPriority w:val="99"/>
    <w:semiHidden/>
    <w:unhideWhenUsed/>
    <w:rsid w:val="005F62CE"/>
    <w:rPr>
      <w:sz w:val="20"/>
      <w:szCs w:val="20"/>
    </w:rPr>
  </w:style>
  <w:style w:type="character" w:customStyle="1" w:styleId="FunotentextZchn">
    <w:name w:val="Fußnotentext Zchn"/>
    <w:basedOn w:val="Absatz-Standardschriftart"/>
    <w:link w:val="Funotentext"/>
    <w:uiPriority w:val="99"/>
    <w:semiHidden/>
    <w:rsid w:val="005F62CE"/>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5F62CE"/>
    <w:rPr>
      <w:vertAlign w:val="superscript"/>
    </w:rPr>
  </w:style>
  <w:style w:type="character" w:customStyle="1" w:styleId="currenthithighlight">
    <w:name w:val="currenthithighlight"/>
    <w:basedOn w:val="Absatz-Standardschriftart"/>
    <w:rsid w:val="00D95D23"/>
  </w:style>
  <w:style w:type="character" w:styleId="Fett">
    <w:name w:val="Strong"/>
    <w:basedOn w:val="Absatz-Standardschriftart"/>
    <w:uiPriority w:val="22"/>
    <w:qFormat/>
    <w:rsid w:val="00D614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82381">
      <w:bodyDiv w:val="1"/>
      <w:marLeft w:val="0"/>
      <w:marRight w:val="0"/>
      <w:marTop w:val="0"/>
      <w:marBottom w:val="0"/>
      <w:divBdr>
        <w:top w:val="none" w:sz="0" w:space="0" w:color="auto"/>
        <w:left w:val="none" w:sz="0" w:space="0" w:color="auto"/>
        <w:bottom w:val="none" w:sz="0" w:space="0" w:color="auto"/>
        <w:right w:val="none" w:sz="0" w:space="0" w:color="auto"/>
      </w:divBdr>
      <w:divsChild>
        <w:div w:id="319888910">
          <w:marLeft w:val="0"/>
          <w:marRight w:val="0"/>
          <w:marTop w:val="0"/>
          <w:marBottom w:val="0"/>
          <w:divBdr>
            <w:top w:val="none" w:sz="0" w:space="0" w:color="auto"/>
            <w:left w:val="none" w:sz="0" w:space="0" w:color="auto"/>
            <w:bottom w:val="none" w:sz="0" w:space="0" w:color="auto"/>
            <w:right w:val="none" w:sz="0" w:space="0" w:color="auto"/>
          </w:divBdr>
        </w:div>
      </w:divsChild>
    </w:div>
    <w:div w:id="361830893">
      <w:bodyDiv w:val="1"/>
      <w:marLeft w:val="0"/>
      <w:marRight w:val="0"/>
      <w:marTop w:val="0"/>
      <w:marBottom w:val="0"/>
      <w:divBdr>
        <w:top w:val="none" w:sz="0" w:space="0" w:color="auto"/>
        <w:left w:val="none" w:sz="0" w:space="0" w:color="auto"/>
        <w:bottom w:val="none" w:sz="0" w:space="0" w:color="auto"/>
        <w:right w:val="none" w:sz="0" w:space="0" w:color="auto"/>
      </w:divBdr>
    </w:div>
    <w:div w:id="695355131">
      <w:bodyDiv w:val="1"/>
      <w:marLeft w:val="0"/>
      <w:marRight w:val="0"/>
      <w:marTop w:val="0"/>
      <w:marBottom w:val="0"/>
      <w:divBdr>
        <w:top w:val="none" w:sz="0" w:space="0" w:color="auto"/>
        <w:left w:val="none" w:sz="0" w:space="0" w:color="auto"/>
        <w:bottom w:val="none" w:sz="0" w:space="0" w:color="auto"/>
        <w:right w:val="none" w:sz="0" w:space="0" w:color="auto"/>
      </w:divBdr>
    </w:div>
    <w:div w:id="712117792">
      <w:bodyDiv w:val="1"/>
      <w:marLeft w:val="0"/>
      <w:marRight w:val="0"/>
      <w:marTop w:val="0"/>
      <w:marBottom w:val="0"/>
      <w:divBdr>
        <w:top w:val="none" w:sz="0" w:space="0" w:color="auto"/>
        <w:left w:val="none" w:sz="0" w:space="0" w:color="auto"/>
        <w:bottom w:val="none" w:sz="0" w:space="0" w:color="auto"/>
        <w:right w:val="none" w:sz="0" w:space="0" w:color="auto"/>
      </w:divBdr>
      <w:divsChild>
        <w:div w:id="520971405">
          <w:marLeft w:val="0"/>
          <w:marRight w:val="0"/>
          <w:marTop w:val="0"/>
          <w:marBottom w:val="0"/>
          <w:divBdr>
            <w:top w:val="none" w:sz="0" w:space="0" w:color="auto"/>
            <w:left w:val="none" w:sz="0" w:space="0" w:color="auto"/>
            <w:bottom w:val="none" w:sz="0" w:space="0" w:color="auto"/>
            <w:right w:val="none" w:sz="0" w:space="0" w:color="auto"/>
          </w:divBdr>
        </w:div>
      </w:divsChild>
    </w:div>
    <w:div w:id="103523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6D4D3-0D11-4D3E-9233-9EF978AF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2293</Words>
  <Characters>14448</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Gruendges</dc:creator>
  <cp:lastModifiedBy>Petra Schmidt-Wiborg</cp:lastModifiedBy>
  <cp:revision>2</cp:revision>
  <cp:lastPrinted>2019-10-10T11:56:00Z</cp:lastPrinted>
  <dcterms:created xsi:type="dcterms:W3CDTF">2019-10-14T07:30:00Z</dcterms:created>
  <dcterms:modified xsi:type="dcterms:W3CDTF">2019-10-14T07:30:00Z</dcterms:modified>
</cp:coreProperties>
</file>