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DC12CE" w:rsidRDefault="00FC541E" w:rsidP="00EA5C33">
      <w:pPr>
        <w:spacing w:line="288" w:lineRule="auto"/>
        <w:jc w:val="both"/>
        <w:rPr>
          <w:rFonts w:ascii="Trebuchet MS" w:hAnsi="Trebuchet MS"/>
          <w:b/>
          <w:sz w:val="36"/>
        </w:rPr>
      </w:pPr>
      <w:r w:rsidRPr="00FC541E">
        <w:rPr>
          <w:rFonts w:ascii="Trebuchet MS" w:hAnsi="Trebuchet MS"/>
          <w:b/>
          <w:sz w:val="36"/>
        </w:rPr>
        <w:t>Kein genereller Ausschluss für Versandhandel mit Arzneimitteln: BAG SELBSTHILFE begrüßt die Regelung im Vor-Ort-Apotheken-Stärkungsgesetz</w:t>
      </w:r>
    </w:p>
    <w:p w:rsidR="00072B38" w:rsidRPr="007828F3" w:rsidRDefault="00072B38" w:rsidP="00EA5C33">
      <w:pPr>
        <w:spacing w:line="288" w:lineRule="auto"/>
        <w:jc w:val="both"/>
        <w:rPr>
          <w:rFonts w:ascii="Trebuchet MS" w:hAnsi="Trebuchet MS"/>
          <w:b/>
          <w:sz w:val="36"/>
        </w:rPr>
      </w:pPr>
    </w:p>
    <w:p w:rsidR="00072B38" w:rsidRPr="00581B94" w:rsidRDefault="00F037E4" w:rsidP="00072B38">
      <w:pPr>
        <w:spacing w:line="276" w:lineRule="auto"/>
        <w:jc w:val="both"/>
        <w:rPr>
          <w:rFonts w:ascii="Trebuchet MS" w:hAnsi="Trebuchet MS"/>
          <w:sz w:val="22"/>
          <w:szCs w:val="22"/>
        </w:rPr>
      </w:pPr>
      <w:r w:rsidRPr="004C1239">
        <w:rPr>
          <w:rFonts w:ascii="Trebuchet MS" w:hAnsi="Trebuchet MS"/>
          <w:b/>
        </w:rPr>
        <w:t>Aus Sicht der BAG SELBSTHILFE brauchen Menschen mit chronischen Erkrankungen und Behinderungen eine gute und sichere Arzneimittelversorgung durch wohnortnahe Apotheken ebenso wie die Möglichkeit einer Versorgung durch Versandhändler</w:t>
      </w:r>
      <w:r>
        <w:rPr>
          <w:rFonts w:ascii="Trebuchet MS" w:hAnsi="Trebuchet MS"/>
          <w:b/>
        </w:rPr>
        <w:t>, insbesondere durch sog. Spezial</w:t>
      </w:r>
      <w:r w:rsidR="00FC541E">
        <w:rPr>
          <w:rFonts w:ascii="Trebuchet MS" w:hAnsi="Trebuchet MS"/>
          <w:b/>
        </w:rPr>
        <w:t>v</w:t>
      </w:r>
      <w:bookmarkStart w:id="0" w:name="_GoBack"/>
      <w:bookmarkEnd w:id="0"/>
      <w:r>
        <w:rPr>
          <w:rFonts w:ascii="Trebuchet MS" w:hAnsi="Trebuchet MS"/>
          <w:b/>
        </w:rPr>
        <w:t>ersender</w:t>
      </w:r>
      <w:r w:rsidR="00072B38" w:rsidRPr="00581B94">
        <w:rPr>
          <w:rFonts w:ascii="Trebuchet MS" w:hAnsi="Trebuchet MS"/>
          <w:b/>
          <w:sz w:val="22"/>
          <w:szCs w:val="22"/>
        </w:rPr>
        <w:t xml:space="preserve">. </w:t>
      </w:r>
    </w:p>
    <w:p w:rsidR="00DC12CE" w:rsidRDefault="00DC12CE" w:rsidP="00EA5C33">
      <w:pPr>
        <w:spacing w:line="288" w:lineRule="auto"/>
        <w:jc w:val="both"/>
        <w:rPr>
          <w:rFonts w:ascii="Trebuchet MS" w:hAnsi="Trebuchet MS" w:cs="Arial"/>
          <w:b/>
          <w:sz w:val="32"/>
        </w:rPr>
      </w:pPr>
    </w:p>
    <w:p w:rsidR="006325FD" w:rsidRPr="001D6B08" w:rsidRDefault="006325FD" w:rsidP="00EA5C33">
      <w:pPr>
        <w:spacing w:line="288" w:lineRule="auto"/>
        <w:jc w:val="both"/>
        <w:rPr>
          <w:rFonts w:ascii="Trebuchet MS" w:hAnsi="Trebuchet MS" w:cs="Arial"/>
          <w:b/>
          <w:sz w:val="32"/>
        </w:rPr>
      </w:pPr>
    </w:p>
    <w:p w:rsidR="00F037E4" w:rsidRPr="00F037E4" w:rsidRDefault="00DC12CE" w:rsidP="00F037E4">
      <w:pPr>
        <w:spacing w:line="276" w:lineRule="auto"/>
        <w:jc w:val="both"/>
        <w:rPr>
          <w:rFonts w:ascii="Trebuchet MS" w:hAnsi="Trebuchet MS"/>
          <w:sz w:val="22"/>
          <w:szCs w:val="22"/>
        </w:rPr>
      </w:pPr>
      <w:r w:rsidRPr="00DC12CE">
        <w:rPr>
          <w:rFonts w:ascii="Trebuchet MS" w:hAnsi="Trebuchet MS"/>
          <w:b/>
          <w:sz w:val="22"/>
          <w:szCs w:val="22"/>
        </w:rPr>
        <w:t xml:space="preserve">Düsseldorf, </w:t>
      </w:r>
      <w:r w:rsidR="00096A13">
        <w:rPr>
          <w:rFonts w:ascii="Trebuchet MS" w:hAnsi="Trebuchet MS"/>
          <w:b/>
          <w:sz w:val="22"/>
          <w:szCs w:val="22"/>
        </w:rPr>
        <w:t xml:space="preserve">den </w:t>
      </w:r>
      <w:r w:rsidR="00581B94">
        <w:rPr>
          <w:rFonts w:ascii="Trebuchet MS" w:hAnsi="Trebuchet MS"/>
          <w:b/>
          <w:sz w:val="22"/>
          <w:szCs w:val="22"/>
        </w:rPr>
        <w:t>16</w:t>
      </w:r>
      <w:r w:rsidRPr="00DC12CE">
        <w:rPr>
          <w:rFonts w:ascii="Trebuchet MS" w:hAnsi="Trebuchet MS"/>
          <w:b/>
          <w:sz w:val="22"/>
          <w:szCs w:val="22"/>
        </w:rPr>
        <w:t xml:space="preserve">. September 2020. </w:t>
      </w:r>
      <w:r w:rsidR="00F037E4" w:rsidRPr="00F037E4">
        <w:rPr>
          <w:rFonts w:ascii="Trebuchet MS" w:hAnsi="Trebuchet MS"/>
          <w:sz w:val="22"/>
          <w:szCs w:val="22"/>
        </w:rPr>
        <w:t xml:space="preserve">Die Apotheke vor Ort ist für viele kranke Menschen der zentrale Ansprechpartner bei allen wichtigen Fragen. Anlässlich der Anhörung zum Gesetzentwurf im Bundestag begrüßt die BAG SELBSTHILFE es deshalb, dass die gemeindenahe und flächendeckende Arzneimittelversorgung der Patientinnen und Patienten gestärkt werden soll. </w:t>
      </w:r>
    </w:p>
    <w:p w:rsidR="00F037E4" w:rsidRPr="00F037E4" w:rsidRDefault="00F037E4" w:rsidP="00F037E4">
      <w:pPr>
        <w:spacing w:line="276" w:lineRule="auto"/>
        <w:jc w:val="both"/>
        <w:rPr>
          <w:rFonts w:ascii="Trebuchet MS" w:hAnsi="Trebuchet MS"/>
          <w:sz w:val="22"/>
          <w:szCs w:val="22"/>
        </w:rPr>
      </w:pPr>
    </w:p>
    <w:p w:rsidR="00F037E4" w:rsidRPr="00F037E4" w:rsidRDefault="00F037E4" w:rsidP="00F037E4">
      <w:pPr>
        <w:spacing w:line="276" w:lineRule="auto"/>
        <w:jc w:val="both"/>
        <w:rPr>
          <w:rFonts w:ascii="Trebuchet MS" w:hAnsi="Trebuchet MS"/>
          <w:sz w:val="22"/>
          <w:szCs w:val="22"/>
        </w:rPr>
      </w:pPr>
      <w:r w:rsidRPr="00F037E4">
        <w:rPr>
          <w:rFonts w:ascii="Trebuchet MS" w:hAnsi="Trebuchet MS"/>
          <w:sz w:val="22"/>
          <w:szCs w:val="22"/>
        </w:rPr>
        <w:t xml:space="preserve">Gleichzeitig stellen Versandhändler aber auch eine Ergänzung zur Vor-Ort-Apotheke dar; so haben sich etwa manche Versand-Apotheken zu sogenannten Spezialversendern entwickelt. „Spezialversender stellen wichtige Hilfestellungen für Menschen mit bestimmten chronischen Erkrankungen und Behinderungen bereit. Beispielsweise brauchen viele Spina-Bifida-Betroffene sterile Lösungen von </w:t>
      </w:r>
      <w:proofErr w:type="spellStart"/>
      <w:r w:rsidRPr="00F037E4">
        <w:rPr>
          <w:rFonts w:ascii="Trebuchet MS" w:hAnsi="Trebuchet MS"/>
          <w:sz w:val="22"/>
          <w:szCs w:val="22"/>
        </w:rPr>
        <w:t>Oxybutinin</w:t>
      </w:r>
      <w:proofErr w:type="spellEnd"/>
      <w:r w:rsidRPr="00F037E4">
        <w:rPr>
          <w:rFonts w:ascii="Trebuchet MS" w:hAnsi="Trebuchet MS"/>
          <w:sz w:val="22"/>
          <w:szCs w:val="22"/>
        </w:rPr>
        <w:t>, die zunächst aufwändig hergestellt und anschließend – möglichst in einem Reinraum - hitzesterilisiert werden müssen. Dieses können jedoch die wenigsten Vor-Ort- Apotheken leisten; Betroffenen müssten sich bei einem Versandhandelsverbot auf die Suche nach neuen Versorgern machen. Auch in anderen Fällen übernehmen die sog. Spezialversender Aufgaben, die die Apotheken vor Ort kaum leisten können -gerade bei seltenen Erkrankungen. Für chronisch Kranke können daher Versandhändler eine wichtige Möglichkeit der Versorgung sein“ kommentiert Dr. Martin Danner den aktuellen Gesetzentwurf. Deswegen befürwortet die BAG SELBSTHILFE die vorgesehene Lösung über das Sozialrecht, die keinen generellen Ausschluss des Versandhandels beinhandelt.</w:t>
      </w:r>
    </w:p>
    <w:p w:rsidR="00F037E4" w:rsidRPr="00F037E4" w:rsidRDefault="00F037E4" w:rsidP="00F037E4">
      <w:pPr>
        <w:spacing w:line="276" w:lineRule="auto"/>
        <w:jc w:val="both"/>
        <w:rPr>
          <w:rFonts w:ascii="Trebuchet MS" w:hAnsi="Trebuchet MS"/>
          <w:sz w:val="22"/>
          <w:szCs w:val="22"/>
        </w:rPr>
      </w:pPr>
    </w:p>
    <w:p w:rsidR="00F037E4" w:rsidRPr="00F037E4" w:rsidRDefault="00F037E4" w:rsidP="00F037E4">
      <w:pPr>
        <w:spacing w:line="276" w:lineRule="auto"/>
        <w:jc w:val="both"/>
        <w:rPr>
          <w:rFonts w:ascii="Trebuchet MS" w:hAnsi="Trebuchet MS"/>
          <w:sz w:val="22"/>
          <w:szCs w:val="22"/>
        </w:rPr>
      </w:pPr>
      <w:r w:rsidRPr="00F037E4">
        <w:rPr>
          <w:rFonts w:ascii="Trebuchet MS" w:hAnsi="Trebuchet MS"/>
          <w:sz w:val="22"/>
          <w:szCs w:val="22"/>
        </w:rPr>
        <w:t xml:space="preserve">Unzureichend ist der Entwurf jedoch beim Thema Patientenbeteiligung: Wenn nun Versichertengelder für zusätzliche pharmazeutische Dienstleistungen für Betroffene vorgesehen sind, dann sollte die Patientenvertretung hier auch bei ihrer genaueren Ausgestaltung mitberaten. „Bleibt es bei dem derzeitigen Gesetzentwurf, wird die Chance verspielt, dass vor allem typische praktische Versorgungsprobleme und -bedarfe durch die pharmazeutischen </w:t>
      </w:r>
      <w:r w:rsidRPr="00F037E4">
        <w:rPr>
          <w:rFonts w:ascii="Trebuchet MS" w:hAnsi="Trebuchet MS"/>
          <w:sz w:val="22"/>
          <w:szCs w:val="22"/>
        </w:rPr>
        <w:lastRenderedPageBreak/>
        <w:t xml:space="preserve">Dienstleistungen in den Fokus genommen werden. Deshalb fordert die BAG SELBSTHILFE ein Beteiligungsrecht der maßgeblichen Patientenorganisationen“, unterstreicht Dr. Martin Danner. </w:t>
      </w:r>
    </w:p>
    <w:p w:rsidR="00A63C65" w:rsidRPr="00DC12CE" w:rsidRDefault="00A63C65" w:rsidP="00F037E4">
      <w:pPr>
        <w:spacing w:line="276" w:lineRule="auto"/>
        <w:jc w:val="both"/>
        <w:rPr>
          <w:rFonts w:ascii="Trebuchet MS" w:hAnsi="Trebuchet MS" w:cs="Calibri"/>
          <w:sz w:val="22"/>
          <w:szCs w:val="22"/>
        </w:rPr>
      </w:pPr>
    </w:p>
    <w:p w:rsidR="00DC12CE" w:rsidRDefault="00DC12CE" w:rsidP="00574AB5">
      <w:pPr>
        <w:rPr>
          <w:rFonts w:ascii="Trebuchet MS" w:hAnsi="Trebuchet MS" w:cs="Calibri"/>
          <w:sz w:val="22"/>
          <w:szCs w:val="22"/>
        </w:rPr>
      </w:pPr>
    </w:p>
    <w:p w:rsidR="00DC12CE" w:rsidRDefault="00DC12CE" w:rsidP="00574AB5">
      <w:pPr>
        <w:rPr>
          <w:rFonts w:ascii="Trebuchet MS" w:hAnsi="Trebuchet MS" w:cs="Calibri"/>
          <w:sz w:val="22"/>
          <w:szCs w:val="22"/>
        </w:rPr>
      </w:pPr>
    </w:p>
    <w:p w:rsidR="00DC12CE" w:rsidRDefault="00DC12CE" w:rsidP="00574AB5">
      <w:pPr>
        <w:rPr>
          <w:rFonts w:ascii="Trebuchet MS" w:hAnsi="Trebuchet MS" w:cs="Calibri"/>
          <w:sz w:val="22"/>
          <w:szCs w:val="22"/>
        </w:rPr>
      </w:pPr>
    </w:p>
    <w:p w:rsidR="00BE7CEC" w:rsidRDefault="00BE7CEC" w:rsidP="00BE7CEC">
      <w:pPr>
        <w:rPr>
          <w:rFonts w:ascii="Trebuchet MS" w:eastAsia="Calibri" w:hAnsi="Trebuchet MS" w:cs="Calibri"/>
          <w:noProof/>
        </w:rPr>
      </w:pPr>
      <w:r>
        <w:rPr>
          <w:rFonts w:ascii="Trebuchet MS" w:eastAsia="Calibri" w:hAnsi="Trebuchet MS" w:cs="Calibri"/>
          <w:noProof/>
        </w:rPr>
        <w:t>Dr. Martin Danner</w:t>
      </w:r>
    </w:p>
    <w:p w:rsidR="00BE7CEC" w:rsidRDefault="00BE7CEC" w:rsidP="00BE7CEC">
      <w:pPr>
        <w:rPr>
          <w:rFonts w:ascii="Trebuchet MS" w:eastAsia="Calibri" w:hAnsi="Trebuchet MS" w:cs="Calibri"/>
          <w:noProof/>
        </w:rPr>
      </w:pPr>
      <w:r>
        <w:rPr>
          <w:rFonts w:ascii="Trebuchet MS" w:eastAsia="Calibri" w:hAnsi="Trebuchet MS" w:cs="Calibri"/>
          <w:noProof/>
        </w:rPr>
        <w:t>Bundesgeschäftsführer</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BAG SELBSTHILFE</w:t>
      </w:r>
    </w:p>
    <w:p w:rsidR="00BE7CEC" w:rsidRDefault="00BE7CEC" w:rsidP="00BE7CEC">
      <w:pPr>
        <w:rPr>
          <w:rFonts w:ascii="Trebuchet MS" w:eastAsia="Calibri" w:hAnsi="Trebuchet MS" w:cs="Calibri"/>
          <w:noProof/>
        </w:rPr>
      </w:pPr>
      <w:r>
        <w:rPr>
          <w:rFonts w:ascii="Trebuchet MS" w:eastAsia="Calibri" w:hAnsi="Trebuchet MS" w:cs="Calibri"/>
          <w:noProof/>
        </w:rPr>
        <w:t xml:space="preserve">Bundesarbeitsgemeinschaft </w:t>
      </w:r>
    </w:p>
    <w:p w:rsidR="00BE7CEC" w:rsidRDefault="00BE7CEC" w:rsidP="00BE7CEC">
      <w:pPr>
        <w:rPr>
          <w:rFonts w:ascii="Trebuchet MS" w:eastAsia="Calibri" w:hAnsi="Trebuchet MS" w:cs="Calibri"/>
          <w:noProof/>
        </w:rPr>
      </w:pPr>
      <w:r>
        <w:rPr>
          <w:rFonts w:ascii="Trebuchet MS" w:eastAsia="Calibri" w:hAnsi="Trebuchet MS" w:cs="Calibri"/>
          <w:noProof/>
        </w:rPr>
        <w:t>Selbsthilfe von Menschen mit</w:t>
      </w:r>
    </w:p>
    <w:p w:rsidR="00BE7CEC" w:rsidRDefault="00BE7CEC" w:rsidP="00BE7CEC">
      <w:pPr>
        <w:rPr>
          <w:rFonts w:ascii="Trebuchet MS" w:eastAsia="Calibri" w:hAnsi="Trebuchet MS" w:cs="Calibri"/>
          <w:noProof/>
        </w:rPr>
      </w:pPr>
      <w:r>
        <w:rPr>
          <w:rFonts w:ascii="Trebuchet MS" w:eastAsia="Calibri" w:hAnsi="Trebuchet MS" w:cs="Calibri"/>
          <w:noProof/>
        </w:rPr>
        <w:t>Behinderung, chronischer</w:t>
      </w:r>
    </w:p>
    <w:p w:rsidR="00BE7CEC" w:rsidRDefault="00BE7CEC" w:rsidP="00BE7CEC">
      <w:pPr>
        <w:rPr>
          <w:rFonts w:ascii="Trebuchet MS" w:eastAsia="Calibri" w:hAnsi="Trebuchet MS" w:cs="Calibri"/>
          <w:noProof/>
        </w:rPr>
      </w:pPr>
      <w:r>
        <w:rPr>
          <w:rFonts w:ascii="Trebuchet MS" w:eastAsia="Calibri" w:hAnsi="Trebuchet MS" w:cs="Calibri"/>
          <w:noProof/>
        </w:rPr>
        <w:t>Erkrankung und ihren Angehörigen e.V.</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Kirchfeldstr. 149</w:t>
      </w:r>
    </w:p>
    <w:p w:rsidR="00BE7CEC" w:rsidRDefault="00BE7CEC" w:rsidP="00BE7CEC">
      <w:pPr>
        <w:rPr>
          <w:rFonts w:ascii="Trebuchet MS" w:eastAsia="Calibri" w:hAnsi="Trebuchet MS" w:cs="Calibri"/>
          <w:noProof/>
        </w:rPr>
      </w:pPr>
      <w:r>
        <w:rPr>
          <w:rFonts w:ascii="Trebuchet MS" w:eastAsia="Calibri" w:hAnsi="Trebuchet MS" w:cs="Calibri"/>
          <w:noProof/>
        </w:rPr>
        <w:t>40215 Düsseldorf</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Tel.:  0211 – 31006 – 50</w:t>
      </w:r>
    </w:p>
    <w:p w:rsidR="00BE7CEC" w:rsidRDefault="00BE7CEC" w:rsidP="00BE7CEC">
      <w:pPr>
        <w:rPr>
          <w:rFonts w:ascii="Trebuchet MS" w:eastAsia="Calibri" w:hAnsi="Trebuchet MS" w:cs="Calibri"/>
          <w:noProof/>
        </w:rPr>
      </w:pPr>
      <w:r>
        <w:rPr>
          <w:rFonts w:ascii="Trebuchet MS" w:eastAsia="Calibri" w:hAnsi="Trebuchet MS" w:cs="Calibri"/>
          <w:noProof/>
        </w:rPr>
        <w:t>Fax:   0211 – 31006 – 48</w:t>
      </w:r>
    </w:p>
    <w:p w:rsidR="00574AB5" w:rsidRPr="007828F3" w:rsidRDefault="00A91B4C" w:rsidP="00BE7CEC">
      <w:pPr>
        <w:pStyle w:val="Funotentext"/>
        <w:spacing w:line="264" w:lineRule="auto"/>
        <w:jc w:val="both"/>
        <w:rPr>
          <w:rFonts w:ascii="Trebuchet MS" w:hAnsi="Trebuchet MS" w:cs="Calibri"/>
          <w:sz w:val="22"/>
          <w:szCs w:val="22"/>
        </w:rPr>
      </w:pPr>
      <w:hyperlink r:id="rId9" w:history="1">
        <w:r w:rsidR="00BE7CEC" w:rsidRPr="00C07E27">
          <w:rPr>
            <w:rStyle w:val="Hyperlink"/>
            <w:rFonts w:ascii="Trebuchet MS" w:eastAsia="Calibri" w:hAnsi="Trebuchet MS" w:cs="Calibri"/>
            <w:noProof/>
            <w:sz w:val="24"/>
            <w:szCs w:val="24"/>
          </w:rPr>
          <w:t>geschaeftsfuehrer@bag-selbsthilfe.de</w:t>
        </w:r>
      </w:hyperlink>
      <w:r w:rsidR="00BE7CEC">
        <w:rPr>
          <w:rFonts w:ascii="Trebuchet MS" w:eastAsia="Calibri" w:hAnsi="Trebuchet MS" w:cs="Calibri"/>
          <w:noProof/>
          <w:sz w:val="24"/>
          <w:szCs w:val="24"/>
          <w:u w:val="single"/>
        </w:rPr>
        <w:t xml:space="preserve"> </w:t>
      </w:r>
    </w:p>
    <w:p w:rsidR="00220639" w:rsidRDefault="00220639" w:rsidP="001B4789">
      <w:pPr>
        <w:pStyle w:val="Funotentext"/>
        <w:spacing w:line="264" w:lineRule="auto"/>
        <w:jc w:val="both"/>
        <w:rPr>
          <w:rFonts w:ascii="Trebuchet MS" w:hAnsi="Trebuchet MS" w:cs="Calibri"/>
          <w:sz w:val="22"/>
          <w:szCs w:val="22"/>
        </w:rPr>
      </w:pPr>
    </w:p>
    <w:p w:rsidR="00220639" w:rsidRDefault="00220639" w:rsidP="001B4789">
      <w:pPr>
        <w:pStyle w:val="Funotentext"/>
        <w:spacing w:line="264" w:lineRule="auto"/>
        <w:jc w:val="both"/>
        <w:rPr>
          <w:rFonts w:ascii="Trebuchet MS" w:hAnsi="Trebuchet MS" w:cs="Calibri"/>
          <w:sz w:val="22"/>
          <w:szCs w:val="22"/>
        </w:rPr>
      </w:pPr>
    </w:p>
    <w:p w:rsidR="00220639" w:rsidRDefault="00220639" w:rsidP="001B4789">
      <w:pPr>
        <w:pStyle w:val="Funotentext"/>
        <w:spacing w:line="264" w:lineRule="auto"/>
        <w:jc w:val="both"/>
        <w:rPr>
          <w:rFonts w:ascii="Trebuchet MS" w:hAnsi="Trebuchet MS" w:cs="Calibri"/>
          <w:sz w:val="22"/>
          <w:szCs w:val="22"/>
        </w:rPr>
      </w:pP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Die BAG SELBSTHILFE mit Sitz in Düsseldorf ist die Dachorganisation von 1</w:t>
      </w:r>
      <w:r w:rsidR="007828F3">
        <w:rPr>
          <w:rFonts w:ascii="Trebuchet MS" w:hAnsi="Trebuchet MS" w:cs="Calibri"/>
          <w:sz w:val="22"/>
          <w:szCs w:val="22"/>
        </w:rPr>
        <w:t>2</w:t>
      </w:r>
      <w:r w:rsidR="00216BDB">
        <w:rPr>
          <w:rFonts w:ascii="Trebuchet MS" w:hAnsi="Trebuchet MS" w:cs="Calibri"/>
          <w:sz w:val="22"/>
          <w:szCs w:val="22"/>
        </w:rPr>
        <w:t>0</w:t>
      </w:r>
      <w:r w:rsidRPr="007828F3">
        <w:rPr>
          <w:rFonts w:ascii="Trebuchet MS" w:hAnsi="Trebuchet MS" w:cs="Calibri"/>
          <w:sz w:val="22"/>
          <w:szCs w:val="22"/>
        </w:rPr>
        <w:t xml:space="preserve"> bundesweiten Selbsthilfeverbänden behinderter und chronisch kranker Menschen und ihrer Angehörigen. Darüber hinaus vereint sie 1</w:t>
      </w:r>
      <w:r w:rsidR="00216BDB">
        <w:rPr>
          <w:rFonts w:ascii="Trebuchet MS" w:hAnsi="Trebuchet MS" w:cs="Calibri"/>
          <w:sz w:val="22"/>
          <w:szCs w:val="22"/>
        </w:rPr>
        <w:t>2</w:t>
      </w:r>
      <w:r w:rsidRPr="007828F3">
        <w:rPr>
          <w:rFonts w:ascii="Trebuchet MS" w:hAnsi="Trebuchet MS" w:cs="Calibri"/>
          <w:sz w:val="22"/>
          <w:szCs w:val="22"/>
        </w:rPr>
        <w:t xml:space="preserve"> Landesarbeitsgemeinschaften und </w:t>
      </w:r>
      <w:r w:rsidR="00216BDB">
        <w:rPr>
          <w:rFonts w:ascii="Trebuchet MS" w:hAnsi="Trebuchet MS" w:cs="Calibri"/>
          <w:sz w:val="22"/>
          <w:szCs w:val="22"/>
        </w:rPr>
        <w:t>7</w:t>
      </w:r>
      <w:r w:rsidRPr="007828F3">
        <w:rPr>
          <w:rFonts w:ascii="Trebuchet MS" w:hAnsi="Trebuchet MS" w:cs="Calibri"/>
          <w:sz w:val="22"/>
          <w:szCs w:val="22"/>
        </w:rPr>
        <w:t xml:space="preserve"> außerordentliche Mitgliedsverbände.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Selbstbestimmung, Selbstvertretung, Integrati</w:t>
      </w:r>
      <w:r w:rsidR="006E5217" w:rsidRPr="007828F3">
        <w:rPr>
          <w:rFonts w:ascii="Trebuchet MS" w:hAnsi="Trebuchet MS" w:cs="Calibri"/>
          <w:sz w:val="22"/>
          <w:szCs w:val="22"/>
        </w:rPr>
        <w:t>on, Rehabilitation und Teilhabe</w:t>
      </w:r>
      <w:r w:rsidRPr="007828F3">
        <w:rPr>
          <w:rFonts w:ascii="Trebuchet MS" w:hAnsi="Trebuchet MS" w:cs="Calibri"/>
          <w:sz w:val="22"/>
          <w:szCs w:val="22"/>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____________________________________________________________________________</w:t>
      </w:r>
    </w:p>
    <w:p w:rsidR="004B0F62" w:rsidRPr="007828F3" w:rsidRDefault="004B0F62" w:rsidP="004B0F62">
      <w:pPr>
        <w:autoSpaceDE w:val="0"/>
        <w:autoSpaceDN w:val="0"/>
        <w:adjustRightInd w:val="0"/>
        <w:rPr>
          <w:rFonts w:ascii="Trebuchet MS" w:hAnsi="Trebuchet MS" w:cs="Arial"/>
          <w:b/>
          <w:sz w:val="22"/>
          <w:szCs w:val="22"/>
        </w:rPr>
      </w:pPr>
    </w:p>
    <w:p w:rsidR="00C84CCA" w:rsidRPr="007828F3" w:rsidRDefault="00C84CCA" w:rsidP="004B0F62">
      <w:pPr>
        <w:autoSpaceDE w:val="0"/>
        <w:autoSpaceDN w:val="0"/>
        <w:adjustRightInd w:val="0"/>
        <w:rPr>
          <w:rFonts w:ascii="Trebuchet MS" w:hAnsi="Trebuchet MS" w:cs="Arial"/>
          <w:b/>
          <w:sz w:val="22"/>
          <w:szCs w:val="22"/>
        </w:rPr>
      </w:pPr>
    </w:p>
    <w:sectPr w:rsidR="00C84CCA" w:rsidRPr="007828F3" w:rsidSect="00FC541E">
      <w:headerReference w:type="default" r:id="rId10"/>
      <w:footerReference w:type="default" r:id="rId11"/>
      <w:headerReference w:type="first" r:id="rId12"/>
      <w:footerReference w:type="first" r:id="rId13"/>
      <w:pgSz w:w="11906" w:h="16838"/>
      <w:pgMar w:top="1134" w:right="1418" w:bottom="1560"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6D" w:rsidRDefault="00DD416D">
      <w:r>
        <w:separator/>
      </w:r>
    </w:p>
  </w:endnote>
  <w:endnote w:type="continuationSeparator" w:id="0">
    <w:p w:rsidR="00DD416D" w:rsidRDefault="00DD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649B"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6D" w:rsidRDefault="00DD416D">
      <w:r>
        <w:separator/>
      </w:r>
    </w:p>
  </w:footnote>
  <w:footnote w:type="continuationSeparator" w:id="0">
    <w:p w:rsidR="00DD416D" w:rsidRDefault="00DD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FCBB3"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1"/>
  </w:num>
  <w:num w:numId="5">
    <w:abstractNumId w:val="6"/>
  </w:num>
  <w:num w:numId="6">
    <w:abstractNumId w:val="8"/>
  </w:num>
  <w:num w:numId="7">
    <w:abstractNumId w:val="4"/>
  </w:num>
  <w:num w:numId="8">
    <w:abstractNumId w:val="3"/>
  </w:num>
  <w:num w:numId="9">
    <w:abstractNumId w:val="12"/>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16385">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79BF"/>
    <w:rsid w:val="0003341D"/>
    <w:rsid w:val="00035D5B"/>
    <w:rsid w:val="0004010B"/>
    <w:rsid w:val="000430A7"/>
    <w:rsid w:val="00044226"/>
    <w:rsid w:val="000449B7"/>
    <w:rsid w:val="000520D5"/>
    <w:rsid w:val="000543B1"/>
    <w:rsid w:val="00061934"/>
    <w:rsid w:val="0006290D"/>
    <w:rsid w:val="00072B38"/>
    <w:rsid w:val="000836C0"/>
    <w:rsid w:val="0008643A"/>
    <w:rsid w:val="00086E8A"/>
    <w:rsid w:val="00087E2E"/>
    <w:rsid w:val="00095F9D"/>
    <w:rsid w:val="00096A13"/>
    <w:rsid w:val="000A1654"/>
    <w:rsid w:val="000A1B9C"/>
    <w:rsid w:val="000A43C7"/>
    <w:rsid w:val="000A4793"/>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4E68"/>
    <w:rsid w:val="0013490E"/>
    <w:rsid w:val="00134F9F"/>
    <w:rsid w:val="00136B27"/>
    <w:rsid w:val="00137225"/>
    <w:rsid w:val="00140735"/>
    <w:rsid w:val="0014491E"/>
    <w:rsid w:val="00150F43"/>
    <w:rsid w:val="00154AD4"/>
    <w:rsid w:val="001577C6"/>
    <w:rsid w:val="00163DE8"/>
    <w:rsid w:val="00171269"/>
    <w:rsid w:val="00171315"/>
    <w:rsid w:val="00186394"/>
    <w:rsid w:val="0018665D"/>
    <w:rsid w:val="00186B43"/>
    <w:rsid w:val="001932E4"/>
    <w:rsid w:val="001B2AA1"/>
    <w:rsid w:val="001B4789"/>
    <w:rsid w:val="001B4C91"/>
    <w:rsid w:val="001B6ABE"/>
    <w:rsid w:val="001C562A"/>
    <w:rsid w:val="001D0956"/>
    <w:rsid w:val="001D2110"/>
    <w:rsid w:val="001D6B08"/>
    <w:rsid w:val="001E0720"/>
    <w:rsid w:val="001E0DA1"/>
    <w:rsid w:val="001E3B43"/>
    <w:rsid w:val="002052A2"/>
    <w:rsid w:val="002121FE"/>
    <w:rsid w:val="00216BDB"/>
    <w:rsid w:val="00220639"/>
    <w:rsid w:val="00224834"/>
    <w:rsid w:val="00232D8F"/>
    <w:rsid w:val="002333E9"/>
    <w:rsid w:val="00234C60"/>
    <w:rsid w:val="00242603"/>
    <w:rsid w:val="002541D4"/>
    <w:rsid w:val="00254E51"/>
    <w:rsid w:val="002557C5"/>
    <w:rsid w:val="00256B5E"/>
    <w:rsid w:val="0026779A"/>
    <w:rsid w:val="00272482"/>
    <w:rsid w:val="00277FEB"/>
    <w:rsid w:val="00281511"/>
    <w:rsid w:val="00283E46"/>
    <w:rsid w:val="0028667D"/>
    <w:rsid w:val="002934AA"/>
    <w:rsid w:val="002B0437"/>
    <w:rsid w:val="002C0FA9"/>
    <w:rsid w:val="002D01E3"/>
    <w:rsid w:val="002D4E58"/>
    <w:rsid w:val="002D502B"/>
    <w:rsid w:val="002D6AE5"/>
    <w:rsid w:val="002D7287"/>
    <w:rsid w:val="002D756A"/>
    <w:rsid w:val="002E1636"/>
    <w:rsid w:val="00301662"/>
    <w:rsid w:val="0030656B"/>
    <w:rsid w:val="00306ED5"/>
    <w:rsid w:val="00312F2C"/>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D28C3"/>
    <w:rsid w:val="003D42EB"/>
    <w:rsid w:val="003D7107"/>
    <w:rsid w:val="003D7D11"/>
    <w:rsid w:val="003E3F2D"/>
    <w:rsid w:val="003E413B"/>
    <w:rsid w:val="003E41E8"/>
    <w:rsid w:val="003E4D6F"/>
    <w:rsid w:val="003F0D00"/>
    <w:rsid w:val="00402090"/>
    <w:rsid w:val="00404BC3"/>
    <w:rsid w:val="00406AEF"/>
    <w:rsid w:val="00421D60"/>
    <w:rsid w:val="00421E30"/>
    <w:rsid w:val="0042246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3172"/>
    <w:rsid w:val="0053713F"/>
    <w:rsid w:val="005411C3"/>
    <w:rsid w:val="0054675D"/>
    <w:rsid w:val="005510E4"/>
    <w:rsid w:val="00551B32"/>
    <w:rsid w:val="005575DF"/>
    <w:rsid w:val="00560A06"/>
    <w:rsid w:val="00560A21"/>
    <w:rsid w:val="00566C49"/>
    <w:rsid w:val="00574AB5"/>
    <w:rsid w:val="0057699A"/>
    <w:rsid w:val="00581B94"/>
    <w:rsid w:val="005861AF"/>
    <w:rsid w:val="0059074B"/>
    <w:rsid w:val="00591B1B"/>
    <w:rsid w:val="0059611C"/>
    <w:rsid w:val="00597FF3"/>
    <w:rsid w:val="005A0EF4"/>
    <w:rsid w:val="005A76CF"/>
    <w:rsid w:val="005C5908"/>
    <w:rsid w:val="005D39B5"/>
    <w:rsid w:val="005E05AF"/>
    <w:rsid w:val="005F6077"/>
    <w:rsid w:val="00601079"/>
    <w:rsid w:val="0060258D"/>
    <w:rsid w:val="0062461F"/>
    <w:rsid w:val="00626490"/>
    <w:rsid w:val="006325FD"/>
    <w:rsid w:val="00632D20"/>
    <w:rsid w:val="00640047"/>
    <w:rsid w:val="00642B2B"/>
    <w:rsid w:val="00652271"/>
    <w:rsid w:val="006646BB"/>
    <w:rsid w:val="006650ED"/>
    <w:rsid w:val="00665AEA"/>
    <w:rsid w:val="00677BCC"/>
    <w:rsid w:val="00680FC1"/>
    <w:rsid w:val="0069002A"/>
    <w:rsid w:val="006932A3"/>
    <w:rsid w:val="006B4552"/>
    <w:rsid w:val="006C579F"/>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ECE"/>
    <w:rsid w:val="007036A6"/>
    <w:rsid w:val="00705F8B"/>
    <w:rsid w:val="00707CAC"/>
    <w:rsid w:val="007173F7"/>
    <w:rsid w:val="00726914"/>
    <w:rsid w:val="00727ADE"/>
    <w:rsid w:val="00732DCB"/>
    <w:rsid w:val="00741EAC"/>
    <w:rsid w:val="00750CF2"/>
    <w:rsid w:val="00754F8F"/>
    <w:rsid w:val="00755E1F"/>
    <w:rsid w:val="007612F3"/>
    <w:rsid w:val="007630B3"/>
    <w:rsid w:val="00764FAF"/>
    <w:rsid w:val="00770B98"/>
    <w:rsid w:val="0077310A"/>
    <w:rsid w:val="00774854"/>
    <w:rsid w:val="00775E5F"/>
    <w:rsid w:val="007828F3"/>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63017"/>
    <w:rsid w:val="00863616"/>
    <w:rsid w:val="0086412E"/>
    <w:rsid w:val="00881461"/>
    <w:rsid w:val="008921B7"/>
    <w:rsid w:val="008979CB"/>
    <w:rsid w:val="008A39F5"/>
    <w:rsid w:val="008B081C"/>
    <w:rsid w:val="008C5E31"/>
    <w:rsid w:val="008C6EB1"/>
    <w:rsid w:val="008C75A0"/>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54AFF"/>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63C2"/>
    <w:rsid w:val="009F0B2D"/>
    <w:rsid w:val="009F5FFD"/>
    <w:rsid w:val="00A00155"/>
    <w:rsid w:val="00A24EE6"/>
    <w:rsid w:val="00A3612E"/>
    <w:rsid w:val="00A36460"/>
    <w:rsid w:val="00A37D71"/>
    <w:rsid w:val="00A56056"/>
    <w:rsid w:val="00A570FA"/>
    <w:rsid w:val="00A61C63"/>
    <w:rsid w:val="00A63C65"/>
    <w:rsid w:val="00A71C88"/>
    <w:rsid w:val="00A77D45"/>
    <w:rsid w:val="00A84484"/>
    <w:rsid w:val="00A86DB1"/>
    <w:rsid w:val="00A8789F"/>
    <w:rsid w:val="00A92346"/>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4C1C"/>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BE7CEC"/>
    <w:rsid w:val="00C035FF"/>
    <w:rsid w:val="00C105CE"/>
    <w:rsid w:val="00C10D36"/>
    <w:rsid w:val="00C14870"/>
    <w:rsid w:val="00C17B10"/>
    <w:rsid w:val="00C27852"/>
    <w:rsid w:val="00C32A44"/>
    <w:rsid w:val="00C33ADE"/>
    <w:rsid w:val="00C34AA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C2988"/>
    <w:rsid w:val="00CD0206"/>
    <w:rsid w:val="00CD4964"/>
    <w:rsid w:val="00CE39B0"/>
    <w:rsid w:val="00CF0A41"/>
    <w:rsid w:val="00CF2364"/>
    <w:rsid w:val="00CF3874"/>
    <w:rsid w:val="00CF47A9"/>
    <w:rsid w:val="00CF48FD"/>
    <w:rsid w:val="00CF6FD2"/>
    <w:rsid w:val="00D11B4A"/>
    <w:rsid w:val="00D161C9"/>
    <w:rsid w:val="00D227D9"/>
    <w:rsid w:val="00D31DBC"/>
    <w:rsid w:val="00D37747"/>
    <w:rsid w:val="00D40AB6"/>
    <w:rsid w:val="00D434AD"/>
    <w:rsid w:val="00D4558F"/>
    <w:rsid w:val="00D542FE"/>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12CE"/>
    <w:rsid w:val="00DC6096"/>
    <w:rsid w:val="00DD04D7"/>
    <w:rsid w:val="00DD38A6"/>
    <w:rsid w:val="00DD416D"/>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037E4"/>
    <w:rsid w:val="00F22852"/>
    <w:rsid w:val="00F37515"/>
    <w:rsid w:val="00F37B5B"/>
    <w:rsid w:val="00F40D5A"/>
    <w:rsid w:val="00F43270"/>
    <w:rsid w:val="00F449C9"/>
    <w:rsid w:val="00F5285D"/>
    <w:rsid w:val="00F52B5B"/>
    <w:rsid w:val="00F56557"/>
    <w:rsid w:val="00F627BC"/>
    <w:rsid w:val="00F66D94"/>
    <w:rsid w:val="00F7546F"/>
    <w:rsid w:val="00F849A6"/>
    <w:rsid w:val="00F87A49"/>
    <w:rsid w:val="00F913A6"/>
    <w:rsid w:val="00FB5AA6"/>
    <w:rsid w:val="00FC0E68"/>
    <w:rsid w:val="00FC33F7"/>
    <w:rsid w:val="00FC4E8F"/>
    <w:rsid w:val="00FC541E"/>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9ecff,#00589a,#339"/>
    </o:shapedefaults>
    <o:shapelayout v:ext="edit">
      <o:idmap v:ext="edit" data="1"/>
    </o:shapelayout>
  </w:shapeDefaults>
  <w:decimalSymbol w:val=","/>
  <w:listSeparator w:val=";"/>
  <w14:docId w14:val="3096044F"/>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22175">
      <w:bodyDiv w:val="1"/>
      <w:marLeft w:val="0"/>
      <w:marRight w:val="0"/>
      <w:marTop w:val="0"/>
      <w:marBottom w:val="0"/>
      <w:divBdr>
        <w:top w:val="none" w:sz="0" w:space="0" w:color="auto"/>
        <w:left w:val="none" w:sz="0" w:space="0" w:color="auto"/>
        <w:bottom w:val="none" w:sz="0" w:space="0" w:color="auto"/>
        <w:right w:val="none" w:sz="0" w:space="0" w:color="auto"/>
      </w:divBdr>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63662533">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chaeftsfuehrer@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8C5A-748B-4C2A-8F9E-A721D134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3394</Characters>
  <Application>Microsoft Office Word</Application>
  <DocSecurity>0</DocSecurity>
  <Lines>66</Lines>
  <Paragraphs>28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3799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Ulrike Fischer</cp:lastModifiedBy>
  <cp:revision>6</cp:revision>
  <cp:lastPrinted>2020-07-10T08:27:00Z</cp:lastPrinted>
  <dcterms:created xsi:type="dcterms:W3CDTF">2020-09-15T05:51:00Z</dcterms:created>
  <dcterms:modified xsi:type="dcterms:W3CDTF">2020-09-15T12:37:00Z</dcterms:modified>
</cp:coreProperties>
</file>