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40" w:type="dxa"/>
        <w:tblLook w:val="01E0" w:firstRow="1" w:lastRow="1" w:firstColumn="1" w:lastColumn="1" w:noHBand="0" w:noVBand="0"/>
      </w:tblPr>
      <w:tblGrid>
        <w:gridCol w:w="5229"/>
        <w:gridCol w:w="6211"/>
      </w:tblGrid>
      <w:tr w:rsidR="006B56FB" w:rsidTr="006B56FB">
        <w:trPr>
          <w:trHeight w:val="2153"/>
        </w:trPr>
        <w:tc>
          <w:tcPr>
            <w:tcW w:w="5229" w:type="dxa"/>
          </w:tcPr>
          <w:p w:rsidR="006B56FB" w:rsidRDefault="006B56FB" w:rsidP="006B56FB">
            <w:pPr>
              <w:jc w:val="both"/>
              <w:rPr>
                <w:rFonts w:ascii="Trebuchet MS" w:hAnsi="Trebuchet MS"/>
              </w:rPr>
            </w:pPr>
          </w:p>
          <w:p w:rsidR="006B56FB" w:rsidRDefault="006B56FB" w:rsidP="006B56FB">
            <w:pPr>
              <w:jc w:val="both"/>
              <w:rPr>
                <w:rFonts w:ascii="Trebuchet MS" w:hAnsi="Trebuchet MS"/>
              </w:rPr>
            </w:pPr>
          </w:p>
          <w:p w:rsidR="006B56FB" w:rsidRDefault="00EA4947" w:rsidP="006B56FB">
            <w:pPr>
              <w:jc w:val="both"/>
              <w:rPr>
                <w:rFonts w:ascii="Trebuchet MS" w:hAnsi="Trebuchet MS"/>
              </w:rPr>
            </w:pPr>
            <w:r>
              <w:rPr>
                <w:rFonts w:ascii="Trebuchet MS" w:hAnsi="Trebuchet MS"/>
                <w:noProof/>
              </w:rPr>
              <w:drawing>
                <wp:inline distT="0" distB="0" distL="0" distR="0">
                  <wp:extent cx="1684020" cy="1242060"/>
                  <wp:effectExtent l="0" t="0" r="0" b="0"/>
                  <wp:docPr id="1"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4020" cy="1242060"/>
                          </a:xfrm>
                          <a:prstGeom prst="rect">
                            <a:avLst/>
                          </a:prstGeom>
                          <a:noFill/>
                          <a:ln>
                            <a:noFill/>
                          </a:ln>
                        </pic:spPr>
                      </pic:pic>
                    </a:graphicData>
                  </a:graphic>
                </wp:inline>
              </w:drawing>
            </w:r>
          </w:p>
          <w:p w:rsidR="006B56FB" w:rsidRDefault="006B56FB" w:rsidP="006B56FB">
            <w:pPr>
              <w:jc w:val="both"/>
              <w:rPr>
                <w:rFonts w:ascii="Trebuchet MS" w:hAnsi="Trebuchet MS"/>
              </w:rPr>
            </w:pPr>
          </w:p>
        </w:tc>
        <w:tc>
          <w:tcPr>
            <w:tcW w:w="6211" w:type="dxa"/>
          </w:tcPr>
          <w:p w:rsidR="006B56FB" w:rsidRDefault="006B56FB" w:rsidP="006B56FB">
            <w:pPr>
              <w:jc w:val="both"/>
              <w:rPr>
                <w:rFonts w:ascii="Trebuchet MS" w:hAnsi="Trebuchet MS"/>
              </w:rPr>
            </w:pPr>
          </w:p>
          <w:p w:rsidR="006B56FB" w:rsidRDefault="006B56FB" w:rsidP="006B56FB">
            <w:pPr>
              <w:jc w:val="both"/>
              <w:rPr>
                <w:rFonts w:ascii="Trebuchet MS" w:hAnsi="Trebuchet MS"/>
              </w:rPr>
            </w:pPr>
          </w:p>
          <w:p w:rsidR="006B56FB" w:rsidRDefault="006B56FB" w:rsidP="006B56FB">
            <w:pPr>
              <w:jc w:val="both"/>
              <w:rPr>
                <w:rFonts w:ascii="Trebuchet MS" w:hAnsi="Trebuchet MS"/>
              </w:rPr>
            </w:pPr>
            <w:r>
              <w:rPr>
                <w:rFonts w:ascii="Trebuchet MS" w:hAnsi="Trebuchet MS"/>
              </w:rPr>
              <w:t>Bundesarbeitsgemeinschaft Selbsthilfe von</w:t>
            </w:r>
          </w:p>
          <w:p w:rsidR="006B56FB" w:rsidRDefault="006B56FB" w:rsidP="006B56FB">
            <w:pPr>
              <w:jc w:val="both"/>
              <w:rPr>
                <w:rFonts w:ascii="Trebuchet MS" w:hAnsi="Trebuchet MS"/>
              </w:rPr>
            </w:pPr>
            <w:r>
              <w:rPr>
                <w:rFonts w:ascii="Trebuchet MS" w:hAnsi="Trebuchet MS"/>
              </w:rPr>
              <w:t xml:space="preserve">Menschen mit Behinderung und chronischer </w:t>
            </w:r>
          </w:p>
          <w:p w:rsidR="006B56FB" w:rsidRDefault="006B56FB" w:rsidP="006B56FB">
            <w:pPr>
              <w:jc w:val="both"/>
              <w:rPr>
                <w:rFonts w:ascii="Trebuchet MS" w:hAnsi="Trebuchet MS"/>
              </w:rPr>
            </w:pPr>
            <w:r>
              <w:rPr>
                <w:rFonts w:ascii="Trebuchet MS" w:hAnsi="Trebuchet MS"/>
              </w:rPr>
              <w:t xml:space="preserve">Erkrankung und ihren Angehörigen e.V. </w:t>
            </w:r>
          </w:p>
          <w:p w:rsidR="006B56FB" w:rsidRDefault="006B56FB" w:rsidP="006B56FB">
            <w:pPr>
              <w:jc w:val="both"/>
              <w:rPr>
                <w:rFonts w:ascii="Trebuchet MS" w:hAnsi="Trebuchet MS"/>
              </w:rPr>
            </w:pPr>
            <w:r>
              <w:rPr>
                <w:rFonts w:ascii="Trebuchet MS" w:hAnsi="Trebuchet MS"/>
              </w:rPr>
              <w:t xml:space="preserve">BAG SELBSTHILFE </w:t>
            </w:r>
          </w:p>
          <w:p w:rsidR="006B56FB" w:rsidRDefault="006B56FB" w:rsidP="006B56FB">
            <w:pPr>
              <w:jc w:val="both"/>
              <w:rPr>
                <w:rFonts w:ascii="Trebuchet MS" w:hAnsi="Trebuchet MS"/>
              </w:rPr>
            </w:pPr>
            <w:r>
              <w:rPr>
                <w:rFonts w:ascii="Trebuchet MS" w:hAnsi="Trebuchet MS"/>
              </w:rPr>
              <w:t>Kirchfeldstr. 149</w:t>
            </w:r>
          </w:p>
          <w:p w:rsidR="006B56FB" w:rsidRDefault="006B56FB" w:rsidP="006B56FB">
            <w:pPr>
              <w:jc w:val="both"/>
              <w:rPr>
                <w:rFonts w:ascii="Trebuchet MS" w:hAnsi="Trebuchet MS"/>
              </w:rPr>
            </w:pPr>
            <w:r>
              <w:rPr>
                <w:rFonts w:ascii="Trebuchet MS" w:hAnsi="Trebuchet MS"/>
              </w:rPr>
              <w:t>40215 Düsseldorf</w:t>
            </w:r>
          </w:p>
          <w:p w:rsidR="006B56FB" w:rsidRDefault="00FD702F" w:rsidP="006B56FB">
            <w:pPr>
              <w:jc w:val="both"/>
              <w:rPr>
                <w:rFonts w:ascii="Trebuchet MS" w:hAnsi="Trebuchet MS"/>
              </w:rPr>
            </w:pPr>
            <w:r>
              <w:rPr>
                <w:rFonts w:ascii="Trebuchet MS" w:hAnsi="Trebuchet MS"/>
              </w:rPr>
              <w:t>Tel. 0211/31006-0</w:t>
            </w:r>
          </w:p>
          <w:p w:rsidR="001E78CF" w:rsidRDefault="00FD702F" w:rsidP="006B56FB">
            <w:pPr>
              <w:jc w:val="both"/>
              <w:rPr>
                <w:rFonts w:ascii="Trebuchet MS" w:hAnsi="Trebuchet MS"/>
              </w:rPr>
            </w:pPr>
            <w:r>
              <w:rPr>
                <w:rFonts w:ascii="Trebuchet MS" w:hAnsi="Trebuchet MS"/>
              </w:rPr>
              <w:t>Fax. 0211/31006-48</w:t>
            </w:r>
          </w:p>
        </w:tc>
      </w:tr>
    </w:tbl>
    <w:p w:rsidR="006B56FB" w:rsidRDefault="00EA4947" w:rsidP="006B56FB">
      <w:pPr>
        <w:jc w:val="both"/>
        <w:rPr>
          <w:rFonts w:ascii="Trebuchet MS" w:hAnsi="Trebuchet MS"/>
        </w:rPr>
      </w:pPr>
      <w:r>
        <w:rPr>
          <w:rFonts w:ascii="Trebuchet MS" w:hAnsi="Trebuchet MS"/>
          <w:noProof/>
        </w:rPr>
        <mc:AlternateContent>
          <mc:Choice Requires="wps">
            <w:drawing>
              <wp:anchor distT="0" distB="0" distL="114300" distR="114300" simplePos="0" relativeHeight="251657728" behindDoc="0" locked="0" layoutInCell="1" allowOverlap="1">
                <wp:simplePos x="0" y="0"/>
                <wp:positionH relativeFrom="column">
                  <wp:posOffset>-118745</wp:posOffset>
                </wp:positionH>
                <wp:positionV relativeFrom="paragraph">
                  <wp:posOffset>58420</wp:posOffset>
                </wp:positionV>
                <wp:extent cx="6768465" cy="0"/>
                <wp:effectExtent l="19050" t="19050" r="2286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A357F"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4.6pt" to="523.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" strokecolor="gray" strokeweight="2.25pt"/>
            </w:pict>
          </mc:Fallback>
        </mc:AlternateContent>
      </w:r>
    </w:p>
    <w:p w:rsidR="006B56FB" w:rsidRDefault="006B56FB" w:rsidP="006B56FB">
      <w:pPr>
        <w:jc w:val="both"/>
        <w:rPr>
          <w:rFonts w:ascii="Trebuchet MS" w:hAnsi="Trebuchet MS"/>
        </w:rPr>
      </w:pPr>
    </w:p>
    <w:p w:rsidR="005D5819" w:rsidRDefault="005D5819"/>
    <w:p w:rsidR="005D5819" w:rsidRDefault="005D5819"/>
    <w:p w:rsidR="00E82EE9" w:rsidRPr="00E333BE" w:rsidRDefault="00E82EE9">
      <w:pPr>
        <w:jc w:val="center"/>
        <w:rPr>
          <w:rFonts w:ascii="Trebuchet MS" w:hAnsi="Trebuchet MS"/>
          <w:b/>
          <w:sz w:val="36"/>
          <w:szCs w:val="36"/>
        </w:rPr>
      </w:pPr>
      <w:r w:rsidRPr="00E333BE">
        <w:rPr>
          <w:rFonts w:ascii="Trebuchet MS" w:hAnsi="Trebuchet MS"/>
          <w:b/>
          <w:sz w:val="36"/>
          <w:szCs w:val="36"/>
        </w:rPr>
        <w:t>Stellungnahme der</w:t>
      </w:r>
    </w:p>
    <w:p w:rsidR="00E82EE9" w:rsidRPr="00E333BE" w:rsidRDefault="00E82EE9">
      <w:pPr>
        <w:jc w:val="center"/>
        <w:rPr>
          <w:rFonts w:ascii="Trebuchet MS" w:hAnsi="Trebuchet MS"/>
          <w:b/>
          <w:sz w:val="36"/>
          <w:szCs w:val="36"/>
        </w:rPr>
      </w:pPr>
    </w:p>
    <w:p w:rsidR="00E82EE9" w:rsidRPr="00E333BE" w:rsidRDefault="00E82EE9">
      <w:pPr>
        <w:jc w:val="center"/>
        <w:rPr>
          <w:rFonts w:ascii="Trebuchet MS" w:hAnsi="Trebuchet MS"/>
          <w:b/>
          <w:sz w:val="36"/>
          <w:szCs w:val="36"/>
        </w:rPr>
      </w:pPr>
    </w:p>
    <w:p w:rsidR="001E78CF" w:rsidRDefault="00E82EE9">
      <w:pPr>
        <w:jc w:val="center"/>
        <w:rPr>
          <w:rFonts w:ascii="Trebuchet MS" w:hAnsi="Trebuchet MS"/>
          <w:b/>
          <w:sz w:val="36"/>
          <w:szCs w:val="36"/>
        </w:rPr>
      </w:pPr>
      <w:r w:rsidRPr="00E333BE">
        <w:rPr>
          <w:rFonts w:ascii="Trebuchet MS" w:hAnsi="Trebuchet MS"/>
          <w:b/>
          <w:sz w:val="36"/>
          <w:szCs w:val="36"/>
        </w:rPr>
        <w:t xml:space="preserve">Bundesarbeitsgemeinschaft SELBSTHILFE </w:t>
      </w:r>
    </w:p>
    <w:p w:rsidR="001E78CF" w:rsidRDefault="00E82EE9">
      <w:pPr>
        <w:jc w:val="center"/>
        <w:rPr>
          <w:rFonts w:ascii="Trebuchet MS" w:hAnsi="Trebuchet MS"/>
          <w:b/>
          <w:sz w:val="36"/>
          <w:szCs w:val="36"/>
        </w:rPr>
      </w:pPr>
      <w:r w:rsidRPr="00E333BE">
        <w:rPr>
          <w:rFonts w:ascii="Trebuchet MS" w:hAnsi="Trebuchet MS"/>
          <w:b/>
          <w:sz w:val="36"/>
          <w:szCs w:val="36"/>
        </w:rPr>
        <w:t>von Men</w:t>
      </w:r>
      <w:r w:rsidR="001E78CF">
        <w:rPr>
          <w:rFonts w:ascii="Trebuchet MS" w:hAnsi="Trebuchet MS"/>
          <w:b/>
          <w:sz w:val="36"/>
          <w:szCs w:val="36"/>
        </w:rPr>
        <w:t xml:space="preserve">schen mit Behinderung, </w:t>
      </w:r>
    </w:p>
    <w:p w:rsidR="001E78CF" w:rsidRDefault="00E82EE9">
      <w:pPr>
        <w:jc w:val="center"/>
        <w:rPr>
          <w:rFonts w:ascii="Trebuchet MS" w:hAnsi="Trebuchet MS"/>
          <w:b/>
          <w:sz w:val="36"/>
          <w:szCs w:val="36"/>
        </w:rPr>
      </w:pPr>
      <w:r w:rsidRPr="00E333BE">
        <w:rPr>
          <w:rFonts w:ascii="Trebuchet MS" w:hAnsi="Trebuchet MS"/>
          <w:b/>
          <w:sz w:val="36"/>
          <w:szCs w:val="36"/>
        </w:rPr>
        <w:t>ch</w:t>
      </w:r>
      <w:r w:rsidR="001E78CF">
        <w:rPr>
          <w:rFonts w:ascii="Trebuchet MS" w:hAnsi="Trebuchet MS"/>
          <w:b/>
          <w:sz w:val="36"/>
          <w:szCs w:val="36"/>
        </w:rPr>
        <w:t xml:space="preserve">ronischer Erkrankung und ihren </w:t>
      </w:r>
      <w:r w:rsidRPr="00E333BE">
        <w:rPr>
          <w:rFonts w:ascii="Trebuchet MS" w:hAnsi="Trebuchet MS"/>
          <w:b/>
          <w:sz w:val="36"/>
          <w:szCs w:val="36"/>
        </w:rPr>
        <w:t>Angehöri</w:t>
      </w:r>
      <w:r w:rsidR="001E78CF">
        <w:rPr>
          <w:rFonts w:ascii="Trebuchet MS" w:hAnsi="Trebuchet MS"/>
          <w:b/>
          <w:sz w:val="36"/>
          <w:szCs w:val="36"/>
        </w:rPr>
        <w:t xml:space="preserve">gen e.V. </w:t>
      </w:r>
    </w:p>
    <w:p w:rsidR="00E82EE9" w:rsidRPr="00E333BE" w:rsidRDefault="001E78CF">
      <w:pPr>
        <w:jc w:val="center"/>
        <w:rPr>
          <w:rFonts w:ascii="Trebuchet MS" w:hAnsi="Trebuchet MS"/>
          <w:b/>
          <w:sz w:val="36"/>
          <w:szCs w:val="36"/>
        </w:rPr>
      </w:pPr>
      <w:r>
        <w:rPr>
          <w:rFonts w:ascii="Trebuchet MS" w:hAnsi="Trebuchet MS"/>
          <w:b/>
          <w:sz w:val="36"/>
          <w:szCs w:val="36"/>
        </w:rPr>
        <w:t xml:space="preserve">(BAG SELBSTHILFE) </w:t>
      </w:r>
    </w:p>
    <w:p w:rsidR="00E82EE9" w:rsidRPr="00E333BE" w:rsidRDefault="00E82EE9">
      <w:pPr>
        <w:jc w:val="center"/>
        <w:rPr>
          <w:rFonts w:ascii="Trebuchet MS" w:hAnsi="Trebuchet MS"/>
          <w:b/>
          <w:sz w:val="36"/>
          <w:szCs w:val="36"/>
        </w:rPr>
      </w:pPr>
    </w:p>
    <w:p w:rsidR="00E82EE9" w:rsidRDefault="00D378EB">
      <w:pPr>
        <w:jc w:val="center"/>
        <w:rPr>
          <w:rFonts w:ascii="Trebuchet MS" w:hAnsi="Trebuchet MS"/>
          <w:b/>
          <w:sz w:val="36"/>
          <w:szCs w:val="36"/>
        </w:rPr>
      </w:pPr>
      <w:r>
        <w:rPr>
          <w:rFonts w:ascii="Trebuchet MS" w:hAnsi="Trebuchet MS"/>
          <w:b/>
          <w:sz w:val="36"/>
          <w:szCs w:val="36"/>
        </w:rPr>
        <w:t>z</w:t>
      </w:r>
      <w:r w:rsidR="00F46B69" w:rsidRPr="00E333BE">
        <w:rPr>
          <w:rFonts w:ascii="Trebuchet MS" w:hAnsi="Trebuchet MS"/>
          <w:b/>
          <w:sz w:val="36"/>
          <w:szCs w:val="36"/>
        </w:rPr>
        <w:t xml:space="preserve">um </w:t>
      </w:r>
    </w:p>
    <w:p w:rsidR="000A2B17" w:rsidRDefault="000A2B17">
      <w:pPr>
        <w:jc w:val="center"/>
        <w:rPr>
          <w:rFonts w:ascii="Trebuchet MS" w:hAnsi="Trebuchet MS"/>
          <w:b/>
          <w:sz w:val="36"/>
          <w:szCs w:val="36"/>
        </w:rPr>
      </w:pPr>
    </w:p>
    <w:p w:rsidR="000A033C" w:rsidRDefault="000A2B17" w:rsidP="00815739">
      <w:pPr>
        <w:jc w:val="center"/>
        <w:rPr>
          <w:rFonts w:ascii="Trebuchet MS" w:hAnsi="Trebuchet MS"/>
          <w:b/>
          <w:sz w:val="28"/>
          <w:szCs w:val="28"/>
        </w:rPr>
      </w:pPr>
      <w:r>
        <w:rPr>
          <w:rFonts w:ascii="Trebuchet MS" w:hAnsi="Trebuchet MS"/>
          <w:b/>
          <w:sz w:val="36"/>
          <w:szCs w:val="36"/>
        </w:rPr>
        <w:t xml:space="preserve">Entwurf eines </w:t>
      </w:r>
      <w:r w:rsidR="00815739">
        <w:rPr>
          <w:rFonts w:ascii="Trebuchet MS" w:hAnsi="Trebuchet MS"/>
          <w:b/>
          <w:sz w:val="36"/>
          <w:szCs w:val="36"/>
        </w:rPr>
        <w:t xml:space="preserve">neuen </w:t>
      </w:r>
      <w:r>
        <w:rPr>
          <w:rFonts w:ascii="Trebuchet MS" w:hAnsi="Trebuchet MS"/>
          <w:b/>
          <w:sz w:val="36"/>
          <w:szCs w:val="36"/>
        </w:rPr>
        <w:t xml:space="preserve">Gesetzes </w:t>
      </w:r>
      <w:r w:rsidR="00815739">
        <w:rPr>
          <w:rFonts w:ascii="Trebuchet MS" w:hAnsi="Trebuchet MS"/>
          <w:b/>
          <w:sz w:val="36"/>
          <w:szCs w:val="36"/>
        </w:rPr>
        <w:t xml:space="preserve">zur Stärkung von Kindern und Jugendlichen </w:t>
      </w:r>
      <w:r w:rsidR="005726CF">
        <w:rPr>
          <w:rFonts w:ascii="Trebuchet MS" w:hAnsi="Trebuchet MS"/>
          <w:b/>
          <w:sz w:val="36"/>
          <w:szCs w:val="36"/>
        </w:rPr>
        <w:br/>
        <w:t>(Kinder- und Jugendstärkungsgesetz – KJSG)</w:t>
      </w:r>
    </w:p>
    <w:p w:rsidR="00815739" w:rsidRDefault="000A033C" w:rsidP="000A033C">
      <w:pPr>
        <w:jc w:val="center"/>
        <w:rPr>
          <w:rFonts w:ascii="Trebuchet MS" w:hAnsi="Trebuchet MS"/>
          <w:b/>
          <w:sz w:val="28"/>
          <w:szCs w:val="28"/>
        </w:rPr>
      </w:pPr>
      <w:r w:rsidRPr="000A033C">
        <w:rPr>
          <w:rFonts w:ascii="Trebuchet MS" w:hAnsi="Trebuchet MS"/>
          <w:b/>
          <w:sz w:val="28"/>
          <w:szCs w:val="28"/>
        </w:rPr>
        <w:t xml:space="preserve"> </w:t>
      </w:r>
    </w:p>
    <w:p w:rsidR="00815739" w:rsidRDefault="00815739">
      <w:pPr>
        <w:rPr>
          <w:rFonts w:ascii="Trebuchet MS" w:hAnsi="Trebuchet MS"/>
          <w:b/>
          <w:sz w:val="28"/>
          <w:szCs w:val="28"/>
        </w:rPr>
      </w:pPr>
      <w:r>
        <w:rPr>
          <w:rFonts w:ascii="Trebuchet MS" w:hAnsi="Trebuchet MS"/>
          <w:b/>
          <w:sz w:val="28"/>
          <w:szCs w:val="28"/>
        </w:rPr>
        <w:br w:type="page"/>
      </w:r>
    </w:p>
    <w:p w:rsidR="000A033C" w:rsidRPr="000A033C" w:rsidRDefault="000A033C" w:rsidP="000A033C">
      <w:pPr>
        <w:jc w:val="center"/>
        <w:rPr>
          <w:rFonts w:ascii="Trebuchet MS" w:hAnsi="Trebuchet MS"/>
          <w:b/>
          <w:sz w:val="28"/>
          <w:szCs w:val="28"/>
        </w:rPr>
      </w:pPr>
    </w:p>
    <w:p w:rsidR="00BB744D" w:rsidRDefault="00065BBA" w:rsidP="00815739">
      <w:pPr>
        <w:spacing w:line="360" w:lineRule="auto"/>
        <w:rPr>
          <w:rFonts w:ascii="Trebuchet MS" w:hAnsi="Trebuchet MS"/>
        </w:rPr>
      </w:pPr>
      <w:r>
        <w:rPr>
          <w:rFonts w:ascii="Trebuchet MS" w:hAnsi="Trebuchet MS"/>
        </w:rPr>
        <w:t>A</w:t>
      </w:r>
      <w:r w:rsidR="0079654C">
        <w:rPr>
          <w:rFonts w:ascii="Trebuchet MS" w:hAnsi="Trebuchet MS"/>
        </w:rPr>
        <w:t>ls Dachverband von 117</w:t>
      </w:r>
      <w:r w:rsidR="00E82EE9" w:rsidRPr="00B5614A">
        <w:rPr>
          <w:rFonts w:ascii="Trebuchet MS" w:hAnsi="Trebuchet MS"/>
        </w:rPr>
        <w:t xml:space="preserve"> Bundesverbänden der Selbsthilfe chronisch kranker und b</w:t>
      </w:r>
      <w:r w:rsidR="00D5123A" w:rsidRPr="00B5614A">
        <w:rPr>
          <w:rFonts w:ascii="Trebuchet MS" w:hAnsi="Trebuchet MS"/>
        </w:rPr>
        <w:t>ehinderter Menschen</w:t>
      </w:r>
      <w:r w:rsidR="002800E6" w:rsidRPr="00B5614A">
        <w:rPr>
          <w:rFonts w:ascii="Trebuchet MS" w:hAnsi="Trebuchet MS"/>
        </w:rPr>
        <w:t xml:space="preserve"> und </w:t>
      </w:r>
      <w:r w:rsidR="00815739">
        <w:rPr>
          <w:rFonts w:ascii="Trebuchet MS" w:hAnsi="Trebuchet MS"/>
        </w:rPr>
        <w:t xml:space="preserve">ihrer </w:t>
      </w:r>
      <w:r w:rsidR="002800E6" w:rsidRPr="00B5614A">
        <w:rPr>
          <w:rFonts w:ascii="Trebuchet MS" w:hAnsi="Trebuchet MS"/>
        </w:rPr>
        <w:t>Angehörigen</w:t>
      </w:r>
      <w:r w:rsidR="00D5123A" w:rsidRPr="00B5614A">
        <w:rPr>
          <w:rFonts w:ascii="Trebuchet MS" w:hAnsi="Trebuchet MS"/>
        </w:rPr>
        <w:t xml:space="preserve"> </w:t>
      </w:r>
      <w:r w:rsidR="00815739">
        <w:rPr>
          <w:rFonts w:ascii="Trebuchet MS" w:hAnsi="Trebuchet MS"/>
        </w:rPr>
        <w:t xml:space="preserve">begrüßt die BAG SELBSTHILFE die Initiative zur Schaffung eines Kinder- und Jugendstärkungsgesetzes sehr. </w:t>
      </w:r>
    </w:p>
    <w:p w:rsidR="00815739" w:rsidRDefault="00815739" w:rsidP="00815739">
      <w:pPr>
        <w:spacing w:line="360" w:lineRule="auto"/>
        <w:rPr>
          <w:rFonts w:ascii="Trebuchet MS" w:hAnsi="Trebuchet MS"/>
        </w:rPr>
      </w:pPr>
    </w:p>
    <w:p w:rsidR="00815739" w:rsidRDefault="00815739" w:rsidP="00815739">
      <w:pPr>
        <w:spacing w:line="360" w:lineRule="auto"/>
        <w:rPr>
          <w:rFonts w:ascii="Trebuchet MS" w:hAnsi="Trebuchet MS"/>
        </w:rPr>
      </w:pPr>
      <w:r>
        <w:rPr>
          <w:rFonts w:ascii="Trebuchet MS" w:hAnsi="Trebuchet MS"/>
        </w:rPr>
        <w:t xml:space="preserve">Die in der BAG SELBSTHILFE zusammenarbeitenden Verbände sind sehr froh darüber, dass mit dem KJSG nun die seit langem angekündigte Grundentscheidung für eine inklusive Ausgestaltung der Kinder- und Jugendhilfe getroffen wurde. </w:t>
      </w:r>
    </w:p>
    <w:p w:rsidR="00815739" w:rsidRDefault="00815739" w:rsidP="00815739">
      <w:pPr>
        <w:spacing w:line="360" w:lineRule="auto"/>
        <w:rPr>
          <w:rFonts w:ascii="Trebuchet MS" w:hAnsi="Trebuchet MS"/>
        </w:rPr>
      </w:pPr>
    </w:p>
    <w:p w:rsidR="00815739" w:rsidRDefault="00815739" w:rsidP="00815739">
      <w:pPr>
        <w:spacing w:line="360" w:lineRule="auto"/>
        <w:rPr>
          <w:rFonts w:ascii="Trebuchet MS" w:hAnsi="Trebuchet MS"/>
        </w:rPr>
      </w:pPr>
      <w:r>
        <w:rPr>
          <w:rFonts w:ascii="Trebuchet MS" w:hAnsi="Trebuchet MS"/>
        </w:rPr>
        <w:t xml:space="preserve">Auch die mit dem Gesetz gewählte Vorgehensweise, den notwendigen Reformprozess in mehreren Stufen zu vollziehen, ist aus Sicht der BAG SELBSTHILFE zu begrüßen. </w:t>
      </w:r>
    </w:p>
    <w:p w:rsidR="00815739" w:rsidRDefault="00815739" w:rsidP="00815739">
      <w:pPr>
        <w:spacing w:line="360" w:lineRule="auto"/>
        <w:rPr>
          <w:rFonts w:ascii="Trebuchet MS" w:hAnsi="Trebuchet MS"/>
        </w:rPr>
      </w:pPr>
    </w:p>
    <w:p w:rsidR="00815739" w:rsidRDefault="00815739" w:rsidP="00815739">
      <w:pPr>
        <w:spacing w:line="360" w:lineRule="auto"/>
        <w:rPr>
          <w:rFonts w:ascii="Trebuchet MS" w:hAnsi="Trebuchet MS"/>
        </w:rPr>
      </w:pPr>
      <w:r>
        <w:rPr>
          <w:rFonts w:ascii="Trebuchet MS" w:hAnsi="Trebuchet MS"/>
        </w:rPr>
        <w:t xml:space="preserve">Allerdings hält es die BAG SELBSTHILFE für geboten, einige Elemente, die nach dem vorliegenden Gesetzentwurf erst für spätere Ausbaustufen vorgesehen sind, bereits jetzt zu implementieren. </w:t>
      </w:r>
    </w:p>
    <w:p w:rsidR="00815739" w:rsidRDefault="00815739" w:rsidP="00815739">
      <w:pPr>
        <w:spacing w:line="360" w:lineRule="auto"/>
        <w:rPr>
          <w:rFonts w:ascii="Trebuchet MS" w:hAnsi="Trebuchet MS"/>
        </w:rPr>
      </w:pPr>
      <w:r>
        <w:rPr>
          <w:rFonts w:ascii="Trebuchet MS" w:hAnsi="Trebuchet MS"/>
        </w:rPr>
        <w:t xml:space="preserve">Außerdem sollte das Gesetz noch stärker mit den Regelungen der SGB V und IX verzahnt werden. </w:t>
      </w:r>
    </w:p>
    <w:p w:rsidR="00815739" w:rsidRDefault="00815739" w:rsidP="00815739">
      <w:pPr>
        <w:spacing w:line="360" w:lineRule="auto"/>
        <w:rPr>
          <w:rFonts w:ascii="Trebuchet MS" w:hAnsi="Trebuchet MS"/>
        </w:rPr>
      </w:pPr>
    </w:p>
    <w:p w:rsidR="00815739" w:rsidRDefault="00815739" w:rsidP="00815739">
      <w:pPr>
        <w:spacing w:line="360" w:lineRule="auto"/>
        <w:rPr>
          <w:rFonts w:ascii="Trebuchet MS" w:hAnsi="Trebuchet MS"/>
        </w:rPr>
      </w:pPr>
      <w:r>
        <w:rPr>
          <w:rFonts w:ascii="Trebuchet MS" w:hAnsi="Trebuchet MS"/>
        </w:rPr>
        <w:t xml:space="preserve">Aus Sicht der BAG SELBSTHILFE sehr zu begrüßen ist, dass der Gesetzentwurf eine Ausweitung der Beschwerde- und Beteiligungsrechte von Kindern und Jugendlichen vorsieht, die diese vom Objekt zum Subjekt der Verfahren machen. </w:t>
      </w:r>
    </w:p>
    <w:p w:rsidR="00815739" w:rsidRDefault="00815739" w:rsidP="00815739">
      <w:pPr>
        <w:spacing w:line="360" w:lineRule="auto"/>
        <w:rPr>
          <w:rFonts w:ascii="Trebuchet MS" w:hAnsi="Trebuchet MS"/>
        </w:rPr>
      </w:pPr>
      <w:r>
        <w:rPr>
          <w:rFonts w:ascii="Trebuchet MS" w:hAnsi="Trebuchet MS"/>
        </w:rPr>
        <w:t xml:space="preserve">Allerdings sollten die im SGB VIII vorgesehenen Beteiligungsrechte nun auch konsequent den Selbsthilfeorganisationen chronisch kranker und behinderter Kinder und Jugendlicher mit zuerkannt werden. </w:t>
      </w:r>
    </w:p>
    <w:p w:rsidR="00815739" w:rsidRDefault="00815739" w:rsidP="00815739">
      <w:pPr>
        <w:spacing w:line="360" w:lineRule="auto"/>
        <w:rPr>
          <w:rFonts w:ascii="Trebuchet MS" w:hAnsi="Trebuchet MS"/>
        </w:rPr>
      </w:pPr>
    </w:p>
    <w:p w:rsidR="00815739" w:rsidRDefault="00815739" w:rsidP="00815739">
      <w:pPr>
        <w:spacing w:line="360" w:lineRule="auto"/>
        <w:rPr>
          <w:rFonts w:ascii="Trebuchet MS" w:hAnsi="Trebuchet MS"/>
        </w:rPr>
      </w:pPr>
      <w:r>
        <w:rPr>
          <w:rFonts w:ascii="Trebuchet MS" w:hAnsi="Trebuchet MS"/>
        </w:rPr>
        <w:t>Sehr zu begrüßen ist aus Sicht der BAG SELBSTHILFE auch, dass der Gesetzentwurf eine stärkere Einbindung der Akteure im Gesundheitswesen</w:t>
      </w:r>
      <w:r w:rsidR="0029466B">
        <w:rPr>
          <w:rFonts w:ascii="Trebuchet MS" w:hAnsi="Trebuchet MS"/>
        </w:rPr>
        <w:t xml:space="preserve"> in die Verantwortungsgemeinschaft für einen wirksamen Kinderschutz vorsieht. </w:t>
      </w:r>
    </w:p>
    <w:p w:rsidR="0029466B" w:rsidRDefault="0029466B" w:rsidP="00815739">
      <w:pPr>
        <w:spacing w:line="360" w:lineRule="auto"/>
        <w:rPr>
          <w:rFonts w:ascii="Trebuchet MS" w:hAnsi="Trebuchet MS"/>
        </w:rPr>
      </w:pPr>
      <w:r>
        <w:rPr>
          <w:rFonts w:ascii="Trebuchet MS" w:hAnsi="Trebuchet MS"/>
        </w:rPr>
        <w:t xml:space="preserve">Aus Sicht der BAG SELBSTHILFE kann der Kinderschutz aber nicht allein der tragfähige Kristallisationspunkt für eine stärkere Orientierung der Behandlerinnen und Behandler auf das System der Kinder- und Jugendhilfe sein. </w:t>
      </w:r>
    </w:p>
    <w:p w:rsidR="0029466B" w:rsidRDefault="0029466B" w:rsidP="00815739">
      <w:pPr>
        <w:spacing w:line="360" w:lineRule="auto"/>
        <w:rPr>
          <w:rFonts w:ascii="Trebuchet MS" w:hAnsi="Trebuchet MS"/>
        </w:rPr>
      </w:pPr>
    </w:p>
    <w:p w:rsidR="0029466B" w:rsidRDefault="0029466B" w:rsidP="00815739">
      <w:pPr>
        <w:spacing w:line="360" w:lineRule="auto"/>
        <w:rPr>
          <w:rFonts w:ascii="Trebuchet MS" w:hAnsi="Trebuchet MS"/>
        </w:rPr>
      </w:pPr>
      <w:r>
        <w:rPr>
          <w:rFonts w:ascii="Trebuchet MS" w:hAnsi="Trebuchet MS"/>
        </w:rPr>
        <w:lastRenderedPageBreak/>
        <w:t xml:space="preserve">Im SGB V muss vielmehr eine grundlegende Neuorientierung vorgenommen werden, um sicherzustellen, dass im Behandlungsgeschehen nicht vor allem mit medizinischer Orientierung agiert wird, sondern dass das gesamte Potential der Kinder- und Jugendhilfe bereits vom Behandler/von der Behandlerin aus gezielt zum Einsatz gebracht wird. </w:t>
      </w:r>
    </w:p>
    <w:p w:rsidR="0029466B" w:rsidRDefault="0029466B" w:rsidP="00815739">
      <w:pPr>
        <w:spacing w:line="360" w:lineRule="auto"/>
        <w:rPr>
          <w:rFonts w:ascii="Trebuchet MS" w:hAnsi="Trebuchet MS"/>
        </w:rPr>
      </w:pPr>
    </w:p>
    <w:p w:rsidR="0029466B" w:rsidRDefault="0029466B" w:rsidP="00815739">
      <w:pPr>
        <w:spacing w:line="360" w:lineRule="auto"/>
        <w:rPr>
          <w:rFonts w:ascii="Trebuchet MS" w:hAnsi="Trebuchet MS"/>
        </w:rPr>
      </w:pPr>
      <w:r>
        <w:rPr>
          <w:rFonts w:ascii="Trebuchet MS" w:hAnsi="Trebuchet MS"/>
        </w:rPr>
        <w:t xml:space="preserve">Ebenfalls von der BAG SELBSTHILFE sehr begrüßt werden die im Gesetzentwurf vorgesehenen Maßnahmen, die auf eine Stärkung von Kindern und Jugendlichen abzielen, die in Pflegefamilien oder in Einrichtungen der Erziehungshilfe aufwachsen. </w:t>
      </w:r>
    </w:p>
    <w:p w:rsidR="0029466B" w:rsidRDefault="0029466B" w:rsidP="00815739">
      <w:pPr>
        <w:spacing w:line="360" w:lineRule="auto"/>
        <w:rPr>
          <w:rFonts w:ascii="Trebuchet MS" w:hAnsi="Trebuchet MS"/>
        </w:rPr>
      </w:pPr>
    </w:p>
    <w:p w:rsidR="0029466B" w:rsidRDefault="0029466B">
      <w:pPr>
        <w:rPr>
          <w:rFonts w:ascii="Trebuchet MS" w:hAnsi="Trebuchet MS"/>
        </w:rPr>
      </w:pPr>
      <w:r>
        <w:rPr>
          <w:rFonts w:ascii="Trebuchet MS" w:hAnsi="Trebuchet MS"/>
        </w:rPr>
        <w:br w:type="page"/>
      </w:r>
    </w:p>
    <w:p w:rsidR="0029466B" w:rsidRDefault="0029466B" w:rsidP="00815739">
      <w:pPr>
        <w:spacing w:line="360" w:lineRule="auto"/>
        <w:rPr>
          <w:rFonts w:ascii="Trebuchet MS" w:hAnsi="Trebuchet MS"/>
        </w:rPr>
      </w:pPr>
      <w:r>
        <w:rPr>
          <w:rFonts w:ascii="Trebuchet MS" w:hAnsi="Trebuchet MS"/>
        </w:rPr>
        <w:lastRenderedPageBreak/>
        <w:t>Im Einzelnen ist zu dem vorliegenden Gesetzentwurf Folgendes</w:t>
      </w:r>
      <w:r w:rsidR="005726CF">
        <w:rPr>
          <w:rFonts w:ascii="Trebuchet MS" w:hAnsi="Trebuchet MS"/>
        </w:rPr>
        <w:t xml:space="preserve"> </w:t>
      </w:r>
      <w:r>
        <w:rPr>
          <w:rFonts w:ascii="Trebuchet MS" w:hAnsi="Trebuchet MS"/>
        </w:rPr>
        <w:t xml:space="preserve">auszuführen: </w:t>
      </w:r>
    </w:p>
    <w:p w:rsidR="0029466B" w:rsidRDefault="0029466B" w:rsidP="00815739">
      <w:pPr>
        <w:spacing w:line="360" w:lineRule="auto"/>
        <w:rPr>
          <w:rFonts w:ascii="Trebuchet MS" w:hAnsi="Trebuchet MS"/>
        </w:rPr>
      </w:pPr>
    </w:p>
    <w:p w:rsidR="0083790E" w:rsidRPr="00F728CF" w:rsidRDefault="0083790E" w:rsidP="0029466B">
      <w:pPr>
        <w:pStyle w:val="Listenabsatz"/>
        <w:numPr>
          <w:ilvl w:val="0"/>
          <w:numId w:val="29"/>
        </w:numPr>
        <w:autoSpaceDE w:val="0"/>
        <w:autoSpaceDN w:val="0"/>
        <w:adjustRightInd w:val="0"/>
        <w:spacing w:line="360" w:lineRule="auto"/>
        <w:jc w:val="center"/>
        <w:rPr>
          <w:rFonts w:ascii="Trebuchet MS" w:hAnsi="Trebuchet MS"/>
          <w:b/>
          <w:sz w:val="28"/>
          <w:szCs w:val="28"/>
        </w:rPr>
      </w:pPr>
    </w:p>
    <w:p w:rsidR="00F728CF" w:rsidRDefault="00F728CF" w:rsidP="00A43E50">
      <w:pPr>
        <w:autoSpaceDE w:val="0"/>
        <w:autoSpaceDN w:val="0"/>
        <w:adjustRightInd w:val="0"/>
        <w:spacing w:line="360" w:lineRule="auto"/>
        <w:jc w:val="both"/>
        <w:rPr>
          <w:rFonts w:ascii="Trebuchet MS" w:hAnsi="Trebuchet MS"/>
        </w:rPr>
      </w:pPr>
    </w:p>
    <w:p w:rsidR="0029466B" w:rsidRDefault="0029466B" w:rsidP="00A43E50">
      <w:pPr>
        <w:autoSpaceDE w:val="0"/>
        <w:autoSpaceDN w:val="0"/>
        <w:adjustRightInd w:val="0"/>
        <w:spacing w:line="360" w:lineRule="auto"/>
        <w:jc w:val="both"/>
        <w:rPr>
          <w:rFonts w:ascii="Trebuchet MS" w:hAnsi="Trebuchet MS"/>
        </w:rPr>
      </w:pPr>
      <w:r>
        <w:rPr>
          <w:rFonts w:ascii="Trebuchet MS" w:hAnsi="Trebuchet MS"/>
        </w:rPr>
        <w:t xml:space="preserve">Seitens der BAG SELBSTHILFE wird es sehr begrüßt, dass mit dem vorliegenden Gesetzentwurf die Grundentscheidung für eine inklusive Kinder- und Jugendhilfe getroffen wurde. </w:t>
      </w:r>
    </w:p>
    <w:p w:rsidR="0029466B" w:rsidRDefault="0029466B" w:rsidP="00A43E50">
      <w:pPr>
        <w:autoSpaceDE w:val="0"/>
        <w:autoSpaceDN w:val="0"/>
        <w:adjustRightInd w:val="0"/>
        <w:spacing w:line="360" w:lineRule="auto"/>
        <w:jc w:val="both"/>
        <w:rPr>
          <w:rFonts w:ascii="Trebuchet MS" w:hAnsi="Trebuchet MS"/>
        </w:rPr>
      </w:pPr>
    </w:p>
    <w:p w:rsidR="0029466B" w:rsidRPr="00D75A0B" w:rsidRDefault="0029466B" w:rsidP="0029466B">
      <w:pPr>
        <w:pStyle w:val="Listenabsatz"/>
        <w:numPr>
          <w:ilvl w:val="0"/>
          <w:numId w:val="30"/>
        </w:numPr>
        <w:autoSpaceDE w:val="0"/>
        <w:autoSpaceDN w:val="0"/>
        <w:adjustRightInd w:val="0"/>
        <w:spacing w:line="360" w:lineRule="auto"/>
        <w:rPr>
          <w:rFonts w:ascii="Trebuchet MS" w:hAnsi="Trebuchet MS"/>
          <w:sz w:val="24"/>
          <w:szCs w:val="24"/>
        </w:rPr>
      </w:pPr>
      <w:r w:rsidRPr="00D75A0B">
        <w:rPr>
          <w:rFonts w:ascii="Trebuchet MS" w:hAnsi="Trebuchet MS"/>
          <w:sz w:val="24"/>
          <w:szCs w:val="24"/>
        </w:rPr>
        <w:t xml:space="preserve">Es ist zu begrüßen, dass in § 1 Abs. 3 SGB VIII auf den Begriff der Teilhabe aus </w:t>
      </w:r>
      <w:r w:rsidR="00D75A0B">
        <w:rPr>
          <w:rFonts w:ascii="Trebuchet MS" w:hAnsi="Trebuchet MS"/>
          <w:sz w:val="24"/>
          <w:szCs w:val="24"/>
        </w:rPr>
        <w:br/>
      </w:r>
      <w:r w:rsidRPr="00D75A0B">
        <w:rPr>
          <w:rFonts w:ascii="Trebuchet MS" w:hAnsi="Trebuchet MS"/>
          <w:sz w:val="24"/>
          <w:szCs w:val="24"/>
        </w:rPr>
        <w:t xml:space="preserve">§ 113 Abs. 1 Satz 3 SGB IX Bezug genommen wird, um auf die inklusive Grundausrichtung der Kinder- und Jugendhilfe hinzuweisen. </w:t>
      </w:r>
      <w:r w:rsidRPr="00D75A0B">
        <w:rPr>
          <w:rFonts w:ascii="Trebuchet MS" w:hAnsi="Trebuchet MS"/>
          <w:sz w:val="24"/>
          <w:szCs w:val="24"/>
        </w:rPr>
        <w:br/>
        <w:t xml:space="preserve">Aus Sicht der BAG SELBSTHILFE sollte dies allerdings noch anschaulicher erfolgen, bspw. durch Übernahme der Formulierungen in § 1 Satz 1 SGB IX. Ferner sollte die Definition von § 2 SGB IX auch im SGB VIII aufgegriffen werden, um im SGB </w:t>
      </w:r>
      <w:r w:rsidR="002646BA" w:rsidRPr="00D75A0B">
        <w:rPr>
          <w:rFonts w:ascii="Trebuchet MS" w:hAnsi="Trebuchet MS"/>
          <w:sz w:val="24"/>
          <w:szCs w:val="24"/>
        </w:rPr>
        <w:t xml:space="preserve">VIII </w:t>
      </w:r>
      <w:r w:rsidR="00F728CF" w:rsidRPr="00D75A0B">
        <w:rPr>
          <w:rFonts w:ascii="Trebuchet MS" w:hAnsi="Trebuchet MS"/>
          <w:sz w:val="24"/>
          <w:szCs w:val="24"/>
        </w:rPr>
        <w:t xml:space="preserve">auch den präventiven Aspekt der Unterstützung der Teilhabe aufzugreifen. Auch in § 35 a SGB VIII fehlt diese Begriffsdefinition. </w:t>
      </w:r>
    </w:p>
    <w:p w:rsidR="00F728CF" w:rsidRPr="00D75A0B" w:rsidRDefault="00F728CF" w:rsidP="00F728CF">
      <w:pPr>
        <w:autoSpaceDE w:val="0"/>
        <w:autoSpaceDN w:val="0"/>
        <w:adjustRightInd w:val="0"/>
        <w:spacing w:line="360" w:lineRule="auto"/>
        <w:ind w:left="360"/>
        <w:rPr>
          <w:rFonts w:ascii="Trebuchet MS" w:hAnsi="Trebuchet MS"/>
        </w:rPr>
      </w:pPr>
    </w:p>
    <w:p w:rsidR="00F728CF" w:rsidRPr="00D75A0B" w:rsidRDefault="00F728CF" w:rsidP="00F728CF">
      <w:pPr>
        <w:autoSpaceDE w:val="0"/>
        <w:autoSpaceDN w:val="0"/>
        <w:adjustRightInd w:val="0"/>
        <w:spacing w:line="360" w:lineRule="auto"/>
        <w:ind w:left="360"/>
        <w:rPr>
          <w:rFonts w:ascii="Trebuchet MS" w:hAnsi="Trebuchet MS"/>
        </w:rPr>
      </w:pPr>
      <w:r w:rsidRPr="00D75A0B">
        <w:rPr>
          <w:rFonts w:ascii="Trebuchet MS" w:hAnsi="Trebuchet MS"/>
        </w:rPr>
        <w:t>In § 4 a SGB V</w:t>
      </w:r>
      <w:r w:rsidR="002646BA" w:rsidRPr="00D75A0B">
        <w:rPr>
          <w:rFonts w:ascii="Trebuchet MS" w:hAnsi="Trebuchet MS"/>
        </w:rPr>
        <w:t xml:space="preserve">III </w:t>
      </w:r>
      <w:r w:rsidRPr="00D75A0B">
        <w:rPr>
          <w:rFonts w:ascii="Trebuchet MS" w:hAnsi="Trebuchet MS"/>
        </w:rPr>
        <w:t>sollte nun die Selbstvertretung von Kindern und Jugendlichen mit Behinderung und ihren Angehörigen explizit mit aufgenommen werden</w:t>
      </w:r>
      <w:r w:rsidR="002646BA" w:rsidRPr="00D75A0B">
        <w:rPr>
          <w:rFonts w:ascii="Trebuchet MS" w:hAnsi="Trebuchet MS"/>
        </w:rPr>
        <w:t xml:space="preserve">, da auch dies Bestandteil der inklusiven Grundausrichtung des SGB VIII sein sollte. </w:t>
      </w:r>
      <w:r w:rsidRPr="00D75A0B">
        <w:rPr>
          <w:rFonts w:ascii="Trebuchet MS" w:hAnsi="Trebuchet MS"/>
        </w:rPr>
        <w:br/>
      </w:r>
    </w:p>
    <w:p w:rsidR="00F728CF" w:rsidRPr="00D75A0B" w:rsidRDefault="00F728CF" w:rsidP="00F728CF">
      <w:pPr>
        <w:pStyle w:val="Listenabsatz"/>
        <w:numPr>
          <w:ilvl w:val="0"/>
          <w:numId w:val="30"/>
        </w:numPr>
        <w:autoSpaceDE w:val="0"/>
        <w:autoSpaceDN w:val="0"/>
        <w:adjustRightInd w:val="0"/>
        <w:spacing w:line="360" w:lineRule="auto"/>
        <w:rPr>
          <w:rFonts w:ascii="Trebuchet MS" w:hAnsi="Trebuchet MS"/>
          <w:sz w:val="24"/>
          <w:szCs w:val="24"/>
        </w:rPr>
      </w:pPr>
      <w:r w:rsidRPr="00D75A0B">
        <w:rPr>
          <w:rFonts w:ascii="Trebuchet MS" w:hAnsi="Trebuchet MS"/>
          <w:sz w:val="24"/>
          <w:szCs w:val="24"/>
        </w:rPr>
        <w:t xml:space="preserve">Zu begrüßen ist aus Sicht der BAG SELBSTHILFE, dass die Grundausrichtung der Erziehung nach § 9 SGB VIII nun explizit auch auf die gleichberechtige Teilhabe von Jugendlichen mit und ohne Behinderungen sowie auf den Abbau von Barrieren ausgerichtet ist. Dies sollte allerdings auch in der Überschrift der Norm aufgeführt werden. </w:t>
      </w:r>
      <w:r w:rsidRPr="00D75A0B">
        <w:rPr>
          <w:rFonts w:ascii="Trebuchet MS" w:hAnsi="Trebuchet MS"/>
          <w:sz w:val="24"/>
          <w:szCs w:val="24"/>
        </w:rPr>
        <w:br/>
      </w:r>
    </w:p>
    <w:p w:rsidR="00F728CF" w:rsidRPr="00D75A0B" w:rsidRDefault="00F728CF" w:rsidP="00F728CF">
      <w:pPr>
        <w:pStyle w:val="Listenabsatz"/>
        <w:numPr>
          <w:ilvl w:val="0"/>
          <w:numId w:val="30"/>
        </w:numPr>
        <w:autoSpaceDE w:val="0"/>
        <w:autoSpaceDN w:val="0"/>
        <w:adjustRightInd w:val="0"/>
        <w:spacing w:line="360" w:lineRule="auto"/>
        <w:rPr>
          <w:rFonts w:ascii="Trebuchet MS" w:hAnsi="Trebuchet MS"/>
          <w:sz w:val="24"/>
          <w:szCs w:val="24"/>
        </w:rPr>
      </w:pPr>
      <w:r w:rsidRPr="00D75A0B">
        <w:rPr>
          <w:rFonts w:ascii="Trebuchet MS" w:hAnsi="Trebuchet MS"/>
          <w:sz w:val="24"/>
          <w:szCs w:val="24"/>
        </w:rPr>
        <w:t xml:space="preserve">Ebenfalls zu begrüßen ist, dass § 10 Abs. 4 das Verhältnis der Regelungen des SGB IX und des SGB VIII klarstellt. </w:t>
      </w:r>
    </w:p>
    <w:p w:rsidR="00D75A0B" w:rsidRDefault="00D75A0B">
      <w:pPr>
        <w:rPr>
          <w:rFonts w:ascii="Trebuchet MS" w:hAnsi="Trebuchet MS"/>
        </w:rPr>
      </w:pPr>
      <w:r>
        <w:rPr>
          <w:rFonts w:ascii="Trebuchet MS" w:hAnsi="Trebuchet MS"/>
        </w:rPr>
        <w:br w:type="page"/>
      </w:r>
    </w:p>
    <w:p w:rsidR="00F728CF" w:rsidRPr="00D75A0B" w:rsidRDefault="00F728CF" w:rsidP="00F728CF">
      <w:pPr>
        <w:autoSpaceDE w:val="0"/>
        <w:autoSpaceDN w:val="0"/>
        <w:adjustRightInd w:val="0"/>
        <w:spacing w:line="360" w:lineRule="auto"/>
        <w:rPr>
          <w:rFonts w:ascii="Trebuchet MS" w:hAnsi="Trebuchet MS"/>
        </w:rPr>
      </w:pPr>
    </w:p>
    <w:p w:rsidR="00F728CF" w:rsidRPr="00F728CF" w:rsidRDefault="00F728CF" w:rsidP="00F728CF">
      <w:pPr>
        <w:autoSpaceDE w:val="0"/>
        <w:autoSpaceDN w:val="0"/>
        <w:adjustRightInd w:val="0"/>
        <w:spacing w:line="360" w:lineRule="auto"/>
        <w:jc w:val="center"/>
        <w:rPr>
          <w:rFonts w:ascii="Trebuchet MS" w:hAnsi="Trebuchet MS"/>
          <w:b/>
          <w:sz w:val="28"/>
          <w:szCs w:val="28"/>
        </w:rPr>
      </w:pPr>
      <w:r w:rsidRPr="00F728CF">
        <w:rPr>
          <w:rFonts w:ascii="Trebuchet MS" w:hAnsi="Trebuchet MS"/>
          <w:b/>
          <w:sz w:val="28"/>
          <w:szCs w:val="28"/>
        </w:rPr>
        <w:t>II.</w:t>
      </w:r>
    </w:p>
    <w:p w:rsidR="00F728CF" w:rsidRDefault="00F728CF" w:rsidP="00F728CF">
      <w:pPr>
        <w:autoSpaceDE w:val="0"/>
        <w:autoSpaceDN w:val="0"/>
        <w:adjustRightInd w:val="0"/>
        <w:spacing w:line="360" w:lineRule="auto"/>
        <w:rPr>
          <w:rFonts w:ascii="Trebuchet MS" w:hAnsi="Trebuchet MS"/>
        </w:rPr>
      </w:pPr>
    </w:p>
    <w:p w:rsidR="00F728CF" w:rsidRDefault="00F728CF" w:rsidP="00F728CF">
      <w:pPr>
        <w:autoSpaceDE w:val="0"/>
        <w:autoSpaceDN w:val="0"/>
        <w:adjustRightInd w:val="0"/>
        <w:spacing w:line="360" w:lineRule="auto"/>
        <w:rPr>
          <w:rFonts w:ascii="Trebuchet MS" w:hAnsi="Trebuchet MS"/>
        </w:rPr>
      </w:pPr>
      <w:r>
        <w:rPr>
          <w:rFonts w:ascii="Trebuchet MS" w:hAnsi="Trebuchet MS"/>
        </w:rPr>
        <w:t xml:space="preserve">Die mit dem vorliegenden Gesetzentwurf gewählte Vorgehensweise, die Reform der Kinder- und </w:t>
      </w:r>
      <w:r w:rsidR="006B37C8">
        <w:rPr>
          <w:rFonts w:ascii="Trebuchet MS" w:hAnsi="Trebuchet MS"/>
        </w:rPr>
        <w:t xml:space="preserve">Jugendhilfe in ein inklusives Unterstützungssystem umzuwandeln in mehreren Stufen umzusetzen, wird seitens der BAG SELBSTHILFE sehr begrüßt. </w:t>
      </w:r>
    </w:p>
    <w:p w:rsidR="006B37C8" w:rsidRDefault="006B37C8" w:rsidP="00F728CF">
      <w:pPr>
        <w:autoSpaceDE w:val="0"/>
        <w:autoSpaceDN w:val="0"/>
        <w:adjustRightInd w:val="0"/>
        <w:spacing w:line="360" w:lineRule="auto"/>
        <w:rPr>
          <w:rFonts w:ascii="Trebuchet MS" w:hAnsi="Trebuchet MS"/>
        </w:rPr>
      </w:pPr>
    </w:p>
    <w:p w:rsidR="006B37C8" w:rsidRDefault="006B37C8" w:rsidP="00F728CF">
      <w:pPr>
        <w:autoSpaceDE w:val="0"/>
        <w:autoSpaceDN w:val="0"/>
        <w:adjustRightInd w:val="0"/>
        <w:spacing w:line="360" w:lineRule="auto"/>
        <w:rPr>
          <w:rFonts w:ascii="Trebuchet MS" w:hAnsi="Trebuchet MS"/>
        </w:rPr>
      </w:pPr>
      <w:r>
        <w:rPr>
          <w:rFonts w:ascii="Trebuchet MS" w:hAnsi="Trebuchet MS"/>
        </w:rPr>
        <w:t xml:space="preserve">Allerdings sollten einige Bausteine, die erst für spätere Ausbaustufen angedacht sind, nun bereits unmittelbar angegangen werden: </w:t>
      </w:r>
    </w:p>
    <w:p w:rsidR="006B37C8" w:rsidRPr="00D75A0B" w:rsidRDefault="006B37C8" w:rsidP="00F728CF">
      <w:pPr>
        <w:autoSpaceDE w:val="0"/>
        <w:autoSpaceDN w:val="0"/>
        <w:adjustRightInd w:val="0"/>
        <w:spacing w:line="360" w:lineRule="auto"/>
        <w:rPr>
          <w:rFonts w:ascii="Trebuchet MS" w:hAnsi="Trebuchet MS"/>
        </w:rPr>
      </w:pPr>
    </w:p>
    <w:p w:rsidR="006B37C8" w:rsidRPr="00D75A0B" w:rsidRDefault="006B37C8" w:rsidP="006B37C8">
      <w:pPr>
        <w:pStyle w:val="Listenabsatz"/>
        <w:numPr>
          <w:ilvl w:val="0"/>
          <w:numId w:val="31"/>
        </w:numPr>
        <w:autoSpaceDE w:val="0"/>
        <w:autoSpaceDN w:val="0"/>
        <w:adjustRightInd w:val="0"/>
        <w:spacing w:line="360" w:lineRule="auto"/>
        <w:rPr>
          <w:rFonts w:ascii="Trebuchet MS" w:hAnsi="Trebuchet MS"/>
          <w:sz w:val="24"/>
          <w:szCs w:val="24"/>
        </w:rPr>
      </w:pPr>
      <w:r w:rsidRPr="00D75A0B">
        <w:rPr>
          <w:rFonts w:ascii="Trebuchet MS" w:hAnsi="Trebuchet MS"/>
          <w:sz w:val="24"/>
          <w:szCs w:val="24"/>
        </w:rPr>
        <w:t xml:space="preserve">Ist der Abbau von </w:t>
      </w:r>
      <w:r w:rsidR="006D545F" w:rsidRPr="00D75A0B">
        <w:rPr>
          <w:rFonts w:ascii="Trebuchet MS" w:hAnsi="Trebuchet MS"/>
          <w:sz w:val="24"/>
          <w:szCs w:val="24"/>
        </w:rPr>
        <w:t xml:space="preserve">Barrieren Teil der Grundausrichtung der Erziehung nach § 9 Nr. 4 </w:t>
      </w:r>
      <w:r w:rsidR="005726CF" w:rsidRPr="00D75A0B">
        <w:rPr>
          <w:rFonts w:ascii="Trebuchet MS" w:hAnsi="Trebuchet MS"/>
          <w:sz w:val="24"/>
          <w:szCs w:val="24"/>
        </w:rPr>
        <w:br/>
      </w:r>
      <w:r w:rsidR="006D545F" w:rsidRPr="00D75A0B">
        <w:rPr>
          <w:rFonts w:ascii="Trebuchet MS" w:hAnsi="Trebuchet MS"/>
          <w:sz w:val="24"/>
          <w:szCs w:val="24"/>
        </w:rPr>
        <w:t xml:space="preserve">SGB VIII, dann ist auch die Kinder- und Jugendhilfe selbst verpflichtet, ihre Angebote und Unterstützungsleistungen in barrierefreier Form anzubieten. </w:t>
      </w:r>
    </w:p>
    <w:p w:rsidR="006D545F" w:rsidRPr="00D75A0B" w:rsidRDefault="006D545F" w:rsidP="006D545F">
      <w:pPr>
        <w:autoSpaceDE w:val="0"/>
        <w:autoSpaceDN w:val="0"/>
        <w:adjustRightInd w:val="0"/>
        <w:spacing w:line="360" w:lineRule="auto"/>
        <w:rPr>
          <w:rFonts w:ascii="Trebuchet MS" w:hAnsi="Trebuchet MS"/>
        </w:rPr>
      </w:pPr>
    </w:p>
    <w:p w:rsidR="006D545F" w:rsidRPr="00D75A0B" w:rsidRDefault="006D545F" w:rsidP="006D545F">
      <w:pPr>
        <w:autoSpaceDE w:val="0"/>
        <w:autoSpaceDN w:val="0"/>
        <w:adjustRightInd w:val="0"/>
        <w:spacing w:line="360" w:lineRule="auto"/>
        <w:ind w:left="360"/>
        <w:rPr>
          <w:rFonts w:ascii="Trebuchet MS" w:hAnsi="Trebuchet MS"/>
        </w:rPr>
      </w:pPr>
      <w:r w:rsidRPr="00D75A0B">
        <w:rPr>
          <w:rFonts w:ascii="Trebuchet MS" w:hAnsi="Trebuchet MS"/>
        </w:rPr>
        <w:t xml:space="preserve">Die BAG SELBSTHILFE vermisst daher im Gesetzentwurf konkrete Maßnahmen zur Schaffung von Barrierefreiheit, die selbstverständlich schon zu Beginn des Reformprozesses angegangen werden müssten. </w:t>
      </w:r>
      <w:r w:rsidRPr="00D75A0B">
        <w:rPr>
          <w:rFonts w:ascii="Trebuchet MS" w:hAnsi="Trebuchet MS"/>
        </w:rPr>
        <w:br/>
      </w:r>
    </w:p>
    <w:p w:rsidR="006D545F" w:rsidRPr="00D75A0B" w:rsidRDefault="006D545F" w:rsidP="006D545F">
      <w:pPr>
        <w:autoSpaceDE w:val="0"/>
        <w:autoSpaceDN w:val="0"/>
        <w:adjustRightInd w:val="0"/>
        <w:spacing w:line="360" w:lineRule="auto"/>
        <w:ind w:left="360"/>
        <w:rPr>
          <w:rFonts w:ascii="Trebuchet MS" w:hAnsi="Trebuchet MS"/>
        </w:rPr>
      </w:pPr>
      <w:r w:rsidRPr="00D75A0B">
        <w:rPr>
          <w:rFonts w:ascii="Trebuchet MS" w:hAnsi="Trebuchet MS"/>
        </w:rPr>
        <w:t xml:space="preserve">Soweit in § 11 SGB VIII angeführt wird, dass Angebote „zugänglich“ sein „sollen“, zeigt dies, dass die Anforderungen für eine selbstbestimmte Teilhabe von Jugendlichen mit Behinderungen offensichtlich noch nicht anerkannt wurden. Hier muss der Gesetzentwurf dringend nachgearbeitet werden. </w:t>
      </w:r>
      <w:r w:rsidRPr="00D75A0B">
        <w:rPr>
          <w:rFonts w:ascii="Trebuchet MS" w:hAnsi="Trebuchet MS"/>
        </w:rPr>
        <w:br/>
      </w:r>
    </w:p>
    <w:p w:rsidR="006D545F" w:rsidRPr="00D75A0B" w:rsidRDefault="006D545F" w:rsidP="006D545F">
      <w:pPr>
        <w:pStyle w:val="Listenabsatz"/>
        <w:numPr>
          <w:ilvl w:val="0"/>
          <w:numId w:val="31"/>
        </w:numPr>
        <w:autoSpaceDE w:val="0"/>
        <w:autoSpaceDN w:val="0"/>
        <w:adjustRightInd w:val="0"/>
        <w:spacing w:line="360" w:lineRule="auto"/>
        <w:rPr>
          <w:rFonts w:ascii="Trebuchet MS" w:hAnsi="Trebuchet MS"/>
          <w:sz w:val="24"/>
          <w:szCs w:val="24"/>
        </w:rPr>
      </w:pPr>
      <w:r w:rsidRPr="00D75A0B">
        <w:rPr>
          <w:rFonts w:ascii="Trebuchet MS" w:hAnsi="Trebuchet MS"/>
          <w:sz w:val="24"/>
          <w:szCs w:val="24"/>
        </w:rPr>
        <w:t xml:space="preserve">Entsprechendes gilt für die Vorbereitung der inklusiven Lösung durch Schulung der in der Kinder- und Jugendhilfe Tätigen zu den besonderen Unterstützungsbedarfen für Kinder und Jugendliche mit spezifischen Beeinträchtigungen. </w:t>
      </w:r>
    </w:p>
    <w:p w:rsidR="006D545F" w:rsidRPr="00D75A0B" w:rsidRDefault="006D545F" w:rsidP="006D545F">
      <w:pPr>
        <w:autoSpaceDE w:val="0"/>
        <w:autoSpaceDN w:val="0"/>
        <w:adjustRightInd w:val="0"/>
        <w:spacing w:line="360" w:lineRule="auto"/>
        <w:ind w:left="360"/>
        <w:rPr>
          <w:rFonts w:ascii="Trebuchet MS" w:hAnsi="Trebuchet MS"/>
        </w:rPr>
      </w:pPr>
      <w:r w:rsidRPr="00D75A0B">
        <w:rPr>
          <w:rFonts w:ascii="Trebuchet MS" w:hAnsi="Trebuchet MS"/>
        </w:rPr>
        <w:br/>
        <w:t>Auch dieser Reform</w:t>
      </w:r>
      <w:r w:rsidR="000971BC" w:rsidRPr="00D75A0B">
        <w:rPr>
          <w:rFonts w:ascii="Trebuchet MS" w:hAnsi="Trebuchet MS"/>
        </w:rPr>
        <w:t>schritt</w:t>
      </w:r>
      <w:r w:rsidRPr="00D75A0B">
        <w:rPr>
          <w:rFonts w:ascii="Trebuchet MS" w:hAnsi="Trebuchet MS"/>
        </w:rPr>
        <w:t xml:space="preserve"> muss bereits zu Beginn des Reformprozesses angegangen werden. Auch insofern muss der Gesetzentwurf nachgebessert werden. </w:t>
      </w:r>
      <w:r w:rsidR="002646BA" w:rsidRPr="00D75A0B">
        <w:rPr>
          <w:rFonts w:ascii="Trebuchet MS" w:hAnsi="Trebuchet MS"/>
        </w:rPr>
        <w:t xml:space="preserve">Es sollte insbesondere an die Schulungsmaßnahmen, die zur Umsetzung des BTHG implementiert wurden, unmittelbar angeknüpft werden. </w:t>
      </w:r>
      <w:r w:rsidRPr="00D75A0B">
        <w:rPr>
          <w:rFonts w:ascii="Trebuchet MS" w:hAnsi="Trebuchet MS"/>
        </w:rPr>
        <w:br/>
        <w:t xml:space="preserve">Die inklusive Lösung wird dann eine Mogelpackung, wenn sich nur einige wenige Personen in den Institutionen der Kinder- und Jugendhilfe mit den besonderen </w:t>
      </w:r>
      <w:r w:rsidRPr="00D75A0B">
        <w:rPr>
          <w:rFonts w:ascii="Trebuchet MS" w:hAnsi="Trebuchet MS"/>
        </w:rPr>
        <w:lastRenderedPageBreak/>
        <w:t xml:space="preserve">Belangen von Kinder- und Jugendlichen mit Behinderung auskennen, während alle übrigen Mitarbeitenden an den Belangen dieser Personengruppe vorbeiplanen und -arbeiten. </w:t>
      </w:r>
    </w:p>
    <w:p w:rsidR="006D545F" w:rsidRPr="00D75A0B" w:rsidRDefault="006D545F" w:rsidP="006D545F">
      <w:pPr>
        <w:autoSpaceDE w:val="0"/>
        <w:autoSpaceDN w:val="0"/>
        <w:adjustRightInd w:val="0"/>
        <w:spacing w:line="360" w:lineRule="auto"/>
        <w:ind w:left="360"/>
        <w:rPr>
          <w:rFonts w:ascii="Trebuchet MS" w:hAnsi="Trebuchet MS"/>
        </w:rPr>
      </w:pPr>
    </w:p>
    <w:p w:rsidR="006D545F" w:rsidRPr="00D75A0B" w:rsidRDefault="006D545F" w:rsidP="006D545F">
      <w:pPr>
        <w:pStyle w:val="Listenabsatz"/>
        <w:numPr>
          <w:ilvl w:val="0"/>
          <w:numId w:val="31"/>
        </w:numPr>
        <w:autoSpaceDE w:val="0"/>
        <w:autoSpaceDN w:val="0"/>
        <w:adjustRightInd w:val="0"/>
        <w:spacing w:line="360" w:lineRule="auto"/>
        <w:rPr>
          <w:rFonts w:ascii="Trebuchet MS" w:hAnsi="Trebuchet MS"/>
          <w:sz w:val="24"/>
          <w:szCs w:val="24"/>
        </w:rPr>
      </w:pPr>
      <w:r w:rsidRPr="00D75A0B">
        <w:rPr>
          <w:rFonts w:ascii="Trebuchet MS" w:hAnsi="Trebuchet MS"/>
          <w:sz w:val="24"/>
          <w:szCs w:val="24"/>
        </w:rPr>
        <w:t>Spiegelbildlich dazu muss</w:t>
      </w:r>
      <w:r w:rsidR="00BB1491" w:rsidRPr="00D75A0B">
        <w:rPr>
          <w:rFonts w:ascii="Trebuchet MS" w:hAnsi="Trebuchet MS"/>
          <w:sz w:val="24"/>
          <w:szCs w:val="24"/>
        </w:rPr>
        <w:t xml:space="preserve"> auch der in § 10 b SGB VIII vorgesehene Verfahrenslotse auch bereits zu Beginn des Reformprozesses und nicht erst ab dem Jahr 2024 implementiert werden. </w:t>
      </w:r>
      <w:r w:rsidR="00BB1491" w:rsidRPr="00D75A0B">
        <w:rPr>
          <w:rFonts w:ascii="Trebuchet MS" w:hAnsi="Trebuchet MS"/>
          <w:sz w:val="24"/>
          <w:szCs w:val="24"/>
        </w:rPr>
        <w:br/>
        <w:t xml:space="preserve">Allerdings muss klargestellt werden, dass das Angebot des Verfahrenslotsen nicht die Beratung nach § 10 a SGB VIII ersetzt, sondern diese nur ergänzt. </w:t>
      </w:r>
    </w:p>
    <w:p w:rsidR="00BB1491" w:rsidRDefault="00BB1491" w:rsidP="00BB1491">
      <w:pPr>
        <w:pStyle w:val="Listenabsatz"/>
        <w:autoSpaceDE w:val="0"/>
        <w:autoSpaceDN w:val="0"/>
        <w:adjustRightInd w:val="0"/>
        <w:spacing w:line="360" w:lineRule="auto"/>
        <w:ind w:left="360"/>
        <w:rPr>
          <w:rFonts w:ascii="Trebuchet MS" w:hAnsi="Trebuchet MS"/>
          <w:sz w:val="24"/>
          <w:szCs w:val="24"/>
        </w:rPr>
      </w:pPr>
      <w:r w:rsidRPr="00D75A0B">
        <w:rPr>
          <w:rFonts w:ascii="Trebuchet MS" w:hAnsi="Trebuchet MS"/>
          <w:sz w:val="24"/>
          <w:szCs w:val="24"/>
        </w:rPr>
        <w:t>Gerade bei der Unterstützung von Kindern und Jugendlichen mit Behinderungen muss sichergestellt werden, dass nicht Paternalismus, sondern Selbstbestimmung Grundlage der Leistungsgewährung</w:t>
      </w:r>
      <w:r>
        <w:rPr>
          <w:rFonts w:ascii="Trebuchet MS" w:hAnsi="Trebuchet MS"/>
          <w:sz w:val="24"/>
          <w:szCs w:val="24"/>
        </w:rPr>
        <w:t xml:space="preserve"> in der Kinder- und Jugendhilfe ist. </w:t>
      </w:r>
    </w:p>
    <w:p w:rsidR="00DE3BE1" w:rsidRDefault="00DE3BE1" w:rsidP="00BB1491">
      <w:pPr>
        <w:pStyle w:val="Listenabsatz"/>
        <w:autoSpaceDE w:val="0"/>
        <w:autoSpaceDN w:val="0"/>
        <w:adjustRightInd w:val="0"/>
        <w:spacing w:line="360" w:lineRule="auto"/>
        <w:ind w:left="360"/>
        <w:rPr>
          <w:rFonts w:ascii="Trebuchet MS" w:hAnsi="Trebuchet MS"/>
          <w:sz w:val="24"/>
          <w:szCs w:val="24"/>
        </w:rPr>
      </w:pPr>
    </w:p>
    <w:p w:rsidR="00DE3BE1" w:rsidRDefault="00DE3BE1" w:rsidP="00BB1491">
      <w:pPr>
        <w:pStyle w:val="Listenabsatz"/>
        <w:autoSpaceDE w:val="0"/>
        <w:autoSpaceDN w:val="0"/>
        <w:adjustRightInd w:val="0"/>
        <w:spacing w:line="360" w:lineRule="auto"/>
        <w:ind w:left="360"/>
        <w:rPr>
          <w:rFonts w:ascii="Trebuchet MS" w:hAnsi="Trebuchet MS"/>
          <w:sz w:val="24"/>
          <w:szCs w:val="24"/>
        </w:rPr>
      </w:pPr>
      <w:r>
        <w:rPr>
          <w:rFonts w:ascii="Trebuchet MS" w:hAnsi="Trebuchet MS"/>
          <w:sz w:val="24"/>
          <w:szCs w:val="24"/>
        </w:rPr>
        <w:t xml:space="preserve">In diesem Zusammenhang muss auch darauf hingewiesen werden, dass in § 10 b </w:t>
      </w:r>
      <w:r w:rsidR="002646BA">
        <w:rPr>
          <w:rFonts w:ascii="Trebuchet MS" w:hAnsi="Trebuchet MS"/>
          <w:sz w:val="24"/>
          <w:szCs w:val="24"/>
        </w:rPr>
        <w:t xml:space="preserve">SGB VIII </w:t>
      </w:r>
      <w:r>
        <w:rPr>
          <w:rFonts w:ascii="Trebuchet MS" w:hAnsi="Trebuchet MS"/>
          <w:sz w:val="24"/>
          <w:szCs w:val="24"/>
        </w:rPr>
        <w:t xml:space="preserve">noch konkretisiert werden muss, an wen der Verfahrenslotse seine Berichte zu </w:t>
      </w:r>
      <w:r w:rsidRPr="00DE3BE1">
        <w:rPr>
          <w:rFonts w:ascii="Trebuchet MS" w:hAnsi="Trebuchet MS"/>
          <w:sz w:val="24"/>
          <w:szCs w:val="24"/>
        </w:rPr>
        <w:t>richten hat. Aus Sicht der BAG SELBSTHILFE muss dies in erster Linie der Betroffene und seine A</w:t>
      </w:r>
      <w:r>
        <w:rPr>
          <w:rFonts w:ascii="Trebuchet MS" w:hAnsi="Trebuchet MS"/>
          <w:sz w:val="24"/>
          <w:szCs w:val="24"/>
        </w:rPr>
        <w:t>ngehörigen und in zweiter Linie dann der Träger der Kinder- und Jugendhilfe sein.</w:t>
      </w:r>
      <w:r w:rsidR="002646BA">
        <w:rPr>
          <w:rFonts w:ascii="Trebuchet MS" w:hAnsi="Trebuchet MS"/>
          <w:sz w:val="24"/>
          <w:szCs w:val="24"/>
        </w:rPr>
        <w:t xml:space="preserve"> Leistungserbringer sollen hingegen nicht Adressaten der Berichte sein, da dies</w:t>
      </w:r>
      <w:r>
        <w:rPr>
          <w:rFonts w:ascii="Trebuchet MS" w:hAnsi="Trebuchet MS"/>
          <w:sz w:val="24"/>
          <w:szCs w:val="24"/>
        </w:rPr>
        <w:t xml:space="preserve"> </w:t>
      </w:r>
      <w:r w:rsidR="002646BA">
        <w:rPr>
          <w:rFonts w:ascii="Trebuchet MS" w:hAnsi="Trebuchet MS"/>
          <w:sz w:val="24"/>
          <w:szCs w:val="24"/>
        </w:rPr>
        <w:t xml:space="preserve">das Vertrauensverhältnis zum Verfahrenslotsen zerstören würde. </w:t>
      </w:r>
      <w:r>
        <w:rPr>
          <w:rFonts w:ascii="Trebuchet MS" w:hAnsi="Trebuchet MS"/>
          <w:sz w:val="24"/>
          <w:szCs w:val="24"/>
        </w:rPr>
        <w:br/>
      </w:r>
    </w:p>
    <w:p w:rsidR="00DE3BE1" w:rsidRDefault="00DE3BE1" w:rsidP="00DE3BE1">
      <w:pPr>
        <w:pStyle w:val="Listenabsatz"/>
        <w:numPr>
          <w:ilvl w:val="0"/>
          <w:numId w:val="31"/>
        </w:numPr>
        <w:autoSpaceDE w:val="0"/>
        <w:autoSpaceDN w:val="0"/>
        <w:adjustRightInd w:val="0"/>
        <w:spacing w:line="360" w:lineRule="auto"/>
        <w:rPr>
          <w:rFonts w:ascii="Trebuchet MS" w:hAnsi="Trebuchet MS"/>
          <w:sz w:val="24"/>
          <w:szCs w:val="24"/>
        </w:rPr>
      </w:pPr>
      <w:r>
        <w:rPr>
          <w:rFonts w:ascii="Trebuchet MS" w:hAnsi="Trebuchet MS"/>
          <w:sz w:val="24"/>
          <w:szCs w:val="24"/>
        </w:rPr>
        <w:t xml:space="preserve">Aus Sicht der </w:t>
      </w:r>
      <w:r>
        <w:rPr>
          <w:rFonts w:ascii="Trebuchet MS" w:hAnsi="Trebuchet MS"/>
        </w:rPr>
        <w:t xml:space="preserve">BAG SELBSTHILFE </w:t>
      </w:r>
      <w:r w:rsidRPr="00DE3BE1">
        <w:rPr>
          <w:rFonts w:ascii="Trebuchet MS" w:hAnsi="Trebuchet MS"/>
          <w:sz w:val="24"/>
          <w:szCs w:val="24"/>
        </w:rPr>
        <w:t>muss das Beratungsangebot nach § 10 a SGB VIII von Anfang an bar</w:t>
      </w:r>
      <w:r>
        <w:rPr>
          <w:rFonts w:ascii="Trebuchet MS" w:hAnsi="Trebuchet MS"/>
          <w:sz w:val="24"/>
          <w:szCs w:val="24"/>
        </w:rPr>
        <w:t xml:space="preserve">rierefrei ausgestaltet sein, und auch zugehende Beratungsformen für Kinder und Jugendliche mit Behinderungen und ihre Angehörigen </w:t>
      </w:r>
      <w:r w:rsidR="00A876C8">
        <w:rPr>
          <w:rFonts w:ascii="Trebuchet MS" w:hAnsi="Trebuchet MS"/>
          <w:sz w:val="24"/>
          <w:szCs w:val="24"/>
        </w:rPr>
        <w:t xml:space="preserve">müssen explizit eingeschlossen werden. Des Weiteren fehlt im Gesetzentwurf eine Bezugnahme auf die Beratungsstellen nach § 32 SGB IX (EUTB). </w:t>
      </w:r>
      <w:r w:rsidR="00A876C8">
        <w:rPr>
          <w:rFonts w:ascii="Trebuchet MS" w:hAnsi="Trebuchet MS"/>
          <w:sz w:val="24"/>
          <w:szCs w:val="24"/>
        </w:rPr>
        <w:br/>
      </w:r>
    </w:p>
    <w:p w:rsidR="00A876C8" w:rsidRDefault="00A876C8" w:rsidP="00DE3BE1">
      <w:pPr>
        <w:pStyle w:val="Listenabsatz"/>
        <w:numPr>
          <w:ilvl w:val="0"/>
          <w:numId w:val="31"/>
        </w:numPr>
        <w:autoSpaceDE w:val="0"/>
        <w:autoSpaceDN w:val="0"/>
        <w:adjustRightInd w:val="0"/>
        <w:spacing w:line="360" w:lineRule="auto"/>
        <w:rPr>
          <w:rFonts w:ascii="Trebuchet MS" w:hAnsi="Trebuchet MS"/>
          <w:sz w:val="24"/>
          <w:szCs w:val="24"/>
        </w:rPr>
      </w:pPr>
      <w:r>
        <w:rPr>
          <w:rFonts w:ascii="Trebuchet MS" w:hAnsi="Trebuchet MS"/>
          <w:sz w:val="24"/>
          <w:szCs w:val="24"/>
        </w:rPr>
        <w:t xml:space="preserve">Soweit in § 4 a SGB VIII die Förderung der Selbsthilfe angesprochen wird, ist seitens der </w:t>
      </w:r>
      <w:r>
        <w:rPr>
          <w:rFonts w:ascii="Trebuchet MS" w:hAnsi="Trebuchet MS"/>
        </w:rPr>
        <w:t>BAG SELBSTHILF</w:t>
      </w:r>
      <w:r w:rsidRPr="00A876C8">
        <w:rPr>
          <w:rFonts w:ascii="Trebuchet MS" w:hAnsi="Trebuchet MS"/>
          <w:sz w:val="24"/>
          <w:szCs w:val="24"/>
        </w:rPr>
        <w:t>E darauf hinzuweisen</w:t>
      </w:r>
      <w:r>
        <w:rPr>
          <w:rFonts w:ascii="Trebuchet MS" w:hAnsi="Trebuchet MS"/>
          <w:sz w:val="24"/>
          <w:szCs w:val="24"/>
        </w:rPr>
        <w:t xml:space="preserve">, dass die Vorschrift des § 28 SGB IX bereits die Kinder- und Jugendhilfe zur Förderung aufruft. Anders als bei § 31 Abs. 1 Nr. 3 SGB VI und § 20 h SGB V fehlt bislang im SGB VIII aber eine entsprechende Fördervorschrift. Diese sollte bereits in der ersten Stufe des Reformprozesses mit aufgenommen werden. </w:t>
      </w:r>
      <w:r>
        <w:rPr>
          <w:rFonts w:ascii="Trebuchet MS" w:hAnsi="Trebuchet MS"/>
          <w:sz w:val="24"/>
          <w:szCs w:val="24"/>
        </w:rPr>
        <w:br/>
      </w:r>
    </w:p>
    <w:p w:rsidR="00A876C8" w:rsidRDefault="00A876C8" w:rsidP="00A876C8">
      <w:pPr>
        <w:pStyle w:val="Listenabsatz"/>
        <w:numPr>
          <w:ilvl w:val="0"/>
          <w:numId w:val="31"/>
        </w:numPr>
        <w:autoSpaceDE w:val="0"/>
        <w:autoSpaceDN w:val="0"/>
        <w:adjustRightInd w:val="0"/>
        <w:spacing w:line="360" w:lineRule="auto"/>
        <w:rPr>
          <w:rFonts w:ascii="Trebuchet MS" w:hAnsi="Trebuchet MS"/>
          <w:sz w:val="24"/>
          <w:szCs w:val="24"/>
        </w:rPr>
      </w:pPr>
      <w:r>
        <w:rPr>
          <w:rFonts w:ascii="Trebuchet MS" w:hAnsi="Trebuchet MS"/>
          <w:sz w:val="24"/>
          <w:szCs w:val="24"/>
        </w:rPr>
        <w:lastRenderedPageBreak/>
        <w:t xml:space="preserve">Entsprechendes gilt für die Aufnahme der Beteiligungsrechte für die Selbsthilfe chronisch kranker und behinderter Menschen in den Gremien nach §§ 50, 71, 78 und 83 SGB VIII. </w:t>
      </w:r>
      <w:r>
        <w:rPr>
          <w:rFonts w:ascii="Trebuchet MS" w:hAnsi="Trebuchet MS"/>
          <w:sz w:val="24"/>
          <w:szCs w:val="24"/>
        </w:rPr>
        <w:br/>
        <w:t xml:space="preserve">Die Neuausrichtung der Kinder- und Jugendhilfe als inklusives Unterstützungssystem muss sich in der Gremienarbeit niederschlagen. </w:t>
      </w:r>
      <w:r>
        <w:rPr>
          <w:rFonts w:ascii="Trebuchet MS" w:hAnsi="Trebuchet MS"/>
          <w:sz w:val="24"/>
          <w:szCs w:val="24"/>
        </w:rPr>
        <w:br/>
      </w:r>
      <w:r w:rsidRPr="00A876C8">
        <w:rPr>
          <w:rFonts w:ascii="Trebuchet MS" w:hAnsi="Trebuchet MS"/>
          <w:sz w:val="24"/>
          <w:szCs w:val="24"/>
        </w:rPr>
        <w:t>Hier sollte aus Sicht der BAG SELBSTHILFE frühzeitig, d.h. s</w:t>
      </w:r>
      <w:r>
        <w:rPr>
          <w:rFonts w:ascii="Trebuchet MS" w:hAnsi="Trebuchet MS"/>
          <w:sz w:val="24"/>
          <w:szCs w:val="24"/>
        </w:rPr>
        <w:t>chon in der ersten Stufe des Reformprozesses</w:t>
      </w:r>
      <w:r w:rsidR="00A90FE6">
        <w:rPr>
          <w:rFonts w:ascii="Trebuchet MS" w:hAnsi="Trebuchet MS"/>
          <w:sz w:val="24"/>
          <w:szCs w:val="24"/>
        </w:rPr>
        <w:t>,</w:t>
      </w:r>
      <w:r>
        <w:rPr>
          <w:rFonts w:ascii="Trebuchet MS" w:hAnsi="Trebuchet MS"/>
          <w:sz w:val="24"/>
          <w:szCs w:val="24"/>
        </w:rPr>
        <w:t xml:space="preserve"> begonnen werden. </w:t>
      </w:r>
    </w:p>
    <w:p w:rsidR="00A876C8" w:rsidRDefault="00A876C8" w:rsidP="00A876C8">
      <w:pPr>
        <w:autoSpaceDE w:val="0"/>
        <w:autoSpaceDN w:val="0"/>
        <w:adjustRightInd w:val="0"/>
        <w:spacing w:line="360" w:lineRule="auto"/>
        <w:rPr>
          <w:rFonts w:ascii="Trebuchet MS" w:hAnsi="Trebuchet MS"/>
        </w:rPr>
      </w:pPr>
    </w:p>
    <w:p w:rsidR="00A876C8" w:rsidRPr="00A876C8" w:rsidRDefault="00A876C8" w:rsidP="00A876C8">
      <w:pPr>
        <w:autoSpaceDE w:val="0"/>
        <w:autoSpaceDN w:val="0"/>
        <w:adjustRightInd w:val="0"/>
        <w:spacing w:line="360" w:lineRule="auto"/>
        <w:jc w:val="center"/>
        <w:rPr>
          <w:rFonts w:ascii="Trebuchet MS" w:hAnsi="Trebuchet MS"/>
          <w:b/>
          <w:sz w:val="28"/>
          <w:szCs w:val="28"/>
        </w:rPr>
      </w:pPr>
      <w:r w:rsidRPr="00A876C8">
        <w:rPr>
          <w:rFonts w:ascii="Trebuchet MS" w:hAnsi="Trebuchet MS"/>
          <w:b/>
          <w:sz w:val="28"/>
          <w:szCs w:val="28"/>
        </w:rPr>
        <w:t>III.</w:t>
      </w:r>
    </w:p>
    <w:p w:rsidR="00A876C8" w:rsidRDefault="00A876C8" w:rsidP="00A876C8">
      <w:pPr>
        <w:autoSpaceDE w:val="0"/>
        <w:autoSpaceDN w:val="0"/>
        <w:adjustRightInd w:val="0"/>
        <w:spacing w:line="360" w:lineRule="auto"/>
        <w:rPr>
          <w:rFonts w:ascii="Trebuchet MS" w:hAnsi="Trebuchet MS"/>
        </w:rPr>
      </w:pPr>
    </w:p>
    <w:p w:rsidR="00A876C8" w:rsidRDefault="00A876C8" w:rsidP="00A876C8">
      <w:pPr>
        <w:autoSpaceDE w:val="0"/>
        <w:autoSpaceDN w:val="0"/>
        <w:adjustRightInd w:val="0"/>
        <w:spacing w:line="360" w:lineRule="auto"/>
        <w:rPr>
          <w:rFonts w:ascii="Trebuchet MS" w:hAnsi="Trebuchet MS"/>
        </w:rPr>
      </w:pPr>
      <w:r>
        <w:rPr>
          <w:rFonts w:ascii="Trebuchet MS" w:hAnsi="Trebuchet MS"/>
        </w:rPr>
        <w:t xml:space="preserve">Mit Blick auf die Hinzunahme von Kindern und Jugendlichen mit Behinderungen </w:t>
      </w:r>
      <w:r w:rsidR="002646BA">
        <w:rPr>
          <w:rFonts w:ascii="Trebuchet MS" w:hAnsi="Trebuchet MS"/>
        </w:rPr>
        <w:t xml:space="preserve">bzw. Eltern mit Behinderungen </w:t>
      </w:r>
      <w:r>
        <w:rPr>
          <w:rFonts w:ascii="Trebuchet MS" w:hAnsi="Trebuchet MS"/>
        </w:rPr>
        <w:t xml:space="preserve">sind im Gesetzentwurf noch einige Ergänzungen im Detail erforderlich: </w:t>
      </w:r>
    </w:p>
    <w:p w:rsidR="00A876C8" w:rsidRDefault="00A876C8" w:rsidP="00A876C8">
      <w:pPr>
        <w:autoSpaceDE w:val="0"/>
        <w:autoSpaceDN w:val="0"/>
        <w:adjustRightInd w:val="0"/>
        <w:spacing w:line="360" w:lineRule="auto"/>
        <w:rPr>
          <w:rFonts w:ascii="Trebuchet MS" w:hAnsi="Trebuchet MS"/>
        </w:rPr>
      </w:pPr>
    </w:p>
    <w:p w:rsidR="00A876C8" w:rsidRDefault="00F821B0" w:rsidP="00A876C8">
      <w:pPr>
        <w:pStyle w:val="Listenabsatz"/>
        <w:numPr>
          <w:ilvl w:val="0"/>
          <w:numId w:val="32"/>
        </w:numPr>
        <w:autoSpaceDE w:val="0"/>
        <w:autoSpaceDN w:val="0"/>
        <w:adjustRightInd w:val="0"/>
        <w:spacing w:line="360" w:lineRule="auto"/>
        <w:rPr>
          <w:rFonts w:ascii="Trebuchet MS" w:hAnsi="Trebuchet MS"/>
          <w:sz w:val="24"/>
          <w:szCs w:val="24"/>
        </w:rPr>
      </w:pPr>
      <w:r w:rsidRPr="005B6D96">
        <w:rPr>
          <w:rFonts w:ascii="Trebuchet MS" w:hAnsi="Trebuchet MS"/>
          <w:sz w:val="24"/>
          <w:szCs w:val="24"/>
        </w:rPr>
        <w:t>§ 16 SGB V</w:t>
      </w:r>
      <w:r w:rsidR="005B6D96" w:rsidRPr="005B6D96">
        <w:rPr>
          <w:rFonts w:ascii="Trebuchet MS" w:hAnsi="Trebuchet MS"/>
          <w:sz w:val="24"/>
          <w:szCs w:val="24"/>
        </w:rPr>
        <w:t>III sollte die be</w:t>
      </w:r>
      <w:r w:rsidR="005B6D96">
        <w:rPr>
          <w:rFonts w:ascii="Trebuchet MS" w:hAnsi="Trebuchet MS"/>
          <w:sz w:val="24"/>
          <w:szCs w:val="24"/>
        </w:rPr>
        <w:t xml:space="preserve">gleitete Elternschaft sowie entsprechende niederschwellige Unterstützungsleistungen mit aufgenommen werden. </w:t>
      </w:r>
      <w:r w:rsidR="005B6D96">
        <w:rPr>
          <w:rFonts w:ascii="Trebuchet MS" w:hAnsi="Trebuchet MS"/>
          <w:sz w:val="24"/>
          <w:szCs w:val="24"/>
        </w:rPr>
        <w:br/>
      </w:r>
    </w:p>
    <w:p w:rsidR="005B6D96" w:rsidRDefault="005B6D96" w:rsidP="00A876C8">
      <w:pPr>
        <w:pStyle w:val="Listenabsatz"/>
        <w:numPr>
          <w:ilvl w:val="0"/>
          <w:numId w:val="32"/>
        </w:numPr>
        <w:autoSpaceDE w:val="0"/>
        <w:autoSpaceDN w:val="0"/>
        <w:adjustRightInd w:val="0"/>
        <w:spacing w:line="360" w:lineRule="auto"/>
        <w:rPr>
          <w:rFonts w:ascii="Trebuchet MS" w:hAnsi="Trebuchet MS"/>
          <w:sz w:val="24"/>
          <w:szCs w:val="24"/>
        </w:rPr>
      </w:pPr>
      <w:r>
        <w:rPr>
          <w:rFonts w:ascii="Trebuchet MS" w:hAnsi="Trebuchet MS"/>
          <w:sz w:val="24"/>
          <w:szCs w:val="24"/>
        </w:rPr>
        <w:t xml:space="preserve">In § 19 SGB VIII sollte explizit mit aufgenommen werden, dass bei der Betreuung in gemeinsamen Wohnformen die Belange von Eltern mit Behinderung sowie von deren Kindern mitberücksichtigt werden müssen. </w:t>
      </w:r>
      <w:r>
        <w:rPr>
          <w:rFonts w:ascii="Trebuchet MS" w:hAnsi="Trebuchet MS"/>
          <w:sz w:val="24"/>
          <w:szCs w:val="24"/>
        </w:rPr>
        <w:br/>
      </w:r>
    </w:p>
    <w:p w:rsidR="005B6D96" w:rsidRDefault="005B6D96" w:rsidP="00A876C8">
      <w:pPr>
        <w:pStyle w:val="Listenabsatz"/>
        <w:numPr>
          <w:ilvl w:val="0"/>
          <w:numId w:val="32"/>
        </w:numPr>
        <w:autoSpaceDE w:val="0"/>
        <w:autoSpaceDN w:val="0"/>
        <w:adjustRightInd w:val="0"/>
        <w:spacing w:line="360" w:lineRule="auto"/>
        <w:rPr>
          <w:rFonts w:ascii="Trebuchet MS" w:hAnsi="Trebuchet MS"/>
          <w:sz w:val="24"/>
          <w:szCs w:val="24"/>
        </w:rPr>
      </w:pPr>
      <w:r>
        <w:rPr>
          <w:rFonts w:ascii="Trebuchet MS" w:hAnsi="Trebuchet MS"/>
          <w:sz w:val="24"/>
          <w:szCs w:val="24"/>
        </w:rPr>
        <w:t>I</w:t>
      </w:r>
      <w:r w:rsidR="00A90FE6">
        <w:rPr>
          <w:rFonts w:ascii="Trebuchet MS" w:hAnsi="Trebuchet MS"/>
          <w:sz w:val="24"/>
          <w:szCs w:val="24"/>
        </w:rPr>
        <w:t>n</w:t>
      </w:r>
      <w:r>
        <w:rPr>
          <w:rFonts w:ascii="Trebuchet MS" w:hAnsi="Trebuchet MS"/>
          <w:sz w:val="24"/>
          <w:szCs w:val="24"/>
        </w:rPr>
        <w:t xml:space="preserve"> § 28 SGB VIII muss explizit mit aufgenommen werden, dass die Erziehungsberatungsstellen auch die Belange von Kindern und Jugendlichen mit Behinderungen sowie Eltern mit Behinderungen mit in den Blick zunehmen haben. </w:t>
      </w:r>
      <w:r>
        <w:rPr>
          <w:rFonts w:ascii="Trebuchet MS" w:hAnsi="Trebuchet MS"/>
          <w:sz w:val="24"/>
          <w:szCs w:val="24"/>
        </w:rPr>
        <w:br/>
      </w:r>
    </w:p>
    <w:p w:rsidR="005B6D96" w:rsidRDefault="005B6D96" w:rsidP="00A876C8">
      <w:pPr>
        <w:pStyle w:val="Listenabsatz"/>
        <w:numPr>
          <w:ilvl w:val="0"/>
          <w:numId w:val="32"/>
        </w:numPr>
        <w:autoSpaceDE w:val="0"/>
        <w:autoSpaceDN w:val="0"/>
        <w:adjustRightInd w:val="0"/>
        <w:spacing w:line="360" w:lineRule="auto"/>
        <w:rPr>
          <w:rFonts w:ascii="Trebuchet MS" w:hAnsi="Trebuchet MS"/>
          <w:sz w:val="24"/>
          <w:szCs w:val="24"/>
        </w:rPr>
      </w:pPr>
      <w:r>
        <w:rPr>
          <w:rFonts w:ascii="Trebuchet MS" w:hAnsi="Trebuchet MS"/>
          <w:sz w:val="24"/>
          <w:szCs w:val="24"/>
        </w:rPr>
        <w:t xml:space="preserve">§ 28 a SGB VIII darf sich nicht nur auf Kinder beziehen, sondern muss sich auch auf Jugendliche beziehen. </w:t>
      </w:r>
      <w:r>
        <w:rPr>
          <w:rFonts w:ascii="Trebuchet MS" w:hAnsi="Trebuchet MS"/>
          <w:sz w:val="24"/>
          <w:szCs w:val="24"/>
        </w:rPr>
        <w:br/>
      </w:r>
    </w:p>
    <w:p w:rsidR="005B6D96" w:rsidRDefault="005B6D96" w:rsidP="00A876C8">
      <w:pPr>
        <w:pStyle w:val="Listenabsatz"/>
        <w:numPr>
          <w:ilvl w:val="0"/>
          <w:numId w:val="32"/>
        </w:numPr>
        <w:autoSpaceDE w:val="0"/>
        <w:autoSpaceDN w:val="0"/>
        <w:adjustRightInd w:val="0"/>
        <w:spacing w:line="360" w:lineRule="auto"/>
        <w:rPr>
          <w:rFonts w:ascii="Trebuchet MS" w:hAnsi="Trebuchet MS"/>
          <w:sz w:val="24"/>
          <w:szCs w:val="24"/>
        </w:rPr>
      </w:pPr>
      <w:r>
        <w:rPr>
          <w:rFonts w:ascii="Trebuchet MS" w:hAnsi="Trebuchet MS"/>
          <w:sz w:val="24"/>
          <w:szCs w:val="24"/>
        </w:rPr>
        <w:t xml:space="preserve">In § 35 a SGB VIII muss nun explizit die Definition der Behinderung aus § 1 SGB IX mit aufgenommen werden. </w:t>
      </w:r>
      <w:r>
        <w:rPr>
          <w:rFonts w:ascii="Trebuchet MS" w:hAnsi="Trebuchet MS"/>
          <w:sz w:val="24"/>
          <w:szCs w:val="24"/>
        </w:rPr>
        <w:br/>
      </w:r>
    </w:p>
    <w:p w:rsidR="00D75A0B" w:rsidRPr="00D75A0B" w:rsidRDefault="005B6D96" w:rsidP="00DA056B">
      <w:pPr>
        <w:pStyle w:val="Listenabsatz"/>
        <w:numPr>
          <w:ilvl w:val="0"/>
          <w:numId w:val="32"/>
        </w:numPr>
        <w:autoSpaceDE w:val="0"/>
        <w:autoSpaceDN w:val="0"/>
        <w:adjustRightInd w:val="0"/>
        <w:spacing w:line="360" w:lineRule="auto"/>
        <w:rPr>
          <w:rFonts w:ascii="Trebuchet MS" w:hAnsi="Trebuchet MS"/>
          <w:sz w:val="24"/>
          <w:szCs w:val="24"/>
        </w:rPr>
      </w:pPr>
      <w:r>
        <w:rPr>
          <w:rFonts w:ascii="Trebuchet MS" w:hAnsi="Trebuchet MS"/>
          <w:sz w:val="24"/>
          <w:szCs w:val="24"/>
        </w:rPr>
        <w:t xml:space="preserve">In § 36 b Abs. 3 Satz 3 SGB VIII muss die Formulierung „unter Beteiligung des Leistungsberechtigten und seiner Eltern“ eingefügt werden. </w:t>
      </w:r>
      <w:r>
        <w:rPr>
          <w:rFonts w:ascii="Trebuchet MS" w:hAnsi="Trebuchet MS"/>
          <w:sz w:val="24"/>
          <w:szCs w:val="24"/>
        </w:rPr>
        <w:br/>
        <w:t xml:space="preserve">Dies ist schon allein dem personenzentrierten Ansatz der SGB VIII und IX </w:t>
      </w:r>
      <w:r>
        <w:rPr>
          <w:rFonts w:ascii="Trebuchet MS" w:hAnsi="Trebuchet MS"/>
          <w:sz w:val="24"/>
          <w:szCs w:val="24"/>
        </w:rPr>
        <w:lastRenderedPageBreak/>
        <w:t xml:space="preserve">geschuldet und daher aus Sicht der </w:t>
      </w:r>
      <w:r w:rsidRPr="005947EE">
        <w:rPr>
          <w:rFonts w:ascii="Trebuchet MS" w:hAnsi="Trebuchet MS"/>
          <w:sz w:val="24"/>
          <w:szCs w:val="24"/>
        </w:rPr>
        <w:t>BAG SELBSTHILFE eine Selbstverständlichkeit.</w:t>
      </w:r>
      <w:r>
        <w:rPr>
          <w:rFonts w:ascii="Trebuchet MS" w:hAnsi="Trebuchet MS"/>
        </w:rPr>
        <w:t xml:space="preserve"> </w:t>
      </w:r>
      <w:r w:rsidR="00D75A0B">
        <w:rPr>
          <w:rFonts w:ascii="Trebuchet MS" w:hAnsi="Trebuchet MS"/>
        </w:rPr>
        <w:br/>
      </w:r>
    </w:p>
    <w:p w:rsidR="00DA056B" w:rsidRPr="00D75A0B" w:rsidRDefault="00D75A0B" w:rsidP="00D75A0B">
      <w:pPr>
        <w:pStyle w:val="Listenabsatz"/>
        <w:numPr>
          <w:ilvl w:val="0"/>
          <w:numId w:val="32"/>
        </w:numPr>
        <w:autoSpaceDE w:val="0"/>
        <w:autoSpaceDN w:val="0"/>
        <w:adjustRightInd w:val="0"/>
        <w:spacing w:line="360" w:lineRule="auto"/>
        <w:rPr>
          <w:rFonts w:ascii="Trebuchet MS" w:hAnsi="Trebuchet MS"/>
          <w:b/>
          <w:sz w:val="24"/>
          <w:szCs w:val="24"/>
        </w:rPr>
      </w:pPr>
      <w:r>
        <w:rPr>
          <w:rFonts w:ascii="Trebuchet MS" w:hAnsi="Trebuchet MS"/>
          <w:sz w:val="24"/>
          <w:szCs w:val="24"/>
        </w:rPr>
        <w:t xml:space="preserve">Dringender Klärungsbedarf besteht auch hinsichtlich der Frage, wie die mit dem GKV-IPREG in das SGB V eingefügten Regelungen mit den Vorgaben des SGB VIII abgestimmt werden sollen. Insofern vermisst die BAG SELBSTHILFE Ausführungen zu den Intensivpflege-WGs sowie zur Situation intensivpflegepflichtiger Kinder und Jugendlicher. </w:t>
      </w:r>
    </w:p>
    <w:p w:rsidR="005B6D96" w:rsidRPr="00D75A0B" w:rsidRDefault="005B6D96" w:rsidP="005B6D96">
      <w:pPr>
        <w:pStyle w:val="Listenabsatz"/>
        <w:autoSpaceDE w:val="0"/>
        <w:autoSpaceDN w:val="0"/>
        <w:adjustRightInd w:val="0"/>
        <w:spacing w:line="360" w:lineRule="auto"/>
        <w:ind w:left="360"/>
        <w:rPr>
          <w:rFonts w:ascii="Trebuchet MS" w:hAnsi="Trebuchet MS"/>
          <w:b/>
          <w:sz w:val="28"/>
          <w:szCs w:val="28"/>
        </w:rPr>
      </w:pPr>
    </w:p>
    <w:p w:rsidR="005B6D96" w:rsidRPr="005B6D96" w:rsidRDefault="005B6D96" w:rsidP="005B6D96">
      <w:pPr>
        <w:pStyle w:val="Listenabsatz"/>
        <w:autoSpaceDE w:val="0"/>
        <w:autoSpaceDN w:val="0"/>
        <w:adjustRightInd w:val="0"/>
        <w:spacing w:line="360" w:lineRule="auto"/>
        <w:ind w:left="360"/>
        <w:jc w:val="center"/>
        <w:rPr>
          <w:rFonts w:ascii="Trebuchet MS" w:hAnsi="Trebuchet MS"/>
          <w:b/>
          <w:sz w:val="28"/>
          <w:szCs w:val="28"/>
        </w:rPr>
      </w:pPr>
      <w:r w:rsidRPr="005B6D96">
        <w:rPr>
          <w:rFonts w:ascii="Trebuchet MS" w:hAnsi="Trebuchet MS"/>
          <w:b/>
          <w:sz w:val="28"/>
          <w:szCs w:val="28"/>
        </w:rPr>
        <w:t>IV</w:t>
      </w:r>
    </w:p>
    <w:p w:rsidR="005B6D96" w:rsidRDefault="005B6D96" w:rsidP="005B6D96">
      <w:pPr>
        <w:pStyle w:val="Listenabsatz"/>
        <w:autoSpaceDE w:val="0"/>
        <w:autoSpaceDN w:val="0"/>
        <w:adjustRightInd w:val="0"/>
        <w:spacing w:line="360" w:lineRule="auto"/>
        <w:ind w:left="360"/>
        <w:rPr>
          <w:rFonts w:ascii="Trebuchet MS" w:hAnsi="Trebuchet MS"/>
          <w:sz w:val="24"/>
          <w:szCs w:val="24"/>
        </w:rPr>
      </w:pPr>
    </w:p>
    <w:p w:rsidR="005B6D96" w:rsidRDefault="005B6D96" w:rsidP="005B6D96">
      <w:pPr>
        <w:pStyle w:val="Listenabsatz"/>
        <w:autoSpaceDE w:val="0"/>
        <w:autoSpaceDN w:val="0"/>
        <w:adjustRightInd w:val="0"/>
        <w:spacing w:line="360" w:lineRule="auto"/>
        <w:ind w:left="360"/>
        <w:rPr>
          <w:rFonts w:ascii="Trebuchet MS" w:hAnsi="Trebuchet MS"/>
          <w:sz w:val="24"/>
          <w:szCs w:val="24"/>
        </w:rPr>
      </w:pPr>
      <w:r w:rsidRPr="005B6D96">
        <w:rPr>
          <w:rFonts w:ascii="Trebuchet MS" w:hAnsi="Trebuchet MS"/>
          <w:sz w:val="24"/>
          <w:szCs w:val="24"/>
        </w:rPr>
        <w:t>Sehr zu begrüßen ist aus Sicht der BAG SELBSTHILFE, dass der vorliegende Gesetz</w:t>
      </w:r>
      <w:r>
        <w:rPr>
          <w:rFonts w:ascii="Trebuchet MS" w:hAnsi="Trebuchet MS"/>
          <w:sz w:val="24"/>
          <w:szCs w:val="24"/>
        </w:rPr>
        <w:t xml:space="preserve">entwurf eine stärkere Einbindung der Akteure des Gesundheitswesens in die Verantwortungsgemeinschaft für einen wirksamen Kinderschutz vorsieht. </w:t>
      </w:r>
    </w:p>
    <w:p w:rsidR="005B6D96" w:rsidRDefault="005B6D96" w:rsidP="005B6D96">
      <w:pPr>
        <w:pStyle w:val="Listenabsatz"/>
        <w:autoSpaceDE w:val="0"/>
        <w:autoSpaceDN w:val="0"/>
        <w:adjustRightInd w:val="0"/>
        <w:spacing w:line="360" w:lineRule="auto"/>
        <w:ind w:left="360"/>
        <w:rPr>
          <w:rFonts w:ascii="Trebuchet MS" w:hAnsi="Trebuchet MS"/>
          <w:sz w:val="24"/>
          <w:szCs w:val="24"/>
        </w:rPr>
      </w:pPr>
    </w:p>
    <w:p w:rsidR="005B6D96" w:rsidRDefault="005B6D96" w:rsidP="005B6D96">
      <w:pPr>
        <w:pStyle w:val="Listenabsatz"/>
        <w:autoSpaceDE w:val="0"/>
        <w:autoSpaceDN w:val="0"/>
        <w:adjustRightInd w:val="0"/>
        <w:spacing w:line="360" w:lineRule="auto"/>
        <w:ind w:left="360"/>
        <w:rPr>
          <w:rFonts w:ascii="Trebuchet MS" w:hAnsi="Trebuchet MS"/>
          <w:sz w:val="24"/>
          <w:szCs w:val="24"/>
        </w:rPr>
      </w:pPr>
      <w:r>
        <w:rPr>
          <w:rFonts w:ascii="Trebuchet MS" w:hAnsi="Trebuchet MS"/>
          <w:sz w:val="24"/>
          <w:szCs w:val="24"/>
        </w:rPr>
        <w:t>Zu begrüßen ist insbesondere, dass Ärztinnen und Ärzte sowie Angehörige anderer Heilberufe künftig vom Jugendamt eine Rückmeldung über den weiteren Fortgang des Verfahrens der Gefährdungseinschätzung nach Meldung eines Verdachts auf Kindeswohlgefährdung erhalten sollen</w:t>
      </w:r>
      <w:r w:rsidR="0035568A">
        <w:rPr>
          <w:rFonts w:ascii="Trebuchet MS" w:hAnsi="Trebuchet MS"/>
          <w:sz w:val="24"/>
          <w:szCs w:val="24"/>
        </w:rPr>
        <w:t>.</w:t>
      </w:r>
    </w:p>
    <w:p w:rsidR="005B6D96" w:rsidRDefault="005B6D96" w:rsidP="005B6D96">
      <w:pPr>
        <w:pStyle w:val="Listenabsatz"/>
        <w:autoSpaceDE w:val="0"/>
        <w:autoSpaceDN w:val="0"/>
        <w:adjustRightInd w:val="0"/>
        <w:spacing w:line="360" w:lineRule="auto"/>
        <w:ind w:left="360"/>
        <w:rPr>
          <w:rFonts w:ascii="Trebuchet MS" w:hAnsi="Trebuchet MS"/>
          <w:sz w:val="24"/>
          <w:szCs w:val="24"/>
        </w:rPr>
      </w:pPr>
    </w:p>
    <w:p w:rsidR="005B6D96" w:rsidRDefault="005B6D96" w:rsidP="005B6D96">
      <w:pPr>
        <w:pStyle w:val="Listenabsatz"/>
        <w:autoSpaceDE w:val="0"/>
        <w:autoSpaceDN w:val="0"/>
        <w:adjustRightInd w:val="0"/>
        <w:spacing w:line="360" w:lineRule="auto"/>
        <w:ind w:left="360"/>
        <w:rPr>
          <w:rFonts w:ascii="Trebuchet MS" w:hAnsi="Trebuchet MS"/>
        </w:rPr>
      </w:pPr>
      <w:r w:rsidRPr="005B6D96">
        <w:rPr>
          <w:rFonts w:ascii="Trebuchet MS" w:hAnsi="Trebuchet MS"/>
          <w:sz w:val="24"/>
          <w:szCs w:val="24"/>
        </w:rPr>
        <w:t xml:space="preserve">Obwohl auch die BAG SELBSTHILFE es begrüßt, dass </w:t>
      </w:r>
      <w:r>
        <w:rPr>
          <w:rFonts w:ascii="Trebuchet MS" w:hAnsi="Trebuchet MS"/>
          <w:sz w:val="24"/>
          <w:szCs w:val="24"/>
        </w:rPr>
        <w:t xml:space="preserve">mit dem vorliegenden Gesetzentwurf der Versuch unternommen wird, </w:t>
      </w:r>
      <w:r w:rsidR="00A443A0">
        <w:rPr>
          <w:rFonts w:ascii="Trebuchet MS" w:hAnsi="Trebuchet MS"/>
          <w:sz w:val="24"/>
          <w:szCs w:val="24"/>
        </w:rPr>
        <w:t xml:space="preserve">Unklarheiten hinsichtlich der Frage der Berufsgeheimnisse bei Meldungen an die Jugendämter zu regeln, hält die </w:t>
      </w:r>
      <w:r w:rsidR="00A443A0">
        <w:rPr>
          <w:rFonts w:ascii="Trebuchet MS" w:hAnsi="Trebuchet MS"/>
        </w:rPr>
        <w:t xml:space="preserve">BAG </w:t>
      </w:r>
      <w:r w:rsidR="00A443A0" w:rsidRPr="00A443A0">
        <w:rPr>
          <w:rFonts w:ascii="Trebuchet MS" w:hAnsi="Trebuchet MS"/>
          <w:sz w:val="24"/>
          <w:szCs w:val="24"/>
        </w:rPr>
        <w:t>SELBSTHILFE einen grundlegenderen Ansatz für erforderlich:</w:t>
      </w:r>
      <w:r w:rsidR="00A443A0">
        <w:rPr>
          <w:rFonts w:ascii="Trebuchet MS" w:hAnsi="Trebuchet MS"/>
        </w:rPr>
        <w:t xml:space="preserve"> </w:t>
      </w:r>
    </w:p>
    <w:p w:rsidR="00A443A0" w:rsidRDefault="00A443A0" w:rsidP="005B6D96">
      <w:pPr>
        <w:pStyle w:val="Listenabsatz"/>
        <w:autoSpaceDE w:val="0"/>
        <w:autoSpaceDN w:val="0"/>
        <w:adjustRightInd w:val="0"/>
        <w:spacing w:line="360" w:lineRule="auto"/>
        <w:ind w:left="360"/>
        <w:rPr>
          <w:rFonts w:ascii="Trebuchet MS" w:hAnsi="Trebuchet MS"/>
          <w:sz w:val="24"/>
          <w:szCs w:val="24"/>
        </w:rPr>
      </w:pPr>
    </w:p>
    <w:p w:rsidR="00A443A0" w:rsidRDefault="00A443A0" w:rsidP="005B6D96">
      <w:pPr>
        <w:pStyle w:val="Listenabsatz"/>
        <w:autoSpaceDE w:val="0"/>
        <w:autoSpaceDN w:val="0"/>
        <w:adjustRightInd w:val="0"/>
        <w:spacing w:line="360" w:lineRule="auto"/>
        <w:ind w:left="360"/>
        <w:rPr>
          <w:rFonts w:ascii="Trebuchet MS" w:hAnsi="Trebuchet MS"/>
          <w:sz w:val="24"/>
          <w:szCs w:val="24"/>
        </w:rPr>
      </w:pPr>
      <w:r>
        <w:rPr>
          <w:rFonts w:ascii="Trebuchet MS" w:hAnsi="Trebuchet MS"/>
          <w:sz w:val="24"/>
          <w:szCs w:val="24"/>
        </w:rPr>
        <w:t xml:space="preserve">Das Selbstverständnis der meisten Ärztinnen und Ärzte sowie der meisten Angehörigen anderer Heilberufe ist zumeist stark von der medizinischen Perspektive geprägt. Die Angebote und Unterstützungspotentiale der Kinder und Jugendlichen werden entweder gar nicht überblickt oder aber als systemfremd nicht angesteuert. </w:t>
      </w:r>
      <w:r>
        <w:rPr>
          <w:rFonts w:ascii="Trebuchet MS" w:hAnsi="Trebuchet MS"/>
          <w:sz w:val="24"/>
          <w:szCs w:val="24"/>
        </w:rPr>
        <w:br/>
        <w:t xml:space="preserve">Dies gilt für die Thematik des Kinderschutzes genauso wie für die Themen, die von der Empfängnisverhütung über die Pränataldiagnostik bis hin zur familienorientierten Rehabilitation reichen. </w:t>
      </w:r>
    </w:p>
    <w:p w:rsidR="00A443A0" w:rsidRDefault="00A443A0" w:rsidP="005B6D96">
      <w:pPr>
        <w:pStyle w:val="Listenabsatz"/>
        <w:autoSpaceDE w:val="0"/>
        <w:autoSpaceDN w:val="0"/>
        <w:adjustRightInd w:val="0"/>
        <w:spacing w:line="360" w:lineRule="auto"/>
        <w:ind w:left="360"/>
        <w:rPr>
          <w:rFonts w:ascii="Trebuchet MS" w:hAnsi="Trebuchet MS"/>
          <w:sz w:val="24"/>
          <w:szCs w:val="24"/>
        </w:rPr>
      </w:pPr>
    </w:p>
    <w:p w:rsidR="00A443A0" w:rsidRDefault="00A443A0" w:rsidP="005B6D96">
      <w:pPr>
        <w:pStyle w:val="Listenabsatz"/>
        <w:autoSpaceDE w:val="0"/>
        <w:autoSpaceDN w:val="0"/>
        <w:adjustRightInd w:val="0"/>
        <w:spacing w:line="360" w:lineRule="auto"/>
        <w:ind w:left="360"/>
        <w:rPr>
          <w:rFonts w:ascii="Trebuchet MS" w:hAnsi="Trebuchet MS"/>
          <w:sz w:val="24"/>
          <w:szCs w:val="24"/>
        </w:rPr>
      </w:pPr>
      <w:r>
        <w:rPr>
          <w:rFonts w:ascii="Trebuchet MS" w:hAnsi="Trebuchet MS"/>
          <w:sz w:val="24"/>
          <w:szCs w:val="24"/>
        </w:rPr>
        <w:t xml:space="preserve">Daher bedarf es ähnlich einer zentralen Norm im SGB V, die den Behandlern gezielt die Scharnierfunktion zu den Angeboten und Leistungen der Kinder- und Jugendhilfe zuweist. Dies könnte in § 28 SGB V verankert werden. </w:t>
      </w:r>
      <w:r>
        <w:rPr>
          <w:rFonts w:ascii="Trebuchet MS" w:hAnsi="Trebuchet MS"/>
          <w:sz w:val="24"/>
          <w:szCs w:val="24"/>
        </w:rPr>
        <w:br/>
        <w:t xml:space="preserve">In den Vorschriften sowie § 26 (Gesundheitsuntersuchungen für Kinder- und Jugendliche), § 27 a (künstliche Befruchtung), § 38 (Haushaltshilfe), § 41 (Medizinische Rehabilitation für Mütter und Väter) könnte dies dann jeweils aufgegriffen werden. </w:t>
      </w:r>
      <w:r>
        <w:rPr>
          <w:rFonts w:ascii="Trebuchet MS" w:hAnsi="Trebuchet MS"/>
          <w:sz w:val="24"/>
          <w:szCs w:val="24"/>
        </w:rPr>
        <w:br/>
      </w:r>
      <w:r>
        <w:rPr>
          <w:rFonts w:ascii="Trebuchet MS" w:hAnsi="Trebuchet MS"/>
          <w:sz w:val="24"/>
          <w:szCs w:val="24"/>
        </w:rPr>
        <w:br/>
        <w:t xml:space="preserve">Erst </w:t>
      </w:r>
      <w:r w:rsidR="000F0BAD">
        <w:rPr>
          <w:rFonts w:ascii="Trebuchet MS" w:hAnsi="Trebuchet MS"/>
          <w:sz w:val="24"/>
          <w:szCs w:val="24"/>
        </w:rPr>
        <w:t xml:space="preserve">durch eine solche materiell-rechtliche Verankerung würden die im Gesetzentwurf nun in § 73 c SGB V vorgesehenen Kooperationsvereinbarungen zum Kinder- und Jugendschutz einen konkreten Inhalt erlangen. </w:t>
      </w:r>
    </w:p>
    <w:p w:rsidR="0049030F" w:rsidRDefault="0049030F" w:rsidP="005B6D96">
      <w:pPr>
        <w:pStyle w:val="Listenabsatz"/>
        <w:autoSpaceDE w:val="0"/>
        <w:autoSpaceDN w:val="0"/>
        <w:adjustRightInd w:val="0"/>
        <w:spacing w:line="360" w:lineRule="auto"/>
        <w:ind w:left="360"/>
        <w:rPr>
          <w:rFonts w:ascii="Trebuchet MS" w:hAnsi="Trebuchet MS"/>
          <w:sz w:val="24"/>
          <w:szCs w:val="24"/>
        </w:rPr>
      </w:pPr>
    </w:p>
    <w:p w:rsidR="0049030F" w:rsidRDefault="0049030F" w:rsidP="005B6D96">
      <w:pPr>
        <w:pStyle w:val="Listenabsatz"/>
        <w:autoSpaceDE w:val="0"/>
        <w:autoSpaceDN w:val="0"/>
        <w:adjustRightInd w:val="0"/>
        <w:spacing w:line="360" w:lineRule="auto"/>
        <w:ind w:left="360"/>
        <w:rPr>
          <w:rFonts w:ascii="Trebuchet MS" w:hAnsi="Trebuchet MS"/>
          <w:sz w:val="24"/>
          <w:szCs w:val="24"/>
        </w:rPr>
      </w:pPr>
      <w:r>
        <w:rPr>
          <w:rFonts w:ascii="Trebuchet MS" w:hAnsi="Trebuchet MS"/>
          <w:sz w:val="24"/>
          <w:szCs w:val="24"/>
        </w:rPr>
        <w:t xml:space="preserve">Ferner sollten Weiterbildungsvorgaben insbesondere für Kinder- und Jugendärzte mit in das SGB V aufgenommen werden. Ähnlich wie bei der Rehabilitationsrichtlinie des Gemeinsamen Bundesausschusses konnte auch eine Kinder- und Jugendhilfe-Kooperationsrichtlinie im SGB V vorgesehen werden. </w:t>
      </w:r>
    </w:p>
    <w:p w:rsidR="000F0BAD" w:rsidRDefault="000F0BAD" w:rsidP="005B6D96">
      <w:pPr>
        <w:pStyle w:val="Listenabsatz"/>
        <w:autoSpaceDE w:val="0"/>
        <w:autoSpaceDN w:val="0"/>
        <w:adjustRightInd w:val="0"/>
        <w:spacing w:line="360" w:lineRule="auto"/>
        <w:ind w:left="360"/>
        <w:rPr>
          <w:rFonts w:ascii="Trebuchet MS" w:hAnsi="Trebuchet MS"/>
          <w:sz w:val="24"/>
          <w:szCs w:val="24"/>
        </w:rPr>
      </w:pPr>
    </w:p>
    <w:p w:rsidR="000F0BAD" w:rsidRDefault="000F0BAD" w:rsidP="005B6D96">
      <w:pPr>
        <w:pStyle w:val="Listenabsatz"/>
        <w:autoSpaceDE w:val="0"/>
        <w:autoSpaceDN w:val="0"/>
        <w:adjustRightInd w:val="0"/>
        <w:spacing w:line="360" w:lineRule="auto"/>
        <w:ind w:left="360"/>
        <w:rPr>
          <w:rFonts w:ascii="Trebuchet MS" w:hAnsi="Trebuchet MS"/>
          <w:sz w:val="24"/>
          <w:szCs w:val="24"/>
        </w:rPr>
      </w:pPr>
      <w:r>
        <w:rPr>
          <w:rFonts w:ascii="Trebuchet MS" w:hAnsi="Trebuchet MS"/>
          <w:sz w:val="24"/>
          <w:szCs w:val="24"/>
        </w:rPr>
        <w:t xml:space="preserve">Die Zusammenarbeit zwischen Behandlern und Jugendämtern wäre </w:t>
      </w:r>
      <w:r w:rsidR="0049030F">
        <w:rPr>
          <w:rFonts w:ascii="Trebuchet MS" w:hAnsi="Trebuchet MS"/>
          <w:sz w:val="24"/>
          <w:szCs w:val="24"/>
        </w:rPr>
        <w:t xml:space="preserve">im Rahmen eines solchen Gesamtkonzepts </w:t>
      </w:r>
      <w:r>
        <w:rPr>
          <w:rFonts w:ascii="Trebuchet MS" w:hAnsi="Trebuchet MS"/>
          <w:sz w:val="24"/>
          <w:szCs w:val="24"/>
        </w:rPr>
        <w:t xml:space="preserve">nicht auf die Situation der Feststellung von Kindeswohlgefährdungen bei Gesundheitsuntersuchungen verengt, sondern wesentlich breiter aufgestellt. </w:t>
      </w:r>
    </w:p>
    <w:p w:rsidR="00381260" w:rsidRDefault="00381260" w:rsidP="000F0BAD">
      <w:pPr>
        <w:pStyle w:val="Listenabsatz"/>
        <w:autoSpaceDE w:val="0"/>
        <w:autoSpaceDN w:val="0"/>
        <w:adjustRightInd w:val="0"/>
        <w:spacing w:line="360" w:lineRule="auto"/>
        <w:ind w:left="360"/>
        <w:jc w:val="center"/>
        <w:rPr>
          <w:rFonts w:ascii="Trebuchet MS" w:hAnsi="Trebuchet MS"/>
          <w:b/>
          <w:sz w:val="28"/>
          <w:szCs w:val="28"/>
        </w:rPr>
      </w:pPr>
      <w:bookmarkStart w:id="0" w:name="_GoBack"/>
      <w:bookmarkEnd w:id="0"/>
    </w:p>
    <w:p w:rsidR="000F0BAD" w:rsidRPr="000F0BAD" w:rsidRDefault="000F0BAD" w:rsidP="000F0BAD">
      <w:pPr>
        <w:pStyle w:val="Listenabsatz"/>
        <w:autoSpaceDE w:val="0"/>
        <w:autoSpaceDN w:val="0"/>
        <w:adjustRightInd w:val="0"/>
        <w:spacing w:line="360" w:lineRule="auto"/>
        <w:ind w:left="360"/>
        <w:jc w:val="center"/>
        <w:rPr>
          <w:rFonts w:ascii="Trebuchet MS" w:hAnsi="Trebuchet MS"/>
          <w:b/>
          <w:sz w:val="28"/>
          <w:szCs w:val="28"/>
        </w:rPr>
      </w:pPr>
      <w:r w:rsidRPr="000F0BAD">
        <w:rPr>
          <w:rFonts w:ascii="Trebuchet MS" w:hAnsi="Trebuchet MS"/>
          <w:b/>
          <w:sz w:val="28"/>
          <w:szCs w:val="28"/>
        </w:rPr>
        <w:t>V.</w:t>
      </w:r>
    </w:p>
    <w:p w:rsidR="000F0BAD" w:rsidRDefault="000F0BAD" w:rsidP="000F0BAD">
      <w:pPr>
        <w:pStyle w:val="Listenabsatz"/>
        <w:autoSpaceDE w:val="0"/>
        <w:autoSpaceDN w:val="0"/>
        <w:adjustRightInd w:val="0"/>
        <w:spacing w:line="360" w:lineRule="auto"/>
        <w:ind w:left="360"/>
        <w:rPr>
          <w:rFonts w:ascii="Trebuchet MS" w:hAnsi="Trebuchet MS"/>
          <w:sz w:val="24"/>
          <w:szCs w:val="24"/>
        </w:rPr>
      </w:pPr>
    </w:p>
    <w:p w:rsidR="005B6D96" w:rsidRDefault="000F0BAD" w:rsidP="005B6D96">
      <w:pPr>
        <w:pStyle w:val="Listenabsatz"/>
        <w:autoSpaceDE w:val="0"/>
        <w:autoSpaceDN w:val="0"/>
        <w:adjustRightInd w:val="0"/>
        <w:spacing w:line="360" w:lineRule="auto"/>
        <w:ind w:left="360"/>
        <w:rPr>
          <w:rFonts w:ascii="Trebuchet MS" w:hAnsi="Trebuchet MS"/>
          <w:sz w:val="24"/>
          <w:szCs w:val="24"/>
        </w:rPr>
      </w:pPr>
      <w:r w:rsidRPr="000F0BAD">
        <w:rPr>
          <w:rFonts w:ascii="Trebuchet MS" w:hAnsi="Trebuchet MS"/>
          <w:sz w:val="24"/>
          <w:szCs w:val="24"/>
        </w:rPr>
        <w:t>Aus Sicht der BAG SELBSTHILFE wird es im Übrigen begrüßt, dass mit dem vorliegenden Gesetzentwurf Maßnahmen vor</w:t>
      </w:r>
      <w:r>
        <w:rPr>
          <w:rFonts w:ascii="Trebuchet MS" w:hAnsi="Trebuchet MS"/>
          <w:sz w:val="24"/>
          <w:szCs w:val="24"/>
        </w:rPr>
        <w:t xml:space="preserve">gesehen werden, um die Rechte von Kindern und Jugendlichen, die in Pflegefamilien oder in Einrichtungen der Erziehungshilfe leben, zu stärken. </w:t>
      </w:r>
    </w:p>
    <w:p w:rsidR="000F0BAD" w:rsidRDefault="000F0BAD" w:rsidP="005B6D96">
      <w:pPr>
        <w:pStyle w:val="Listenabsatz"/>
        <w:autoSpaceDE w:val="0"/>
        <w:autoSpaceDN w:val="0"/>
        <w:adjustRightInd w:val="0"/>
        <w:spacing w:line="360" w:lineRule="auto"/>
        <w:ind w:left="360"/>
        <w:rPr>
          <w:rFonts w:ascii="Trebuchet MS" w:hAnsi="Trebuchet MS"/>
          <w:sz w:val="24"/>
          <w:szCs w:val="24"/>
        </w:rPr>
      </w:pPr>
    </w:p>
    <w:p w:rsidR="000F0BAD" w:rsidRPr="000F0BAD" w:rsidRDefault="000F0BAD" w:rsidP="005B6D96">
      <w:pPr>
        <w:pStyle w:val="Listenabsatz"/>
        <w:autoSpaceDE w:val="0"/>
        <w:autoSpaceDN w:val="0"/>
        <w:adjustRightInd w:val="0"/>
        <w:spacing w:line="360" w:lineRule="auto"/>
        <w:ind w:left="360"/>
        <w:rPr>
          <w:rFonts w:ascii="Trebuchet MS" w:hAnsi="Trebuchet MS"/>
          <w:sz w:val="24"/>
          <w:szCs w:val="24"/>
        </w:rPr>
      </w:pPr>
    </w:p>
    <w:p w:rsidR="007A1FCE" w:rsidRPr="00A876C8" w:rsidRDefault="00815739" w:rsidP="00A43E50">
      <w:pPr>
        <w:autoSpaceDE w:val="0"/>
        <w:autoSpaceDN w:val="0"/>
        <w:adjustRightInd w:val="0"/>
        <w:spacing w:line="360" w:lineRule="auto"/>
        <w:jc w:val="both"/>
        <w:rPr>
          <w:rFonts w:ascii="Trebuchet MS" w:hAnsi="Trebuchet MS"/>
        </w:rPr>
      </w:pPr>
      <w:r w:rsidRPr="00A876C8">
        <w:rPr>
          <w:rFonts w:ascii="Trebuchet MS" w:hAnsi="Trebuchet MS"/>
        </w:rPr>
        <w:t>Düsseldorf, 2</w:t>
      </w:r>
      <w:r w:rsidR="00EA3E7D">
        <w:rPr>
          <w:rFonts w:ascii="Trebuchet MS" w:hAnsi="Trebuchet MS"/>
        </w:rPr>
        <w:t>6</w:t>
      </w:r>
      <w:r w:rsidRPr="00A876C8">
        <w:rPr>
          <w:rFonts w:ascii="Trebuchet MS" w:hAnsi="Trebuchet MS"/>
        </w:rPr>
        <w:t>.10.2020</w:t>
      </w:r>
    </w:p>
    <w:sectPr w:rsidR="007A1FCE" w:rsidRPr="00A876C8" w:rsidSect="006B56FB">
      <w:footerReference w:type="defaul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323" w:rsidRDefault="008B6323" w:rsidP="006B56FB">
      <w:r>
        <w:separator/>
      </w:r>
    </w:p>
  </w:endnote>
  <w:endnote w:type="continuationSeparator" w:id="0">
    <w:p w:rsidR="008B6323" w:rsidRDefault="008B6323" w:rsidP="006B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POO G+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244" w:rsidRDefault="00536244">
    <w:pPr>
      <w:pStyle w:val="Fuzeile"/>
      <w:jc w:val="right"/>
    </w:pPr>
    <w:r>
      <w:fldChar w:fldCharType="begin"/>
    </w:r>
    <w:r>
      <w:instrText>PAGE   \* MERGEFORMAT</w:instrText>
    </w:r>
    <w:r>
      <w:fldChar w:fldCharType="separate"/>
    </w:r>
    <w:r w:rsidR="00752613">
      <w:rPr>
        <w:noProof/>
      </w:rPr>
      <w:t>6</w:t>
    </w:r>
    <w:r>
      <w:fldChar w:fldCharType="end"/>
    </w:r>
  </w:p>
  <w:p w:rsidR="00536244" w:rsidRDefault="0053624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323" w:rsidRDefault="008B6323" w:rsidP="006B56FB">
      <w:r>
        <w:separator/>
      </w:r>
    </w:p>
  </w:footnote>
  <w:footnote w:type="continuationSeparator" w:id="0">
    <w:p w:rsidR="008B6323" w:rsidRDefault="008B6323" w:rsidP="006B5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38F5"/>
    <w:multiLevelType w:val="hybridMultilevel"/>
    <w:tmpl w:val="6A6074EA"/>
    <w:lvl w:ilvl="0" w:tplc="1C1255F0">
      <w:start w:val="1"/>
      <w:numFmt w:val="decimal"/>
      <w:lvlText w:val="%1.)"/>
      <w:lvlJc w:val="left"/>
      <w:pPr>
        <w:tabs>
          <w:tab w:val="num" w:pos="1743"/>
        </w:tabs>
        <w:ind w:left="1743" w:hanging="390"/>
      </w:pPr>
      <w:rPr>
        <w:rFonts w:hint="default"/>
      </w:rPr>
    </w:lvl>
    <w:lvl w:ilvl="1" w:tplc="04070019" w:tentative="1">
      <w:start w:val="1"/>
      <w:numFmt w:val="lowerLetter"/>
      <w:lvlText w:val="%2."/>
      <w:lvlJc w:val="left"/>
      <w:pPr>
        <w:tabs>
          <w:tab w:val="num" w:pos="2433"/>
        </w:tabs>
        <w:ind w:left="2433" w:hanging="360"/>
      </w:pPr>
    </w:lvl>
    <w:lvl w:ilvl="2" w:tplc="0407001B" w:tentative="1">
      <w:start w:val="1"/>
      <w:numFmt w:val="lowerRoman"/>
      <w:lvlText w:val="%3."/>
      <w:lvlJc w:val="right"/>
      <w:pPr>
        <w:tabs>
          <w:tab w:val="num" w:pos="3153"/>
        </w:tabs>
        <w:ind w:left="3153" w:hanging="180"/>
      </w:pPr>
    </w:lvl>
    <w:lvl w:ilvl="3" w:tplc="0407000F" w:tentative="1">
      <w:start w:val="1"/>
      <w:numFmt w:val="decimal"/>
      <w:lvlText w:val="%4."/>
      <w:lvlJc w:val="left"/>
      <w:pPr>
        <w:tabs>
          <w:tab w:val="num" w:pos="3873"/>
        </w:tabs>
        <w:ind w:left="3873" w:hanging="360"/>
      </w:pPr>
    </w:lvl>
    <w:lvl w:ilvl="4" w:tplc="04070019" w:tentative="1">
      <w:start w:val="1"/>
      <w:numFmt w:val="lowerLetter"/>
      <w:lvlText w:val="%5."/>
      <w:lvlJc w:val="left"/>
      <w:pPr>
        <w:tabs>
          <w:tab w:val="num" w:pos="4593"/>
        </w:tabs>
        <w:ind w:left="4593" w:hanging="360"/>
      </w:pPr>
    </w:lvl>
    <w:lvl w:ilvl="5" w:tplc="0407001B" w:tentative="1">
      <w:start w:val="1"/>
      <w:numFmt w:val="lowerRoman"/>
      <w:lvlText w:val="%6."/>
      <w:lvlJc w:val="right"/>
      <w:pPr>
        <w:tabs>
          <w:tab w:val="num" w:pos="5313"/>
        </w:tabs>
        <w:ind w:left="5313" w:hanging="180"/>
      </w:pPr>
    </w:lvl>
    <w:lvl w:ilvl="6" w:tplc="0407000F" w:tentative="1">
      <w:start w:val="1"/>
      <w:numFmt w:val="decimal"/>
      <w:lvlText w:val="%7."/>
      <w:lvlJc w:val="left"/>
      <w:pPr>
        <w:tabs>
          <w:tab w:val="num" w:pos="6033"/>
        </w:tabs>
        <w:ind w:left="6033" w:hanging="360"/>
      </w:pPr>
    </w:lvl>
    <w:lvl w:ilvl="7" w:tplc="04070019" w:tentative="1">
      <w:start w:val="1"/>
      <w:numFmt w:val="lowerLetter"/>
      <w:lvlText w:val="%8."/>
      <w:lvlJc w:val="left"/>
      <w:pPr>
        <w:tabs>
          <w:tab w:val="num" w:pos="6753"/>
        </w:tabs>
        <w:ind w:left="6753" w:hanging="360"/>
      </w:pPr>
    </w:lvl>
    <w:lvl w:ilvl="8" w:tplc="0407001B" w:tentative="1">
      <w:start w:val="1"/>
      <w:numFmt w:val="lowerRoman"/>
      <w:lvlText w:val="%9."/>
      <w:lvlJc w:val="right"/>
      <w:pPr>
        <w:tabs>
          <w:tab w:val="num" w:pos="7473"/>
        </w:tabs>
        <w:ind w:left="7473" w:hanging="180"/>
      </w:pPr>
    </w:lvl>
  </w:abstractNum>
  <w:abstractNum w:abstractNumId="1" w15:restartNumberingAfterBreak="0">
    <w:nsid w:val="0AFC24D4"/>
    <w:multiLevelType w:val="hybridMultilevel"/>
    <w:tmpl w:val="63EE02D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55001A"/>
    <w:multiLevelType w:val="hybridMultilevel"/>
    <w:tmpl w:val="C2F609C4"/>
    <w:lvl w:ilvl="0" w:tplc="214849DA">
      <w:numFmt w:val="bullet"/>
      <w:lvlText w:val="-"/>
      <w:lvlJc w:val="left"/>
      <w:pPr>
        <w:ind w:left="720" w:hanging="360"/>
      </w:pPr>
      <w:rPr>
        <w:rFonts w:ascii="Trebuchet MS" w:eastAsia="Times New Roman" w:hAnsi="Trebuchet M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944739"/>
    <w:multiLevelType w:val="hybridMultilevel"/>
    <w:tmpl w:val="09962C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CB5F8E"/>
    <w:multiLevelType w:val="hybridMultilevel"/>
    <w:tmpl w:val="4E5A49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1C6341FE"/>
    <w:multiLevelType w:val="hybridMultilevel"/>
    <w:tmpl w:val="5EE2797C"/>
    <w:lvl w:ilvl="0" w:tplc="4D92601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12E297C"/>
    <w:multiLevelType w:val="hybridMultilevel"/>
    <w:tmpl w:val="24005F4E"/>
    <w:lvl w:ilvl="0" w:tplc="3EE2C8AC">
      <w:start w:val="1"/>
      <w:numFmt w:val="decimal"/>
      <w:lvlText w:val="%1."/>
      <w:lvlJc w:val="left"/>
      <w:pPr>
        <w:ind w:left="422" w:hanging="360"/>
      </w:pPr>
      <w:rPr>
        <w:rFonts w:hint="default"/>
      </w:rPr>
    </w:lvl>
    <w:lvl w:ilvl="1" w:tplc="04070019" w:tentative="1">
      <w:start w:val="1"/>
      <w:numFmt w:val="lowerLetter"/>
      <w:lvlText w:val="%2."/>
      <w:lvlJc w:val="left"/>
      <w:pPr>
        <w:ind w:left="1142" w:hanging="360"/>
      </w:pPr>
    </w:lvl>
    <w:lvl w:ilvl="2" w:tplc="0407001B" w:tentative="1">
      <w:start w:val="1"/>
      <w:numFmt w:val="lowerRoman"/>
      <w:lvlText w:val="%3."/>
      <w:lvlJc w:val="right"/>
      <w:pPr>
        <w:ind w:left="1862" w:hanging="180"/>
      </w:pPr>
    </w:lvl>
    <w:lvl w:ilvl="3" w:tplc="0407000F" w:tentative="1">
      <w:start w:val="1"/>
      <w:numFmt w:val="decimal"/>
      <w:lvlText w:val="%4."/>
      <w:lvlJc w:val="left"/>
      <w:pPr>
        <w:ind w:left="2582" w:hanging="360"/>
      </w:pPr>
    </w:lvl>
    <w:lvl w:ilvl="4" w:tplc="04070019" w:tentative="1">
      <w:start w:val="1"/>
      <w:numFmt w:val="lowerLetter"/>
      <w:lvlText w:val="%5."/>
      <w:lvlJc w:val="left"/>
      <w:pPr>
        <w:ind w:left="3302" w:hanging="360"/>
      </w:pPr>
    </w:lvl>
    <w:lvl w:ilvl="5" w:tplc="0407001B" w:tentative="1">
      <w:start w:val="1"/>
      <w:numFmt w:val="lowerRoman"/>
      <w:lvlText w:val="%6."/>
      <w:lvlJc w:val="right"/>
      <w:pPr>
        <w:ind w:left="4022" w:hanging="180"/>
      </w:pPr>
    </w:lvl>
    <w:lvl w:ilvl="6" w:tplc="0407000F" w:tentative="1">
      <w:start w:val="1"/>
      <w:numFmt w:val="decimal"/>
      <w:lvlText w:val="%7."/>
      <w:lvlJc w:val="left"/>
      <w:pPr>
        <w:ind w:left="4742" w:hanging="360"/>
      </w:pPr>
    </w:lvl>
    <w:lvl w:ilvl="7" w:tplc="04070019" w:tentative="1">
      <w:start w:val="1"/>
      <w:numFmt w:val="lowerLetter"/>
      <w:lvlText w:val="%8."/>
      <w:lvlJc w:val="left"/>
      <w:pPr>
        <w:ind w:left="5462" w:hanging="360"/>
      </w:pPr>
    </w:lvl>
    <w:lvl w:ilvl="8" w:tplc="0407001B" w:tentative="1">
      <w:start w:val="1"/>
      <w:numFmt w:val="lowerRoman"/>
      <w:lvlText w:val="%9."/>
      <w:lvlJc w:val="right"/>
      <w:pPr>
        <w:ind w:left="6182" w:hanging="180"/>
      </w:pPr>
    </w:lvl>
  </w:abstractNum>
  <w:abstractNum w:abstractNumId="7" w15:restartNumberingAfterBreak="0">
    <w:nsid w:val="21BB37E4"/>
    <w:multiLevelType w:val="multilevel"/>
    <w:tmpl w:val="B0205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22057B"/>
    <w:multiLevelType w:val="hybridMultilevel"/>
    <w:tmpl w:val="69C62E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43E1F4C"/>
    <w:multiLevelType w:val="hybridMultilevel"/>
    <w:tmpl w:val="CB54DFB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7E41843"/>
    <w:multiLevelType w:val="hybridMultilevel"/>
    <w:tmpl w:val="88D03E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8C3081C"/>
    <w:multiLevelType w:val="hybridMultilevel"/>
    <w:tmpl w:val="7B3060BC"/>
    <w:lvl w:ilvl="0" w:tplc="367EEE32">
      <w:numFmt w:val="bullet"/>
      <w:lvlText w:val="-"/>
      <w:lvlJc w:val="left"/>
      <w:pPr>
        <w:ind w:left="720" w:hanging="360"/>
      </w:pPr>
      <w:rPr>
        <w:rFonts w:ascii="Trebuchet MS" w:eastAsia="Calibri" w:hAnsi="Trebuchet M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720059"/>
    <w:multiLevelType w:val="hybridMultilevel"/>
    <w:tmpl w:val="0CE06EE2"/>
    <w:lvl w:ilvl="0" w:tplc="59404AD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C724A2C"/>
    <w:multiLevelType w:val="multilevel"/>
    <w:tmpl w:val="7F88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256724"/>
    <w:multiLevelType w:val="hybridMultilevel"/>
    <w:tmpl w:val="08921844"/>
    <w:lvl w:ilvl="0" w:tplc="BAC6C5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AB16190"/>
    <w:multiLevelType w:val="hybridMultilevel"/>
    <w:tmpl w:val="09962C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E2F4AD8"/>
    <w:multiLevelType w:val="hybridMultilevel"/>
    <w:tmpl w:val="69ECF1C6"/>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014001E"/>
    <w:multiLevelType w:val="multilevel"/>
    <w:tmpl w:val="738AD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7C7ECA"/>
    <w:multiLevelType w:val="hybridMultilevel"/>
    <w:tmpl w:val="BA9698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5ED54C9"/>
    <w:multiLevelType w:val="hybridMultilevel"/>
    <w:tmpl w:val="C55C154A"/>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4A672254"/>
    <w:multiLevelType w:val="hybridMultilevel"/>
    <w:tmpl w:val="E7FE79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FF23499"/>
    <w:multiLevelType w:val="hybridMultilevel"/>
    <w:tmpl w:val="280A80F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1A60E44"/>
    <w:multiLevelType w:val="hybridMultilevel"/>
    <w:tmpl w:val="0D2EE7B4"/>
    <w:lvl w:ilvl="0" w:tplc="A90EEB94">
      <w:start w:val="112"/>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509702D"/>
    <w:multiLevelType w:val="hybridMultilevel"/>
    <w:tmpl w:val="F5CACED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98A5C45"/>
    <w:multiLevelType w:val="hybridMultilevel"/>
    <w:tmpl w:val="179E70FE"/>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C421A6C"/>
    <w:multiLevelType w:val="hybridMultilevel"/>
    <w:tmpl w:val="9552FE16"/>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D6B1621"/>
    <w:multiLevelType w:val="hybridMultilevel"/>
    <w:tmpl w:val="8CB80578"/>
    <w:lvl w:ilvl="0" w:tplc="64769876">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7" w15:restartNumberingAfterBreak="0">
    <w:nsid w:val="5DF13898"/>
    <w:multiLevelType w:val="multilevel"/>
    <w:tmpl w:val="C9C07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775E75"/>
    <w:multiLevelType w:val="hybridMultilevel"/>
    <w:tmpl w:val="BA9698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1A516BE"/>
    <w:multiLevelType w:val="hybridMultilevel"/>
    <w:tmpl w:val="531E3F58"/>
    <w:lvl w:ilvl="0" w:tplc="848EB94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E3E5208"/>
    <w:multiLevelType w:val="hybridMultilevel"/>
    <w:tmpl w:val="1F1839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F1923D6"/>
    <w:multiLevelType w:val="hybridMultilevel"/>
    <w:tmpl w:val="728620C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6"/>
  </w:num>
  <w:num w:numId="3">
    <w:abstractNumId w:val="12"/>
  </w:num>
  <w:num w:numId="4">
    <w:abstractNumId w:val="11"/>
  </w:num>
  <w:num w:numId="5">
    <w:abstractNumId w:val="8"/>
  </w:num>
  <w:num w:numId="6">
    <w:abstractNumId w:val="14"/>
  </w:num>
  <w:num w:numId="7">
    <w:abstractNumId w:val="29"/>
  </w:num>
  <w:num w:numId="8">
    <w:abstractNumId w:val="6"/>
  </w:num>
  <w:num w:numId="9">
    <w:abstractNumId w:val="4"/>
  </w:num>
  <w:num w:numId="10">
    <w:abstractNumId w:val="2"/>
  </w:num>
  <w:num w:numId="11">
    <w:abstractNumId w:val="17"/>
  </w:num>
  <w:num w:numId="12">
    <w:abstractNumId w:val="31"/>
  </w:num>
  <w:num w:numId="13">
    <w:abstractNumId w:val="20"/>
  </w:num>
  <w:num w:numId="14">
    <w:abstractNumId w:val="3"/>
  </w:num>
  <w:num w:numId="15">
    <w:abstractNumId w:val="13"/>
  </w:num>
  <w:num w:numId="16">
    <w:abstractNumId w:val="7"/>
  </w:num>
  <w:num w:numId="17">
    <w:abstractNumId w:val="15"/>
  </w:num>
  <w:num w:numId="18">
    <w:abstractNumId w:val="10"/>
  </w:num>
  <w:num w:numId="19">
    <w:abstractNumId w:val="27"/>
  </w:num>
  <w:num w:numId="20">
    <w:abstractNumId w:val="22"/>
  </w:num>
  <w:num w:numId="21">
    <w:abstractNumId w:val="30"/>
  </w:num>
  <w:num w:numId="22">
    <w:abstractNumId w:val="23"/>
  </w:num>
  <w:num w:numId="23">
    <w:abstractNumId w:val="9"/>
  </w:num>
  <w:num w:numId="24">
    <w:abstractNumId w:val="28"/>
  </w:num>
  <w:num w:numId="25">
    <w:abstractNumId w:val="21"/>
  </w:num>
  <w:num w:numId="26">
    <w:abstractNumId w:val="18"/>
  </w:num>
  <w:num w:numId="27">
    <w:abstractNumId w:val="25"/>
  </w:num>
  <w:num w:numId="28">
    <w:abstractNumId w:val="1"/>
  </w:num>
  <w:num w:numId="29">
    <w:abstractNumId w:val="5"/>
  </w:num>
  <w:num w:numId="30">
    <w:abstractNumId w:val="24"/>
  </w:num>
  <w:num w:numId="31">
    <w:abstractNumId w:val="16"/>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E9"/>
    <w:rsid w:val="000009DB"/>
    <w:rsid w:val="00005920"/>
    <w:rsid w:val="00005FCB"/>
    <w:rsid w:val="00012954"/>
    <w:rsid w:val="0001506A"/>
    <w:rsid w:val="00016144"/>
    <w:rsid w:val="000175EB"/>
    <w:rsid w:val="000347C6"/>
    <w:rsid w:val="00034E92"/>
    <w:rsid w:val="00036A70"/>
    <w:rsid w:val="00036DEE"/>
    <w:rsid w:val="000373DD"/>
    <w:rsid w:val="00045CBE"/>
    <w:rsid w:val="00051F7B"/>
    <w:rsid w:val="0005302B"/>
    <w:rsid w:val="00065BBA"/>
    <w:rsid w:val="00067990"/>
    <w:rsid w:val="00072C5C"/>
    <w:rsid w:val="00080DF2"/>
    <w:rsid w:val="00081302"/>
    <w:rsid w:val="00092EE9"/>
    <w:rsid w:val="00095540"/>
    <w:rsid w:val="00095B65"/>
    <w:rsid w:val="000971BC"/>
    <w:rsid w:val="000A033C"/>
    <w:rsid w:val="000A0595"/>
    <w:rsid w:val="000A2B17"/>
    <w:rsid w:val="000C156E"/>
    <w:rsid w:val="000C3E49"/>
    <w:rsid w:val="000C4C3E"/>
    <w:rsid w:val="000C5EE4"/>
    <w:rsid w:val="000D3999"/>
    <w:rsid w:val="000D4486"/>
    <w:rsid w:val="000D6405"/>
    <w:rsid w:val="000E0C3F"/>
    <w:rsid w:val="000E5582"/>
    <w:rsid w:val="000F0BAD"/>
    <w:rsid w:val="0010379E"/>
    <w:rsid w:val="001060AC"/>
    <w:rsid w:val="001060C3"/>
    <w:rsid w:val="00107B10"/>
    <w:rsid w:val="00114BC6"/>
    <w:rsid w:val="001155E8"/>
    <w:rsid w:val="00116B44"/>
    <w:rsid w:val="0012528E"/>
    <w:rsid w:val="00125E91"/>
    <w:rsid w:val="00132057"/>
    <w:rsid w:val="00133E88"/>
    <w:rsid w:val="00133F3E"/>
    <w:rsid w:val="001346E9"/>
    <w:rsid w:val="001550F2"/>
    <w:rsid w:val="0016019D"/>
    <w:rsid w:val="00162CEA"/>
    <w:rsid w:val="00165B31"/>
    <w:rsid w:val="0019334F"/>
    <w:rsid w:val="001955FB"/>
    <w:rsid w:val="001A7FCC"/>
    <w:rsid w:val="001B0EE9"/>
    <w:rsid w:val="001B3156"/>
    <w:rsid w:val="001B7653"/>
    <w:rsid w:val="001C5D44"/>
    <w:rsid w:val="001D432D"/>
    <w:rsid w:val="001D46D1"/>
    <w:rsid w:val="001D6755"/>
    <w:rsid w:val="001D75F6"/>
    <w:rsid w:val="001E78CF"/>
    <w:rsid w:val="001F4DF8"/>
    <w:rsid w:val="0020024C"/>
    <w:rsid w:val="00202052"/>
    <w:rsid w:val="00204B2A"/>
    <w:rsid w:val="00204D53"/>
    <w:rsid w:val="00225296"/>
    <w:rsid w:val="00227358"/>
    <w:rsid w:val="00241999"/>
    <w:rsid w:val="00243C79"/>
    <w:rsid w:val="0024530B"/>
    <w:rsid w:val="00247283"/>
    <w:rsid w:val="00250704"/>
    <w:rsid w:val="00254BD5"/>
    <w:rsid w:val="00255658"/>
    <w:rsid w:val="002561D4"/>
    <w:rsid w:val="00257787"/>
    <w:rsid w:val="00262AB8"/>
    <w:rsid w:val="00263AE4"/>
    <w:rsid w:val="00263E51"/>
    <w:rsid w:val="002646BA"/>
    <w:rsid w:val="00270B90"/>
    <w:rsid w:val="002800E6"/>
    <w:rsid w:val="00282F65"/>
    <w:rsid w:val="0029263C"/>
    <w:rsid w:val="0029466B"/>
    <w:rsid w:val="002A4215"/>
    <w:rsid w:val="002A4F1D"/>
    <w:rsid w:val="002B4696"/>
    <w:rsid w:val="002C420A"/>
    <w:rsid w:val="002C46C5"/>
    <w:rsid w:val="002C513E"/>
    <w:rsid w:val="002C61C2"/>
    <w:rsid w:val="002D409E"/>
    <w:rsid w:val="002D5A6A"/>
    <w:rsid w:val="002E1BC8"/>
    <w:rsid w:val="002E2EA1"/>
    <w:rsid w:val="002E5C46"/>
    <w:rsid w:val="002F01D0"/>
    <w:rsid w:val="002F3575"/>
    <w:rsid w:val="003169C7"/>
    <w:rsid w:val="0032138F"/>
    <w:rsid w:val="00321523"/>
    <w:rsid w:val="00321B5E"/>
    <w:rsid w:val="00324A40"/>
    <w:rsid w:val="003335FF"/>
    <w:rsid w:val="00334F03"/>
    <w:rsid w:val="0035331A"/>
    <w:rsid w:val="0035568A"/>
    <w:rsid w:val="00355C87"/>
    <w:rsid w:val="003610D7"/>
    <w:rsid w:val="00362B32"/>
    <w:rsid w:val="0037414F"/>
    <w:rsid w:val="003759D7"/>
    <w:rsid w:val="00381260"/>
    <w:rsid w:val="00381457"/>
    <w:rsid w:val="00384983"/>
    <w:rsid w:val="00392AFD"/>
    <w:rsid w:val="0039428D"/>
    <w:rsid w:val="003A43B7"/>
    <w:rsid w:val="003A54F7"/>
    <w:rsid w:val="003B2C3F"/>
    <w:rsid w:val="003B3675"/>
    <w:rsid w:val="003B3AE9"/>
    <w:rsid w:val="003D4505"/>
    <w:rsid w:val="003D4DED"/>
    <w:rsid w:val="003E1A52"/>
    <w:rsid w:val="003E5254"/>
    <w:rsid w:val="0040200D"/>
    <w:rsid w:val="00423411"/>
    <w:rsid w:val="00425A2F"/>
    <w:rsid w:val="00426D8E"/>
    <w:rsid w:val="0043047D"/>
    <w:rsid w:val="0045201F"/>
    <w:rsid w:val="00453463"/>
    <w:rsid w:val="00465D21"/>
    <w:rsid w:val="00465EC5"/>
    <w:rsid w:val="00466998"/>
    <w:rsid w:val="00471623"/>
    <w:rsid w:val="00475104"/>
    <w:rsid w:val="004822D1"/>
    <w:rsid w:val="00485B1F"/>
    <w:rsid w:val="0049030F"/>
    <w:rsid w:val="004A646D"/>
    <w:rsid w:val="004B71D7"/>
    <w:rsid w:val="004C6E41"/>
    <w:rsid w:val="004C76D2"/>
    <w:rsid w:val="004D2FA1"/>
    <w:rsid w:val="004E095F"/>
    <w:rsid w:val="004E50F0"/>
    <w:rsid w:val="004E5CCB"/>
    <w:rsid w:val="004F184E"/>
    <w:rsid w:val="004F208A"/>
    <w:rsid w:val="004F4B20"/>
    <w:rsid w:val="004F776F"/>
    <w:rsid w:val="0050017B"/>
    <w:rsid w:val="00506B24"/>
    <w:rsid w:val="00507CFE"/>
    <w:rsid w:val="005164C3"/>
    <w:rsid w:val="00521AB0"/>
    <w:rsid w:val="00525B7B"/>
    <w:rsid w:val="00526FB9"/>
    <w:rsid w:val="00533680"/>
    <w:rsid w:val="00536244"/>
    <w:rsid w:val="00536B9A"/>
    <w:rsid w:val="00555009"/>
    <w:rsid w:val="00556EFD"/>
    <w:rsid w:val="005721A9"/>
    <w:rsid w:val="005726CF"/>
    <w:rsid w:val="0058439F"/>
    <w:rsid w:val="0058461C"/>
    <w:rsid w:val="00586BD8"/>
    <w:rsid w:val="005875CB"/>
    <w:rsid w:val="005947EE"/>
    <w:rsid w:val="005A2869"/>
    <w:rsid w:val="005A58E5"/>
    <w:rsid w:val="005B32C9"/>
    <w:rsid w:val="005B35BE"/>
    <w:rsid w:val="005B60E0"/>
    <w:rsid w:val="005B6D96"/>
    <w:rsid w:val="005C0B44"/>
    <w:rsid w:val="005C20AB"/>
    <w:rsid w:val="005C2105"/>
    <w:rsid w:val="005C3108"/>
    <w:rsid w:val="005D5819"/>
    <w:rsid w:val="005D6EAA"/>
    <w:rsid w:val="005E0D13"/>
    <w:rsid w:val="005E1770"/>
    <w:rsid w:val="005E1B5B"/>
    <w:rsid w:val="005E58B2"/>
    <w:rsid w:val="005F1EA4"/>
    <w:rsid w:val="005F48EC"/>
    <w:rsid w:val="005F48FB"/>
    <w:rsid w:val="005F6C42"/>
    <w:rsid w:val="00603000"/>
    <w:rsid w:val="00603416"/>
    <w:rsid w:val="006054C3"/>
    <w:rsid w:val="00606B56"/>
    <w:rsid w:val="006374AA"/>
    <w:rsid w:val="00642C0E"/>
    <w:rsid w:val="0065266D"/>
    <w:rsid w:val="006729F6"/>
    <w:rsid w:val="00677972"/>
    <w:rsid w:val="0068287B"/>
    <w:rsid w:val="00691255"/>
    <w:rsid w:val="006939C9"/>
    <w:rsid w:val="006B2A5E"/>
    <w:rsid w:val="006B37C8"/>
    <w:rsid w:val="006B56FB"/>
    <w:rsid w:val="006C168A"/>
    <w:rsid w:val="006C22BE"/>
    <w:rsid w:val="006C31F2"/>
    <w:rsid w:val="006C515A"/>
    <w:rsid w:val="006D1226"/>
    <w:rsid w:val="006D506F"/>
    <w:rsid w:val="006D545F"/>
    <w:rsid w:val="006E257D"/>
    <w:rsid w:val="006E2FD4"/>
    <w:rsid w:val="006F12FA"/>
    <w:rsid w:val="006F4529"/>
    <w:rsid w:val="006F66A2"/>
    <w:rsid w:val="00700B57"/>
    <w:rsid w:val="00702538"/>
    <w:rsid w:val="00705A03"/>
    <w:rsid w:val="00733D73"/>
    <w:rsid w:val="00733E57"/>
    <w:rsid w:val="00734C19"/>
    <w:rsid w:val="00741D0A"/>
    <w:rsid w:val="00742342"/>
    <w:rsid w:val="00752613"/>
    <w:rsid w:val="00752718"/>
    <w:rsid w:val="0075392E"/>
    <w:rsid w:val="00753D79"/>
    <w:rsid w:val="00762701"/>
    <w:rsid w:val="007700D6"/>
    <w:rsid w:val="007833F1"/>
    <w:rsid w:val="00784484"/>
    <w:rsid w:val="00786E72"/>
    <w:rsid w:val="00790BCD"/>
    <w:rsid w:val="00791C5E"/>
    <w:rsid w:val="00794FA7"/>
    <w:rsid w:val="0079654C"/>
    <w:rsid w:val="007A00ED"/>
    <w:rsid w:val="007A014B"/>
    <w:rsid w:val="007A171C"/>
    <w:rsid w:val="007A1FCE"/>
    <w:rsid w:val="007A646E"/>
    <w:rsid w:val="007B0F74"/>
    <w:rsid w:val="007B187C"/>
    <w:rsid w:val="007C3C64"/>
    <w:rsid w:val="007D1C8E"/>
    <w:rsid w:val="007D1D05"/>
    <w:rsid w:val="007E04FB"/>
    <w:rsid w:val="007F4639"/>
    <w:rsid w:val="007F4BF1"/>
    <w:rsid w:val="008047E9"/>
    <w:rsid w:val="0080545B"/>
    <w:rsid w:val="00806DF7"/>
    <w:rsid w:val="00807677"/>
    <w:rsid w:val="008102AD"/>
    <w:rsid w:val="00815739"/>
    <w:rsid w:val="00815EE0"/>
    <w:rsid w:val="008220C6"/>
    <w:rsid w:val="008260AA"/>
    <w:rsid w:val="0083240C"/>
    <w:rsid w:val="0083790E"/>
    <w:rsid w:val="00837DBF"/>
    <w:rsid w:val="00845311"/>
    <w:rsid w:val="00851579"/>
    <w:rsid w:val="008550F8"/>
    <w:rsid w:val="008612DD"/>
    <w:rsid w:val="00863A52"/>
    <w:rsid w:val="00867D06"/>
    <w:rsid w:val="008727C0"/>
    <w:rsid w:val="00872BEF"/>
    <w:rsid w:val="00874160"/>
    <w:rsid w:val="00874AFB"/>
    <w:rsid w:val="00880203"/>
    <w:rsid w:val="008807D4"/>
    <w:rsid w:val="00880DB4"/>
    <w:rsid w:val="00883BC4"/>
    <w:rsid w:val="008B1749"/>
    <w:rsid w:val="008B6323"/>
    <w:rsid w:val="008B730C"/>
    <w:rsid w:val="008C726C"/>
    <w:rsid w:val="008F029A"/>
    <w:rsid w:val="008F1305"/>
    <w:rsid w:val="008F1374"/>
    <w:rsid w:val="008F26FC"/>
    <w:rsid w:val="00901378"/>
    <w:rsid w:val="00914E4B"/>
    <w:rsid w:val="0092050F"/>
    <w:rsid w:val="00922EAC"/>
    <w:rsid w:val="00925517"/>
    <w:rsid w:val="00926773"/>
    <w:rsid w:val="0093019A"/>
    <w:rsid w:val="0093524C"/>
    <w:rsid w:val="00956139"/>
    <w:rsid w:val="00962A0E"/>
    <w:rsid w:val="009813DF"/>
    <w:rsid w:val="009835C2"/>
    <w:rsid w:val="0098683E"/>
    <w:rsid w:val="009A3A00"/>
    <w:rsid w:val="009C1287"/>
    <w:rsid w:val="009C1B08"/>
    <w:rsid w:val="009C1E3D"/>
    <w:rsid w:val="009C539F"/>
    <w:rsid w:val="009C7411"/>
    <w:rsid w:val="009D06EE"/>
    <w:rsid w:val="009D43E7"/>
    <w:rsid w:val="009D59B6"/>
    <w:rsid w:val="009E1E5D"/>
    <w:rsid w:val="009E6272"/>
    <w:rsid w:val="009E7E8E"/>
    <w:rsid w:val="009F00BC"/>
    <w:rsid w:val="009F076E"/>
    <w:rsid w:val="009F09FF"/>
    <w:rsid w:val="009F4193"/>
    <w:rsid w:val="009F7EC0"/>
    <w:rsid w:val="00A0308C"/>
    <w:rsid w:val="00A07CEA"/>
    <w:rsid w:val="00A13FFA"/>
    <w:rsid w:val="00A17EBA"/>
    <w:rsid w:val="00A23BFF"/>
    <w:rsid w:val="00A3561B"/>
    <w:rsid w:val="00A36CDC"/>
    <w:rsid w:val="00A43D49"/>
    <w:rsid w:val="00A43E50"/>
    <w:rsid w:val="00A443A0"/>
    <w:rsid w:val="00A5107D"/>
    <w:rsid w:val="00A52E09"/>
    <w:rsid w:val="00A6578D"/>
    <w:rsid w:val="00A674AE"/>
    <w:rsid w:val="00A73752"/>
    <w:rsid w:val="00A876C8"/>
    <w:rsid w:val="00A90FE6"/>
    <w:rsid w:val="00A97473"/>
    <w:rsid w:val="00A97F81"/>
    <w:rsid w:val="00AA7496"/>
    <w:rsid w:val="00AB1E64"/>
    <w:rsid w:val="00AB3646"/>
    <w:rsid w:val="00AC1182"/>
    <w:rsid w:val="00AC2EC3"/>
    <w:rsid w:val="00AD6027"/>
    <w:rsid w:val="00AF1666"/>
    <w:rsid w:val="00AF2FCF"/>
    <w:rsid w:val="00B05D17"/>
    <w:rsid w:val="00B147FA"/>
    <w:rsid w:val="00B27B89"/>
    <w:rsid w:val="00B30764"/>
    <w:rsid w:val="00B30F7D"/>
    <w:rsid w:val="00B34FD3"/>
    <w:rsid w:val="00B41C63"/>
    <w:rsid w:val="00B43775"/>
    <w:rsid w:val="00B506C1"/>
    <w:rsid w:val="00B5614A"/>
    <w:rsid w:val="00B643B3"/>
    <w:rsid w:val="00B72868"/>
    <w:rsid w:val="00B7290E"/>
    <w:rsid w:val="00B74481"/>
    <w:rsid w:val="00B77A99"/>
    <w:rsid w:val="00B77C66"/>
    <w:rsid w:val="00B8480D"/>
    <w:rsid w:val="00B84F97"/>
    <w:rsid w:val="00B9550B"/>
    <w:rsid w:val="00B9599D"/>
    <w:rsid w:val="00BA4009"/>
    <w:rsid w:val="00BA49F5"/>
    <w:rsid w:val="00BB1491"/>
    <w:rsid w:val="00BB744D"/>
    <w:rsid w:val="00BC230E"/>
    <w:rsid w:val="00BC3603"/>
    <w:rsid w:val="00BC619D"/>
    <w:rsid w:val="00BE07EE"/>
    <w:rsid w:val="00BE3CB2"/>
    <w:rsid w:val="00BE7011"/>
    <w:rsid w:val="00BE77C8"/>
    <w:rsid w:val="00C14727"/>
    <w:rsid w:val="00C300EB"/>
    <w:rsid w:val="00C33703"/>
    <w:rsid w:val="00C35A2B"/>
    <w:rsid w:val="00C37D94"/>
    <w:rsid w:val="00C40AC3"/>
    <w:rsid w:val="00C41DA5"/>
    <w:rsid w:val="00C516BC"/>
    <w:rsid w:val="00C77D01"/>
    <w:rsid w:val="00C82421"/>
    <w:rsid w:val="00C87F7E"/>
    <w:rsid w:val="00C92494"/>
    <w:rsid w:val="00C9329A"/>
    <w:rsid w:val="00CA020B"/>
    <w:rsid w:val="00CA40A2"/>
    <w:rsid w:val="00CA4757"/>
    <w:rsid w:val="00CA4F64"/>
    <w:rsid w:val="00CB1EC9"/>
    <w:rsid w:val="00CB7BE5"/>
    <w:rsid w:val="00CD41E2"/>
    <w:rsid w:val="00CD64B1"/>
    <w:rsid w:val="00CD7107"/>
    <w:rsid w:val="00D03473"/>
    <w:rsid w:val="00D03E73"/>
    <w:rsid w:val="00D04F4F"/>
    <w:rsid w:val="00D17BAB"/>
    <w:rsid w:val="00D200DF"/>
    <w:rsid w:val="00D20DE4"/>
    <w:rsid w:val="00D21657"/>
    <w:rsid w:val="00D2412B"/>
    <w:rsid w:val="00D35094"/>
    <w:rsid w:val="00D36C3F"/>
    <w:rsid w:val="00D378EB"/>
    <w:rsid w:val="00D41C98"/>
    <w:rsid w:val="00D4425C"/>
    <w:rsid w:val="00D44C74"/>
    <w:rsid w:val="00D45BFA"/>
    <w:rsid w:val="00D46B2D"/>
    <w:rsid w:val="00D5123A"/>
    <w:rsid w:val="00D628A4"/>
    <w:rsid w:val="00D632FB"/>
    <w:rsid w:val="00D653E2"/>
    <w:rsid w:val="00D74DE1"/>
    <w:rsid w:val="00D75A0B"/>
    <w:rsid w:val="00D8382D"/>
    <w:rsid w:val="00D90AC2"/>
    <w:rsid w:val="00D96A55"/>
    <w:rsid w:val="00DA056B"/>
    <w:rsid w:val="00DA2E8C"/>
    <w:rsid w:val="00DA36A4"/>
    <w:rsid w:val="00DB7E5A"/>
    <w:rsid w:val="00DC27FA"/>
    <w:rsid w:val="00DC42FA"/>
    <w:rsid w:val="00DD1DD6"/>
    <w:rsid w:val="00DD34AC"/>
    <w:rsid w:val="00DD62C5"/>
    <w:rsid w:val="00DE184B"/>
    <w:rsid w:val="00DE3BE1"/>
    <w:rsid w:val="00DE661C"/>
    <w:rsid w:val="00DE6C00"/>
    <w:rsid w:val="00E04568"/>
    <w:rsid w:val="00E050E5"/>
    <w:rsid w:val="00E051DA"/>
    <w:rsid w:val="00E139A9"/>
    <w:rsid w:val="00E1601F"/>
    <w:rsid w:val="00E333BE"/>
    <w:rsid w:val="00E33CA7"/>
    <w:rsid w:val="00E402E0"/>
    <w:rsid w:val="00E40AA6"/>
    <w:rsid w:val="00E4221F"/>
    <w:rsid w:val="00E45E21"/>
    <w:rsid w:val="00E50C70"/>
    <w:rsid w:val="00E54829"/>
    <w:rsid w:val="00E55F39"/>
    <w:rsid w:val="00E61B5F"/>
    <w:rsid w:val="00E61FFB"/>
    <w:rsid w:val="00E664EA"/>
    <w:rsid w:val="00E6710C"/>
    <w:rsid w:val="00E704AA"/>
    <w:rsid w:val="00E81961"/>
    <w:rsid w:val="00E82012"/>
    <w:rsid w:val="00E82A78"/>
    <w:rsid w:val="00E82EE9"/>
    <w:rsid w:val="00E8781C"/>
    <w:rsid w:val="00E941E0"/>
    <w:rsid w:val="00E96743"/>
    <w:rsid w:val="00E975BB"/>
    <w:rsid w:val="00EA2128"/>
    <w:rsid w:val="00EA3E7D"/>
    <w:rsid w:val="00EA4947"/>
    <w:rsid w:val="00EB4042"/>
    <w:rsid w:val="00EB5069"/>
    <w:rsid w:val="00EB7335"/>
    <w:rsid w:val="00EC176B"/>
    <w:rsid w:val="00EC6729"/>
    <w:rsid w:val="00ED4B05"/>
    <w:rsid w:val="00ED4C8E"/>
    <w:rsid w:val="00ED6B25"/>
    <w:rsid w:val="00EE18FC"/>
    <w:rsid w:val="00EE67C3"/>
    <w:rsid w:val="00F3312E"/>
    <w:rsid w:val="00F3476A"/>
    <w:rsid w:val="00F349BF"/>
    <w:rsid w:val="00F426B8"/>
    <w:rsid w:val="00F46B69"/>
    <w:rsid w:val="00F540E1"/>
    <w:rsid w:val="00F5727B"/>
    <w:rsid w:val="00F62F55"/>
    <w:rsid w:val="00F630B8"/>
    <w:rsid w:val="00F65B8B"/>
    <w:rsid w:val="00F70356"/>
    <w:rsid w:val="00F728CF"/>
    <w:rsid w:val="00F744EB"/>
    <w:rsid w:val="00F75B2B"/>
    <w:rsid w:val="00F77D82"/>
    <w:rsid w:val="00F821B0"/>
    <w:rsid w:val="00F90417"/>
    <w:rsid w:val="00FA4F54"/>
    <w:rsid w:val="00FA6C8A"/>
    <w:rsid w:val="00FB4844"/>
    <w:rsid w:val="00FC0A83"/>
    <w:rsid w:val="00FC3F03"/>
    <w:rsid w:val="00FC4693"/>
    <w:rsid w:val="00FD28BF"/>
    <w:rsid w:val="00FD3A7E"/>
    <w:rsid w:val="00FD5CFC"/>
    <w:rsid w:val="00FD6523"/>
    <w:rsid w:val="00FD702F"/>
    <w:rsid w:val="00FE0F44"/>
    <w:rsid w:val="00FE190E"/>
    <w:rsid w:val="00FE5F2A"/>
    <w:rsid w:val="00FE62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B1D1E"/>
  <w15:chartTrackingRefBased/>
  <w15:docId w15:val="{17B5FFD2-C891-4C32-A478-164B481C7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E402E0"/>
    <w:pPr>
      <w:keepNext/>
      <w:spacing w:before="240" w:after="60"/>
      <w:outlineLvl w:val="0"/>
    </w:pPr>
    <w:rPr>
      <w:rFonts w:ascii="Cambria" w:hAnsi="Cambria"/>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1506A"/>
    <w:pPr>
      <w:autoSpaceDE w:val="0"/>
      <w:autoSpaceDN w:val="0"/>
      <w:adjustRightInd w:val="0"/>
    </w:pPr>
    <w:rPr>
      <w:rFonts w:ascii="INPOO G+ Times New" w:hAnsi="INPOO G+ Times New" w:cs="INPOO G+ Times New"/>
      <w:color w:val="000000"/>
      <w:sz w:val="24"/>
      <w:szCs w:val="24"/>
    </w:rPr>
  </w:style>
  <w:style w:type="paragraph" w:styleId="Kopfzeile">
    <w:name w:val="header"/>
    <w:basedOn w:val="Standard"/>
    <w:link w:val="KopfzeileZchn"/>
    <w:uiPriority w:val="99"/>
    <w:unhideWhenUsed/>
    <w:rsid w:val="006B56FB"/>
    <w:pPr>
      <w:tabs>
        <w:tab w:val="center" w:pos="4536"/>
        <w:tab w:val="right" w:pos="9072"/>
      </w:tabs>
    </w:pPr>
  </w:style>
  <w:style w:type="character" w:customStyle="1" w:styleId="KopfzeileZchn">
    <w:name w:val="Kopfzeile Zchn"/>
    <w:link w:val="Kopfzeile"/>
    <w:uiPriority w:val="99"/>
    <w:rsid w:val="006B56FB"/>
    <w:rPr>
      <w:sz w:val="24"/>
      <w:szCs w:val="24"/>
    </w:rPr>
  </w:style>
  <w:style w:type="paragraph" w:styleId="Fuzeile">
    <w:name w:val="footer"/>
    <w:basedOn w:val="Standard"/>
    <w:link w:val="FuzeileZchn"/>
    <w:uiPriority w:val="99"/>
    <w:unhideWhenUsed/>
    <w:rsid w:val="006B56FB"/>
    <w:pPr>
      <w:tabs>
        <w:tab w:val="center" w:pos="4536"/>
        <w:tab w:val="right" w:pos="9072"/>
      </w:tabs>
    </w:pPr>
  </w:style>
  <w:style w:type="character" w:customStyle="1" w:styleId="FuzeileZchn">
    <w:name w:val="Fußzeile Zchn"/>
    <w:link w:val="Fuzeile"/>
    <w:uiPriority w:val="99"/>
    <w:rsid w:val="006B56FB"/>
    <w:rPr>
      <w:sz w:val="24"/>
      <w:szCs w:val="24"/>
    </w:rPr>
  </w:style>
  <w:style w:type="paragraph" w:styleId="Sprechblasentext">
    <w:name w:val="Balloon Text"/>
    <w:basedOn w:val="Standard"/>
    <w:link w:val="SprechblasentextZchn"/>
    <w:uiPriority w:val="99"/>
    <w:semiHidden/>
    <w:unhideWhenUsed/>
    <w:rsid w:val="006B56FB"/>
    <w:rPr>
      <w:rFonts w:ascii="Tahoma" w:hAnsi="Tahoma" w:cs="Tahoma"/>
      <w:sz w:val="16"/>
      <w:szCs w:val="16"/>
    </w:rPr>
  </w:style>
  <w:style w:type="character" w:customStyle="1" w:styleId="SprechblasentextZchn">
    <w:name w:val="Sprechblasentext Zchn"/>
    <w:link w:val="Sprechblasentext"/>
    <w:uiPriority w:val="99"/>
    <w:semiHidden/>
    <w:rsid w:val="006B56FB"/>
    <w:rPr>
      <w:rFonts w:ascii="Tahoma" w:hAnsi="Tahoma" w:cs="Tahoma"/>
      <w:sz w:val="16"/>
      <w:szCs w:val="16"/>
    </w:rPr>
  </w:style>
  <w:style w:type="character" w:customStyle="1" w:styleId="berschrift1Zchn">
    <w:name w:val="Überschrift 1 Zchn"/>
    <w:link w:val="berschrift1"/>
    <w:uiPriority w:val="9"/>
    <w:rsid w:val="00E402E0"/>
    <w:rPr>
      <w:rFonts w:ascii="Cambria" w:eastAsia="Times New Roman" w:hAnsi="Cambria" w:cs="Times New Roman"/>
      <w:b/>
      <w:bCs/>
      <w:kern w:val="32"/>
      <w:sz w:val="32"/>
      <w:szCs w:val="32"/>
    </w:rPr>
  </w:style>
  <w:style w:type="paragraph" w:styleId="NurText">
    <w:name w:val="Plain Text"/>
    <w:basedOn w:val="Standard"/>
    <w:link w:val="NurTextZchn"/>
    <w:uiPriority w:val="99"/>
    <w:unhideWhenUsed/>
    <w:rsid w:val="00B506C1"/>
    <w:rPr>
      <w:rFonts w:ascii="Calibri" w:eastAsia="Calibri" w:hAnsi="Calibri"/>
      <w:sz w:val="22"/>
      <w:szCs w:val="21"/>
      <w:lang w:eastAsia="en-US"/>
    </w:rPr>
  </w:style>
  <w:style w:type="character" w:customStyle="1" w:styleId="NurTextZchn">
    <w:name w:val="Nur Text Zchn"/>
    <w:link w:val="NurText"/>
    <w:uiPriority w:val="99"/>
    <w:rsid w:val="00B506C1"/>
    <w:rPr>
      <w:rFonts w:ascii="Calibri" w:eastAsia="Calibri" w:hAnsi="Calibri"/>
      <w:sz w:val="22"/>
      <w:szCs w:val="21"/>
      <w:lang w:eastAsia="en-US"/>
    </w:rPr>
  </w:style>
  <w:style w:type="paragraph" w:styleId="StandardWeb">
    <w:name w:val="Normal (Web)"/>
    <w:basedOn w:val="Standard"/>
    <w:uiPriority w:val="99"/>
    <w:unhideWhenUsed/>
    <w:rsid w:val="00DE6C00"/>
    <w:pPr>
      <w:spacing w:before="100" w:beforeAutospacing="1" w:after="100" w:afterAutospacing="1"/>
    </w:pPr>
  </w:style>
  <w:style w:type="character" w:styleId="Hyperlink">
    <w:name w:val="Hyperlink"/>
    <w:uiPriority w:val="99"/>
    <w:unhideWhenUsed/>
    <w:rsid w:val="00DE6C00"/>
    <w:rPr>
      <w:color w:val="0000FF"/>
      <w:u w:val="single"/>
    </w:rPr>
  </w:style>
  <w:style w:type="paragraph" w:customStyle="1" w:styleId="VorblattBezeichnung">
    <w:name w:val="Vorblatt Bezeichnung"/>
    <w:basedOn w:val="Standard"/>
    <w:next w:val="Standard"/>
    <w:rsid w:val="00E333BE"/>
    <w:pPr>
      <w:spacing w:before="120" w:after="120"/>
      <w:jc w:val="both"/>
    </w:pPr>
    <w:rPr>
      <w:rFonts w:ascii="Arial" w:hAnsi="Arial" w:cs="Arial"/>
      <w:b/>
      <w:sz w:val="26"/>
      <w:szCs w:val="22"/>
    </w:rPr>
  </w:style>
  <w:style w:type="paragraph" w:customStyle="1" w:styleId="VorblattKurzbezeichnung-Abkrzung">
    <w:name w:val="Vorblatt Kurzbezeichnung - Abkürzung"/>
    <w:basedOn w:val="Standard"/>
    <w:next w:val="Standard"/>
    <w:rsid w:val="00E333BE"/>
    <w:pPr>
      <w:spacing w:after="120"/>
      <w:jc w:val="both"/>
    </w:pPr>
    <w:rPr>
      <w:rFonts w:ascii="Arial" w:hAnsi="Arial" w:cs="Arial"/>
      <w:szCs w:val="22"/>
    </w:rPr>
  </w:style>
  <w:style w:type="paragraph" w:styleId="Funotentext">
    <w:name w:val="footnote text"/>
    <w:basedOn w:val="Standard"/>
    <w:link w:val="FunotentextZchn"/>
    <w:semiHidden/>
    <w:unhideWhenUsed/>
    <w:rsid w:val="009813DF"/>
    <w:rPr>
      <w:sz w:val="20"/>
      <w:szCs w:val="20"/>
    </w:rPr>
  </w:style>
  <w:style w:type="character" w:customStyle="1" w:styleId="FunotentextZchn">
    <w:name w:val="Fußnotentext Zchn"/>
    <w:basedOn w:val="Absatz-Standardschriftart"/>
    <w:link w:val="Funotentext"/>
    <w:semiHidden/>
    <w:rsid w:val="009813DF"/>
  </w:style>
  <w:style w:type="character" w:styleId="Funotenzeichen">
    <w:name w:val="footnote reference"/>
    <w:semiHidden/>
    <w:unhideWhenUsed/>
    <w:rsid w:val="009813DF"/>
    <w:rPr>
      <w:vertAlign w:val="superscript"/>
    </w:rPr>
  </w:style>
  <w:style w:type="paragraph" w:styleId="Listenabsatz">
    <w:name w:val="List Paragraph"/>
    <w:basedOn w:val="Standard"/>
    <w:uiPriority w:val="34"/>
    <w:qFormat/>
    <w:rsid w:val="00AD6027"/>
    <w:pPr>
      <w:ind w:left="720"/>
    </w:pPr>
    <w:rPr>
      <w:rFonts w:ascii="Calibri" w:eastAsia="Calibri" w:hAnsi="Calibri"/>
      <w:sz w:val="22"/>
      <w:szCs w:val="22"/>
      <w:lang w:eastAsia="en-US"/>
    </w:rPr>
  </w:style>
  <w:style w:type="character" w:styleId="Fett">
    <w:name w:val="Strong"/>
    <w:uiPriority w:val="22"/>
    <w:qFormat/>
    <w:rsid w:val="00FD28BF"/>
    <w:rPr>
      <w:b/>
      <w:bCs/>
    </w:rPr>
  </w:style>
  <w:style w:type="paragraph" w:customStyle="1" w:styleId="Fuzei">
    <w:name w:val="Fußzei"/>
    <w:basedOn w:val="Standard"/>
    <w:rsid w:val="001155E8"/>
    <w:pPr>
      <w:widowControl w:val="0"/>
      <w:tabs>
        <w:tab w:val="center" w:pos="4536"/>
        <w:tab w:val="right" w:pos="9072"/>
      </w:tabs>
    </w:pPr>
    <w:rPr>
      <w:rFonts w:ascii="Calibri" w:hAnsi="Calibri"/>
      <w:sz w:val="22"/>
      <w:szCs w:val="22"/>
      <w:lang w:val="en-US" w:eastAsia="en-US" w:bidi="de-DE"/>
    </w:rPr>
  </w:style>
  <w:style w:type="character" w:customStyle="1" w:styleId="GLText1Zchn">
    <w:name w:val="GLText1 Zchn"/>
    <w:link w:val="GLText1"/>
    <w:locked/>
    <w:rsid w:val="009D59B6"/>
    <w:rPr>
      <w:rFonts w:ascii="Arial" w:hAnsi="Arial" w:cs="Arial"/>
      <w:sz w:val="22"/>
    </w:rPr>
  </w:style>
  <w:style w:type="paragraph" w:customStyle="1" w:styleId="GLText1">
    <w:name w:val="GLText1"/>
    <w:basedOn w:val="Standard"/>
    <w:link w:val="GLText1Zchn"/>
    <w:rsid w:val="009D59B6"/>
    <w:pPr>
      <w:spacing w:after="120" w:line="300" w:lineRule="auto"/>
      <w:jc w:val="both"/>
    </w:pPr>
    <w:rPr>
      <w:rFonts w:ascii="Arial" w:hAnsi="Arial" w:cs="Arial"/>
      <w:sz w:val="22"/>
      <w:szCs w:val="20"/>
    </w:rPr>
  </w:style>
  <w:style w:type="paragraph" w:customStyle="1" w:styleId="Standard1">
    <w:name w:val="Standard1"/>
    <w:basedOn w:val="Standard"/>
    <w:rsid w:val="00B41C6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4268">
      <w:bodyDiv w:val="1"/>
      <w:marLeft w:val="0"/>
      <w:marRight w:val="0"/>
      <w:marTop w:val="0"/>
      <w:marBottom w:val="0"/>
      <w:divBdr>
        <w:top w:val="none" w:sz="0" w:space="0" w:color="auto"/>
        <w:left w:val="none" w:sz="0" w:space="0" w:color="auto"/>
        <w:bottom w:val="none" w:sz="0" w:space="0" w:color="auto"/>
        <w:right w:val="none" w:sz="0" w:space="0" w:color="auto"/>
      </w:divBdr>
    </w:div>
    <w:div w:id="67271947">
      <w:bodyDiv w:val="1"/>
      <w:marLeft w:val="0"/>
      <w:marRight w:val="0"/>
      <w:marTop w:val="0"/>
      <w:marBottom w:val="0"/>
      <w:divBdr>
        <w:top w:val="none" w:sz="0" w:space="0" w:color="auto"/>
        <w:left w:val="none" w:sz="0" w:space="0" w:color="auto"/>
        <w:bottom w:val="none" w:sz="0" w:space="0" w:color="auto"/>
        <w:right w:val="none" w:sz="0" w:space="0" w:color="auto"/>
      </w:divBdr>
    </w:div>
    <w:div w:id="71897711">
      <w:bodyDiv w:val="1"/>
      <w:marLeft w:val="0"/>
      <w:marRight w:val="0"/>
      <w:marTop w:val="0"/>
      <w:marBottom w:val="0"/>
      <w:divBdr>
        <w:top w:val="none" w:sz="0" w:space="0" w:color="auto"/>
        <w:left w:val="none" w:sz="0" w:space="0" w:color="auto"/>
        <w:bottom w:val="none" w:sz="0" w:space="0" w:color="auto"/>
        <w:right w:val="none" w:sz="0" w:space="0" w:color="auto"/>
      </w:divBdr>
    </w:div>
    <w:div w:id="87969820">
      <w:bodyDiv w:val="1"/>
      <w:marLeft w:val="0"/>
      <w:marRight w:val="0"/>
      <w:marTop w:val="0"/>
      <w:marBottom w:val="0"/>
      <w:divBdr>
        <w:top w:val="none" w:sz="0" w:space="0" w:color="auto"/>
        <w:left w:val="none" w:sz="0" w:space="0" w:color="auto"/>
        <w:bottom w:val="none" w:sz="0" w:space="0" w:color="auto"/>
        <w:right w:val="none" w:sz="0" w:space="0" w:color="auto"/>
      </w:divBdr>
    </w:div>
    <w:div w:id="127552169">
      <w:bodyDiv w:val="1"/>
      <w:marLeft w:val="0"/>
      <w:marRight w:val="0"/>
      <w:marTop w:val="0"/>
      <w:marBottom w:val="0"/>
      <w:divBdr>
        <w:top w:val="none" w:sz="0" w:space="0" w:color="auto"/>
        <w:left w:val="none" w:sz="0" w:space="0" w:color="auto"/>
        <w:bottom w:val="none" w:sz="0" w:space="0" w:color="auto"/>
        <w:right w:val="none" w:sz="0" w:space="0" w:color="auto"/>
      </w:divBdr>
      <w:divsChild>
        <w:div w:id="1814567704">
          <w:marLeft w:val="0"/>
          <w:marRight w:val="0"/>
          <w:marTop w:val="0"/>
          <w:marBottom w:val="0"/>
          <w:divBdr>
            <w:top w:val="none" w:sz="0" w:space="0" w:color="auto"/>
            <w:left w:val="none" w:sz="0" w:space="0" w:color="auto"/>
            <w:bottom w:val="none" w:sz="0" w:space="0" w:color="auto"/>
            <w:right w:val="none" w:sz="0" w:space="0" w:color="auto"/>
          </w:divBdr>
        </w:div>
      </w:divsChild>
    </w:div>
    <w:div w:id="217521350">
      <w:bodyDiv w:val="1"/>
      <w:marLeft w:val="0"/>
      <w:marRight w:val="0"/>
      <w:marTop w:val="0"/>
      <w:marBottom w:val="0"/>
      <w:divBdr>
        <w:top w:val="none" w:sz="0" w:space="0" w:color="auto"/>
        <w:left w:val="none" w:sz="0" w:space="0" w:color="auto"/>
        <w:bottom w:val="none" w:sz="0" w:space="0" w:color="auto"/>
        <w:right w:val="none" w:sz="0" w:space="0" w:color="auto"/>
      </w:divBdr>
      <w:divsChild>
        <w:div w:id="71227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2373825">
      <w:bodyDiv w:val="1"/>
      <w:marLeft w:val="0"/>
      <w:marRight w:val="0"/>
      <w:marTop w:val="0"/>
      <w:marBottom w:val="0"/>
      <w:divBdr>
        <w:top w:val="none" w:sz="0" w:space="0" w:color="auto"/>
        <w:left w:val="none" w:sz="0" w:space="0" w:color="auto"/>
        <w:bottom w:val="none" w:sz="0" w:space="0" w:color="auto"/>
        <w:right w:val="none" w:sz="0" w:space="0" w:color="auto"/>
      </w:divBdr>
    </w:div>
    <w:div w:id="271400329">
      <w:bodyDiv w:val="1"/>
      <w:marLeft w:val="0"/>
      <w:marRight w:val="0"/>
      <w:marTop w:val="0"/>
      <w:marBottom w:val="0"/>
      <w:divBdr>
        <w:top w:val="none" w:sz="0" w:space="0" w:color="auto"/>
        <w:left w:val="none" w:sz="0" w:space="0" w:color="auto"/>
        <w:bottom w:val="none" w:sz="0" w:space="0" w:color="auto"/>
        <w:right w:val="none" w:sz="0" w:space="0" w:color="auto"/>
      </w:divBdr>
    </w:div>
    <w:div w:id="518931671">
      <w:bodyDiv w:val="1"/>
      <w:marLeft w:val="0"/>
      <w:marRight w:val="0"/>
      <w:marTop w:val="0"/>
      <w:marBottom w:val="0"/>
      <w:divBdr>
        <w:top w:val="none" w:sz="0" w:space="0" w:color="auto"/>
        <w:left w:val="none" w:sz="0" w:space="0" w:color="auto"/>
        <w:bottom w:val="none" w:sz="0" w:space="0" w:color="auto"/>
        <w:right w:val="none" w:sz="0" w:space="0" w:color="auto"/>
      </w:divBdr>
      <w:divsChild>
        <w:div w:id="488251111">
          <w:marLeft w:val="0"/>
          <w:marRight w:val="0"/>
          <w:marTop w:val="0"/>
          <w:marBottom w:val="0"/>
          <w:divBdr>
            <w:top w:val="none" w:sz="0" w:space="0" w:color="auto"/>
            <w:left w:val="none" w:sz="0" w:space="0" w:color="auto"/>
            <w:bottom w:val="none" w:sz="0" w:space="0" w:color="auto"/>
            <w:right w:val="none" w:sz="0" w:space="0" w:color="auto"/>
          </w:divBdr>
        </w:div>
        <w:div w:id="1510364734">
          <w:marLeft w:val="0"/>
          <w:marRight w:val="0"/>
          <w:marTop w:val="0"/>
          <w:marBottom w:val="0"/>
          <w:divBdr>
            <w:top w:val="none" w:sz="0" w:space="0" w:color="auto"/>
            <w:left w:val="none" w:sz="0" w:space="0" w:color="auto"/>
            <w:bottom w:val="none" w:sz="0" w:space="0" w:color="auto"/>
            <w:right w:val="none" w:sz="0" w:space="0" w:color="auto"/>
          </w:divBdr>
        </w:div>
      </w:divsChild>
    </w:div>
    <w:div w:id="676154149">
      <w:bodyDiv w:val="1"/>
      <w:marLeft w:val="0"/>
      <w:marRight w:val="0"/>
      <w:marTop w:val="0"/>
      <w:marBottom w:val="0"/>
      <w:divBdr>
        <w:top w:val="none" w:sz="0" w:space="0" w:color="auto"/>
        <w:left w:val="none" w:sz="0" w:space="0" w:color="auto"/>
        <w:bottom w:val="none" w:sz="0" w:space="0" w:color="auto"/>
        <w:right w:val="none" w:sz="0" w:space="0" w:color="auto"/>
      </w:divBdr>
    </w:div>
    <w:div w:id="871655498">
      <w:bodyDiv w:val="1"/>
      <w:marLeft w:val="0"/>
      <w:marRight w:val="0"/>
      <w:marTop w:val="0"/>
      <w:marBottom w:val="0"/>
      <w:divBdr>
        <w:top w:val="none" w:sz="0" w:space="0" w:color="auto"/>
        <w:left w:val="none" w:sz="0" w:space="0" w:color="auto"/>
        <w:bottom w:val="none" w:sz="0" w:space="0" w:color="auto"/>
        <w:right w:val="none" w:sz="0" w:space="0" w:color="auto"/>
      </w:divBdr>
    </w:div>
    <w:div w:id="922760493">
      <w:bodyDiv w:val="1"/>
      <w:marLeft w:val="0"/>
      <w:marRight w:val="0"/>
      <w:marTop w:val="0"/>
      <w:marBottom w:val="0"/>
      <w:divBdr>
        <w:top w:val="none" w:sz="0" w:space="0" w:color="auto"/>
        <w:left w:val="none" w:sz="0" w:space="0" w:color="auto"/>
        <w:bottom w:val="none" w:sz="0" w:space="0" w:color="auto"/>
        <w:right w:val="none" w:sz="0" w:space="0" w:color="auto"/>
      </w:divBdr>
    </w:div>
    <w:div w:id="969166030">
      <w:marLeft w:val="0"/>
      <w:marRight w:val="0"/>
      <w:marTop w:val="0"/>
      <w:marBottom w:val="0"/>
      <w:divBdr>
        <w:top w:val="none" w:sz="0" w:space="0" w:color="auto"/>
        <w:left w:val="none" w:sz="0" w:space="0" w:color="auto"/>
        <w:bottom w:val="none" w:sz="0" w:space="0" w:color="auto"/>
        <w:right w:val="none" w:sz="0" w:space="0" w:color="auto"/>
      </w:divBdr>
      <w:divsChild>
        <w:div w:id="341013250">
          <w:marLeft w:val="0"/>
          <w:marRight w:val="0"/>
          <w:marTop w:val="0"/>
          <w:marBottom w:val="0"/>
          <w:divBdr>
            <w:top w:val="none" w:sz="0" w:space="0" w:color="auto"/>
            <w:left w:val="none" w:sz="0" w:space="0" w:color="auto"/>
            <w:bottom w:val="none" w:sz="0" w:space="0" w:color="auto"/>
            <w:right w:val="none" w:sz="0" w:space="0" w:color="auto"/>
          </w:divBdr>
          <w:divsChild>
            <w:div w:id="3785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60935">
      <w:bodyDiv w:val="1"/>
      <w:marLeft w:val="0"/>
      <w:marRight w:val="0"/>
      <w:marTop w:val="0"/>
      <w:marBottom w:val="0"/>
      <w:divBdr>
        <w:top w:val="none" w:sz="0" w:space="0" w:color="auto"/>
        <w:left w:val="none" w:sz="0" w:space="0" w:color="auto"/>
        <w:bottom w:val="none" w:sz="0" w:space="0" w:color="auto"/>
        <w:right w:val="none" w:sz="0" w:space="0" w:color="auto"/>
      </w:divBdr>
    </w:div>
    <w:div w:id="1040083990">
      <w:bodyDiv w:val="1"/>
      <w:marLeft w:val="0"/>
      <w:marRight w:val="0"/>
      <w:marTop w:val="0"/>
      <w:marBottom w:val="0"/>
      <w:divBdr>
        <w:top w:val="none" w:sz="0" w:space="0" w:color="auto"/>
        <w:left w:val="none" w:sz="0" w:space="0" w:color="auto"/>
        <w:bottom w:val="none" w:sz="0" w:space="0" w:color="auto"/>
        <w:right w:val="none" w:sz="0" w:space="0" w:color="auto"/>
      </w:divBdr>
    </w:div>
    <w:div w:id="1131828524">
      <w:bodyDiv w:val="1"/>
      <w:marLeft w:val="0"/>
      <w:marRight w:val="0"/>
      <w:marTop w:val="0"/>
      <w:marBottom w:val="0"/>
      <w:divBdr>
        <w:top w:val="none" w:sz="0" w:space="0" w:color="auto"/>
        <w:left w:val="none" w:sz="0" w:space="0" w:color="auto"/>
        <w:bottom w:val="none" w:sz="0" w:space="0" w:color="auto"/>
        <w:right w:val="none" w:sz="0" w:space="0" w:color="auto"/>
      </w:divBdr>
    </w:div>
    <w:div w:id="1410352137">
      <w:bodyDiv w:val="1"/>
      <w:marLeft w:val="0"/>
      <w:marRight w:val="0"/>
      <w:marTop w:val="0"/>
      <w:marBottom w:val="0"/>
      <w:divBdr>
        <w:top w:val="none" w:sz="0" w:space="0" w:color="auto"/>
        <w:left w:val="none" w:sz="0" w:space="0" w:color="auto"/>
        <w:bottom w:val="none" w:sz="0" w:space="0" w:color="auto"/>
        <w:right w:val="none" w:sz="0" w:space="0" w:color="auto"/>
      </w:divBdr>
      <w:divsChild>
        <w:div w:id="1265842592">
          <w:marLeft w:val="0"/>
          <w:marRight w:val="0"/>
          <w:marTop w:val="0"/>
          <w:marBottom w:val="0"/>
          <w:divBdr>
            <w:top w:val="none" w:sz="0" w:space="0" w:color="auto"/>
            <w:left w:val="none" w:sz="0" w:space="0" w:color="auto"/>
            <w:bottom w:val="none" w:sz="0" w:space="0" w:color="auto"/>
            <w:right w:val="none" w:sz="0" w:space="0" w:color="auto"/>
          </w:divBdr>
          <w:divsChild>
            <w:div w:id="1432430657">
              <w:marLeft w:val="0"/>
              <w:marRight w:val="0"/>
              <w:marTop w:val="0"/>
              <w:marBottom w:val="0"/>
              <w:divBdr>
                <w:top w:val="none" w:sz="0" w:space="0" w:color="auto"/>
                <w:left w:val="none" w:sz="0" w:space="0" w:color="auto"/>
                <w:bottom w:val="none" w:sz="0" w:space="0" w:color="auto"/>
                <w:right w:val="none" w:sz="0" w:space="0" w:color="auto"/>
              </w:divBdr>
              <w:divsChild>
                <w:div w:id="143861636">
                  <w:marLeft w:val="0"/>
                  <w:marRight w:val="0"/>
                  <w:marTop w:val="0"/>
                  <w:marBottom w:val="0"/>
                  <w:divBdr>
                    <w:top w:val="none" w:sz="0" w:space="0" w:color="auto"/>
                    <w:left w:val="none" w:sz="0" w:space="0" w:color="auto"/>
                    <w:bottom w:val="none" w:sz="0" w:space="0" w:color="auto"/>
                    <w:right w:val="none" w:sz="0" w:space="0" w:color="auto"/>
                  </w:divBdr>
                  <w:divsChild>
                    <w:div w:id="1181896682">
                      <w:marLeft w:val="0"/>
                      <w:marRight w:val="0"/>
                      <w:marTop w:val="0"/>
                      <w:marBottom w:val="0"/>
                      <w:divBdr>
                        <w:top w:val="none" w:sz="0" w:space="0" w:color="auto"/>
                        <w:left w:val="none" w:sz="0" w:space="0" w:color="auto"/>
                        <w:bottom w:val="none" w:sz="0" w:space="0" w:color="auto"/>
                        <w:right w:val="none" w:sz="0" w:space="0" w:color="auto"/>
                      </w:divBdr>
                    </w:div>
                    <w:div w:id="1213955401">
                      <w:marLeft w:val="0"/>
                      <w:marRight w:val="0"/>
                      <w:marTop w:val="0"/>
                      <w:marBottom w:val="0"/>
                      <w:divBdr>
                        <w:top w:val="none" w:sz="0" w:space="0" w:color="auto"/>
                        <w:left w:val="none" w:sz="0" w:space="0" w:color="auto"/>
                        <w:bottom w:val="none" w:sz="0" w:space="0" w:color="auto"/>
                        <w:right w:val="none" w:sz="0" w:space="0" w:color="auto"/>
                      </w:divBdr>
                    </w:div>
                    <w:div w:id="1297760496">
                      <w:marLeft w:val="0"/>
                      <w:marRight w:val="0"/>
                      <w:marTop w:val="0"/>
                      <w:marBottom w:val="0"/>
                      <w:divBdr>
                        <w:top w:val="none" w:sz="0" w:space="0" w:color="auto"/>
                        <w:left w:val="none" w:sz="0" w:space="0" w:color="auto"/>
                        <w:bottom w:val="none" w:sz="0" w:space="0" w:color="auto"/>
                        <w:right w:val="none" w:sz="0" w:space="0" w:color="auto"/>
                      </w:divBdr>
                    </w:div>
                    <w:div w:id="1944149731">
                      <w:marLeft w:val="0"/>
                      <w:marRight w:val="0"/>
                      <w:marTop w:val="0"/>
                      <w:marBottom w:val="0"/>
                      <w:divBdr>
                        <w:top w:val="none" w:sz="0" w:space="0" w:color="auto"/>
                        <w:left w:val="none" w:sz="0" w:space="0" w:color="auto"/>
                        <w:bottom w:val="none" w:sz="0" w:space="0" w:color="auto"/>
                        <w:right w:val="none" w:sz="0" w:space="0" w:color="auto"/>
                      </w:divBdr>
                    </w:div>
                  </w:divsChild>
                </w:div>
                <w:div w:id="224411643">
                  <w:marLeft w:val="0"/>
                  <w:marRight w:val="0"/>
                  <w:marTop w:val="0"/>
                  <w:marBottom w:val="0"/>
                  <w:divBdr>
                    <w:top w:val="none" w:sz="0" w:space="0" w:color="auto"/>
                    <w:left w:val="none" w:sz="0" w:space="0" w:color="auto"/>
                    <w:bottom w:val="none" w:sz="0" w:space="0" w:color="auto"/>
                    <w:right w:val="none" w:sz="0" w:space="0" w:color="auto"/>
                  </w:divBdr>
                </w:div>
                <w:div w:id="1370374227">
                  <w:marLeft w:val="0"/>
                  <w:marRight w:val="0"/>
                  <w:marTop w:val="0"/>
                  <w:marBottom w:val="0"/>
                  <w:divBdr>
                    <w:top w:val="none" w:sz="0" w:space="0" w:color="auto"/>
                    <w:left w:val="none" w:sz="0" w:space="0" w:color="auto"/>
                    <w:bottom w:val="none" w:sz="0" w:space="0" w:color="auto"/>
                    <w:right w:val="none" w:sz="0" w:space="0" w:color="auto"/>
                  </w:divBdr>
                  <w:divsChild>
                    <w:div w:id="1677341968">
                      <w:marLeft w:val="0"/>
                      <w:marRight w:val="0"/>
                      <w:marTop w:val="0"/>
                      <w:marBottom w:val="0"/>
                      <w:divBdr>
                        <w:top w:val="none" w:sz="0" w:space="0" w:color="auto"/>
                        <w:left w:val="none" w:sz="0" w:space="0" w:color="auto"/>
                        <w:bottom w:val="none" w:sz="0" w:space="0" w:color="auto"/>
                        <w:right w:val="none" w:sz="0" w:space="0" w:color="auto"/>
                      </w:divBdr>
                    </w:div>
                    <w:div w:id="1854762408">
                      <w:marLeft w:val="0"/>
                      <w:marRight w:val="0"/>
                      <w:marTop w:val="0"/>
                      <w:marBottom w:val="0"/>
                      <w:divBdr>
                        <w:top w:val="none" w:sz="0" w:space="0" w:color="auto"/>
                        <w:left w:val="none" w:sz="0" w:space="0" w:color="auto"/>
                        <w:bottom w:val="none" w:sz="0" w:space="0" w:color="auto"/>
                        <w:right w:val="none" w:sz="0" w:space="0" w:color="auto"/>
                      </w:divBdr>
                      <w:divsChild>
                        <w:div w:id="2739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32640">
          <w:marLeft w:val="0"/>
          <w:marRight w:val="0"/>
          <w:marTop w:val="0"/>
          <w:marBottom w:val="0"/>
          <w:divBdr>
            <w:top w:val="none" w:sz="0" w:space="0" w:color="auto"/>
            <w:left w:val="none" w:sz="0" w:space="0" w:color="auto"/>
            <w:bottom w:val="none" w:sz="0" w:space="0" w:color="auto"/>
            <w:right w:val="none" w:sz="0" w:space="0" w:color="auto"/>
          </w:divBdr>
          <w:divsChild>
            <w:div w:id="1901667836">
              <w:marLeft w:val="0"/>
              <w:marRight w:val="0"/>
              <w:marTop w:val="0"/>
              <w:marBottom w:val="0"/>
              <w:divBdr>
                <w:top w:val="none" w:sz="0" w:space="0" w:color="auto"/>
                <w:left w:val="none" w:sz="0" w:space="0" w:color="auto"/>
                <w:bottom w:val="none" w:sz="0" w:space="0" w:color="auto"/>
                <w:right w:val="none" w:sz="0" w:space="0" w:color="auto"/>
              </w:divBdr>
              <w:divsChild>
                <w:div w:id="5562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054438">
      <w:bodyDiv w:val="1"/>
      <w:marLeft w:val="0"/>
      <w:marRight w:val="0"/>
      <w:marTop w:val="0"/>
      <w:marBottom w:val="0"/>
      <w:divBdr>
        <w:top w:val="none" w:sz="0" w:space="0" w:color="auto"/>
        <w:left w:val="none" w:sz="0" w:space="0" w:color="auto"/>
        <w:bottom w:val="none" w:sz="0" w:space="0" w:color="auto"/>
        <w:right w:val="none" w:sz="0" w:space="0" w:color="auto"/>
      </w:divBdr>
    </w:div>
    <w:div w:id="1508861543">
      <w:bodyDiv w:val="1"/>
      <w:marLeft w:val="0"/>
      <w:marRight w:val="0"/>
      <w:marTop w:val="0"/>
      <w:marBottom w:val="0"/>
      <w:divBdr>
        <w:top w:val="none" w:sz="0" w:space="0" w:color="auto"/>
        <w:left w:val="none" w:sz="0" w:space="0" w:color="auto"/>
        <w:bottom w:val="none" w:sz="0" w:space="0" w:color="auto"/>
        <w:right w:val="none" w:sz="0" w:space="0" w:color="auto"/>
      </w:divBdr>
    </w:div>
    <w:div w:id="1571962931">
      <w:bodyDiv w:val="1"/>
      <w:marLeft w:val="0"/>
      <w:marRight w:val="0"/>
      <w:marTop w:val="0"/>
      <w:marBottom w:val="0"/>
      <w:divBdr>
        <w:top w:val="none" w:sz="0" w:space="0" w:color="auto"/>
        <w:left w:val="none" w:sz="0" w:space="0" w:color="auto"/>
        <w:bottom w:val="none" w:sz="0" w:space="0" w:color="auto"/>
        <w:right w:val="none" w:sz="0" w:space="0" w:color="auto"/>
      </w:divBdr>
    </w:div>
    <w:div w:id="1576936038">
      <w:bodyDiv w:val="1"/>
      <w:marLeft w:val="0"/>
      <w:marRight w:val="0"/>
      <w:marTop w:val="0"/>
      <w:marBottom w:val="0"/>
      <w:divBdr>
        <w:top w:val="none" w:sz="0" w:space="0" w:color="auto"/>
        <w:left w:val="none" w:sz="0" w:space="0" w:color="auto"/>
        <w:bottom w:val="none" w:sz="0" w:space="0" w:color="auto"/>
        <w:right w:val="none" w:sz="0" w:space="0" w:color="auto"/>
      </w:divBdr>
    </w:div>
    <w:div w:id="1645617618">
      <w:bodyDiv w:val="1"/>
      <w:marLeft w:val="0"/>
      <w:marRight w:val="0"/>
      <w:marTop w:val="0"/>
      <w:marBottom w:val="0"/>
      <w:divBdr>
        <w:top w:val="none" w:sz="0" w:space="0" w:color="auto"/>
        <w:left w:val="none" w:sz="0" w:space="0" w:color="auto"/>
        <w:bottom w:val="none" w:sz="0" w:space="0" w:color="auto"/>
        <w:right w:val="none" w:sz="0" w:space="0" w:color="auto"/>
      </w:divBdr>
    </w:div>
    <w:div w:id="1809977754">
      <w:bodyDiv w:val="1"/>
      <w:marLeft w:val="0"/>
      <w:marRight w:val="0"/>
      <w:marTop w:val="0"/>
      <w:marBottom w:val="0"/>
      <w:divBdr>
        <w:top w:val="none" w:sz="0" w:space="0" w:color="auto"/>
        <w:left w:val="none" w:sz="0" w:space="0" w:color="auto"/>
        <w:bottom w:val="none" w:sz="0" w:space="0" w:color="auto"/>
        <w:right w:val="none" w:sz="0" w:space="0" w:color="auto"/>
      </w:divBdr>
    </w:div>
    <w:div w:id="1833063654">
      <w:bodyDiv w:val="1"/>
      <w:marLeft w:val="0"/>
      <w:marRight w:val="0"/>
      <w:marTop w:val="0"/>
      <w:marBottom w:val="0"/>
      <w:divBdr>
        <w:top w:val="none" w:sz="0" w:space="0" w:color="auto"/>
        <w:left w:val="none" w:sz="0" w:space="0" w:color="auto"/>
        <w:bottom w:val="none" w:sz="0" w:space="0" w:color="auto"/>
        <w:right w:val="none" w:sz="0" w:space="0" w:color="auto"/>
      </w:divBdr>
    </w:div>
    <w:div w:id="1856915666">
      <w:bodyDiv w:val="1"/>
      <w:marLeft w:val="0"/>
      <w:marRight w:val="0"/>
      <w:marTop w:val="0"/>
      <w:marBottom w:val="0"/>
      <w:divBdr>
        <w:top w:val="none" w:sz="0" w:space="0" w:color="auto"/>
        <w:left w:val="none" w:sz="0" w:space="0" w:color="auto"/>
        <w:bottom w:val="none" w:sz="0" w:space="0" w:color="auto"/>
        <w:right w:val="none" w:sz="0" w:space="0" w:color="auto"/>
      </w:divBdr>
    </w:div>
    <w:div w:id="1860119439">
      <w:bodyDiv w:val="1"/>
      <w:marLeft w:val="0"/>
      <w:marRight w:val="0"/>
      <w:marTop w:val="0"/>
      <w:marBottom w:val="0"/>
      <w:divBdr>
        <w:top w:val="none" w:sz="0" w:space="0" w:color="auto"/>
        <w:left w:val="none" w:sz="0" w:space="0" w:color="auto"/>
        <w:bottom w:val="none" w:sz="0" w:space="0" w:color="auto"/>
        <w:right w:val="none" w:sz="0" w:space="0" w:color="auto"/>
      </w:divBdr>
    </w:div>
    <w:div w:id="1978993395">
      <w:bodyDiv w:val="1"/>
      <w:marLeft w:val="0"/>
      <w:marRight w:val="0"/>
      <w:marTop w:val="0"/>
      <w:marBottom w:val="0"/>
      <w:divBdr>
        <w:top w:val="none" w:sz="0" w:space="0" w:color="auto"/>
        <w:left w:val="none" w:sz="0" w:space="0" w:color="auto"/>
        <w:bottom w:val="none" w:sz="0" w:space="0" w:color="auto"/>
        <w:right w:val="none" w:sz="0" w:space="0" w:color="auto"/>
      </w:divBdr>
    </w:div>
    <w:div w:id="2093503624">
      <w:bodyDiv w:val="1"/>
      <w:marLeft w:val="0"/>
      <w:marRight w:val="0"/>
      <w:marTop w:val="0"/>
      <w:marBottom w:val="0"/>
      <w:divBdr>
        <w:top w:val="none" w:sz="0" w:space="0" w:color="auto"/>
        <w:left w:val="none" w:sz="0" w:space="0" w:color="auto"/>
        <w:bottom w:val="none" w:sz="0" w:space="0" w:color="auto"/>
        <w:right w:val="none" w:sz="0" w:space="0" w:color="auto"/>
      </w:divBdr>
    </w:div>
    <w:div w:id="2127963947">
      <w:marLeft w:val="0"/>
      <w:marRight w:val="0"/>
      <w:marTop w:val="0"/>
      <w:marBottom w:val="0"/>
      <w:divBdr>
        <w:top w:val="none" w:sz="0" w:space="0" w:color="auto"/>
        <w:left w:val="none" w:sz="0" w:space="0" w:color="auto"/>
        <w:bottom w:val="none" w:sz="0" w:space="0" w:color="auto"/>
        <w:right w:val="none" w:sz="0" w:space="0" w:color="auto"/>
      </w:divBdr>
    </w:div>
    <w:div w:id="214029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B1253-A203-441C-8CBF-288D00D1B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1790</Words>
  <Characters>11158</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lpstr>
    </vt:vector>
  </TitlesOfParts>
  <Company>BAG SELBSTHILFE</Company>
  <LinksUpToDate>false</LinksUpToDate>
  <CharactersWithSpaces>12923</CharactersWithSpaces>
  <SharedDoc>false</SharedDoc>
  <HLinks>
    <vt:vector size="12" baseType="variant">
      <vt:variant>
        <vt:i4>8323126</vt:i4>
      </vt:variant>
      <vt:variant>
        <vt:i4>3</vt:i4>
      </vt:variant>
      <vt:variant>
        <vt:i4>0</vt:i4>
      </vt:variant>
      <vt:variant>
        <vt:i4>5</vt:i4>
      </vt:variant>
      <vt:variant>
        <vt:lpwstr>https://www.pharmazeutische-zeitung.de/ausgabe-462013/ein-wochenende-rund-um-die-amts/alles-kommt-in-die-tuete/</vt:lpwstr>
      </vt:variant>
      <vt:variant>
        <vt:lpwstr/>
      </vt:variant>
      <vt:variant>
        <vt:i4>8192061</vt:i4>
      </vt:variant>
      <vt:variant>
        <vt:i4>0</vt:i4>
      </vt:variant>
      <vt:variant>
        <vt:i4>0</vt:i4>
      </vt:variant>
      <vt:variant>
        <vt:i4>5</vt:i4>
      </vt:variant>
      <vt:variant>
        <vt:lpwstr>https://www.abda.de/themen/recht/apotheken-wettbewerb/der-betrieb-der-apotheke/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Siiri Ann Doka</dc:creator>
  <cp:keywords/>
  <cp:lastModifiedBy>Beatrix Boehm</cp:lastModifiedBy>
  <cp:revision>19</cp:revision>
  <cp:lastPrinted>2020-10-22T12:24:00Z</cp:lastPrinted>
  <dcterms:created xsi:type="dcterms:W3CDTF">2020-10-20T13:15:00Z</dcterms:created>
  <dcterms:modified xsi:type="dcterms:W3CDTF">2020-10-26T10:52:00Z</dcterms:modified>
</cp:coreProperties>
</file>