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45685DC0" w14:textId="77777777" w:rsidTr="006B56FB">
        <w:trPr>
          <w:trHeight w:val="2153"/>
        </w:trPr>
        <w:tc>
          <w:tcPr>
            <w:tcW w:w="5229" w:type="dxa"/>
          </w:tcPr>
          <w:p w14:paraId="7D87E1A8" w14:textId="77777777" w:rsidR="006B56FB" w:rsidRDefault="006B56FB" w:rsidP="006B56FB">
            <w:pPr>
              <w:jc w:val="both"/>
              <w:rPr>
                <w:rFonts w:ascii="Trebuchet MS" w:hAnsi="Trebuchet MS"/>
              </w:rPr>
            </w:pPr>
          </w:p>
          <w:p w14:paraId="60E8EAE8" w14:textId="77777777" w:rsidR="006B56FB" w:rsidRDefault="00B7701A" w:rsidP="006B56FB">
            <w:pPr>
              <w:jc w:val="both"/>
              <w:rPr>
                <w:rFonts w:ascii="Trebuchet MS" w:hAnsi="Trebuchet MS"/>
              </w:rPr>
            </w:pPr>
            <w:r>
              <w:rPr>
                <w:rFonts w:ascii="Trebuchet MS" w:hAnsi="Trebuchet MS"/>
                <w:noProof/>
              </w:rPr>
              <w:drawing>
                <wp:inline distT="0" distB="0" distL="0" distR="0" wp14:anchorId="790E608D" wp14:editId="379B08EB">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6288B04E" w14:textId="77777777" w:rsidR="006B56FB" w:rsidRDefault="006B56FB" w:rsidP="006B56FB">
            <w:pPr>
              <w:jc w:val="both"/>
              <w:rPr>
                <w:rFonts w:ascii="Trebuchet MS" w:hAnsi="Trebuchet MS"/>
              </w:rPr>
            </w:pPr>
          </w:p>
        </w:tc>
        <w:tc>
          <w:tcPr>
            <w:tcW w:w="6211" w:type="dxa"/>
          </w:tcPr>
          <w:p w14:paraId="30E07B00" w14:textId="77777777" w:rsidR="006B56FB" w:rsidRDefault="006B56FB" w:rsidP="006B56FB">
            <w:pPr>
              <w:jc w:val="both"/>
              <w:rPr>
                <w:rFonts w:ascii="Trebuchet MS" w:hAnsi="Trebuchet MS"/>
              </w:rPr>
            </w:pPr>
          </w:p>
          <w:p w14:paraId="2EDB8099" w14:textId="77777777" w:rsidR="006B56FB" w:rsidRDefault="006B56FB" w:rsidP="006B56FB">
            <w:pPr>
              <w:jc w:val="both"/>
              <w:rPr>
                <w:rFonts w:ascii="Trebuchet MS" w:hAnsi="Trebuchet MS"/>
              </w:rPr>
            </w:pPr>
            <w:r>
              <w:rPr>
                <w:rFonts w:ascii="Trebuchet MS" w:hAnsi="Trebuchet MS"/>
              </w:rPr>
              <w:t>Bundesarbeitsgemeinschaft Selbsthilfe von</w:t>
            </w:r>
          </w:p>
          <w:p w14:paraId="35E14001"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1D6138B6"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35C9697F" w14:textId="77777777" w:rsidR="006B56FB" w:rsidRDefault="006B56FB" w:rsidP="006B56FB">
            <w:pPr>
              <w:jc w:val="both"/>
              <w:rPr>
                <w:rFonts w:ascii="Trebuchet MS" w:hAnsi="Trebuchet MS"/>
              </w:rPr>
            </w:pPr>
            <w:r>
              <w:rPr>
                <w:rFonts w:ascii="Trebuchet MS" w:hAnsi="Trebuchet MS"/>
              </w:rPr>
              <w:t xml:space="preserve">BAG SELBSTHILFE </w:t>
            </w:r>
          </w:p>
          <w:p w14:paraId="0AE0FCA4" w14:textId="77777777" w:rsidR="006B56FB" w:rsidRDefault="006B56FB" w:rsidP="006B56FB">
            <w:pPr>
              <w:jc w:val="both"/>
              <w:rPr>
                <w:rFonts w:ascii="Trebuchet MS" w:hAnsi="Trebuchet MS"/>
              </w:rPr>
            </w:pPr>
            <w:r>
              <w:rPr>
                <w:rFonts w:ascii="Trebuchet MS" w:hAnsi="Trebuchet MS"/>
              </w:rPr>
              <w:t>Kirchfeldstr. 149</w:t>
            </w:r>
          </w:p>
          <w:p w14:paraId="7448C856" w14:textId="77777777" w:rsidR="006B56FB" w:rsidRDefault="006B56FB" w:rsidP="006B56FB">
            <w:pPr>
              <w:jc w:val="both"/>
              <w:rPr>
                <w:rFonts w:ascii="Trebuchet MS" w:hAnsi="Trebuchet MS"/>
              </w:rPr>
            </w:pPr>
            <w:r>
              <w:rPr>
                <w:rFonts w:ascii="Trebuchet MS" w:hAnsi="Trebuchet MS"/>
              </w:rPr>
              <w:t>40215 Düsseldorf</w:t>
            </w:r>
          </w:p>
          <w:p w14:paraId="273A8441" w14:textId="77777777" w:rsidR="006B56FB" w:rsidRDefault="00FD702F" w:rsidP="006B56FB">
            <w:pPr>
              <w:jc w:val="both"/>
              <w:rPr>
                <w:rFonts w:ascii="Trebuchet MS" w:hAnsi="Trebuchet MS"/>
              </w:rPr>
            </w:pPr>
            <w:r>
              <w:rPr>
                <w:rFonts w:ascii="Trebuchet MS" w:hAnsi="Trebuchet MS"/>
              </w:rPr>
              <w:t>Tel. 0211/31006-0</w:t>
            </w:r>
          </w:p>
          <w:p w14:paraId="0AF07294" w14:textId="77777777" w:rsidR="001E78CF" w:rsidRDefault="00FD702F" w:rsidP="006B56FB">
            <w:pPr>
              <w:jc w:val="both"/>
              <w:rPr>
                <w:rFonts w:ascii="Trebuchet MS" w:hAnsi="Trebuchet MS"/>
              </w:rPr>
            </w:pPr>
            <w:r>
              <w:rPr>
                <w:rFonts w:ascii="Trebuchet MS" w:hAnsi="Trebuchet MS"/>
              </w:rPr>
              <w:t>Fax. 0211/31006-48</w:t>
            </w:r>
          </w:p>
        </w:tc>
      </w:tr>
    </w:tbl>
    <w:p w14:paraId="4FE15B40" w14:textId="77777777" w:rsidR="006B56FB" w:rsidRDefault="00B7701A"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1B1F769" wp14:editId="336D6165">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B407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1376918D" w14:textId="77777777" w:rsidR="006B56FB" w:rsidRDefault="006B56FB" w:rsidP="006B56FB">
      <w:pPr>
        <w:jc w:val="both"/>
        <w:rPr>
          <w:rFonts w:ascii="Trebuchet MS" w:hAnsi="Trebuchet MS"/>
        </w:rPr>
      </w:pPr>
    </w:p>
    <w:p w14:paraId="46BA85E5" w14:textId="77777777" w:rsidR="005D5819" w:rsidRDefault="005D5819"/>
    <w:p w14:paraId="7CAF7A74" w14:textId="77777777" w:rsidR="005D5819" w:rsidRDefault="005D5819"/>
    <w:p w14:paraId="72F9B34B"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70602786" w14:textId="77777777" w:rsidR="00E82EE9" w:rsidRPr="00E333BE" w:rsidRDefault="00E82EE9">
      <w:pPr>
        <w:jc w:val="center"/>
        <w:rPr>
          <w:rFonts w:ascii="Trebuchet MS" w:hAnsi="Trebuchet MS"/>
          <w:b/>
          <w:sz w:val="36"/>
          <w:szCs w:val="36"/>
        </w:rPr>
      </w:pPr>
    </w:p>
    <w:p w14:paraId="33D93372" w14:textId="77777777" w:rsidR="00E82EE9" w:rsidRPr="00E333BE" w:rsidRDefault="00E82EE9">
      <w:pPr>
        <w:jc w:val="center"/>
        <w:rPr>
          <w:rFonts w:ascii="Trebuchet MS" w:hAnsi="Trebuchet MS"/>
          <w:b/>
          <w:sz w:val="36"/>
          <w:szCs w:val="36"/>
        </w:rPr>
      </w:pPr>
    </w:p>
    <w:p w14:paraId="2E976851"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0189C558"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1D647340"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31A60D28" w14:textId="77777777"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14:paraId="4A5391A2" w14:textId="77777777" w:rsidR="00E82EE9" w:rsidRPr="00E333BE" w:rsidRDefault="00E82EE9">
      <w:pPr>
        <w:jc w:val="center"/>
        <w:rPr>
          <w:rFonts w:ascii="Trebuchet MS" w:hAnsi="Trebuchet MS"/>
          <w:b/>
          <w:sz w:val="36"/>
          <w:szCs w:val="36"/>
        </w:rPr>
      </w:pPr>
    </w:p>
    <w:p w14:paraId="0306CABC" w14:textId="77777777"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p>
    <w:p w14:paraId="369C460B" w14:textId="77777777" w:rsidR="00D44C74" w:rsidRPr="00D44C74" w:rsidRDefault="00D44C74" w:rsidP="00D44C74">
      <w:pPr>
        <w:autoSpaceDE w:val="0"/>
        <w:autoSpaceDN w:val="0"/>
        <w:adjustRightInd w:val="0"/>
        <w:rPr>
          <w:rFonts w:ascii="Melior Com" w:hAnsi="Melior Com" w:cs="Melior Com"/>
          <w:color w:val="000000"/>
        </w:rPr>
      </w:pPr>
    </w:p>
    <w:p w14:paraId="2437F33C" w14:textId="77777777" w:rsidR="005F0466" w:rsidRPr="005F0466" w:rsidRDefault="005F0466" w:rsidP="005F0466">
      <w:pPr>
        <w:jc w:val="center"/>
        <w:rPr>
          <w:rFonts w:ascii="Trebuchet MS" w:hAnsi="Trebuchet MS"/>
          <w:b/>
          <w:sz w:val="36"/>
          <w:szCs w:val="36"/>
        </w:rPr>
      </w:pPr>
      <w:r w:rsidRPr="005F0466">
        <w:rPr>
          <w:rFonts w:ascii="Trebuchet MS" w:hAnsi="Trebuchet MS"/>
          <w:b/>
          <w:sz w:val="36"/>
          <w:szCs w:val="36"/>
        </w:rPr>
        <w:t xml:space="preserve">Entwurf eines Gesetzes zur Verbesserung der Gesundheitsversorgung </w:t>
      </w:r>
    </w:p>
    <w:p w14:paraId="117B0A1C" w14:textId="77777777" w:rsidR="005F0466" w:rsidRPr="005F0466" w:rsidRDefault="005F0466" w:rsidP="005F0466">
      <w:pPr>
        <w:jc w:val="center"/>
        <w:rPr>
          <w:rFonts w:ascii="Trebuchet MS" w:hAnsi="Trebuchet MS"/>
          <w:b/>
          <w:sz w:val="36"/>
          <w:szCs w:val="36"/>
        </w:rPr>
      </w:pPr>
      <w:r w:rsidRPr="005F0466">
        <w:rPr>
          <w:rFonts w:ascii="Trebuchet MS" w:hAnsi="Trebuchet MS"/>
          <w:b/>
          <w:sz w:val="36"/>
          <w:szCs w:val="36"/>
        </w:rPr>
        <w:t>und Pflege</w:t>
      </w:r>
    </w:p>
    <w:p w14:paraId="383F8853" w14:textId="77777777" w:rsidR="00293A41" w:rsidRDefault="005F0466" w:rsidP="005F0466">
      <w:pPr>
        <w:jc w:val="center"/>
        <w:rPr>
          <w:rFonts w:ascii="Trebuchet MS" w:hAnsi="Trebuchet MS"/>
          <w:b/>
          <w:sz w:val="36"/>
          <w:szCs w:val="36"/>
        </w:rPr>
      </w:pPr>
      <w:r w:rsidRPr="005F0466">
        <w:rPr>
          <w:rFonts w:ascii="Trebuchet MS" w:hAnsi="Trebuchet MS"/>
          <w:b/>
          <w:sz w:val="36"/>
          <w:szCs w:val="36"/>
        </w:rPr>
        <w:t>(Versorgungsverbesserungsgesetz – GPVG)</w:t>
      </w:r>
    </w:p>
    <w:p w14:paraId="785D9BCF" w14:textId="77777777" w:rsidR="00065BBA" w:rsidRPr="00B77A99" w:rsidRDefault="00C553C9" w:rsidP="00C553C9">
      <w:pPr>
        <w:tabs>
          <w:tab w:val="center" w:pos="4536"/>
          <w:tab w:val="left" w:pos="7275"/>
        </w:tabs>
        <w:rPr>
          <w:rFonts w:ascii="Trebuchet MS" w:hAnsi="Trebuchet MS"/>
          <w:b/>
          <w:sz w:val="36"/>
          <w:szCs w:val="36"/>
        </w:rPr>
      </w:pPr>
      <w:r>
        <w:rPr>
          <w:rFonts w:ascii="Trebuchet MS" w:hAnsi="Trebuchet MS"/>
          <w:b/>
          <w:sz w:val="36"/>
          <w:szCs w:val="36"/>
        </w:rPr>
        <w:tab/>
      </w:r>
    </w:p>
    <w:p w14:paraId="3A2F553A" w14:textId="77777777" w:rsidR="00B77A99" w:rsidRDefault="00B77A99" w:rsidP="00B77A99">
      <w:pPr>
        <w:jc w:val="center"/>
        <w:rPr>
          <w:rFonts w:ascii="Trebuchet MS" w:hAnsi="Trebuchet MS"/>
          <w:b/>
          <w:sz w:val="32"/>
          <w:szCs w:val="32"/>
        </w:rPr>
      </w:pPr>
    </w:p>
    <w:p w14:paraId="44E563D1" w14:textId="77777777" w:rsidR="00FA4F54" w:rsidRPr="00293A41" w:rsidRDefault="00FA4F54" w:rsidP="00F23543">
      <w:pPr>
        <w:numPr>
          <w:ilvl w:val="0"/>
          <w:numId w:val="20"/>
        </w:numPr>
        <w:jc w:val="center"/>
        <w:rPr>
          <w:rFonts w:ascii="Trebuchet MS" w:hAnsi="Trebuchet MS"/>
          <w:b/>
          <w:sz w:val="36"/>
          <w:szCs w:val="36"/>
        </w:rPr>
      </w:pPr>
      <w:r>
        <w:rPr>
          <w:rFonts w:ascii="Trebuchet MS" w:hAnsi="Trebuchet MS"/>
          <w:b/>
          <w:sz w:val="36"/>
          <w:szCs w:val="36"/>
        </w:rPr>
        <w:t xml:space="preserve">Anhörung im </w:t>
      </w:r>
      <w:r w:rsidR="00293A41">
        <w:rPr>
          <w:rFonts w:ascii="Trebuchet MS" w:hAnsi="Trebuchet MS"/>
          <w:b/>
          <w:sz w:val="36"/>
          <w:szCs w:val="36"/>
        </w:rPr>
        <w:t xml:space="preserve">Bundesministerium der Gesundheit am </w:t>
      </w:r>
      <w:r w:rsidR="005F0466">
        <w:rPr>
          <w:rFonts w:ascii="Trebuchet MS" w:hAnsi="Trebuchet MS"/>
          <w:b/>
          <w:sz w:val="36"/>
          <w:szCs w:val="36"/>
        </w:rPr>
        <w:t>1. September 2020 per Videokonferenz</w:t>
      </w:r>
      <w:r w:rsidR="000D6405" w:rsidRPr="00293A41">
        <w:rPr>
          <w:rFonts w:ascii="Trebuchet MS" w:hAnsi="Trebuchet MS"/>
          <w:b/>
          <w:sz w:val="36"/>
          <w:szCs w:val="36"/>
        </w:rPr>
        <w:t xml:space="preserve"> - </w:t>
      </w:r>
    </w:p>
    <w:p w14:paraId="2F332949" w14:textId="77777777" w:rsidR="002E2EA1" w:rsidRDefault="002E2EA1" w:rsidP="002E2EA1">
      <w:pPr>
        <w:rPr>
          <w:rFonts w:ascii="Trebuchet MS" w:hAnsi="Trebuchet MS"/>
          <w:b/>
          <w:sz w:val="36"/>
          <w:szCs w:val="36"/>
        </w:rPr>
      </w:pPr>
    </w:p>
    <w:p w14:paraId="58C39F9F" w14:textId="77777777" w:rsidR="00C553C9" w:rsidRDefault="00C553C9" w:rsidP="00055A50">
      <w:pPr>
        <w:spacing w:line="360" w:lineRule="auto"/>
        <w:rPr>
          <w:rFonts w:ascii="Trebuchet MS" w:hAnsi="Trebuchet MS"/>
        </w:rPr>
      </w:pPr>
    </w:p>
    <w:p w14:paraId="63CF8940" w14:textId="77777777" w:rsidR="00835FE6" w:rsidRDefault="00065BBA" w:rsidP="00137C47">
      <w:pPr>
        <w:spacing w:line="360" w:lineRule="auto"/>
        <w:rPr>
          <w:rFonts w:ascii="Trebuchet MS" w:hAnsi="Trebuchet MS"/>
        </w:rPr>
      </w:pPr>
      <w:r w:rsidRPr="00137C47">
        <w:rPr>
          <w:rFonts w:ascii="Trebuchet MS" w:hAnsi="Trebuchet MS"/>
        </w:rPr>
        <w:t>A</w:t>
      </w:r>
      <w:r w:rsidR="0079654C" w:rsidRPr="00137C47">
        <w:rPr>
          <w:rFonts w:ascii="Trebuchet MS" w:hAnsi="Trebuchet MS"/>
        </w:rPr>
        <w:t>ls Dachverband von 117</w:t>
      </w:r>
      <w:r w:rsidR="00E82EE9" w:rsidRPr="00137C47">
        <w:rPr>
          <w:rFonts w:ascii="Trebuchet MS" w:hAnsi="Trebuchet MS"/>
        </w:rPr>
        <w:t xml:space="preserve"> Bundesverbänden der Selbsthilfe chronisch kranker und b</w:t>
      </w:r>
      <w:r w:rsidR="00D5123A" w:rsidRPr="00137C47">
        <w:rPr>
          <w:rFonts w:ascii="Trebuchet MS" w:hAnsi="Trebuchet MS"/>
        </w:rPr>
        <w:t>ehinderter Menschen</w:t>
      </w:r>
      <w:r w:rsidR="002800E6" w:rsidRPr="00137C47">
        <w:rPr>
          <w:rFonts w:ascii="Trebuchet MS" w:hAnsi="Trebuchet MS"/>
        </w:rPr>
        <w:t xml:space="preserve"> und deren Angehörigen</w:t>
      </w:r>
      <w:r w:rsidR="00D5123A" w:rsidRPr="00137C47">
        <w:rPr>
          <w:rFonts w:ascii="Trebuchet MS" w:hAnsi="Trebuchet MS"/>
        </w:rPr>
        <w:t xml:space="preserve"> sowie von 1</w:t>
      </w:r>
      <w:r w:rsidR="001E78CF" w:rsidRPr="00137C47">
        <w:rPr>
          <w:rFonts w:ascii="Trebuchet MS" w:hAnsi="Trebuchet MS"/>
        </w:rPr>
        <w:t>3</w:t>
      </w:r>
      <w:r w:rsidR="00E82EE9" w:rsidRPr="00137C47">
        <w:rPr>
          <w:rFonts w:ascii="Trebuchet MS" w:hAnsi="Trebuchet MS"/>
        </w:rPr>
        <w:t xml:space="preserve"> Landesarbeitsgemeinschaften </w:t>
      </w:r>
      <w:r w:rsidR="0058147A" w:rsidRPr="00137C47">
        <w:rPr>
          <w:rFonts w:ascii="Trebuchet MS" w:hAnsi="Trebuchet MS"/>
        </w:rPr>
        <w:t xml:space="preserve">begrüßt </w:t>
      </w:r>
      <w:r w:rsidR="005F0466" w:rsidRPr="00137C47">
        <w:rPr>
          <w:rFonts w:ascii="Trebuchet MS" w:hAnsi="Trebuchet MS"/>
        </w:rPr>
        <w:t>die BAG SELBSTHILFE grundsätzlich die Zielrichtung des Entwurfes, die gesundheitliche und pflegerische Versorgung zu verbessern.</w:t>
      </w:r>
      <w:r w:rsidR="00C2283D" w:rsidRPr="00137C47">
        <w:rPr>
          <w:rFonts w:ascii="Trebuchet MS" w:hAnsi="Trebuchet MS"/>
        </w:rPr>
        <w:t xml:space="preserve"> Insbesondere der Ansatz, dass die Kosten für ein Mehr an Pflegekräften nicht von den Versicherten getragen werden, wird </w:t>
      </w:r>
      <w:r w:rsidR="00835FE6">
        <w:rPr>
          <w:rFonts w:ascii="Trebuchet MS" w:hAnsi="Trebuchet MS"/>
        </w:rPr>
        <w:t xml:space="preserve">sehr </w:t>
      </w:r>
      <w:r w:rsidR="00C2283D" w:rsidRPr="00137C47">
        <w:rPr>
          <w:rFonts w:ascii="Trebuchet MS" w:hAnsi="Trebuchet MS"/>
        </w:rPr>
        <w:t xml:space="preserve">positiv gesehen. Gleichzeitig steht jedoch zu </w:t>
      </w:r>
      <w:r w:rsidR="00C2283D" w:rsidRPr="00137C47">
        <w:rPr>
          <w:rFonts w:ascii="Trebuchet MS" w:hAnsi="Trebuchet MS"/>
        </w:rPr>
        <w:lastRenderedPageBreak/>
        <w:t xml:space="preserve">befürchten, dass </w:t>
      </w:r>
      <w:r w:rsidR="00835FE6" w:rsidRPr="00137C47">
        <w:rPr>
          <w:rFonts w:ascii="Trebuchet MS" w:hAnsi="Trebuchet MS"/>
        </w:rPr>
        <w:t xml:space="preserve">insgesamt die Anforderungen an die Qualität in der Pflege </w:t>
      </w:r>
      <w:r w:rsidR="008E44EB" w:rsidRPr="00137C47">
        <w:rPr>
          <w:rFonts w:ascii="Trebuchet MS" w:hAnsi="Trebuchet MS"/>
        </w:rPr>
        <w:t xml:space="preserve">durch </w:t>
      </w:r>
      <w:r w:rsidR="00C2283D" w:rsidRPr="00137C47">
        <w:rPr>
          <w:rFonts w:ascii="Trebuchet MS" w:hAnsi="Trebuchet MS"/>
        </w:rPr>
        <w:t xml:space="preserve">die </w:t>
      </w:r>
      <w:r w:rsidR="008E44EB" w:rsidRPr="00137C47">
        <w:rPr>
          <w:rFonts w:ascii="Trebuchet MS" w:hAnsi="Trebuchet MS"/>
        </w:rPr>
        <w:t>Konzentration auf Pflegehilfskräfte abgesenkt w</w:t>
      </w:r>
      <w:r w:rsidR="00835FE6">
        <w:rPr>
          <w:rFonts w:ascii="Trebuchet MS" w:hAnsi="Trebuchet MS"/>
        </w:rPr>
        <w:t>erden</w:t>
      </w:r>
      <w:r w:rsidR="008E44EB" w:rsidRPr="00137C47">
        <w:rPr>
          <w:rFonts w:ascii="Trebuchet MS" w:hAnsi="Trebuchet MS"/>
        </w:rPr>
        <w:t xml:space="preserve">. </w:t>
      </w:r>
      <w:r w:rsidR="00A436D0">
        <w:rPr>
          <w:rFonts w:ascii="Trebuchet MS" w:hAnsi="Trebuchet MS"/>
        </w:rPr>
        <w:t>Um dem entgegenzutreten,</w:t>
      </w:r>
      <w:r w:rsidR="008E44EB" w:rsidRPr="00137C47">
        <w:rPr>
          <w:rFonts w:ascii="Trebuchet MS" w:hAnsi="Trebuchet MS"/>
        </w:rPr>
        <w:t xml:space="preserve"> plädiert die BAG SELBSTHILFE dafür, dass</w:t>
      </w:r>
      <w:r w:rsidR="00137C47" w:rsidRPr="00137C47">
        <w:rPr>
          <w:rFonts w:ascii="Trebuchet MS" w:hAnsi="Trebuchet MS"/>
        </w:rPr>
        <w:t xml:space="preserve"> es </w:t>
      </w:r>
      <w:r w:rsidR="00D74615">
        <w:rPr>
          <w:rFonts w:ascii="Trebuchet MS" w:hAnsi="Trebuchet MS"/>
        </w:rPr>
        <w:t xml:space="preserve">für Pflegehilfskräfte </w:t>
      </w:r>
      <w:r w:rsidR="00137C47" w:rsidRPr="00137C47">
        <w:rPr>
          <w:rFonts w:ascii="Trebuchet MS" w:hAnsi="Trebuchet MS"/>
        </w:rPr>
        <w:t>eine explizite Förderung eines berufsbegleitenden Bildungsweges zur examinierten Pflegekraft gibt.</w:t>
      </w:r>
      <w:r w:rsidR="003C213A">
        <w:rPr>
          <w:rFonts w:ascii="Trebuchet MS" w:hAnsi="Trebuchet MS"/>
        </w:rPr>
        <w:t xml:space="preserve"> </w:t>
      </w:r>
    </w:p>
    <w:p w14:paraId="2BD14B12" w14:textId="77777777" w:rsidR="00835FE6" w:rsidRDefault="00835FE6" w:rsidP="00137C47">
      <w:pPr>
        <w:spacing w:line="360" w:lineRule="auto"/>
        <w:rPr>
          <w:rFonts w:ascii="Trebuchet MS" w:hAnsi="Trebuchet MS"/>
        </w:rPr>
      </w:pPr>
    </w:p>
    <w:p w14:paraId="1739BDD2" w14:textId="77777777" w:rsidR="00137C47" w:rsidRDefault="003C213A" w:rsidP="00137C47">
      <w:pPr>
        <w:spacing w:line="360" w:lineRule="auto"/>
        <w:rPr>
          <w:rFonts w:ascii="Trebuchet MS" w:hAnsi="Trebuchet MS"/>
        </w:rPr>
      </w:pPr>
      <w:r>
        <w:rPr>
          <w:rFonts w:ascii="Trebuchet MS" w:hAnsi="Trebuchet MS"/>
        </w:rPr>
        <w:t xml:space="preserve">Ferner weist sie </w:t>
      </w:r>
      <w:r w:rsidR="00D74615">
        <w:rPr>
          <w:rFonts w:ascii="Trebuchet MS" w:hAnsi="Trebuchet MS"/>
        </w:rPr>
        <w:t xml:space="preserve">perspektivisch </w:t>
      </w:r>
      <w:r>
        <w:rPr>
          <w:rFonts w:ascii="Trebuchet MS" w:hAnsi="Trebuchet MS"/>
        </w:rPr>
        <w:t>darauf hin, dass d</w:t>
      </w:r>
      <w:r w:rsidR="00835FE6">
        <w:rPr>
          <w:rFonts w:ascii="Trebuchet MS" w:hAnsi="Trebuchet MS"/>
        </w:rPr>
        <w:t>ie</w:t>
      </w:r>
      <w:r>
        <w:rPr>
          <w:rFonts w:ascii="Trebuchet MS" w:hAnsi="Trebuchet MS"/>
        </w:rPr>
        <w:t xml:space="preserve"> angestrebte </w:t>
      </w:r>
      <w:r w:rsidR="00835FE6">
        <w:rPr>
          <w:rFonts w:ascii="Trebuchet MS" w:hAnsi="Trebuchet MS"/>
        </w:rPr>
        <w:t xml:space="preserve">Umsetzung des Rothgang-Gutachtens zur Personalbemessung möglicherweise auch zur Folge haben kann, dass die Zahl der notwendigen Pflegefachkräfte in Einrichtungen in manchen Bundesländern sogar absinken könnte, was </w:t>
      </w:r>
      <w:r w:rsidR="00D74615">
        <w:rPr>
          <w:rFonts w:ascii="Trebuchet MS" w:hAnsi="Trebuchet MS"/>
        </w:rPr>
        <w:t>ebenfalls</w:t>
      </w:r>
      <w:r w:rsidR="00835FE6">
        <w:rPr>
          <w:rFonts w:ascii="Trebuchet MS" w:hAnsi="Trebuchet MS"/>
        </w:rPr>
        <w:t xml:space="preserve"> kein erwünschtes Ergebnis ist, wenn die Qualität der Pflege gesteigert werden soll.</w:t>
      </w:r>
    </w:p>
    <w:p w14:paraId="1D33D152" w14:textId="77777777" w:rsidR="00CE19F6" w:rsidRDefault="00CE19F6" w:rsidP="00137C47">
      <w:pPr>
        <w:spacing w:line="360" w:lineRule="auto"/>
        <w:rPr>
          <w:rFonts w:ascii="Trebuchet MS" w:hAnsi="Trebuchet MS"/>
          <w:color w:val="212121"/>
        </w:rPr>
      </w:pPr>
    </w:p>
    <w:p w14:paraId="67F1FAD2" w14:textId="77777777" w:rsidR="00CE19F6" w:rsidRPr="00137C47" w:rsidRDefault="00CE19F6" w:rsidP="00137C47">
      <w:pPr>
        <w:spacing w:line="360" w:lineRule="auto"/>
        <w:rPr>
          <w:rFonts w:ascii="Trebuchet MS" w:hAnsi="Trebuchet MS"/>
          <w:color w:val="212121"/>
        </w:rPr>
      </w:pPr>
      <w:r>
        <w:rPr>
          <w:rFonts w:ascii="Trebuchet MS" w:hAnsi="Trebuchet MS"/>
          <w:color w:val="212121"/>
        </w:rPr>
        <w:t>Zu den Vorschlägen im Einzelnen:</w:t>
      </w:r>
    </w:p>
    <w:p w14:paraId="493047CB" w14:textId="77777777" w:rsidR="00137C47" w:rsidRPr="00137C47" w:rsidRDefault="00137C47" w:rsidP="00137C47">
      <w:pPr>
        <w:autoSpaceDE w:val="0"/>
        <w:autoSpaceDN w:val="0"/>
        <w:adjustRightInd w:val="0"/>
        <w:spacing w:line="360" w:lineRule="auto"/>
        <w:jc w:val="both"/>
        <w:rPr>
          <w:rFonts w:ascii="Trebuchet MS" w:hAnsi="Trebuchet MS"/>
        </w:rPr>
      </w:pPr>
    </w:p>
    <w:p w14:paraId="5C3F1A1A" w14:textId="77777777" w:rsidR="004759B2" w:rsidRPr="00CE19F6" w:rsidRDefault="004759B2" w:rsidP="00CE19F6">
      <w:pPr>
        <w:numPr>
          <w:ilvl w:val="0"/>
          <w:numId w:val="26"/>
        </w:numPr>
        <w:rPr>
          <w:rFonts w:ascii="Trebuchet MS" w:hAnsi="Trebuchet MS"/>
          <w:b/>
        </w:rPr>
      </w:pPr>
      <w:r w:rsidRPr="00CE19F6">
        <w:rPr>
          <w:rFonts w:ascii="Trebuchet MS" w:hAnsi="Trebuchet MS"/>
          <w:b/>
        </w:rPr>
        <w:t>Selektivverträge</w:t>
      </w:r>
      <w:r w:rsidR="00CE19F6" w:rsidRPr="00CE19F6">
        <w:rPr>
          <w:rFonts w:ascii="Trebuchet MS" w:hAnsi="Trebuchet MS"/>
          <w:b/>
        </w:rPr>
        <w:t xml:space="preserve"> (§ 140a SGB V </w:t>
      </w:r>
      <w:proofErr w:type="spellStart"/>
      <w:r w:rsidR="00CE19F6" w:rsidRPr="00CE19F6">
        <w:rPr>
          <w:rFonts w:ascii="Trebuchet MS" w:hAnsi="Trebuchet MS"/>
          <w:b/>
        </w:rPr>
        <w:t>RefE</w:t>
      </w:r>
      <w:proofErr w:type="spellEnd"/>
      <w:r w:rsidR="00CE19F6" w:rsidRPr="00CE19F6">
        <w:rPr>
          <w:rFonts w:ascii="Trebuchet MS" w:hAnsi="Trebuchet MS"/>
          <w:b/>
        </w:rPr>
        <w:t>)</w:t>
      </w:r>
    </w:p>
    <w:p w14:paraId="7BD92BBC" w14:textId="77777777" w:rsidR="004759B2" w:rsidRPr="00CE19F6" w:rsidRDefault="004759B2" w:rsidP="0058147A">
      <w:pPr>
        <w:rPr>
          <w:b/>
          <w:color w:val="212121"/>
        </w:rPr>
      </w:pPr>
    </w:p>
    <w:p w14:paraId="556FD8C3" w14:textId="77777777" w:rsidR="003D7126" w:rsidRPr="00115F67" w:rsidRDefault="003D7126" w:rsidP="00115F67">
      <w:pPr>
        <w:spacing w:line="360" w:lineRule="auto"/>
        <w:rPr>
          <w:rFonts w:ascii="Trebuchet MS" w:hAnsi="Trebuchet MS"/>
          <w:color w:val="212121"/>
        </w:rPr>
      </w:pPr>
      <w:r w:rsidRPr="00115F67">
        <w:rPr>
          <w:rFonts w:ascii="Trebuchet MS" w:hAnsi="Trebuchet MS"/>
          <w:color w:val="212121"/>
        </w:rPr>
        <w:t xml:space="preserve">Aus der Sicht der BAG SELBSTHILFE sollten nachgewiesenermaßen gute Versorgungsansätze und Methoden möglichst schnell in die Regelversorgung aufgenommen werden. Insoweit </w:t>
      </w:r>
      <w:r w:rsidR="00DD242B" w:rsidRPr="00115F67">
        <w:rPr>
          <w:rFonts w:ascii="Trebuchet MS" w:hAnsi="Trebuchet MS"/>
          <w:color w:val="212121"/>
        </w:rPr>
        <w:t xml:space="preserve">sieht sie </w:t>
      </w:r>
      <w:r w:rsidR="00EA0F7E" w:rsidRPr="00115F67">
        <w:rPr>
          <w:rFonts w:ascii="Trebuchet MS" w:hAnsi="Trebuchet MS"/>
          <w:color w:val="212121"/>
        </w:rPr>
        <w:t xml:space="preserve">grundsätzlich </w:t>
      </w:r>
      <w:r w:rsidR="00DD242B" w:rsidRPr="00115F67">
        <w:rPr>
          <w:rFonts w:ascii="Trebuchet MS" w:hAnsi="Trebuchet MS"/>
          <w:color w:val="212121"/>
        </w:rPr>
        <w:t xml:space="preserve">den Sinn von Selektivverträgen </w:t>
      </w:r>
      <w:r w:rsidR="00EA0F7E" w:rsidRPr="00115F67">
        <w:rPr>
          <w:rFonts w:ascii="Trebuchet MS" w:hAnsi="Trebuchet MS"/>
          <w:color w:val="212121"/>
        </w:rPr>
        <w:t>nur</w:t>
      </w:r>
      <w:r w:rsidR="00DD242B" w:rsidRPr="00115F67">
        <w:rPr>
          <w:rFonts w:ascii="Trebuchet MS" w:hAnsi="Trebuchet MS"/>
          <w:color w:val="212121"/>
        </w:rPr>
        <w:t xml:space="preserve"> </w:t>
      </w:r>
      <w:r w:rsidR="00EA0F7E" w:rsidRPr="00115F67">
        <w:rPr>
          <w:rFonts w:ascii="Trebuchet MS" w:hAnsi="Trebuchet MS"/>
          <w:color w:val="212121"/>
        </w:rPr>
        <w:t>in einem</w:t>
      </w:r>
      <w:r w:rsidR="00DD242B" w:rsidRPr="00115F67">
        <w:rPr>
          <w:rFonts w:ascii="Trebuchet MS" w:hAnsi="Trebuchet MS"/>
          <w:color w:val="212121"/>
        </w:rPr>
        <w:t xml:space="preserve"> vorübergehenden Wettbewerb um die besten Ideen </w:t>
      </w:r>
      <w:r w:rsidR="00EA0F7E" w:rsidRPr="00115F67">
        <w:rPr>
          <w:rFonts w:ascii="Trebuchet MS" w:hAnsi="Trebuchet MS"/>
          <w:color w:val="212121"/>
        </w:rPr>
        <w:t>oder</w:t>
      </w:r>
      <w:r w:rsidR="00DD242B" w:rsidRPr="00115F67">
        <w:rPr>
          <w:rFonts w:ascii="Trebuchet MS" w:hAnsi="Trebuchet MS"/>
          <w:color w:val="212121"/>
        </w:rPr>
        <w:t xml:space="preserve"> </w:t>
      </w:r>
      <w:r w:rsidR="00EA0F7E" w:rsidRPr="00115F67">
        <w:rPr>
          <w:rFonts w:ascii="Trebuchet MS" w:hAnsi="Trebuchet MS"/>
          <w:color w:val="212121"/>
        </w:rPr>
        <w:t xml:space="preserve">in einer </w:t>
      </w:r>
      <w:r w:rsidR="00DD242B" w:rsidRPr="00115F67">
        <w:rPr>
          <w:rFonts w:ascii="Trebuchet MS" w:hAnsi="Trebuchet MS"/>
          <w:color w:val="212121"/>
        </w:rPr>
        <w:t>vorübergehenden Implementierung eines Versorgungsansatzes zur Schaffung weitergehender Evidenz zur Aufnahme in die Regelversorgung.</w:t>
      </w:r>
      <w:r w:rsidR="000C7600" w:rsidRPr="00115F67">
        <w:rPr>
          <w:rFonts w:ascii="Trebuchet MS" w:hAnsi="Trebuchet MS"/>
          <w:color w:val="212121"/>
        </w:rPr>
        <w:t xml:space="preserve"> Eine regelhafte und dauerhafte Lösung von Versorgungsproblemen auf Selektivvertragsebene hält sie für schwierig. Aus diesem Grund hat die BAG SELBSTHILFE </w:t>
      </w:r>
      <w:r w:rsidR="004303DE" w:rsidRPr="00115F67">
        <w:rPr>
          <w:rFonts w:ascii="Trebuchet MS" w:hAnsi="Trebuchet MS"/>
          <w:color w:val="212121"/>
        </w:rPr>
        <w:t>auch die Einführung des Innovationsausschusses sowie die Sicherstellung des Übergangs der Innovationsausschussprojekte in die Regelversorgung sehr begrüßt.</w:t>
      </w:r>
    </w:p>
    <w:p w14:paraId="3EDB8848" w14:textId="77777777" w:rsidR="00EA0F7E" w:rsidRPr="00115F67" w:rsidRDefault="00EA0F7E" w:rsidP="00115F67">
      <w:pPr>
        <w:spacing w:line="360" w:lineRule="auto"/>
        <w:rPr>
          <w:rFonts w:ascii="Trebuchet MS" w:hAnsi="Trebuchet MS"/>
          <w:color w:val="212121"/>
        </w:rPr>
      </w:pPr>
    </w:p>
    <w:p w14:paraId="07080B06" w14:textId="77777777" w:rsidR="00EA0F7E" w:rsidRPr="00115F67" w:rsidRDefault="00EA0F7E" w:rsidP="00115F67">
      <w:pPr>
        <w:spacing w:line="360" w:lineRule="auto"/>
        <w:rPr>
          <w:rFonts w:ascii="Trebuchet MS" w:hAnsi="Trebuchet MS"/>
          <w:color w:val="212121"/>
        </w:rPr>
      </w:pPr>
      <w:r w:rsidRPr="00115F67">
        <w:rPr>
          <w:rFonts w:ascii="Trebuchet MS" w:hAnsi="Trebuchet MS"/>
          <w:color w:val="212121"/>
        </w:rPr>
        <w:t>Gleichzeitig sieht sie jedoch auch, dass es in Einzelfällen durchaus Fallkonstellationen gibt, in denen bestimmte regionale Versorgungsansätze nicht ohne weiteres bundesweit ausgerollt werden können, etwa wenn bestimmte Versorgungsangebote nur regional vorhanden sind.</w:t>
      </w:r>
      <w:r w:rsidR="004303DE" w:rsidRPr="00115F67">
        <w:rPr>
          <w:rFonts w:ascii="Trebuchet MS" w:hAnsi="Trebuchet MS"/>
          <w:color w:val="212121"/>
        </w:rPr>
        <w:t xml:space="preserve"> Vor diesem Hintergrund hält sie die Möglichkeit </w:t>
      </w:r>
      <w:r w:rsidR="00851230" w:rsidRPr="00115F67">
        <w:rPr>
          <w:rFonts w:ascii="Trebuchet MS" w:hAnsi="Trebuchet MS"/>
          <w:color w:val="212121"/>
        </w:rPr>
        <w:t xml:space="preserve">einer Verlängerung von Selektivverträgen, bei denen eine Aufnahme in die Regelversorgung aus bestimmten Gründen nicht erfolgt, für grundsätzlich sinnvoll. Es sollte </w:t>
      </w:r>
      <w:r w:rsidR="00851230" w:rsidRPr="00115F67">
        <w:rPr>
          <w:rFonts w:ascii="Trebuchet MS" w:hAnsi="Trebuchet MS"/>
          <w:color w:val="212121"/>
        </w:rPr>
        <w:lastRenderedPageBreak/>
        <w:t>jedoch beobachtet werden, ob diese Möglichkeit nicht dazu führt, dass die Beibehaltung des Selektivvertragsmodells dann doch zum Regelfall wird.</w:t>
      </w:r>
    </w:p>
    <w:p w14:paraId="5A9BA8FD" w14:textId="77777777" w:rsidR="00851230" w:rsidRPr="00115F67" w:rsidRDefault="00851230" w:rsidP="00115F67">
      <w:pPr>
        <w:spacing w:line="360" w:lineRule="auto"/>
        <w:rPr>
          <w:rFonts w:ascii="Trebuchet MS" w:hAnsi="Trebuchet MS"/>
          <w:color w:val="212121"/>
        </w:rPr>
      </w:pPr>
    </w:p>
    <w:p w14:paraId="20AEDA83" w14:textId="77777777" w:rsidR="004759B2" w:rsidRPr="00115F67" w:rsidRDefault="00851230" w:rsidP="00115F67">
      <w:pPr>
        <w:spacing w:line="360" w:lineRule="auto"/>
        <w:rPr>
          <w:rFonts w:ascii="Trebuchet MS" w:hAnsi="Trebuchet MS"/>
          <w:color w:val="212121"/>
        </w:rPr>
      </w:pPr>
      <w:r w:rsidRPr="00115F67">
        <w:rPr>
          <w:rFonts w:ascii="Trebuchet MS" w:hAnsi="Trebuchet MS"/>
          <w:color w:val="212121"/>
        </w:rPr>
        <w:t xml:space="preserve">Auch die Möglichkeit einer Einbeziehung weiterer </w:t>
      </w:r>
      <w:r w:rsidR="00D00B9A" w:rsidRPr="00115F67">
        <w:rPr>
          <w:rFonts w:ascii="Trebuchet MS" w:hAnsi="Trebuchet MS"/>
          <w:color w:val="212121"/>
        </w:rPr>
        <w:t>Kostenträger in Selektivverträge wird für sinnvoll gehalten.</w:t>
      </w:r>
      <w:r w:rsidR="00115F67" w:rsidRPr="00115F67">
        <w:rPr>
          <w:rFonts w:ascii="Trebuchet MS" w:hAnsi="Trebuchet MS"/>
          <w:color w:val="212121"/>
        </w:rPr>
        <w:t xml:space="preserve"> </w:t>
      </w:r>
    </w:p>
    <w:p w14:paraId="6F019CF1" w14:textId="77777777" w:rsidR="001B1296" w:rsidRDefault="001B1296" w:rsidP="003D7126">
      <w:pPr>
        <w:spacing w:line="360" w:lineRule="auto"/>
        <w:rPr>
          <w:rFonts w:ascii="Tahoma" w:hAnsi="Tahoma" w:cs="Tahoma"/>
          <w:color w:val="000000"/>
        </w:rPr>
      </w:pPr>
    </w:p>
    <w:p w14:paraId="2BEEC316" w14:textId="77777777" w:rsidR="00914775" w:rsidRPr="00853420" w:rsidRDefault="00914775" w:rsidP="00914775">
      <w:pPr>
        <w:numPr>
          <w:ilvl w:val="0"/>
          <w:numId w:val="26"/>
        </w:numPr>
        <w:autoSpaceDE w:val="0"/>
        <w:autoSpaceDN w:val="0"/>
        <w:adjustRightInd w:val="0"/>
        <w:spacing w:line="360" w:lineRule="auto"/>
        <w:jc w:val="both"/>
        <w:rPr>
          <w:rFonts w:ascii="Trebuchet MS" w:hAnsi="Trebuchet MS"/>
          <w:b/>
        </w:rPr>
      </w:pPr>
      <w:r w:rsidRPr="00853420">
        <w:rPr>
          <w:rFonts w:ascii="Trebuchet MS" w:hAnsi="Trebuchet MS"/>
          <w:b/>
        </w:rPr>
        <w:t>Einbeziehung der Kinder- und Jugendmedizin in die pauschale Förderung für ländliche Krankenhäuser</w:t>
      </w:r>
      <w:r w:rsidR="005F3BD9">
        <w:rPr>
          <w:rFonts w:ascii="Trebuchet MS" w:hAnsi="Trebuchet MS"/>
          <w:b/>
        </w:rPr>
        <w:t xml:space="preserve"> (§ 9 Abs. 1a </w:t>
      </w:r>
      <w:proofErr w:type="spellStart"/>
      <w:r w:rsidR="005F3BD9">
        <w:rPr>
          <w:rFonts w:ascii="Trebuchet MS" w:hAnsi="Trebuchet MS"/>
          <w:b/>
        </w:rPr>
        <w:t>KHEntgG</w:t>
      </w:r>
      <w:proofErr w:type="spellEnd"/>
      <w:r w:rsidR="005F3BD9">
        <w:rPr>
          <w:rFonts w:ascii="Trebuchet MS" w:hAnsi="Trebuchet MS"/>
          <w:b/>
        </w:rPr>
        <w:t>)</w:t>
      </w:r>
    </w:p>
    <w:p w14:paraId="01BEEE73" w14:textId="77777777" w:rsidR="00853420" w:rsidRDefault="00853420" w:rsidP="00914775">
      <w:pPr>
        <w:autoSpaceDE w:val="0"/>
        <w:autoSpaceDN w:val="0"/>
        <w:adjustRightInd w:val="0"/>
        <w:spacing w:line="360" w:lineRule="auto"/>
        <w:jc w:val="both"/>
        <w:rPr>
          <w:rFonts w:ascii="Trebuchet MS" w:hAnsi="Trebuchet MS"/>
        </w:rPr>
      </w:pPr>
    </w:p>
    <w:p w14:paraId="14CE61E2" w14:textId="46083BC9" w:rsidR="00914775" w:rsidRDefault="00853420" w:rsidP="00914775">
      <w:pPr>
        <w:autoSpaceDE w:val="0"/>
        <w:autoSpaceDN w:val="0"/>
        <w:adjustRightInd w:val="0"/>
        <w:spacing w:line="360" w:lineRule="auto"/>
        <w:jc w:val="both"/>
        <w:rPr>
          <w:rFonts w:ascii="Trebuchet MS" w:hAnsi="Trebuchet MS"/>
        </w:rPr>
      </w:pPr>
      <w:r>
        <w:rPr>
          <w:rFonts w:ascii="Trebuchet MS" w:hAnsi="Trebuchet MS"/>
        </w:rPr>
        <w:t xml:space="preserve">Die BAG SELBSHTILFE und ihre Mitgliedsverbände </w:t>
      </w:r>
      <w:r w:rsidR="00D74615">
        <w:rPr>
          <w:rFonts w:ascii="Trebuchet MS" w:hAnsi="Trebuchet MS"/>
        </w:rPr>
        <w:t>weisen</w:t>
      </w:r>
      <w:r>
        <w:rPr>
          <w:rFonts w:ascii="Trebuchet MS" w:hAnsi="Trebuchet MS"/>
        </w:rPr>
        <w:t xml:space="preserve"> seit langem auf die schwierige Situation der Kinder- und Jugendmedizin in Krankenhäusern hin. Insoweit begrüßt sie die vorgesehene Regelung, mit </w:t>
      </w:r>
      <w:r w:rsidR="00914775" w:rsidRPr="00914775">
        <w:rPr>
          <w:rFonts w:ascii="Trebuchet MS" w:hAnsi="Trebuchet MS"/>
        </w:rPr>
        <w:t>d</w:t>
      </w:r>
      <w:r>
        <w:rPr>
          <w:rFonts w:ascii="Trebuchet MS" w:hAnsi="Trebuchet MS"/>
        </w:rPr>
        <w:t>er eine</w:t>
      </w:r>
      <w:r w:rsidR="00914775" w:rsidRPr="00914775">
        <w:rPr>
          <w:rFonts w:ascii="Trebuchet MS" w:hAnsi="Trebuchet MS"/>
        </w:rPr>
        <w:t xml:space="preserve"> Möglichkeit zur Erweiterung der bereits vereinbarten Liste zuschlagsfähiger ländlicher Krankenhäuser geschaffen</w:t>
      </w:r>
      <w:r>
        <w:rPr>
          <w:rFonts w:ascii="Trebuchet MS" w:hAnsi="Trebuchet MS"/>
        </w:rPr>
        <w:t xml:space="preserve"> wird und so die Chance besteht, dass sich die derzeit häufig schwierige finanzielle Ausstattung der Kinderkrankenhäuser und Fachabteilungen verbessert.</w:t>
      </w:r>
      <w:r w:rsidRPr="00914775">
        <w:rPr>
          <w:rFonts w:ascii="Trebuchet MS" w:hAnsi="Trebuchet MS"/>
        </w:rPr>
        <w:t xml:space="preserve"> </w:t>
      </w:r>
      <w:r w:rsidR="00D74615">
        <w:rPr>
          <w:rFonts w:ascii="Trebuchet MS" w:hAnsi="Trebuchet MS"/>
        </w:rPr>
        <w:t>Gleichwohl hält sie e</w:t>
      </w:r>
      <w:r w:rsidR="00B112B4">
        <w:rPr>
          <w:rFonts w:ascii="Trebuchet MS" w:hAnsi="Trebuchet MS"/>
        </w:rPr>
        <w:t>s</w:t>
      </w:r>
      <w:r w:rsidR="00D74615">
        <w:rPr>
          <w:rFonts w:ascii="Trebuchet MS" w:hAnsi="Trebuchet MS"/>
        </w:rPr>
        <w:t xml:space="preserve"> für wichtig</w:t>
      </w:r>
      <w:r w:rsidR="00E66188">
        <w:rPr>
          <w:rFonts w:ascii="Trebuchet MS" w:hAnsi="Trebuchet MS"/>
        </w:rPr>
        <w:t>,</w:t>
      </w:r>
      <w:bookmarkStart w:id="0" w:name="_GoBack"/>
      <w:bookmarkEnd w:id="0"/>
      <w:r w:rsidR="00D74615">
        <w:rPr>
          <w:rFonts w:ascii="Trebuchet MS" w:hAnsi="Trebuchet MS"/>
        </w:rPr>
        <w:t xml:space="preserve"> engmaschig zu beobachten, ob diese Maßnahme tatsächlich wirkt bzw. ausreichend für </w:t>
      </w:r>
      <w:r w:rsidR="00A436D0">
        <w:rPr>
          <w:rFonts w:ascii="Trebuchet MS" w:hAnsi="Trebuchet MS"/>
        </w:rPr>
        <w:t>eine nachhaltige</w:t>
      </w:r>
      <w:r w:rsidR="00D74615">
        <w:rPr>
          <w:rFonts w:ascii="Trebuchet MS" w:hAnsi="Trebuchet MS"/>
        </w:rPr>
        <w:t xml:space="preserve"> Verbesserung der </w:t>
      </w:r>
      <w:r w:rsidR="00A436D0">
        <w:rPr>
          <w:rFonts w:ascii="Trebuchet MS" w:hAnsi="Trebuchet MS"/>
        </w:rPr>
        <w:t xml:space="preserve">Situation der </w:t>
      </w:r>
      <w:r w:rsidR="00D74615">
        <w:rPr>
          <w:rFonts w:ascii="Trebuchet MS" w:hAnsi="Trebuchet MS"/>
        </w:rPr>
        <w:t>Kinder- und Jugendmedizin in Krankenhäusern ist.</w:t>
      </w:r>
    </w:p>
    <w:p w14:paraId="4C8DE61B" w14:textId="77777777" w:rsidR="0058147A" w:rsidRDefault="0058147A" w:rsidP="0058147A">
      <w:pPr>
        <w:rPr>
          <w:color w:val="212121"/>
        </w:rPr>
      </w:pPr>
    </w:p>
    <w:p w14:paraId="7AC183D4" w14:textId="77777777" w:rsidR="0058147A" w:rsidRPr="001B1296" w:rsidRDefault="0058147A" w:rsidP="000B73E2">
      <w:pPr>
        <w:numPr>
          <w:ilvl w:val="0"/>
          <w:numId w:val="26"/>
        </w:numPr>
        <w:spacing w:line="360" w:lineRule="auto"/>
        <w:rPr>
          <w:rFonts w:ascii="Trebuchet MS" w:hAnsi="Trebuchet MS"/>
          <w:b/>
          <w:color w:val="212121"/>
        </w:rPr>
      </w:pPr>
      <w:r w:rsidRPr="001B1296">
        <w:rPr>
          <w:rFonts w:ascii="Trebuchet MS" w:hAnsi="Trebuchet MS" w:cs="Arial"/>
          <w:b/>
          <w:color w:val="212121"/>
        </w:rPr>
        <w:t>Personalausstattung für vollstationäre Pflegeeinrichtungen</w:t>
      </w:r>
      <w:r w:rsidR="006C5D78">
        <w:rPr>
          <w:rFonts w:ascii="Trebuchet MS" w:hAnsi="Trebuchet MS" w:cs="Arial"/>
          <w:b/>
          <w:color w:val="212121"/>
        </w:rPr>
        <w:t xml:space="preserve"> (§ 8 Abs. 6a SGB XI)</w:t>
      </w:r>
    </w:p>
    <w:p w14:paraId="6CEB5D0A" w14:textId="77777777" w:rsidR="0058147A" w:rsidRDefault="0058147A" w:rsidP="001B1296">
      <w:pPr>
        <w:spacing w:line="360" w:lineRule="auto"/>
        <w:rPr>
          <w:rFonts w:ascii="Trebuchet MS" w:hAnsi="Trebuchet MS" w:cs="Arial"/>
          <w:color w:val="212121"/>
        </w:rPr>
      </w:pPr>
    </w:p>
    <w:p w14:paraId="1C5D40BF" w14:textId="77777777" w:rsidR="000B73E2" w:rsidRDefault="000B73E2" w:rsidP="000B73E2">
      <w:pPr>
        <w:spacing w:line="360" w:lineRule="auto"/>
        <w:rPr>
          <w:rFonts w:ascii="Trebuchet MS" w:hAnsi="Trebuchet MS" w:cs="Arial"/>
          <w:color w:val="212121"/>
        </w:rPr>
      </w:pPr>
      <w:r>
        <w:rPr>
          <w:rFonts w:ascii="Trebuchet MS" w:hAnsi="Trebuchet MS" w:cs="Arial"/>
          <w:color w:val="212121"/>
        </w:rPr>
        <w:t>Seitens der BAG SELBSTHILFE wird</w:t>
      </w:r>
      <w:r w:rsidRPr="001B1296">
        <w:rPr>
          <w:rFonts w:ascii="Trebuchet MS" w:hAnsi="Trebuchet MS" w:cs="Arial"/>
          <w:color w:val="212121"/>
        </w:rPr>
        <w:t xml:space="preserve"> </w:t>
      </w:r>
      <w:r w:rsidR="006C5D78">
        <w:rPr>
          <w:rFonts w:ascii="Trebuchet MS" w:hAnsi="Trebuchet MS" w:cs="Arial"/>
          <w:color w:val="212121"/>
        </w:rPr>
        <w:t xml:space="preserve">zwar </w:t>
      </w:r>
      <w:r w:rsidRPr="001B1296">
        <w:rPr>
          <w:rFonts w:ascii="Trebuchet MS" w:hAnsi="Trebuchet MS" w:cs="Arial"/>
          <w:color w:val="212121"/>
        </w:rPr>
        <w:t>grundsätzlich die quantitative Stärkung des Pfleg</w:t>
      </w:r>
      <w:r>
        <w:rPr>
          <w:rFonts w:ascii="Trebuchet MS" w:hAnsi="Trebuchet MS" w:cs="Arial"/>
          <w:color w:val="212121"/>
        </w:rPr>
        <w:t xml:space="preserve">epersonals begrüßt. </w:t>
      </w:r>
      <w:r w:rsidR="00D74615">
        <w:rPr>
          <w:rFonts w:ascii="Trebuchet MS" w:hAnsi="Trebuchet MS" w:cs="Arial"/>
          <w:color w:val="212121"/>
        </w:rPr>
        <w:t xml:space="preserve">Zudem </w:t>
      </w:r>
      <w:r>
        <w:rPr>
          <w:rFonts w:ascii="Trebuchet MS" w:hAnsi="Trebuchet MS" w:cs="Arial"/>
          <w:color w:val="212121"/>
        </w:rPr>
        <w:t xml:space="preserve">wird </w:t>
      </w:r>
      <w:r w:rsidR="006C5D78">
        <w:rPr>
          <w:rFonts w:ascii="Trebuchet MS" w:hAnsi="Trebuchet MS" w:cs="Arial"/>
          <w:color w:val="212121"/>
        </w:rPr>
        <w:t xml:space="preserve">es </w:t>
      </w:r>
      <w:r w:rsidR="00D74615">
        <w:rPr>
          <w:rFonts w:ascii="Trebuchet MS" w:hAnsi="Trebuchet MS" w:cs="Arial"/>
          <w:color w:val="212121"/>
        </w:rPr>
        <w:t xml:space="preserve">diesseits </w:t>
      </w:r>
      <w:r w:rsidR="006C5D78">
        <w:rPr>
          <w:rFonts w:ascii="Trebuchet MS" w:hAnsi="Trebuchet MS" w:cs="Arial"/>
          <w:color w:val="212121"/>
        </w:rPr>
        <w:t xml:space="preserve">sehr positiv gesehen, dass diese quantitative Stärkung nicht zu einer </w:t>
      </w:r>
      <w:r w:rsidR="00D74615">
        <w:rPr>
          <w:rFonts w:ascii="Trebuchet MS" w:hAnsi="Trebuchet MS" w:cs="Arial"/>
          <w:color w:val="212121"/>
        </w:rPr>
        <w:t xml:space="preserve">finanziellen </w:t>
      </w:r>
      <w:r w:rsidR="006C5D78">
        <w:rPr>
          <w:rFonts w:ascii="Trebuchet MS" w:hAnsi="Trebuchet MS" w:cs="Arial"/>
          <w:color w:val="212121"/>
        </w:rPr>
        <w:t>Mehrbelastung</w:t>
      </w:r>
      <w:r>
        <w:rPr>
          <w:rFonts w:ascii="Trebuchet MS" w:hAnsi="Trebuchet MS" w:cs="Arial"/>
          <w:color w:val="212121"/>
        </w:rPr>
        <w:t xml:space="preserve"> der Pflegebedürftigen </w:t>
      </w:r>
      <w:r w:rsidR="006C5D78">
        <w:rPr>
          <w:rFonts w:ascii="Trebuchet MS" w:hAnsi="Trebuchet MS" w:cs="Arial"/>
          <w:color w:val="212121"/>
        </w:rPr>
        <w:t>führen soll</w:t>
      </w:r>
      <w:r w:rsidRPr="001B1296">
        <w:rPr>
          <w:rFonts w:ascii="Trebuchet MS" w:hAnsi="Trebuchet MS" w:cs="Arial"/>
          <w:color w:val="212121"/>
        </w:rPr>
        <w:t xml:space="preserve">. </w:t>
      </w:r>
    </w:p>
    <w:p w14:paraId="40899975" w14:textId="77777777" w:rsidR="000B73E2" w:rsidRDefault="000B73E2" w:rsidP="000B73E2">
      <w:pPr>
        <w:spacing w:line="360" w:lineRule="auto"/>
        <w:rPr>
          <w:rFonts w:ascii="Trebuchet MS" w:hAnsi="Trebuchet MS" w:cs="Arial"/>
          <w:color w:val="212121"/>
        </w:rPr>
      </w:pPr>
    </w:p>
    <w:p w14:paraId="79D0EE93" w14:textId="77777777" w:rsidR="000B73E2" w:rsidRDefault="000B73E2" w:rsidP="000B73E2">
      <w:pPr>
        <w:spacing w:line="360" w:lineRule="auto"/>
        <w:rPr>
          <w:rFonts w:ascii="Trebuchet MS" w:hAnsi="Trebuchet MS" w:cs="Arial"/>
          <w:color w:val="212121"/>
        </w:rPr>
      </w:pPr>
      <w:r>
        <w:rPr>
          <w:rFonts w:ascii="Trebuchet MS" w:hAnsi="Trebuchet MS" w:cs="Arial"/>
          <w:color w:val="212121"/>
        </w:rPr>
        <w:t xml:space="preserve">Gleichzeitig </w:t>
      </w:r>
      <w:r w:rsidR="006C5D78">
        <w:rPr>
          <w:rFonts w:ascii="Trebuchet MS" w:hAnsi="Trebuchet MS" w:cs="Arial"/>
          <w:color w:val="212121"/>
        </w:rPr>
        <w:t xml:space="preserve">sieht die BAG SELBSTHILFE bei dieser Strategie </w:t>
      </w:r>
      <w:r>
        <w:rPr>
          <w:rFonts w:ascii="Trebuchet MS" w:hAnsi="Trebuchet MS" w:cs="Arial"/>
          <w:color w:val="212121"/>
        </w:rPr>
        <w:t xml:space="preserve">das Risiko, dass die Verlagerung der Tätigkeiten auf Pflegehilfskräfte eine Verringerung der </w:t>
      </w:r>
      <w:r w:rsidR="006C5D78">
        <w:rPr>
          <w:rFonts w:ascii="Trebuchet MS" w:hAnsi="Trebuchet MS" w:cs="Arial"/>
          <w:color w:val="212121"/>
        </w:rPr>
        <w:t>Qu</w:t>
      </w:r>
      <w:r>
        <w:rPr>
          <w:rFonts w:ascii="Trebuchet MS" w:hAnsi="Trebuchet MS" w:cs="Arial"/>
          <w:color w:val="212121"/>
        </w:rPr>
        <w:t>alität</w:t>
      </w:r>
      <w:r w:rsidR="006C5D78">
        <w:rPr>
          <w:rFonts w:ascii="Trebuchet MS" w:hAnsi="Trebuchet MS" w:cs="Arial"/>
          <w:color w:val="212121"/>
        </w:rPr>
        <w:t xml:space="preserve"> der Pflege</w:t>
      </w:r>
      <w:r>
        <w:rPr>
          <w:rFonts w:ascii="Trebuchet MS" w:hAnsi="Trebuchet MS" w:cs="Arial"/>
          <w:color w:val="212121"/>
        </w:rPr>
        <w:t xml:space="preserve"> zur Folge hat. </w:t>
      </w:r>
      <w:r w:rsidRPr="001B1296">
        <w:rPr>
          <w:rFonts w:ascii="Trebuchet MS" w:hAnsi="Trebuchet MS" w:cs="Arial"/>
          <w:color w:val="212121"/>
        </w:rPr>
        <w:t>Daher</w:t>
      </w:r>
      <w:r>
        <w:rPr>
          <w:rFonts w:ascii="Trebuchet MS" w:hAnsi="Trebuchet MS" w:cs="Arial"/>
          <w:color w:val="212121"/>
        </w:rPr>
        <w:t xml:space="preserve"> regt die BAG SELBSTHILFE eine Förderung an</w:t>
      </w:r>
      <w:r w:rsidRPr="001B1296">
        <w:rPr>
          <w:rFonts w:ascii="Trebuchet MS" w:hAnsi="Trebuchet MS" w:cs="Arial"/>
          <w:color w:val="212121"/>
        </w:rPr>
        <w:t xml:space="preserve">, </w:t>
      </w:r>
      <w:r>
        <w:rPr>
          <w:rFonts w:ascii="Trebuchet MS" w:hAnsi="Trebuchet MS" w:cs="Arial"/>
          <w:color w:val="212121"/>
        </w:rPr>
        <w:t>welche zum Ziel hat,</w:t>
      </w:r>
      <w:r w:rsidRPr="001B1296">
        <w:rPr>
          <w:rFonts w:ascii="Trebuchet MS" w:hAnsi="Trebuchet MS" w:cs="Arial"/>
          <w:color w:val="212121"/>
        </w:rPr>
        <w:t xml:space="preserve"> geeignete und engagierte Pflegehilfskräfte über einen berufsbegleitenden Bildungsweg zu examinierten Pflegekräfte</w:t>
      </w:r>
      <w:r w:rsidR="006C5D78">
        <w:rPr>
          <w:rFonts w:ascii="Trebuchet MS" w:hAnsi="Trebuchet MS" w:cs="Arial"/>
          <w:color w:val="212121"/>
        </w:rPr>
        <w:t>n</w:t>
      </w:r>
      <w:r w:rsidRPr="001B1296">
        <w:rPr>
          <w:rFonts w:ascii="Trebuchet MS" w:hAnsi="Trebuchet MS" w:cs="Arial"/>
          <w:color w:val="212121"/>
        </w:rPr>
        <w:t xml:space="preserve"> aus</w:t>
      </w:r>
      <w:r w:rsidR="00D74615">
        <w:rPr>
          <w:rFonts w:ascii="Trebuchet MS" w:hAnsi="Trebuchet MS" w:cs="Arial"/>
          <w:color w:val="212121"/>
        </w:rPr>
        <w:t>- und fort</w:t>
      </w:r>
      <w:r>
        <w:rPr>
          <w:rFonts w:ascii="Trebuchet MS" w:hAnsi="Trebuchet MS" w:cs="Arial"/>
          <w:color w:val="212121"/>
        </w:rPr>
        <w:t>zu</w:t>
      </w:r>
      <w:r w:rsidRPr="001B1296">
        <w:rPr>
          <w:rFonts w:ascii="Trebuchet MS" w:hAnsi="Trebuchet MS" w:cs="Arial"/>
          <w:color w:val="212121"/>
        </w:rPr>
        <w:t>bilde</w:t>
      </w:r>
      <w:r>
        <w:rPr>
          <w:rFonts w:ascii="Trebuchet MS" w:hAnsi="Trebuchet MS" w:cs="Arial"/>
          <w:color w:val="212121"/>
        </w:rPr>
        <w:t>n</w:t>
      </w:r>
      <w:r w:rsidRPr="001B1296">
        <w:rPr>
          <w:rFonts w:ascii="Trebuchet MS" w:hAnsi="Trebuchet MS" w:cs="Arial"/>
          <w:color w:val="212121"/>
        </w:rPr>
        <w:t>.</w:t>
      </w:r>
    </w:p>
    <w:p w14:paraId="5F5D6BC5" w14:textId="77777777" w:rsidR="000B73E2" w:rsidRDefault="000B73E2" w:rsidP="000B73E2">
      <w:pPr>
        <w:spacing w:line="360" w:lineRule="auto"/>
        <w:rPr>
          <w:rFonts w:ascii="Trebuchet MS" w:hAnsi="Trebuchet MS"/>
          <w:color w:val="212121"/>
        </w:rPr>
      </w:pPr>
    </w:p>
    <w:p w14:paraId="1DFC53D6" w14:textId="77777777" w:rsidR="000B73E2" w:rsidRDefault="00D74615" w:rsidP="000B73E2">
      <w:pPr>
        <w:spacing w:line="360" w:lineRule="auto"/>
        <w:rPr>
          <w:rFonts w:ascii="Trebuchet MS" w:hAnsi="Trebuchet MS"/>
          <w:color w:val="212121"/>
        </w:rPr>
      </w:pPr>
      <w:r>
        <w:rPr>
          <w:rFonts w:ascii="Trebuchet MS" w:hAnsi="Trebuchet MS"/>
          <w:color w:val="212121"/>
        </w:rPr>
        <w:lastRenderedPageBreak/>
        <w:t>Eher perspektivisch</w:t>
      </w:r>
      <w:r w:rsidR="000B73E2">
        <w:rPr>
          <w:rFonts w:ascii="Trebuchet MS" w:hAnsi="Trebuchet MS"/>
          <w:color w:val="212121"/>
        </w:rPr>
        <w:t xml:space="preserve"> wird darauf hingewiesen, dass die nach dem Rothgang Gutach</w:t>
      </w:r>
      <w:r w:rsidR="006E4207">
        <w:rPr>
          <w:rFonts w:ascii="Trebuchet MS" w:hAnsi="Trebuchet MS"/>
          <w:color w:val="212121"/>
        </w:rPr>
        <w:t xml:space="preserve">ten erfolgte Berechnung der notwendigen Pflegefach- und </w:t>
      </w:r>
      <w:proofErr w:type="spellStart"/>
      <w:r w:rsidR="006E4207">
        <w:rPr>
          <w:rFonts w:ascii="Trebuchet MS" w:hAnsi="Trebuchet MS"/>
          <w:color w:val="212121"/>
        </w:rPr>
        <w:t>hilfskräfte</w:t>
      </w:r>
      <w:proofErr w:type="spellEnd"/>
      <w:r w:rsidR="006E4207">
        <w:rPr>
          <w:rFonts w:ascii="Trebuchet MS" w:hAnsi="Trebuchet MS"/>
          <w:color w:val="212121"/>
        </w:rPr>
        <w:t xml:space="preserve"> zur Folge haben kann, dass in manchen Einrichtungen sogar Pflegefachkräfte abgebaut werden müssen</w:t>
      </w:r>
      <w:r w:rsidR="006C5D78">
        <w:rPr>
          <w:rFonts w:ascii="Trebuchet MS" w:hAnsi="Trebuchet MS"/>
          <w:color w:val="212121"/>
        </w:rPr>
        <w:t>, so etwa möglicherweise in NRW</w:t>
      </w:r>
      <w:r w:rsidR="006E4207">
        <w:rPr>
          <w:rFonts w:ascii="Trebuchet MS" w:hAnsi="Trebuchet MS"/>
          <w:color w:val="212121"/>
        </w:rPr>
        <w:t xml:space="preserve">. Dies kann sicherlich nicht gewünscht sein, zumal das Risiko besteht, dass dadurch eine Abwärtsspirale in Gang </w:t>
      </w:r>
      <w:r w:rsidR="006C5D78">
        <w:rPr>
          <w:rFonts w:ascii="Trebuchet MS" w:hAnsi="Trebuchet MS"/>
          <w:color w:val="212121"/>
        </w:rPr>
        <w:t>gesetzt wird</w:t>
      </w:r>
      <w:r w:rsidR="006E4207">
        <w:rPr>
          <w:rFonts w:ascii="Trebuchet MS" w:hAnsi="Trebuchet MS"/>
          <w:color w:val="212121"/>
        </w:rPr>
        <w:t>, weil sich die verbleibenden Pflegefachkräfte mit der Aufgabenvielfalt und der zusätzlichen Anleitung der Pflegehilfskräfte noch weiter überfordert fühlen und endgültig dem Beruf den Rücken zukehren.</w:t>
      </w:r>
    </w:p>
    <w:p w14:paraId="74290877" w14:textId="77777777" w:rsidR="0097440B" w:rsidRPr="001B1296" w:rsidRDefault="0097440B" w:rsidP="000B73E2">
      <w:pPr>
        <w:spacing w:line="360" w:lineRule="auto"/>
        <w:rPr>
          <w:rFonts w:ascii="Trebuchet MS" w:hAnsi="Trebuchet MS"/>
          <w:color w:val="212121"/>
        </w:rPr>
      </w:pPr>
    </w:p>
    <w:p w14:paraId="6536A142" w14:textId="77777777" w:rsidR="000B73E2" w:rsidRDefault="0097440B" w:rsidP="003C213A">
      <w:pPr>
        <w:numPr>
          <w:ilvl w:val="0"/>
          <w:numId w:val="26"/>
        </w:numPr>
        <w:spacing w:line="360" w:lineRule="auto"/>
        <w:rPr>
          <w:rFonts w:ascii="Trebuchet MS" w:hAnsi="Trebuchet MS"/>
          <w:b/>
          <w:color w:val="212121"/>
        </w:rPr>
      </w:pPr>
      <w:r w:rsidRPr="0097440B">
        <w:rPr>
          <w:rFonts w:ascii="Trebuchet MS" w:hAnsi="Trebuchet MS"/>
          <w:b/>
          <w:color w:val="212121"/>
        </w:rPr>
        <w:t>Verlängerung der pandemiebedingten Sonderregelungen</w:t>
      </w:r>
      <w:r w:rsidR="006C5D78">
        <w:rPr>
          <w:rFonts w:ascii="Trebuchet MS" w:hAnsi="Trebuchet MS"/>
          <w:b/>
          <w:color w:val="212121"/>
        </w:rPr>
        <w:t xml:space="preserve"> (§ 150 SGB XI)</w:t>
      </w:r>
    </w:p>
    <w:p w14:paraId="7BD54DB2" w14:textId="77777777" w:rsidR="005F3BD9" w:rsidRPr="0097440B" w:rsidRDefault="005F3BD9" w:rsidP="005F3BD9">
      <w:pPr>
        <w:spacing w:line="360" w:lineRule="auto"/>
        <w:ind w:left="720"/>
        <w:rPr>
          <w:rFonts w:ascii="Trebuchet MS" w:hAnsi="Trebuchet MS"/>
          <w:b/>
          <w:color w:val="212121"/>
        </w:rPr>
      </w:pPr>
    </w:p>
    <w:p w14:paraId="41129502" w14:textId="77777777" w:rsidR="0097440B" w:rsidRDefault="0097440B" w:rsidP="001B1296">
      <w:pPr>
        <w:spacing w:line="360" w:lineRule="auto"/>
        <w:rPr>
          <w:rFonts w:ascii="Trebuchet MS" w:hAnsi="Trebuchet MS" w:cs="Arial"/>
          <w:color w:val="212121"/>
        </w:rPr>
      </w:pPr>
      <w:r>
        <w:rPr>
          <w:rFonts w:ascii="Trebuchet MS" w:hAnsi="Trebuchet MS" w:cs="Arial"/>
          <w:color w:val="212121"/>
        </w:rPr>
        <w:t xml:space="preserve">Die BAG SELBSTHILFE begrüßt </w:t>
      </w:r>
      <w:r w:rsidR="00E94295">
        <w:rPr>
          <w:rFonts w:ascii="Trebuchet MS" w:hAnsi="Trebuchet MS" w:cs="Arial"/>
          <w:color w:val="212121"/>
        </w:rPr>
        <w:t xml:space="preserve">zwar </w:t>
      </w:r>
      <w:r>
        <w:rPr>
          <w:rFonts w:ascii="Trebuchet MS" w:hAnsi="Trebuchet MS" w:cs="Arial"/>
          <w:color w:val="212121"/>
        </w:rPr>
        <w:t>die Verlängerung der insbesondere für pflegende Angehörige wichtigen Sonderregelungen</w:t>
      </w:r>
      <w:r w:rsidR="00E94295">
        <w:rPr>
          <w:rFonts w:ascii="Trebuchet MS" w:hAnsi="Trebuchet MS" w:cs="Arial"/>
          <w:color w:val="212121"/>
        </w:rPr>
        <w:t>, sieht jedoch noch dringenden Ergänzungsbedarf:</w:t>
      </w:r>
    </w:p>
    <w:p w14:paraId="00EB4493" w14:textId="77777777" w:rsidR="0097440B" w:rsidRDefault="0097440B" w:rsidP="001B1296">
      <w:pPr>
        <w:spacing w:line="360" w:lineRule="auto"/>
        <w:rPr>
          <w:rFonts w:ascii="Trebuchet MS" w:hAnsi="Trebuchet MS" w:cs="Arial"/>
          <w:color w:val="212121"/>
        </w:rPr>
      </w:pPr>
    </w:p>
    <w:p w14:paraId="5CB25C85" w14:textId="77777777" w:rsidR="006E4207" w:rsidRDefault="00835FE6" w:rsidP="001B1296">
      <w:pPr>
        <w:spacing w:line="360" w:lineRule="auto"/>
        <w:rPr>
          <w:rFonts w:ascii="Trebuchet MS" w:hAnsi="Trebuchet MS" w:cs="Arial"/>
          <w:color w:val="212121"/>
        </w:rPr>
      </w:pPr>
      <w:r>
        <w:rPr>
          <w:rFonts w:ascii="Trebuchet MS" w:hAnsi="Trebuchet MS" w:cs="Arial"/>
          <w:color w:val="212121"/>
        </w:rPr>
        <w:t>Nach wie vor sollten</w:t>
      </w:r>
      <w:r w:rsidR="0058147A" w:rsidRPr="001B1296">
        <w:rPr>
          <w:rFonts w:ascii="Trebuchet MS" w:hAnsi="Trebuchet MS" w:cs="Arial"/>
          <w:color w:val="212121"/>
        </w:rPr>
        <w:t xml:space="preserve"> Pflegebedürftige im Pflegegrad 1 den zusätzlichen Entlastungsbetrag in Höhe von 125 Euro abweichend von den derzeit geltenden Vorgaben nach Landesrecht auch anderweitig verwenden können</w:t>
      </w:r>
      <w:r>
        <w:rPr>
          <w:rFonts w:ascii="Trebuchet MS" w:hAnsi="Trebuchet MS" w:cs="Arial"/>
          <w:color w:val="212121"/>
        </w:rPr>
        <w:t>; die entsprechende Regelung</w:t>
      </w:r>
      <w:r w:rsidR="0058147A" w:rsidRPr="001B1296">
        <w:rPr>
          <w:rFonts w:ascii="Trebuchet MS" w:hAnsi="Trebuchet MS" w:cs="Arial"/>
          <w:color w:val="212121"/>
        </w:rPr>
        <w:t xml:space="preserve"> </w:t>
      </w:r>
      <w:r>
        <w:rPr>
          <w:rFonts w:ascii="Trebuchet MS" w:hAnsi="Trebuchet MS" w:cs="Arial"/>
          <w:color w:val="212121"/>
        </w:rPr>
        <w:t xml:space="preserve">des § 150 Abs.5b SGB XI </w:t>
      </w:r>
      <w:r w:rsidR="0058147A" w:rsidRPr="001B1296">
        <w:rPr>
          <w:rFonts w:ascii="Trebuchet MS" w:hAnsi="Trebuchet MS" w:cs="Arial"/>
          <w:color w:val="212121"/>
        </w:rPr>
        <w:t>sollte</w:t>
      </w:r>
      <w:r>
        <w:rPr>
          <w:rFonts w:ascii="Trebuchet MS" w:hAnsi="Trebuchet MS" w:cs="Arial"/>
          <w:color w:val="212121"/>
        </w:rPr>
        <w:t xml:space="preserve"> aus der Sicht der BAG SELBSTHILFE</w:t>
      </w:r>
      <w:r w:rsidR="0058147A" w:rsidRPr="001B1296">
        <w:rPr>
          <w:rFonts w:ascii="Trebuchet MS" w:hAnsi="Trebuchet MS" w:cs="Arial"/>
          <w:color w:val="212121"/>
        </w:rPr>
        <w:t xml:space="preserve"> bis mindestens 31. Dezember dieses Jahres verlängert werden</w:t>
      </w:r>
      <w:r>
        <w:rPr>
          <w:rFonts w:ascii="Trebuchet MS" w:hAnsi="Trebuchet MS" w:cs="Arial"/>
          <w:color w:val="212121"/>
        </w:rPr>
        <w:t xml:space="preserve"> und nicht am 30. September auslaufen (§ 150 Abs. 6 SGB XI Entwurfsfassung).</w:t>
      </w:r>
    </w:p>
    <w:p w14:paraId="41943F19" w14:textId="77777777" w:rsidR="006E4207" w:rsidRDefault="006E4207" w:rsidP="001B1296">
      <w:pPr>
        <w:spacing w:line="360" w:lineRule="auto"/>
        <w:rPr>
          <w:rFonts w:ascii="Trebuchet MS" w:hAnsi="Trebuchet MS" w:cs="Arial"/>
          <w:color w:val="212121"/>
        </w:rPr>
      </w:pPr>
    </w:p>
    <w:p w14:paraId="6F456CC8" w14:textId="77777777" w:rsidR="0058147A" w:rsidRPr="001B1296" w:rsidRDefault="00835FE6" w:rsidP="001B1296">
      <w:pPr>
        <w:spacing w:line="360" w:lineRule="auto"/>
        <w:rPr>
          <w:rFonts w:ascii="Trebuchet MS" w:hAnsi="Trebuchet MS"/>
          <w:color w:val="212121"/>
        </w:rPr>
      </w:pPr>
      <w:r>
        <w:rPr>
          <w:rFonts w:ascii="Trebuchet MS" w:hAnsi="Trebuchet MS" w:cs="Arial"/>
          <w:color w:val="212121"/>
        </w:rPr>
        <w:t xml:space="preserve">Denn </w:t>
      </w:r>
      <w:r w:rsidR="0058147A" w:rsidRPr="001B1296">
        <w:rPr>
          <w:rFonts w:ascii="Trebuchet MS" w:hAnsi="Trebuchet MS" w:cs="Arial"/>
          <w:color w:val="212121"/>
        </w:rPr>
        <w:t xml:space="preserve">in vielen Regionen </w:t>
      </w:r>
      <w:r>
        <w:rPr>
          <w:rFonts w:ascii="Trebuchet MS" w:hAnsi="Trebuchet MS" w:cs="Arial"/>
          <w:color w:val="212121"/>
        </w:rPr>
        <w:t xml:space="preserve">sind </w:t>
      </w:r>
      <w:r w:rsidR="0058147A" w:rsidRPr="001B1296">
        <w:rPr>
          <w:rFonts w:ascii="Trebuchet MS" w:hAnsi="Trebuchet MS" w:cs="Arial"/>
          <w:color w:val="212121"/>
        </w:rPr>
        <w:t xml:space="preserve">keine nach Landesrecht zugelassene Einrichtungen oder Dienste vorhanden bzw. die Kapazitäten der nach Landesrecht zugelassenen oder Dienste </w:t>
      </w:r>
      <w:r>
        <w:rPr>
          <w:rFonts w:ascii="Trebuchet MS" w:hAnsi="Trebuchet MS" w:cs="Arial"/>
          <w:color w:val="212121"/>
        </w:rPr>
        <w:t xml:space="preserve">reichen </w:t>
      </w:r>
      <w:r w:rsidR="0058147A" w:rsidRPr="001B1296">
        <w:rPr>
          <w:rFonts w:ascii="Trebuchet MS" w:hAnsi="Trebuchet MS" w:cs="Arial"/>
          <w:color w:val="212121"/>
        </w:rPr>
        <w:t xml:space="preserve">nicht aus. </w:t>
      </w:r>
      <w:r>
        <w:rPr>
          <w:rFonts w:ascii="Trebuchet MS" w:hAnsi="Trebuchet MS" w:cs="Arial"/>
          <w:color w:val="212121"/>
        </w:rPr>
        <w:t xml:space="preserve">Vor diesem Hintergrund sollte weiterhin die im zweiten Covid-19 Bevölkerungsschutzgesetz geschaffene Regelung gelten, dass auch </w:t>
      </w:r>
      <w:r w:rsidR="0058147A" w:rsidRPr="001B1296">
        <w:rPr>
          <w:rFonts w:ascii="Trebuchet MS" w:hAnsi="Trebuchet MS" w:cs="Arial"/>
          <w:color w:val="212121"/>
        </w:rPr>
        <w:t>Pflegebedürftige im Pflegegrad 1 den Entlastungsbetrag in Höhe von 125 EUR – abweichend von den derzeit geltenden Vorgaben nach Landesrecht – anderweitig verwenden</w:t>
      </w:r>
      <w:r>
        <w:rPr>
          <w:rFonts w:ascii="Trebuchet MS" w:hAnsi="Trebuchet MS" w:cs="Arial"/>
          <w:color w:val="212121"/>
        </w:rPr>
        <w:t xml:space="preserve"> können, etwa </w:t>
      </w:r>
      <w:r w:rsidR="0058147A" w:rsidRPr="001B1296">
        <w:rPr>
          <w:rFonts w:ascii="Trebuchet MS" w:hAnsi="Trebuchet MS" w:cs="Arial"/>
          <w:color w:val="212121"/>
        </w:rPr>
        <w:t>für haushaltsnahe Dienstleistungen.</w:t>
      </w:r>
      <w:r>
        <w:rPr>
          <w:rFonts w:ascii="Trebuchet MS" w:hAnsi="Trebuchet MS" w:cs="Arial"/>
          <w:color w:val="212121"/>
        </w:rPr>
        <w:t xml:space="preserve"> </w:t>
      </w:r>
      <w:r w:rsidR="00D74615">
        <w:rPr>
          <w:rFonts w:ascii="Trebuchet MS" w:hAnsi="Trebuchet MS" w:cs="Arial"/>
          <w:color w:val="212121"/>
        </w:rPr>
        <w:t>Es wird insoweit darauf hingewiesen</w:t>
      </w:r>
      <w:r>
        <w:rPr>
          <w:rFonts w:ascii="Trebuchet MS" w:hAnsi="Trebuchet MS" w:cs="Arial"/>
          <w:color w:val="212121"/>
        </w:rPr>
        <w:t xml:space="preserve">, dass die epidemische Lage von nationaler Tragweite nach wie vor fortbesteht und sich vermutlich sogar </w:t>
      </w:r>
      <w:r w:rsidR="00D74615">
        <w:rPr>
          <w:rFonts w:ascii="Trebuchet MS" w:hAnsi="Trebuchet MS" w:cs="Arial"/>
          <w:color w:val="212121"/>
        </w:rPr>
        <w:t xml:space="preserve">im Herbst </w:t>
      </w:r>
      <w:r>
        <w:rPr>
          <w:rFonts w:ascii="Trebuchet MS" w:hAnsi="Trebuchet MS" w:cs="Arial"/>
          <w:color w:val="212121"/>
        </w:rPr>
        <w:t>verschärfen wird.</w:t>
      </w:r>
      <w:r w:rsidR="00D74615">
        <w:rPr>
          <w:rFonts w:ascii="Trebuchet MS" w:hAnsi="Trebuchet MS" w:cs="Arial"/>
          <w:color w:val="212121"/>
        </w:rPr>
        <w:t xml:space="preserve"> Insoweit benötigen die Betroffenen und ihre Angehörigen nach wie vor eine Flexibilisierung der vorhandenen Möglichkeiten, um damit die Herausforderungen des pandemiegeprägten Alltags bewältigen zu können.</w:t>
      </w:r>
    </w:p>
    <w:p w14:paraId="556B3887" w14:textId="77777777" w:rsidR="0058147A" w:rsidRDefault="0058147A" w:rsidP="00F96127">
      <w:pPr>
        <w:autoSpaceDE w:val="0"/>
        <w:autoSpaceDN w:val="0"/>
        <w:adjustRightInd w:val="0"/>
        <w:spacing w:line="360" w:lineRule="auto"/>
        <w:jc w:val="both"/>
        <w:rPr>
          <w:rFonts w:ascii="Trebuchet MS" w:hAnsi="Trebuchet MS"/>
        </w:rPr>
      </w:pPr>
    </w:p>
    <w:p w14:paraId="0D648743" w14:textId="77777777" w:rsidR="00A436D0" w:rsidRPr="001B1296" w:rsidRDefault="00A436D0" w:rsidP="00A436D0">
      <w:pPr>
        <w:numPr>
          <w:ilvl w:val="0"/>
          <w:numId w:val="26"/>
        </w:numPr>
        <w:spacing w:line="360" w:lineRule="auto"/>
        <w:rPr>
          <w:rFonts w:ascii="Trebuchet MS" w:hAnsi="Trebuchet MS"/>
          <w:b/>
        </w:rPr>
      </w:pPr>
      <w:r>
        <w:rPr>
          <w:rFonts w:ascii="Trebuchet MS" w:hAnsi="Trebuchet MS"/>
          <w:b/>
        </w:rPr>
        <w:t>Verstetigung der Regelungen zu den Hilfsmittelempfehlungen (§ 18 Abs. 6a S. 5 SGB XI)</w:t>
      </w:r>
    </w:p>
    <w:p w14:paraId="64A5BE40" w14:textId="77777777" w:rsidR="00A436D0" w:rsidRPr="001B1296" w:rsidRDefault="00A436D0" w:rsidP="00A436D0">
      <w:pPr>
        <w:spacing w:line="360" w:lineRule="auto"/>
        <w:rPr>
          <w:rFonts w:ascii="Trebuchet MS" w:hAnsi="Trebuchet MS"/>
          <w:b/>
        </w:rPr>
      </w:pPr>
    </w:p>
    <w:p w14:paraId="45807DD5" w14:textId="77777777" w:rsidR="00A436D0" w:rsidRPr="001B1296" w:rsidRDefault="00A436D0" w:rsidP="00A436D0">
      <w:pPr>
        <w:spacing w:line="360" w:lineRule="auto"/>
        <w:rPr>
          <w:rFonts w:ascii="Trebuchet MS" w:hAnsi="Trebuchet MS"/>
        </w:rPr>
      </w:pPr>
      <w:r w:rsidRPr="001B1296">
        <w:rPr>
          <w:rFonts w:ascii="Trebuchet MS" w:hAnsi="Trebuchet MS"/>
          <w:color w:val="212121"/>
        </w:rPr>
        <w:t>Aus der Sicht der BAG SELBSTHILFE ist die Fortführung der Verfahrensvereinfachung hinsichtlich der Hilfsmittelempfehlungen zu begrüßen. Es ist sinnvoll</w:t>
      </w:r>
      <w:r>
        <w:rPr>
          <w:rFonts w:ascii="Trebuchet MS" w:hAnsi="Trebuchet MS"/>
          <w:color w:val="212121"/>
        </w:rPr>
        <w:t>,</w:t>
      </w:r>
      <w:r w:rsidRPr="001B1296">
        <w:rPr>
          <w:rFonts w:ascii="Trebuchet MS" w:hAnsi="Trebuchet MS"/>
          <w:color w:val="212121"/>
        </w:rPr>
        <w:t xml:space="preserve"> </w:t>
      </w:r>
      <w:r w:rsidRPr="001B1296">
        <w:rPr>
          <w:rFonts w:ascii="Trebuchet MS" w:hAnsi="Trebuchet MS"/>
        </w:rPr>
        <w:t>die im Gutachten zur Feststellung von Pflegebedürftigkeit ausgesprochenen Empfehlungen zum Hilfsmittelbedarf bei Zustimmung des Versicherten als Antrag auf Leistungen zu werten</w:t>
      </w:r>
      <w:r>
        <w:rPr>
          <w:rFonts w:ascii="Trebuchet MS" w:hAnsi="Trebuchet MS"/>
        </w:rPr>
        <w:t>; es wird</w:t>
      </w:r>
      <w:r w:rsidRPr="001B1296">
        <w:rPr>
          <w:rFonts w:ascii="Trebuchet MS" w:hAnsi="Trebuchet MS"/>
        </w:rPr>
        <w:t xml:space="preserve"> als </w:t>
      </w:r>
      <w:r>
        <w:rPr>
          <w:rFonts w:ascii="Trebuchet MS" w:hAnsi="Trebuchet MS"/>
        </w:rPr>
        <w:t>erster Schritt zum Abbau von belastender Bürokratie für die Betroffenen gewertet.</w:t>
      </w:r>
    </w:p>
    <w:p w14:paraId="6D683363" w14:textId="77777777" w:rsidR="00A436D0" w:rsidRDefault="00A436D0" w:rsidP="00A436D0">
      <w:pPr>
        <w:autoSpaceDE w:val="0"/>
        <w:autoSpaceDN w:val="0"/>
        <w:adjustRightInd w:val="0"/>
        <w:spacing w:line="360" w:lineRule="auto"/>
        <w:jc w:val="both"/>
        <w:rPr>
          <w:rFonts w:ascii="Trebuchet MS" w:hAnsi="Trebuchet MS"/>
        </w:rPr>
      </w:pPr>
    </w:p>
    <w:p w14:paraId="51884317" w14:textId="77777777" w:rsidR="00A436D0" w:rsidRDefault="00A436D0" w:rsidP="00F96127">
      <w:pPr>
        <w:autoSpaceDE w:val="0"/>
        <w:autoSpaceDN w:val="0"/>
        <w:adjustRightInd w:val="0"/>
        <w:spacing w:line="360" w:lineRule="auto"/>
        <w:jc w:val="both"/>
        <w:rPr>
          <w:rFonts w:ascii="Trebuchet MS" w:hAnsi="Trebuchet MS"/>
        </w:rPr>
      </w:pPr>
    </w:p>
    <w:p w14:paraId="7382B95F" w14:textId="77777777" w:rsidR="007A1FCE" w:rsidRPr="00A3561B" w:rsidRDefault="00055A50" w:rsidP="00A43E50">
      <w:pPr>
        <w:autoSpaceDE w:val="0"/>
        <w:autoSpaceDN w:val="0"/>
        <w:adjustRightInd w:val="0"/>
        <w:spacing w:line="360" w:lineRule="auto"/>
        <w:jc w:val="both"/>
        <w:rPr>
          <w:rFonts w:ascii="Trebuchet MS" w:hAnsi="Trebuchet MS"/>
        </w:rPr>
      </w:pPr>
      <w:r>
        <w:rPr>
          <w:rFonts w:ascii="Trebuchet MS" w:hAnsi="Trebuchet MS"/>
        </w:rPr>
        <w:t>Berlin</w:t>
      </w:r>
      <w:r w:rsidR="00741D0A">
        <w:rPr>
          <w:rFonts w:ascii="Trebuchet MS" w:hAnsi="Trebuchet MS"/>
        </w:rPr>
        <w:t xml:space="preserve">, </w:t>
      </w:r>
      <w:r w:rsidR="0058147A">
        <w:rPr>
          <w:rFonts w:ascii="Trebuchet MS" w:hAnsi="Trebuchet MS"/>
        </w:rPr>
        <w:t>26</w:t>
      </w:r>
      <w:r w:rsidR="008E0368">
        <w:rPr>
          <w:rFonts w:ascii="Trebuchet MS" w:hAnsi="Trebuchet MS"/>
        </w:rPr>
        <w:t>.</w:t>
      </w:r>
      <w:r w:rsidR="0058147A">
        <w:rPr>
          <w:rFonts w:ascii="Trebuchet MS" w:hAnsi="Trebuchet MS"/>
        </w:rPr>
        <w:t>08</w:t>
      </w:r>
      <w:r w:rsidR="008E0368">
        <w:rPr>
          <w:rFonts w:ascii="Trebuchet MS" w:hAnsi="Trebuchet MS"/>
        </w:rPr>
        <w:t>.20</w:t>
      </w:r>
      <w:r w:rsidR="0058147A">
        <w:rPr>
          <w:rFonts w:ascii="Trebuchet MS" w:hAnsi="Trebuchet MS"/>
        </w:rPr>
        <w:t>20</w:t>
      </w:r>
    </w:p>
    <w:sectPr w:rsidR="007A1FCE" w:rsidRPr="00A3561B"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A3D2" w14:textId="77777777" w:rsidR="00B44D4A" w:rsidRDefault="00B44D4A" w:rsidP="006B56FB">
      <w:r>
        <w:separator/>
      </w:r>
    </w:p>
  </w:endnote>
  <w:endnote w:type="continuationSeparator" w:id="0">
    <w:p w14:paraId="7FF20306" w14:textId="77777777" w:rsidR="00B44D4A" w:rsidRDefault="00B44D4A"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C990" w14:textId="77777777" w:rsidR="00C30A6C" w:rsidRDefault="00C30A6C">
    <w:pPr>
      <w:pStyle w:val="Fuzeile"/>
      <w:jc w:val="right"/>
    </w:pPr>
    <w:r>
      <w:fldChar w:fldCharType="begin"/>
    </w:r>
    <w:r>
      <w:instrText>PAGE   \* MERGEFORMAT</w:instrText>
    </w:r>
    <w:r>
      <w:fldChar w:fldCharType="separate"/>
    </w:r>
    <w:r>
      <w:rPr>
        <w:noProof/>
      </w:rPr>
      <w:t>11</w:t>
    </w:r>
    <w:r>
      <w:fldChar w:fldCharType="end"/>
    </w:r>
  </w:p>
  <w:p w14:paraId="551E83B6" w14:textId="77777777" w:rsidR="00C30A6C" w:rsidRDefault="00C30A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02F6A" w14:textId="77777777" w:rsidR="00B44D4A" w:rsidRDefault="00B44D4A" w:rsidP="006B56FB">
      <w:r>
        <w:separator/>
      </w:r>
    </w:p>
  </w:footnote>
  <w:footnote w:type="continuationSeparator" w:id="0">
    <w:p w14:paraId="23516460" w14:textId="77777777" w:rsidR="00B44D4A" w:rsidRDefault="00B44D4A"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6"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6366E9"/>
    <w:multiLevelType w:val="hybridMultilevel"/>
    <w:tmpl w:val="2CC61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4847D1"/>
    <w:multiLevelType w:val="hybridMultilevel"/>
    <w:tmpl w:val="2CC61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3"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2"/>
  </w:num>
  <w:num w:numId="3">
    <w:abstractNumId w:val="11"/>
  </w:num>
  <w:num w:numId="4">
    <w:abstractNumId w:val="9"/>
  </w:num>
  <w:num w:numId="5">
    <w:abstractNumId w:val="7"/>
  </w:num>
  <w:num w:numId="6">
    <w:abstractNumId w:val="14"/>
  </w:num>
  <w:num w:numId="7">
    <w:abstractNumId w:val="24"/>
  </w:num>
  <w:num w:numId="8">
    <w:abstractNumId w:val="5"/>
  </w:num>
  <w:num w:numId="9">
    <w:abstractNumId w:val="4"/>
  </w:num>
  <w:num w:numId="10">
    <w:abstractNumId w:val="1"/>
  </w:num>
  <w:num w:numId="11">
    <w:abstractNumId w:val="17"/>
  </w:num>
  <w:num w:numId="12">
    <w:abstractNumId w:val="26"/>
  </w:num>
  <w:num w:numId="13">
    <w:abstractNumId w:val="18"/>
  </w:num>
  <w:num w:numId="14">
    <w:abstractNumId w:val="2"/>
  </w:num>
  <w:num w:numId="15">
    <w:abstractNumId w:val="12"/>
  </w:num>
  <w:num w:numId="16">
    <w:abstractNumId w:val="6"/>
  </w:num>
  <w:num w:numId="17">
    <w:abstractNumId w:val="16"/>
  </w:num>
  <w:num w:numId="18">
    <w:abstractNumId w:val="8"/>
  </w:num>
  <w:num w:numId="19">
    <w:abstractNumId w:val="23"/>
  </w:num>
  <w:num w:numId="20">
    <w:abstractNumId w:val="19"/>
  </w:num>
  <w:num w:numId="21">
    <w:abstractNumId w:val="13"/>
  </w:num>
  <w:num w:numId="22">
    <w:abstractNumId w:val="20"/>
  </w:num>
  <w:num w:numId="23">
    <w:abstractNumId w:val="3"/>
  </w:num>
  <w:num w:numId="24">
    <w:abstractNumId w:val="25"/>
  </w:num>
  <w:num w:numId="25">
    <w:abstractNumId w:val="21"/>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1EA0"/>
    <w:rsid w:val="00005920"/>
    <w:rsid w:val="00005FCB"/>
    <w:rsid w:val="0000665D"/>
    <w:rsid w:val="00012954"/>
    <w:rsid w:val="0001506A"/>
    <w:rsid w:val="00016144"/>
    <w:rsid w:val="000175EB"/>
    <w:rsid w:val="00034E92"/>
    <w:rsid w:val="00036A70"/>
    <w:rsid w:val="00036DEE"/>
    <w:rsid w:val="000373DD"/>
    <w:rsid w:val="00051F7B"/>
    <w:rsid w:val="0005302B"/>
    <w:rsid w:val="00055A50"/>
    <w:rsid w:val="00065BBA"/>
    <w:rsid w:val="00072C5C"/>
    <w:rsid w:val="00080DF2"/>
    <w:rsid w:val="00092EE9"/>
    <w:rsid w:val="00095540"/>
    <w:rsid w:val="000B73E2"/>
    <w:rsid w:val="000C0B85"/>
    <w:rsid w:val="000C156E"/>
    <w:rsid w:val="000C4C3E"/>
    <w:rsid w:val="000C5EE4"/>
    <w:rsid w:val="000C730A"/>
    <w:rsid w:val="000C7600"/>
    <w:rsid w:val="000D0BF5"/>
    <w:rsid w:val="000D3999"/>
    <w:rsid w:val="000D4486"/>
    <w:rsid w:val="000D6405"/>
    <w:rsid w:val="000E5582"/>
    <w:rsid w:val="001026AF"/>
    <w:rsid w:val="0010379E"/>
    <w:rsid w:val="001060AC"/>
    <w:rsid w:val="001060C3"/>
    <w:rsid w:val="00107B10"/>
    <w:rsid w:val="001155E8"/>
    <w:rsid w:val="00115F67"/>
    <w:rsid w:val="001212C1"/>
    <w:rsid w:val="0012528E"/>
    <w:rsid w:val="00125E91"/>
    <w:rsid w:val="00132057"/>
    <w:rsid w:val="00133E88"/>
    <w:rsid w:val="001346E9"/>
    <w:rsid w:val="00137C47"/>
    <w:rsid w:val="001550F2"/>
    <w:rsid w:val="0016019D"/>
    <w:rsid w:val="00162CEA"/>
    <w:rsid w:val="001647D0"/>
    <w:rsid w:val="00165B31"/>
    <w:rsid w:val="001775CB"/>
    <w:rsid w:val="0019334F"/>
    <w:rsid w:val="001955FB"/>
    <w:rsid w:val="00195AF1"/>
    <w:rsid w:val="001A7FCC"/>
    <w:rsid w:val="001B0EE9"/>
    <w:rsid w:val="001B1296"/>
    <w:rsid w:val="001B3156"/>
    <w:rsid w:val="001B7653"/>
    <w:rsid w:val="001C5D44"/>
    <w:rsid w:val="001D46D1"/>
    <w:rsid w:val="001D75F6"/>
    <w:rsid w:val="001E78CF"/>
    <w:rsid w:val="0020024C"/>
    <w:rsid w:val="00202052"/>
    <w:rsid w:val="00204B2A"/>
    <w:rsid w:val="0020544E"/>
    <w:rsid w:val="00225296"/>
    <w:rsid w:val="00227358"/>
    <w:rsid w:val="002314EC"/>
    <w:rsid w:val="00243C79"/>
    <w:rsid w:val="0024530B"/>
    <w:rsid w:val="00247283"/>
    <w:rsid w:val="002478AD"/>
    <w:rsid w:val="00250704"/>
    <w:rsid w:val="00254BD5"/>
    <w:rsid w:val="00255658"/>
    <w:rsid w:val="00257787"/>
    <w:rsid w:val="00263E51"/>
    <w:rsid w:val="00270B90"/>
    <w:rsid w:val="002800E6"/>
    <w:rsid w:val="00282F65"/>
    <w:rsid w:val="00284052"/>
    <w:rsid w:val="0029263C"/>
    <w:rsid w:val="00293A41"/>
    <w:rsid w:val="00296392"/>
    <w:rsid w:val="002A4F1D"/>
    <w:rsid w:val="002B4696"/>
    <w:rsid w:val="002B7574"/>
    <w:rsid w:val="002C420A"/>
    <w:rsid w:val="002C46C5"/>
    <w:rsid w:val="002C513E"/>
    <w:rsid w:val="002C61C2"/>
    <w:rsid w:val="002D5A6A"/>
    <w:rsid w:val="002E1BC8"/>
    <w:rsid w:val="002E2EA1"/>
    <w:rsid w:val="002E5C46"/>
    <w:rsid w:val="002F01D0"/>
    <w:rsid w:val="00312AF6"/>
    <w:rsid w:val="003169C7"/>
    <w:rsid w:val="00321B5E"/>
    <w:rsid w:val="00331292"/>
    <w:rsid w:val="00332296"/>
    <w:rsid w:val="003335FF"/>
    <w:rsid w:val="003460BB"/>
    <w:rsid w:val="0035331A"/>
    <w:rsid w:val="003610D7"/>
    <w:rsid w:val="00362B32"/>
    <w:rsid w:val="003759D7"/>
    <w:rsid w:val="00381457"/>
    <w:rsid w:val="00384983"/>
    <w:rsid w:val="00392AFD"/>
    <w:rsid w:val="0039482E"/>
    <w:rsid w:val="003A43B7"/>
    <w:rsid w:val="003A54F7"/>
    <w:rsid w:val="003A551D"/>
    <w:rsid w:val="003B2C3F"/>
    <w:rsid w:val="003B3675"/>
    <w:rsid w:val="003B3AE9"/>
    <w:rsid w:val="003C213A"/>
    <w:rsid w:val="003C2A87"/>
    <w:rsid w:val="003D4505"/>
    <w:rsid w:val="003D7126"/>
    <w:rsid w:val="003E1A52"/>
    <w:rsid w:val="003E5254"/>
    <w:rsid w:val="003F698C"/>
    <w:rsid w:val="0040200D"/>
    <w:rsid w:val="004239EB"/>
    <w:rsid w:val="00426D8E"/>
    <w:rsid w:val="004303DE"/>
    <w:rsid w:val="0045201F"/>
    <w:rsid w:val="00453463"/>
    <w:rsid w:val="00466998"/>
    <w:rsid w:val="00471623"/>
    <w:rsid w:val="00475104"/>
    <w:rsid w:val="004759B2"/>
    <w:rsid w:val="00481AB1"/>
    <w:rsid w:val="00485B1F"/>
    <w:rsid w:val="00492E40"/>
    <w:rsid w:val="004A61C2"/>
    <w:rsid w:val="004A646D"/>
    <w:rsid w:val="004B5917"/>
    <w:rsid w:val="004B71D7"/>
    <w:rsid w:val="004C6E41"/>
    <w:rsid w:val="004C76D2"/>
    <w:rsid w:val="004C7CEB"/>
    <w:rsid w:val="004D0FC2"/>
    <w:rsid w:val="004D2FA1"/>
    <w:rsid w:val="004D5369"/>
    <w:rsid w:val="004E095F"/>
    <w:rsid w:val="004E488F"/>
    <w:rsid w:val="004E50F0"/>
    <w:rsid w:val="004E5CCB"/>
    <w:rsid w:val="004F0206"/>
    <w:rsid w:val="004F11E8"/>
    <w:rsid w:val="004F184E"/>
    <w:rsid w:val="004F208A"/>
    <w:rsid w:val="004F4B20"/>
    <w:rsid w:val="004F776F"/>
    <w:rsid w:val="0050017B"/>
    <w:rsid w:val="00506B24"/>
    <w:rsid w:val="00512734"/>
    <w:rsid w:val="005164C3"/>
    <w:rsid w:val="005212B7"/>
    <w:rsid w:val="00525B7B"/>
    <w:rsid w:val="00526FB9"/>
    <w:rsid w:val="00533680"/>
    <w:rsid w:val="00536571"/>
    <w:rsid w:val="00536B9A"/>
    <w:rsid w:val="00551CC1"/>
    <w:rsid w:val="00555009"/>
    <w:rsid w:val="00556EFD"/>
    <w:rsid w:val="0058147A"/>
    <w:rsid w:val="0058355D"/>
    <w:rsid w:val="00583B0A"/>
    <w:rsid w:val="0058439F"/>
    <w:rsid w:val="0058461C"/>
    <w:rsid w:val="005875CB"/>
    <w:rsid w:val="00595111"/>
    <w:rsid w:val="005A1DFE"/>
    <w:rsid w:val="005A2869"/>
    <w:rsid w:val="005A4C67"/>
    <w:rsid w:val="005A58E5"/>
    <w:rsid w:val="005B32C9"/>
    <w:rsid w:val="005B35BE"/>
    <w:rsid w:val="005B60E0"/>
    <w:rsid w:val="005C0B44"/>
    <w:rsid w:val="005C2105"/>
    <w:rsid w:val="005C3108"/>
    <w:rsid w:val="005D5819"/>
    <w:rsid w:val="005E0D13"/>
    <w:rsid w:val="005E1770"/>
    <w:rsid w:val="005E1B5B"/>
    <w:rsid w:val="005E2965"/>
    <w:rsid w:val="005E58B2"/>
    <w:rsid w:val="005F0466"/>
    <w:rsid w:val="005F1EA4"/>
    <w:rsid w:val="005F3BD9"/>
    <w:rsid w:val="005F48EC"/>
    <w:rsid w:val="005F6C42"/>
    <w:rsid w:val="00603000"/>
    <w:rsid w:val="00603416"/>
    <w:rsid w:val="006054C3"/>
    <w:rsid w:val="00606B56"/>
    <w:rsid w:val="00624D7E"/>
    <w:rsid w:val="00632CE3"/>
    <w:rsid w:val="006374AA"/>
    <w:rsid w:val="00650D6C"/>
    <w:rsid w:val="00654D58"/>
    <w:rsid w:val="0065556B"/>
    <w:rsid w:val="006648EF"/>
    <w:rsid w:val="006729F6"/>
    <w:rsid w:val="00677972"/>
    <w:rsid w:val="006819F4"/>
    <w:rsid w:val="00691255"/>
    <w:rsid w:val="006939C9"/>
    <w:rsid w:val="006B2A5E"/>
    <w:rsid w:val="006B56FB"/>
    <w:rsid w:val="006C168A"/>
    <w:rsid w:val="006C22BE"/>
    <w:rsid w:val="006C31F2"/>
    <w:rsid w:val="006C515A"/>
    <w:rsid w:val="006C5D78"/>
    <w:rsid w:val="006D506F"/>
    <w:rsid w:val="006E257D"/>
    <w:rsid w:val="006E2FD4"/>
    <w:rsid w:val="006E4207"/>
    <w:rsid w:val="006F12FA"/>
    <w:rsid w:val="006F4529"/>
    <w:rsid w:val="006F5A6C"/>
    <w:rsid w:val="006F66A2"/>
    <w:rsid w:val="00700B57"/>
    <w:rsid w:val="00705A03"/>
    <w:rsid w:val="00721DEB"/>
    <w:rsid w:val="00722D03"/>
    <w:rsid w:val="00733D73"/>
    <w:rsid w:val="00734C19"/>
    <w:rsid w:val="00740046"/>
    <w:rsid w:val="00741D0A"/>
    <w:rsid w:val="00742342"/>
    <w:rsid w:val="0074594D"/>
    <w:rsid w:val="00752718"/>
    <w:rsid w:val="007833F1"/>
    <w:rsid w:val="00786E72"/>
    <w:rsid w:val="00790BCD"/>
    <w:rsid w:val="00791C5E"/>
    <w:rsid w:val="00794EC6"/>
    <w:rsid w:val="00794FA7"/>
    <w:rsid w:val="007960C2"/>
    <w:rsid w:val="0079654C"/>
    <w:rsid w:val="007A00ED"/>
    <w:rsid w:val="007A014B"/>
    <w:rsid w:val="007A171C"/>
    <w:rsid w:val="007A1FCE"/>
    <w:rsid w:val="007A646E"/>
    <w:rsid w:val="007B0F74"/>
    <w:rsid w:val="007B187C"/>
    <w:rsid w:val="007C3C64"/>
    <w:rsid w:val="007D1C8E"/>
    <w:rsid w:val="007D1D05"/>
    <w:rsid w:val="007D57A3"/>
    <w:rsid w:val="007E04FB"/>
    <w:rsid w:val="007E347B"/>
    <w:rsid w:val="007E3F06"/>
    <w:rsid w:val="007F4639"/>
    <w:rsid w:val="007F4BF1"/>
    <w:rsid w:val="00802005"/>
    <w:rsid w:val="008047E9"/>
    <w:rsid w:val="0080545B"/>
    <w:rsid w:val="0080659A"/>
    <w:rsid w:val="00806DF7"/>
    <w:rsid w:val="00807677"/>
    <w:rsid w:val="00815EE0"/>
    <w:rsid w:val="00820E10"/>
    <w:rsid w:val="008260AA"/>
    <w:rsid w:val="0083240C"/>
    <w:rsid w:val="00835FE6"/>
    <w:rsid w:val="00837DBF"/>
    <w:rsid w:val="00845311"/>
    <w:rsid w:val="00851230"/>
    <w:rsid w:val="00851579"/>
    <w:rsid w:val="00853420"/>
    <w:rsid w:val="008550F8"/>
    <w:rsid w:val="00863582"/>
    <w:rsid w:val="00867D06"/>
    <w:rsid w:val="008727C0"/>
    <w:rsid w:val="00874AFB"/>
    <w:rsid w:val="00880203"/>
    <w:rsid w:val="008807D4"/>
    <w:rsid w:val="008B1749"/>
    <w:rsid w:val="008B730C"/>
    <w:rsid w:val="008C0C61"/>
    <w:rsid w:val="008C726C"/>
    <w:rsid w:val="008E0368"/>
    <w:rsid w:val="008E44EB"/>
    <w:rsid w:val="008F029A"/>
    <w:rsid w:val="008F1374"/>
    <w:rsid w:val="008F26FC"/>
    <w:rsid w:val="0091082C"/>
    <w:rsid w:val="00914775"/>
    <w:rsid w:val="00914E4B"/>
    <w:rsid w:val="0092050F"/>
    <w:rsid w:val="00922EAC"/>
    <w:rsid w:val="00925517"/>
    <w:rsid w:val="0093019A"/>
    <w:rsid w:val="00956139"/>
    <w:rsid w:val="00962A0E"/>
    <w:rsid w:val="00972DDD"/>
    <w:rsid w:val="0097440B"/>
    <w:rsid w:val="00980853"/>
    <w:rsid w:val="009813DF"/>
    <w:rsid w:val="0098161F"/>
    <w:rsid w:val="009835C2"/>
    <w:rsid w:val="009A5FF3"/>
    <w:rsid w:val="009B5C39"/>
    <w:rsid w:val="009C1287"/>
    <w:rsid w:val="009C1B08"/>
    <w:rsid w:val="009C7411"/>
    <w:rsid w:val="009D06EE"/>
    <w:rsid w:val="009D59B6"/>
    <w:rsid w:val="009E1E5D"/>
    <w:rsid w:val="009E6272"/>
    <w:rsid w:val="009E7E8E"/>
    <w:rsid w:val="009F00BC"/>
    <w:rsid w:val="009F076E"/>
    <w:rsid w:val="009F09FF"/>
    <w:rsid w:val="009F4193"/>
    <w:rsid w:val="009F7EC0"/>
    <w:rsid w:val="00A00E33"/>
    <w:rsid w:val="00A12264"/>
    <w:rsid w:val="00A13FFA"/>
    <w:rsid w:val="00A17EBA"/>
    <w:rsid w:val="00A22159"/>
    <w:rsid w:val="00A3561B"/>
    <w:rsid w:val="00A36CDC"/>
    <w:rsid w:val="00A436D0"/>
    <w:rsid w:val="00A43917"/>
    <w:rsid w:val="00A43D49"/>
    <w:rsid w:val="00A43E50"/>
    <w:rsid w:val="00A5107D"/>
    <w:rsid w:val="00A52E09"/>
    <w:rsid w:val="00A556A5"/>
    <w:rsid w:val="00A57343"/>
    <w:rsid w:val="00A6578D"/>
    <w:rsid w:val="00A674AE"/>
    <w:rsid w:val="00A70514"/>
    <w:rsid w:val="00A73752"/>
    <w:rsid w:val="00A97473"/>
    <w:rsid w:val="00A97F81"/>
    <w:rsid w:val="00AA5520"/>
    <w:rsid w:val="00AA5905"/>
    <w:rsid w:val="00AA7496"/>
    <w:rsid w:val="00AB1E64"/>
    <w:rsid w:val="00AB3646"/>
    <w:rsid w:val="00AB5667"/>
    <w:rsid w:val="00AB7499"/>
    <w:rsid w:val="00AC1182"/>
    <w:rsid w:val="00AC2EC3"/>
    <w:rsid w:val="00AC4564"/>
    <w:rsid w:val="00AC6989"/>
    <w:rsid w:val="00AD1AB1"/>
    <w:rsid w:val="00AD6027"/>
    <w:rsid w:val="00AE5742"/>
    <w:rsid w:val="00AF1666"/>
    <w:rsid w:val="00AF2FCF"/>
    <w:rsid w:val="00B112B4"/>
    <w:rsid w:val="00B147FA"/>
    <w:rsid w:val="00B27B89"/>
    <w:rsid w:val="00B30F7D"/>
    <w:rsid w:val="00B32542"/>
    <w:rsid w:val="00B41C63"/>
    <w:rsid w:val="00B43775"/>
    <w:rsid w:val="00B44D4A"/>
    <w:rsid w:val="00B456B8"/>
    <w:rsid w:val="00B506C1"/>
    <w:rsid w:val="00B5614A"/>
    <w:rsid w:val="00B575AA"/>
    <w:rsid w:val="00B57E68"/>
    <w:rsid w:val="00B643B3"/>
    <w:rsid w:val="00B660ED"/>
    <w:rsid w:val="00B679D9"/>
    <w:rsid w:val="00B72868"/>
    <w:rsid w:val="00B7290E"/>
    <w:rsid w:val="00B74481"/>
    <w:rsid w:val="00B7701A"/>
    <w:rsid w:val="00B77A99"/>
    <w:rsid w:val="00B8480D"/>
    <w:rsid w:val="00B84F97"/>
    <w:rsid w:val="00B9550B"/>
    <w:rsid w:val="00B9599D"/>
    <w:rsid w:val="00BA4009"/>
    <w:rsid w:val="00BC1DC8"/>
    <w:rsid w:val="00BD13B4"/>
    <w:rsid w:val="00BE07EE"/>
    <w:rsid w:val="00BE3CB2"/>
    <w:rsid w:val="00BE7011"/>
    <w:rsid w:val="00BE77C8"/>
    <w:rsid w:val="00C2283D"/>
    <w:rsid w:val="00C24C14"/>
    <w:rsid w:val="00C300EB"/>
    <w:rsid w:val="00C30A6C"/>
    <w:rsid w:val="00C37D94"/>
    <w:rsid w:val="00C40AC3"/>
    <w:rsid w:val="00C41A6D"/>
    <w:rsid w:val="00C41DA5"/>
    <w:rsid w:val="00C436F4"/>
    <w:rsid w:val="00C516BC"/>
    <w:rsid w:val="00C553C9"/>
    <w:rsid w:val="00C605FA"/>
    <w:rsid w:val="00C73D74"/>
    <w:rsid w:val="00C82421"/>
    <w:rsid w:val="00C87F7E"/>
    <w:rsid w:val="00C9035C"/>
    <w:rsid w:val="00C92494"/>
    <w:rsid w:val="00CA020B"/>
    <w:rsid w:val="00CA4757"/>
    <w:rsid w:val="00CA4F64"/>
    <w:rsid w:val="00CB1EC9"/>
    <w:rsid w:val="00CB7BE5"/>
    <w:rsid w:val="00CD64B1"/>
    <w:rsid w:val="00CD7107"/>
    <w:rsid w:val="00CE19F6"/>
    <w:rsid w:val="00CE355D"/>
    <w:rsid w:val="00D00B9A"/>
    <w:rsid w:val="00D03473"/>
    <w:rsid w:val="00D03E73"/>
    <w:rsid w:val="00D04F4F"/>
    <w:rsid w:val="00D160F0"/>
    <w:rsid w:val="00D16D6E"/>
    <w:rsid w:val="00D17BAB"/>
    <w:rsid w:val="00D200DF"/>
    <w:rsid w:val="00D20DE4"/>
    <w:rsid w:val="00D21657"/>
    <w:rsid w:val="00D2412B"/>
    <w:rsid w:val="00D345A0"/>
    <w:rsid w:val="00D36C3F"/>
    <w:rsid w:val="00D378EB"/>
    <w:rsid w:val="00D4425C"/>
    <w:rsid w:val="00D44C74"/>
    <w:rsid w:val="00D5123A"/>
    <w:rsid w:val="00D628A4"/>
    <w:rsid w:val="00D632FB"/>
    <w:rsid w:val="00D6365B"/>
    <w:rsid w:val="00D653E2"/>
    <w:rsid w:val="00D74615"/>
    <w:rsid w:val="00D74DE1"/>
    <w:rsid w:val="00D82F8B"/>
    <w:rsid w:val="00D96A55"/>
    <w:rsid w:val="00DA11A4"/>
    <w:rsid w:val="00DA15D7"/>
    <w:rsid w:val="00DA2E8C"/>
    <w:rsid w:val="00DB3F85"/>
    <w:rsid w:val="00DB7E5A"/>
    <w:rsid w:val="00DC13BC"/>
    <w:rsid w:val="00DC27FA"/>
    <w:rsid w:val="00DC42FA"/>
    <w:rsid w:val="00DD1DD6"/>
    <w:rsid w:val="00DD242B"/>
    <w:rsid w:val="00DD34AC"/>
    <w:rsid w:val="00DD62C5"/>
    <w:rsid w:val="00DE184B"/>
    <w:rsid w:val="00DE661C"/>
    <w:rsid w:val="00DE6C00"/>
    <w:rsid w:val="00DF523A"/>
    <w:rsid w:val="00E01A36"/>
    <w:rsid w:val="00E050E5"/>
    <w:rsid w:val="00E051DA"/>
    <w:rsid w:val="00E10C8F"/>
    <w:rsid w:val="00E10FF2"/>
    <w:rsid w:val="00E139A9"/>
    <w:rsid w:val="00E1601F"/>
    <w:rsid w:val="00E333BE"/>
    <w:rsid w:val="00E33CA7"/>
    <w:rsid w:val="00E402E0"/>
    <w:rsid w:val="00E45E21"/>
    <w:rsid w:val="00E50C70"/>
    <w:rsid w:val="00E51836"/>
    <w:rsid w:val="00E53B3D"/>
    <w:rsid w:val="00E5463B"/>
    <w:rsid w:val="00E54829"/>
    <w:rsid w:val="00E55F39"/>
    <w:rsid w:val="00E61FFB"/>
    <w:rsid w:val="00E66188"/>
    <w:rsid w:val="00E664EA"/>
    <w:rsid w:val="00E6710C"/>
    <w:rsid w:val="00E704AA"/>
    <w:rsid w:val="00E81961"/>
    <w:rsid w:val="00E82012"/>
    <w:rsid w:val="00E82A78"/>
    <w:rsid w:val="00E82EE9"/>
    <w:rsid w:val="00E8781C"/>
    <w:rsid w:val="00E941E0"/>
    <w:rsid w:val="00E94295"/>
    <w:rsid w:val="00E96743"/>
    <w:rsid w:val="00E975BB"/>
    <w:rsid w:val="00EA0F7E"/>
    <w:rsid w:val="00EA2128"/>
    <w:rsid w:val="00EB4042"/>
    <w:rsid w:val="00EB5069"/>
    <w:rsid w:val="00EB7335"/>
    <w:rsid w:val="00EC176B"/>
    <w:rsid w:val="00EC6729"/>
    <w:rsid w:val="00ED0873"/>
    <w:rsid w:val="00ED4C8E"/>
    <w:rsid w:val="00EE18FC"/>
    <w:rsid w:val="00EE67C3"/>
    <w:rsid w:val="00F13B2D"/>
    <w:rsid w:val="00F23543"/>
    <w:rsid w:val="00F3312E"/>
    <w:rsid w:val="00F3476A"/>
    <w:rsid w:val="00F349BF"/>
    <w:rsid w:val="00F426B8"/>
    <w:rsid w:val="00F46B69"/>
    <w:rsid w:val="00F540E1"/>
    <w:rsid w:val="00F5727B"/>
    <w:rsid w:val="00F602F6"/>
    <w:rsid w:val="00F628C4"/>
    <w:rsid w:val="00F630B8"/>
    <w:rsid w:val="00F641C1"/>
    <w:rsid w:val="00F65B8B"/>
    <w:rsid w:val="00F70356"/>
    <w:rsid w:val="00F744EB"/>
    <w:rsid w:val="00F75B2B"/>
    <w:rsid w:val="00F96127"/>
    <w:rsid w:val="00FA4F54"/>
    <w:rsid w:val="00FB4844"/>
    <w:rsid w:val="00FC0A83"/>
    <w:rsid w:val="00FC2092"/>
    <w:rsid w:val="00FC4693"/>
    <w:rsid w:val="00FD28BF"/>
    <w:rsid w:val="00FD3A7E"/>
    <w:rsid w:val="00FD5CFC"/>
    <w:rsid w:val="00FD6523"/>
    <w:rsid w:val="00FD702F"/>
    <w:rsid w:val="00FE0F44"/>
    <w:rsid w:val="00FE190E"/>
    <w:rsid w:val="00FE6256"/>
    <w:rsid w:val="00FF0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EEF16"/>
  <w15:chartTrackingRefBased/>
  <w15:docId w15:val="{F808283C-8A19-4CCB-8533-6AF3C66B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semiHidden/>
    <w:unhideWhenUsed/>
    <w:rsid w:val="009813DF"/>
    <w:rPr>
      <w:sz w:val="20"/>
      <w:szCs w:val="20"/>
    </w:rPr>
  </w:style>
  <w:style w:type="character" w:customStyle="1" w:styleId="FunotentextZchn">
    <w:name w:val="Fußnotentext Zchn"/>
    <w:basedOn w:val="Absatz-Standardschriftart"/>
    <w:link w:val="Funotentext"/>
    <w:semiHidden/>
    <w:rsid w:val="009813DF"/>
  </w:style>
  <w:style w:type="character" w:styleId="Funotenzeichen">
    <w:name w:val="footnote reference"/>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013217350">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716393655">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11480718">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9220-2868-4E6F-80BF-94DEC41D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Siiri Doka</cp:lastModifiedBy>
  <cp:revision>3</cp:revision>
  <cp:lastPrinted>2020-09-01T13:36:00Z</cp:lastPrinted>
  <dcterms:created xsi:type="dcterms:W3CDTF">2020-09-01T13:36:00Z</dcterms:created>
  <dcterms:modified xsi:type="dcterms:W3CDTF">2020-09-01T13:37:00Z</dcterms:modified>
</cp:coreProperties>
</file>