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6B56FB" w14:paraId="7A1E5D5D" w14:textId="77777777" w:rsidTr="006B56FB">
        <w:trPr>
          <w:trHeight w:val="2153"/>
        </w:trPr>
        <w:tc>
          <w:tcPr>
            <w:tcW w:w="5229" w:type="dxa"/>
          </w:tcPr>
          <w:p w14:paraId="5F36D1BB" w14:textId="77777777" w:rsidR="006B56FB" w:rsidRDefault="006B56FB" w:rsidP="006B56FB">
            <w:pPr>
              <w:jc w:val="both"/>
              <w:rPr>
                <w:rFonts w:ascii="Trebuchet MS" w:hAnsi="Trebuchet MS"/>
              </w:rPr>
            </w:pPr>
          </w:p>
          <w:p w14:paraId="5518D577" w14:textId="77777777" w:rsidR="006B56FB" w:rsidRDefault="006B56FB" w:rsidP="006B56FB">
            <w:pPr>
              <w:jc w:val="both"/>
              <w:rPr>
                <w:rFonts w:ascii="Trebuchet MS" w:hAnsi="Trebuchet MS"/>
              </w:rPr>
            </w:pPr>
          </w:p>
          <w:p w14:paraId="34C20A9A" w14:textId="77777777" w:rsidR="006B56FB" w:rsidRDefault="00EF4428" w:rsidP="006B56FB">
            <w:pPr>
              <w:jc w:val="both"/>
              <w:rPr>
                <w:rFonts w:ascii="Trebuchet MS" w:hAnsi="Trebuchet MS"/>
              </w:rPr>
            </w:pPr>
            <w:r>
              <w:rPr>
                <w:rFonts w:ascii="Trebuchet MS" w:hAnsi="Trebuchet MS"/>
                <w:noProof/>
              </w:rPr>
              <w:drawing>
                <wp:inline distT="0" distB="0" distL="0" distR="0" wp14:anchorId="09480E8A" wp14:editId="2C628399">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131D7DA8" w14:textId="77777777" w:rsidR="006B56FB" w:rsidRDefault="006B56FB" w:rsidP="006B56FB">
            <w:pPr>
              <w:jc w:val="both"/>
              <w:rPr>
                <w:rFonts w:ascii="Trebuchet MS" w:hAnsi="Trebuchet MS"/>
              </w:rPr>
            </w:pPr>
          </w:p>
        </w:tc>
        <w:tc>
          <w:tcPr>
            <w:tcW w:w="6211" w:type="dxa"/>
          </w:tcPr>
          <w:p w14:paraId="6D6A42FC" w14:textId="77777777" w:rsidR="006B56FB" w:rsidRDefault="006B56FB" w:rsidP="006B56FB">
            <w:pPr>
              <w:jc w:val="both"/>
              <w:rPr>
                <w:rFonts w:ascii="Trebuchet MS" w:hAnsi="Trebuchet MS"/>
              </w:rPr>
            </w:pPr>
          </w:p>
          <w:p w14:paraId="2098BD27" w14:textId="77777777" w:rsidR="006B56FB" w:rsidRDefault="006B56FB" w:rsidP="006B56FB">
            <w:pPr>
              <w:jc w:val="both"/>
              <w:rPr>
                <w:rFonts w:ascii="Trebuchet MS" w:hAnsi="Trebuchet MS"/>
              </w:rPr>
            </w:pPr>
          </w:p>
          <w:p w14:paraId="1E9D4189" w14:textId="77777777" w:rsidR="006B56FB" w:rsidRDefault="006B56FB" w:rsidP="006B56FB">
            <w:pPr>
              <w:jc w:val="both"/>
              <w:rPr>
                <w:rFonts w:ascii="Trebuchet MS" w:hAnsi="Trebuchet MS"/>
              </w:rPr>
            </w:pPr>
            <w:r>
              <w:rPr>
                <w:rFonts w:ascii="Trebuchet MS" w:hAnsi="Trebuchet MS"/>
              </w:rPr>
              <w:t>Bundesarbeitsgemeinschaft Selbsthilfe von</w:t>
            </w:r>
          </w:p>
          <w:p w14:paraId="11E7D95F"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068AD89F"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17A50DB4" w14:textId="77777777" w:rsidR="006B56FB" w:rsidRDefault="006B56FB" w:rsidP="006B56FB">
            <w:pPr>
              <w:jc w:val="both"/>
              <w:rPr>
                <w:rFonts w:ascii="Trebuchet MS" w:hAnsi="Trebuchet MS"/>
              </w:rPr>
            </w:pPr>
            <w:r>
              <w:rPr>
                <w:rFonts w:ascii="Trebuchet MS" w:hAnsi="Trebuchet MS"/>
              </w:rPr>
              <w:t xml:space="preserve">BAG SELBSTHILFE </w:t>
            </w:r>
          </w:p>
          <w:p w14:paraId="320B5FE0" w14:textId="77777777" w:rsidR="006B56FB" w:rsidRDefault="006B56FB" w:rsidP="006B56FB">
            <w:pPr>
              <w:jc w:val="both"/>
              <w:rPr>
                <w:rFonts w:ascii="Trebuchet MS" w:hAnsi="Trebuchet MS"/>
              </w:rPr>
            </w:pPr>
            <w:r>
              <w:rPr>
                <w:rFonts w:ascii="Trebuchet MS" w:hAnsi="Trebuchet MS"/>
              </w:rPr>
              <w:t>Kirchfeldstr. 149</w:t>
            </w:r>
          </w:p>
          <w:p w14:paraId="7969D1AA" w14:textId="77777777" w:rsidR="006B56FB" w:rsidRDefault="006B56FB" w:rsidP="006B56FB">
            <w:pPr>
              <w:jc w:val="both"/>
              <w:rPr>
                <w:rFonts w:ascii="Trebuchet MS" w:hAnsi="Trebuchet MS"/>
              </w:rPr>
            </w:pPr>
            <w:r>
              <w:rPr>
                <w:rFonts w:ascii="Trebuchet MS" w:hAnsi="Trebuchet MS"/>
              </w:rPr>
              <w:t>40215 Düsseldorf</w:t>
            </w:r>
          </w:p>
          <w:p w14:paraId="6B9D56EC" w14:textId="77777777" w:rsidR="006B56FB" w:rsidRDefault="00FD702F" w:rsidP="006B56FB">
            <w:pPr>
              <w:jc w:val="both"/>
              <w:rPr>
                <w:rFonts w:ascii="Trebuchet MS" w:hAnsi="Trebuchet MS"/>
              </w:rPr>
            </w:pPr>
            <w:r>
              <w:rPr>
                <w:rFonts w:ascii="Trebuchet MS" w:hAnsi="Trebuchet MS"/>
              </w:rPr>
              <w:t>Tel. 0211/31006-0</w:t>
            </w:r>
          </w:p>
          <w:p w14:paraId="0E1C98CB" w14:textId="77777777" w:rsidR="001E78CF" w:rsidRDefault="00FD702F" w:rsidP="006B56FB">
            <w:pPr>
              <w:jc w:val="both"/>
              <w:rPr>
                <w:rFonts w:ascii="Trebuchet MS" w:hAnsi="Trebuchet MS"/>
              </w:rPr>
            </w:pPr>
            <w:r>
              <w:rPr>
                <w:rFonts w:ascii="Trebuchet MS" w:hAnsi="Trebuchet MS"/>
              </w:rPr>
              <w:t>Fax. 0211/31006-48</w:t>
            </w:r>
          </w:p>
        </w:tc>
      </w:tr>
    </w:tbl>
    <w:p w14:paraId="79F0ACC5" w14:textId="77777777" w:rsidR="006B56FB" w:rsidRDefault="00EF4428"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A5F58A6" wp14:editId="16D8D0DE">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B360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212108AA" w14:textId="77777777" w:rsidR="006B56FB" w:rsidRDefault="006B56FB" w:rsidP="006B56FB">
      <w:pPr>
        <w:jc w:val="both"/>
        <w:rPr>
          <w:rFonts w:ascii="Trebuchet MS" w:hAnsi="Trebuchet MS"/>
        </w:rPr>
      </w:pPr>
    </w:p>
    <w:p w14:paraId="0B56286B" w14:textId="77777777" w:rsidR="005D5819" w:rsidRDefault="005D5819"/>
    <w:p w14:paraId="03594F5E" w14:textId="77777777" w:rsidR="005D5819" w:rsidRDefault="005D5819"/>
    <w:p w14:paraId="144668FF" w14:textId="77777777" w:rsidR="00CA10AE" w:rsidRDefault="00CA10AE">
      <w:pPr>
        <w:jc w:val="center"/>
        <w:rPr>
          <w:rFonts w:ascii="Trebuchet MS" w:hAnsi="Trebuchet MS"/>
          <w:b/>
          <w:sz w:val="36"/>
          <w:szCs w:val="36"/>
        </w:rPr>
      </w:pPr>
    </w:p>
    <w:p w14:paraId="6C36B9AE" w14:textId="77777777" w:rsidR="00AB5DA2" w:rsidRDefault="00AB5DA2">
      <w:pPr>
        <w:jc w:val="center"/>
        <w:rPr>
          <w:rFonts w:ascii="Trebuchet MS" w:hAnsi="Trebuchet MS"/>
          <w:b/>
          <w:sz w:val="36"/>
          <w:szCs w:val="36"/>
        </w:rPr>
      </w:pPr>
    </w:p>
    <w:p w14:paraId="0A7E2726"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24B095AD" w14:textId="77777777" w:rsidR="00E82EE9" w:rsidRPr="00E333BE" w:rsidRDefault="00E82EE9">
      <w:pPr>
        <w:jc w:val="center"/>
        <w:rPr>
          <w:rFonts w:ascii="Trebuchet MS" w:hAnsi="Trebuchet MS"/>
          <w:b/>
          <w:sz w:val="36"/>
          <w:szCs w:val="36"/>
        </w:rPr>
      </w:pPr>
    </w:p>
    <w:p w14:paraId="256AE285" w14:textId="77777777" w:rsidR="00E82EE9" w:rsidRPr="00E333BE" w:rsidRDefault="00E82EE9">
      <w:pPr>
        <w:jc w:val="center"/>
        <w:rPr>
          <w:rFonts w:ascii="Trebuchet MS" w:hAnsi="Trebuchet MS"/>
          <w:b/>
          <w:sz w:val="36"/>
          <w:szCs w:val="36"/>
        </w:rPr>
      </w:pPr>
    </w:p>
    <w:p w14:paraId="1080C589"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726DB9B"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68C3A40B"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347938ED" w14:textId="77777777"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14:paraId="2989AA66" w14:textId="30E040BA" w:rsidR="00E82EE9" w:rsidRDefault="00E82EE9">
      <w:pPr>
        <w:jc w:val="center"/>
        <w:rPr>
          <w:rFonts w:ascii="Trebuchet MS" w:hAnsi="Trebuchet MS"/>
          <w:b/>
          <w:sz w:val="36"/>
          <w:szCs w:val="36"/>
        </w:rPr>
      </w:pPr>
    </w:p>
    <w:p w14:paraId="261FF750" w14:textId="1DD09E17" w:rsidR="00130C24" w:rsidRDefault="00130C24">
      <w:pPr>
        <w:jc w:val="center"/>
        <w:rPr>
          <w:rFonts w:ascii="Trebuchet MS" w:hAnsi="Trebuchet MS"/>
          <w:b/>
          <w:sz w:val="36"/>
          <w:szCs w:val="36"/>
        </w:rPr>
      </w:pPr>
      <w:r>
        <w:rPr>
          <w:rFonts w:ascii="Trebuchet MS" w:hAnsi="Trebuchet MS"/>
          <w:b/>
          <w:sz w:val="36"/>
          <w:szCs w:val="36"/>
        </w:rPr>
        <w:t>zum</w:t>
      </w:r>
    </w:p>
    <w:p w14:paraId="674DA5D4" w14:textId="77777777" w:rsidR="00130C24" w:rsidRDefault="00130C24">
      <w:pPr>
        <w:jc w:val="center"/>
        <w:rPr>
          <w:rFonts w:ascii="Trebuchet MS" w:hAnsi="Trebuchet MS"/>
          <w:b/>
          <w:sz w:val="36"/>
          <w:szCs w:val="36"/>
        </w:rPr>
      </w:pPr>
    </w:p>
    <w:p w14:paraId="060FA63F" w14:textId="144F7B5D" w:rsidR="00130C24" w:rsidRDefault="00130C24">
      <w:pPr>
        <w:jc w:val="center"/>
        <w:rPr>
          <w:rFonts w:ascii="Trebuchet MS" w:hAnsi="Trebuchet MS"/>
          <w:b/>
          <w:sz w:val="36"/>
          <w:szCs w:val="36"/>
        </w:rPr>
      </w:pPr>
      <w:r w:rsidRPr="00130C24">
        <w:rPr>
          <w:rFonts w:ascii="Trebuchet MS" w:hAnsi="Trebuchet MS"/>
          <w:b/>
          <w:sz w:val="36"/>
          <w:szCs w:val="36"/>
        </w:rPr>
        <w:t xml:space="preserve">Entwurf einer Verordnung nach § 32 Abs. 7 </w:t>
      </w:r>
      <w:r>
        <w:rPr>
          <w:rFonts w:ascii="Trebuchet MS" w:hAnsi="Trebuchet MS"/>
          <w:b/>
          <w:sz w:val="36"/>
          <w:szCs w:val="36"/>
        </w:rPr>
        <w:br/>
      </w:r>
      <w:r w:rsidRPr="00130C24">
        <w:rPr>
          <w:rFonts w:ascii="Trebuchet MS" w:hAnsi="Trebuchet MS"/>
          <w:b/>
          <w:sz w:val="36"/>
          <w:szCs w:val="36"/>
        </w:rPr>
        <w:t>Neuntes Buch Sozialgesetzbuch (SGB IX)</w:t>
      </w:r>
    </w:p>
    <w:p w14:paraId="483C67EA" w14:textId="77777777" w:rsidR="00130C24" w:rsidRDefault="00130C24">
      <w:pPr>
        <w:jc w:val="center"/>
        <w:rPr>
          <w:rFonts w:ascii="Trebuchet MS" w:hAnsi="Trebuchet MS"/>
          <w:b/>
          <w:sz w:val="36"/>
          <w:szCs w:val="36"/>
        </w:rPr>
      </w:pPr>
    </w:p>
    <w:p w14:paraId="453661AD" w14:textId="524DF8D2" w:rsidR="00130C24" w:rsidRPr="00E333BE" w:rsidRDefault="00130C24">
      <w:pPr>
        <w:jc w:val="center"/>
        <w:rPr>
          <w:rFonts w:ascii="Trebuchet MS" w:hAnsi="Trebuchet MS"/>
          <w:b/>
          <w:sz w:val="36"/>
          <w:szCs w:val="36"/>
        </w:rPr>
      </w:pPr>
      <w:r w:rsidRPr="00130C24">
        <w:rPr>
          <w:rFonts w:ascii="Trebuchet MS" w:hAnsi="Trebuchet MS"/>
          <w:b/>
          <w:sz w:val="36"/>
          <w:szCs w:val="36"/>
        </w:rPr>
        <w:t>Ergänzende unabhängige Teilhabeberatung (EUTB®)</w:t>
      </w:r>
    </w:p>
    <w:p w14:paraId="7D913785" w14:textId="05A16E8C" w:rsidR="008F09DA" w:rsidRDefault="006F38EB" w:rsidP="008F09DA">
      <w:pPr>
        <w:spacing w:line="276" w:lineRule="auto"/>
        <w:rPr>
          <w:rFonts w:ascii="Trebuchet MS" w:hAnsi="Trebuchet MS"/>
        </w:rPr>
      </w:pPr>
      <w:r>
        <w:rPr>
          <w:rFonts w:ascii="Trebuchet MS" w:hAnsi="Trebuchet MS"/>
        </w:rPr>
        <w:br w:type="page"/>
      </w:r>
      <w:bookmarkStart w:id="0" w:name="_GoBack"/>
      <w:bookmarkEnd w:id="0"/>
      <w:r w:rsidRPr="00A36199">
        <w:rPr>
          <w:rFonts w:ascii="Trebuchet MS" w:hAnsi="Trebuchet MS"/>
        </w:rPr>
        <w:lastRenderedPageBreak/>
        <w:t>Als Dachverband von 1</w:t>
      </w:r>
      <w:r w:rsidR="00101852" w:rsidRPr="00A36199">
        <w:rPr>
          <w:rFonts w:ascii="Trebuchet MS" w:hAnsi="Trebuchet MS"/>
        </w:rPr>
        <w:t>20</w:t>
      </w:r>
      <w:r w:rsidRPr="00A36199">
        <w:rPr>
          <w:rFonts w:ascii="Trebuchet MS" w:hAnsi="Trebuchet MS"/>
        </w:rPr>
        <w:t xml:space="preserve"> Bundesorganisationen der Selbsthilfe chronisch kranker und behinderter Menschen und von 1</w:t>
      </w:r>
      <w:r w:rsidR="00367812">
        <w:rPr>
          <w:rFonts w:ascii="Trebuchet MS" w:hAnsi="Trebuchet MS"/>
        </w:rPr>
        <w:t>3</w:t>
      </w:r>
      <w:r w:rsidRPr="00A36199">
        <w:rPr>
          <w:rFonts w:ascii="Trebuchet MS" w:hAnsi="Trebuchet MS"/>
        </w:rPr>
        <w:t xml:space="preserve"> Landesarbeitsgemeinschaften</w:t>
      </w:r>
      <w:r w:rsidR="008F09DA">
        <w:rPr>
          <w:rFonts w:ascii="Trebuchet MS" w:hAnsi="Trebuchet MS"/>
        </w:rPr>
        <w:t>, von denen eine Vielzahl auch Träger der bestehenden EUTB-Beratungsstel</w:t>
      </w:r>
      <w:r w:rsidR="00A8620D">
        <w:rPr>
          <w:rFonts w:ascii="Trebuchet MS" w:hAnsi="Trebuchet MS"/>
        </w:rPr>
        <w:t>l</w:t>
      </w:r>
      <w:r w:rsidR="008F09DA">
        <w:rPr>
          <w:rFonts w:ascii="Trebuchet MS" w:hAnsi="Trebuchet MS"/>
        </w:rPr>
        <w:t xml:space="preserve">en sind, begrüßt die </w:t>
      </w:r>
      <w:r w:rsidR="008F09DA" w:rsidRPr="008F09DA">
        <w:rPr>
          <w:rFonts w:ascii="Trebuchet MS" w:hAnsi="Trebuchet MS"/>
        </w:rPr>
        <w:t xml:space="preserve">BAG SELBSTHILFE </w:t>
      </w:r>
      <w:r w:rsidR="008F09DA">
        <w:rPr>
          <w:rFonts w:ascii="Trebuchet MS" w:hAnsi="Trebuchet MS"/>
        </w:rPr>
        <w:t>es sehr, dass das Angebot der EUTB auf der Basis einer dauerhaft gesicherten Gesamtfinanzierung weitergeführt werden kann.</w:t>
      </w:r>
    </w:p>
    <w:p w14:paraId="70DC0D2F" w14:textId="44F2A81B" w:rsidR="008F09DA" w:rsidRDefault="008F09DA" w:rsidP="008F09DA">
      <w:pPr>
        <w:spacing w:line="276" w:lineRule="auto"/>
        <w:rPr>
          <w:rFonts w:ascii="Trebuchet MS" w:hAnsi="Trebuchet MS"/>
        </w:rPr>
      </w:pPr>
    </w:p>
    <w:p w14:paraId="2C27DA2B" w14:textId="6BA68305" w:rsidR="008F09DA" w:rsidRDefault="008F09DA" w:rsidP="008F09DA">
      <w:pPr>
        <w:spacing w:line="276" w:lineRule="auto"/>
        <w:rPr>
          <w:rFonts w:ascii="Trebuchet MS" w:hAnsi="Trebuchet MS"/>
        </w:rPr>
      </w:pPr>
      <w:r>
        <w:rPr>
          <w:rFonts w:ascii="Trebuchet MS" w:hAnsi="Trebuchet MS"/>
        </w:rPr>
        <w:t xml:space="preserve">Die </w:t>
      </w:r>
      <w:r w:rsidRPr="008F09DA">
        <w:rPr>
          <w:rFonts w:ascii="Trebuchet MS" w:hAnsi="Trebuchet MS"/>
        </w:rPr>
        <w:t xml:space="preserve">BAG SELBSTHILFE </w:t>
      </w:r>
      <w:r>
        <w:rPr>
          <w:rFonts w:ascii="Trebuchet MS" w:hAnsi="Trebuchet MS"/>
        </w:rPr>
        <w:t>begrüßt es auch, dass das Bundesministerium für Arbeit und Soziales eine Reform der Finanzierungsmodalitäten für die EUTB anstrebt.</w:t>
      </w:r>
    </w:p>
    <w:p w14:paraId="6DFD390C" w14:textId="2682604C" w:rsidR="008F09DA" w:rsidRDefault="008F09DA" w:rsidP="008F09DA">
      <w:pPr>
        <w:spacing w:line="276" w:lineRule="auto"/>
        <w:rPr>
          <w:rFonts w:ascii="Trebuchet MS" w:hAnsi="Trebuchet MS"/>
        </w:rPr>
      </w:pPr>
    </w:p>
    <w:p w14:paraId="1684E98A" w14:textId="112668D3" w:rsidR="00231CF3" w:rsidRDefault="008F09DA" w:rsidP="008F09DA">
      <w:pPr>
        <w:spacing w:line="276" w:lineRule="auto"/>
        <w:rPr>
          <w:rFonts w:ascii="Trebuchet MS" w:hAnsi="Trebuchet MS"/>
        </w:rPr>
      </w:pPr>
      <w:r>
        <w:rPr>
          <w:rFonts w:ascii="Trebuchet MS" w:hAnsi="Trebuchet MS"/>
        </w:rPr>
        <w:t>Der Kern der EU</w:t>
      </w:r>
      <w:r w:rsidR="00A8620D">
        <w:rPr>
          <w:rFonts w:ascii="Trebuchet MS" w:hAnsi="Trebuchet MS"/>
        </w:rPr>
        <w:t>T</w:t>
      </w:r>
      <w:r>
        <w:rPr>
          <w:rFonts w:ascii="Trebuchet MS" w:hAnsi="Trebuchet MS"/>
        </w:rPr>
        <w:t xml:space="preserve">B-Beratung </w:t>
      </w:r>
      <w:r w:rsidR="00A8620D">
        <w:rPr>
          <w:rFonts w:ascii="Trebuchet MS" w:hAnsi="Trebuchet MS"/>
        </w:rPr>
        <w:t>b</w:t>
      </w:r>
      <w:r>
        <w:rPr>
          <w:rFonts w:ascii="Trebuchet MS" w:hAnsi="Trebuchet MS"/>
        </w:rPr>
        <w:t xml:space="preserve">esteht in einem Beratungs- und Unterstützungsangebot von Betroffenen für Betroffene im Sinne der Peer-Beratung. Daher sind mit der Umsetzung des </w:t>
      </w:r>
      <w:r w:rsidR="00A8620D">
        <w:rPr>
          <w:rFonts w:ascii="Trebuchet MS" w:hAnsi="Trebuchet MS"/>
        </w:rPr>
        <w:t>Angebots</w:t>
      </w:r>
      <w:r>
        <w:rPr>
          <w:rFonts w:ascii="Trebuchet MS" w:hAnsi="Trebuchet MS"/>
        </w:rPr>
        <w:t xml:space="preserve"> in erster Linie </w:t>
      </w:r>
      <w:r w:rsidR="00A8620D">
        <w:rPr>
          <w:rFonts w:ascii="Trebuchet MS" w:hAnsi="Trebuchet MS"/>
        </w:rPr>
        <w:t>Selbsthilfeorganisationen</w:t>
      </w:r>
      <w:r>
        <w:rPr>
          <w:rFonts w:ascii="Trebuchet MS" w:hAnsi="Trebuchet MS"/>
        </w:rPr>
        <w:t xml:space="preserve"> </w:t>
      </w:r>
      <w:r w:rsidR="00231CF3">
        <w:rPr>
          <w:rFonts w:ascii="Trebuchet MS" w:hAnsi="Trebuchet MS"/>
        </w:rPr>
        <w:t xml:space="preserve">Betroffener als Träger </w:t>
      </w:r>
      <w:r>
        <w:rPr>
          <w:rFonts w:ascii="Trebuchet MS" w:hAnsi="Trebuchet MS"/>
        </w:rPr>
        <w:t>zu betrau</w:t>
      </w:r>
      <w:r w:rsidR="00231CF3">
        <w:rPr>
          <w:rFonts w:ascii="Trebuchet MS" w:hAnsi="Trebuchet MS"/>
        </w:rPr>
        <w:t>en</w:t>
      </w:r>
      <w:r>
        <w:rPr>
          <w:rFonts w:ascii="Trebuchet MS" w:hAnsi="Trebuchet MS"/>
        </w:rPr>
        <w:t xml:space="preserve">. </w:t>
      </w:r>
    </w:p>
    <w:p w14:paraId="10A5995D" w14:textId="77777777" w:rsidR="00231CF3" w:rsidRDefault="00231CF3" w:rsidP="008F09DA">
      <w:pPr>
        <w:spacing w:line="276" w:lineRule="auto"/>
        <w:rPr>
          <w:rFonts w:ascii="Trebuchet MS" w:hAnsi="Trebuchet MS"/>
        </w:rPr>
      </w:pPr>
    </w:p>
    <w:p w14:paraId="72B4FC7A" w14:textId="1AF8A35F" w:rsidR="008F09DA" w:rsidRDefault="008F09DA" w:rsidP="008F09DA">
      <w:pPr>
        <w:spacing w:line="276" w:lineRule="auto"/>
        <w:rPr>
          <w:rFonts w:ascii="Trebuchet MS" w:hAnsi="Trebuchet MS"/>
        </w:rPr>
      </w:pPr>
      <w:r>
        <w:rPr>
          <w:rFonts w:ascii="Trebuchet MS" w:hAnsi="Trebuchet MS"/>
        </w:rPr>
        <w:t>Leider berücksichtig</w:t>
      </w:r>
      <w:r w:rsidR="00A8620D">
        <w:rPr>
          <w:rFonts w:ascii="Trebuchet MS" w:hAnsi="Trebuchet MS"/>
        </w:rPr>
        <w:t>t</w:t>
      </w:r>
      <w:r>
        <w:rPr>
          <w:rFonts w:ascii="Trebuchet MS" w:hAnsi="Trebuchet MS"/>
        </w:rPr>
        <w:t xml:space="preserve"> das mit dem vorliegenden Verordnungsentwurf </w:t>
      </w:r>
      <w:r w:rsidR="00A8620D">
        <w:rPr>
          <w:rFonts w:ascii="Trebuchet MS" w:hAnsi="Trebuchet MS"/>
        </w:rPr>
        <w:t>verfolgte</w:t>
      </w:r>
      <w:r>
        <w:rPr>
          <w:rFonts w:ascii="Trebuchet MS" w:hAnsi="Trebuchet MS"/>
        </w:rPr>
        <w:t xml:space="preserve"> Finanzierungskonzept nur unzureichend die </w:t>
      </w:r>
      <w:r w:rsidR="00A8620D">
        <w:rPr>
          <w:rFonts w:ascii="Trebuchet MS" w:hAnsi="Trebuchet MS"/>
        </w:rPr>
        <w:t>Situation</w:t>
      </w:r>
      <w:r>
        <w:rPr>
          <w:rFonts w:ascii="Trebuchet MS" w:hAnsi="Trebuchet MS"/>
        </w:rPr>
        <w:t xml:space="preserve"> </w:t>
      </w:r>
      <w:r w:rsidR="00231CF3">
        <w:rPr>
          <w:rFonts w:ascii="Trebuchet MS" w:hAnsi="Trebuchet MS"/>
        </w:rPr>
        <w:t>solcher</w:t>
      </w:r>
      <w:r>
        <w:rPr>
          <w:rFonts w:ascii="Trebuchet MS" w:hAnsi="Trebuchet MS"/>
        </w:rPr>
        <w:t xml:space="preserve"> Träger der Selbsthilfe.</w:t>
      </w:r>
      <w:r w:rsidR="00231CF3">
        <w:rPr>
          <w:rFonts w:ascii="Trebuchet MS" w:hAnsi="Trebuchet MS"/>
        </w:rPr>
        <w:t xml:space="preserve"> Teilweise führt das Finanzierungskonzept sogar zu massiven Risiken für diese Träger. Dies widerspricht der politischen Zielsetzung des § 32 SGB IX.</w:t>
      </w:r>
    </w:p>
    <w:p w14:paraId="25B30DA3" w14:textId="611EFF3A" w:rsidR="008F09DA" w:rsidRDefault="008F09DA" w:rsidP="008F09DA">
      <w:pPr>
        <w:spacing w:line="276" w:lineRule="auto"/>
        <w:rPr>
          <w:rFonts w:ascii="Trebuchet MS" w:hAnsi="Trebuchet MS"/>
        </w:rPr>
      </w:pPr>
    </w:p>
    <w:p w14:paraId="7D324C2D" w14:textId="63FB57A0" w:rsidR="008F09DA" w:rsidRDefault="00231CF3" w:rsidP="008F09DA">
      <w:pPr>
        <w:spacing w:line="276" w:lineRule="auto"/>
        <w:rPr>
          <w:rFonts w:ascii="Trebuchet MS" w:hAnsi="Trebuchet MS"/>
        </w:rPr>
      </w:pPr>
      <w:r>
        <w:rPr>
          <w:rFonts w:ascii="Trebuchet MS" w:hAnsi="Trebuchet MS"/>
        </w:rPr>
        <w:t>So</w:t>
      </w:r>
      <w:r w:rsidR="008F09DA">
        <w:rPr>
          <w:rFonts w:ascii="Trebuchet MS" w:hAnsi="Trebuchet MS"/>
        </w:rPr>
        <w:t xml:space="preserve"> ist</w:t>
      </w:r>
      <w:r>
        <w:rPr>
          <w:rFonts w:ascii="Trebuchet MS" w:hAnsi="Trebuchet MS"/>
        </w:rPr>
        <w:t xml:space="preserve"> schon</w:t>
      </w:r>
      <w:r w:rsidR="008F09DA">
        <w:rPr>
          <w:rFonts w:ascii="Trebuchet MS" w:hAnsi="Trebuchet MS"/>
        </w:rPr>
        <w:t xml:space="preserve"> </w:t>
      </w:r>
      <w:r w:rsidR="00A8620D">
        <w:rPr>
          <w:rFonts w:ascii="Trebuchet MS" w:hAnsi="Trebuchet MS"/>
        </w:rPr>
        <w:t>fraglich</w:t>
      </w:r>
      <w:r w:rsidR="008F09DA">
        <w:rPr>
          <w:rFonts w:ascii="Trebuchet MS" w:hAnsi="Trebuchet MS"/>
        </w:rPr>
        <w:t xml:space="preserve">, ob die in § 32 Absatz 6 SGB IX </w:t>
      </w:r>
      <w:r w:rsidR="00A8620D">
        <w:rPr>
          <w:rFonts w:ascii="Trebuchet MS" w:hAnsi="Trebuchet MS"/>
        </w:rPr>
        <w:t>vorgesehene</w:t>
      </w:r>
      <w:r w:rsidR="008F09DA">
        <w:rPr>
          <w:rFonts w:ascii="Trebuchet MS" w:hAnsi="Trebuchet MS"/>
        </w:rPr>
        <w:t xml:space="preserve"> Höhe der Haushaltsmittel und die im Vero</w:t>
      </w:r>
      <w:r w:rsidR="00A8620D">
        <w:rPr>
          <w:rFonts w:ascii="Trebuchet MS" w:hAnsi="Trebuchet MS"/>
        </w:rPr>
        <w:t>r</w:t>
      </w:r>
      <w:r w:rsidR="008F09DA">
        <w:rPr>
          <w:rFonts w:ascii="Trebuchet MS" w:hAnsi="Trebuchet MS"/>
        </w:rPr>
        <w:t xml:space="preserve">dnungsentwurf vorgesehene Ausgestaltung der Finanzierung eine </w:t>
      </w:r>
      <w:r w:rsidR="00A8620D">
        <w:rPr>
          <w:rFonts w:ascii="Trebuchet MS" w:hAnsi="Trebuchet MS"/>
        </w:rPr>
        <w:t>gesicherte</w:t>
      </w:r>
      <w:r w:rsidR="008F09DA">
        <w:rPr>
          <w:rFonts w:ascii="Trebuchet MS" w:hAnsi="Trebuchet MS"/>
        </w:rPr>
        <w:t xml:space="preserve"> Gesamtfinanzierung der Angebote sicherstellt. Es fehlt insbesondere an einer Dynamisierung der Mittel für die </w:t>
      </w:r>
      <w:r w:rsidR="00A8620D">
        <w:rPr>
          <w:rFonts w:ascii="Trebuchet MS" w:hAnsi="Trebuchet MS"/>
        </w:rPr>
        <w:t>nächsten</w:t>
      </w:r>
      <w:r w:rsidR="008F09DA">
        <w:rPr>
          <w:rFonts w:ascii="Trebuchet MS" w:hAnsi="Trebuchet MS"/>
        </w:rPr>
        <w:t xml:space="preserve"> Jahre</w:t>
      </w:r>
      <w:r>
        <w:rPr>
          <w:rFonts w:ascii="Trebuchet MS" w:hAnsi="Trebuchet MS"/>
        </w:rPr>
        <w:t>, so dass die Träger absehbar immer mehr mit Eigenmitteln bei der Umsetzung der EUTB belastet werden</w:t>
      </w:r>
      <w:r w:rsidR="008F09DA">
        <w:rPr>
          <w:rFonts w:ascii="Trebuchet MS" w:hAnsi="Trebuchet MS"/>
        </w:rPr>
        <w:t>.</w:t>
      </w:r>
    </w:p>
    <w:p w14:paraId="2D7C8083" w14:textId="1C5AF669" w:rsidR="008F09DA" w:rsidRDefault="008F09DA" w:rsidP="008F09DA">
      <w:pPr>
        <w:spacing w:line="276" w:lineRule="auto"/>
        <w:rPr>
          <w:rFonts w:ascii="Trebuchet MS" w:hAnsi="Trebuchet MS"/>
        </w:rPr>
      </w:pPr>
    </w:p>
    <w:p w14:paraId="68ABE54C" w14:textId="5422FA38" w:rsidR="008F09DA" w:rsidRDefault="008F09DA" w:rsidP="008F09DA">
      <w:pPr>
        <w:spacing w:line="276" w:lineRule="auto"/>
        <w:rPr>
          <w:rFonts w:ascii="Trebuchet MS" w:hAnsi="Trebuchet MS"/>
        </w:rPr>
      </w:pPr>
      <w:r>
        <w:rPr>
          <w:rFonts w:ascii="Trebuchet MS" w:hAnsi="Trebuchet MS"/>
        </w:rPr>
        <w:t>Der im Verordnungsentwurf vorgesehene Schlüssel der Vollzeitäquivalente wirft für dünn besiedelte Bundesländer mit schlechter Infrastruktur</w:t>
      </w:r>
      <w:r w:rsidR="00231CF3">
        <w:rPr>
          <w:rFonts w:ascii="Trebuchet MS" w:hAnsi="Trebuchet MS"/>
        </w:rPr>
        <w:t xml:space="preserve"> und in kleinen Bundesländern</w:t>
      </w:r>
      <w:r>
        <w:rPr>
          <w:rFonts w:ascii="Trebuchet MS" w:hAnsi="Trebuchet MS"/>
        </w:rPr>
        <w:t xml:space="preserve"> Probleme auf. Auch werden unterschiedliche </w:t>
      </w:r>
      <w:r w:rsidR="00A8620D">
        <w:rPr>
          <w:rFonts w:ascii="Trebuchet MS" w:hAnsi="Trebuchet MS"/>
        </w:rPr>
        <w:t>Beratungs</w:t>
      </w:r>
      <w:r>
        <w:rPr>
          <w:rFonts w:ascii="Trebuchet MS" w:hAnsi="Trebuchet MS"/>
        </w:rPr>
        <w:t xml:space="preserve"> -und Unters</w:t>
      </w:r>
      <w:r w:rsidR="00A8620D">
        <w:rPr>
          <w:rFonts w:ascii="Trebuchet MS" w:hAnsi="Trebuchet MS"/>
        </w:rPr>
        <w:t>tü</w:t>
      </w:r>
      <w:r>
        <w:rPr>
          <w:rFonts w:ascii="Trebuchet MS" w:hAnsi="Trebuchet MS"/>
        </w:rPr>
        <w:t xml:space="preserve">tzungsmodalitäten (Face-to-Face-Beratung, zugehende Unterstützung, online-Angebote) zu undifferenziert </w:t>
      </w:r>
      <w:r w:rsidR="00A8620D">
        <w:rPr>
          <w:rFonts w:ascii="Trebuchet MS" w:hAnsi="Trebuchet MS"/>
        </w:rPr>
        <w:t>berücksichtigt</w:t>
      </w:r>
      <w:r>
        <w:rPr>
          <w:rFonts w:ascii="Trebuchet MS" w:hAnsi="Trebuchet MS"/>
        </w:rPr>
        <w:t>.</w:t>
      </w:r>
    </w:p>
    <w:p w14:paraId="599FD1ED" w14:textId="63456190" w:rsidR="008F09DA" w:rsidRDefault="008F09DA" w:rsidP="008F09DA">
      <w:pPr>
        <w:spacing w:line="276" w:lineRule="auto"/>
        <w:rPr>
          <w:rFonts w:ascii="Trebuchet MS" w:hAnsi="Trebuchet MS"/>
        </w:rPr>
      </w:pPr>
    </w:p>
    <w:p w14:paraId="77BCC3CD" w14:textId="1D0DC591" w:rsidR="008F09DA" w:rsidRDefault="00231CF3" w:rsidP="008F09DA">
      <w:pPr>
        <w:spacing w:line="276" w:lineRule="auto"/>
        <w:rPr>
          <w:rFonts w:ascii="Trebuchet MS" w:hAnsi="Trebuchet MS"/>
        </w:rPr>
      </w:pPr>
      <w:r>
        <w:rPr>
          <w:rFonts w:ascii="Trebuchet MS" w:hAnsi="Trebuchet MS"/>
        </w:rPr>
        <w:t>A</w:t>
      </w:r>
      <w:r w:rsidR="008F09DA">
        <w:rPr>
          <w:rFonts w:ascii="Trebuchet MS" w:hAnsi="Trebuchet MS"/>
        </w:rPr>
        <w:t xml:space="preserve">uch das im Verordnungsentwurf </w:t>
      </w:r>
      <w:r w:rsidR="00A8620D">
        <w:rPr>
          <w:rFonts w:ascii="Trebuchet MS" w:hAnsi="Trebuchet MS"/>
        </w:rPr>
        <w:t>vorgesehene</w:t>
      </w:r>
      <w:r w:rsidR="008F09DA">
        <w:rPr>
          <w:rFonts w:ascii="Trebuchet MS" w:hAnsi="Trebuchet MS"/>
        </w:rPr>
        <w:t xml:space="preserve"> Zuteilungsverf</w:t>
      </w:r>
      <w:r w:rsidR="00A8620D">
        <w:rPr>
          <w:rFonts w:ascii="Trebuchet MS" w:hAnsi="Trebuchet MS"/>
        </w:rPr>
        <w:t>ahren</w:t>
      </w:r>
      <w:r w:rsidR="008F09DA">
        <w:rPr>
          <w:rFonts w:ascii="Trebuchet MS" w:hAnsi="Trebuchet MS"/>
        </w:rPr>
        <w:t xml:space="preserve"> bei einem regional bestehenden Überangebot</w:t>
      </w:r>
      <w:r>
        <w:rPr>
          <w:rFonts w:ascii="Trebuchet MS" w:hAnsi="Trebuchet MS"/>
        </w:rPr>
        <w:t xml:space="preserve"> ist</w:t>
      </w:r>
      <w:r w:rsidR="008F09DA">
        <w:rPr>
          <w:rFonts w:ascii="Trebuchet MS" w:hAnsi="Trebuchet MS"/>
        </w:rPr>
        <w:t xml:space="preserve"> aus Sicht der </w:t>
      </w:r>
      <w:r w:rsidR="008F09DA" w:rsidRPr="008F09DA">
        <w:rPr>
          <w:rFonts w:ascii="Trebuchet MS" w:hAnsi="Trebuchet MS"/>
        </w:rPr>
        <w:t xml:space="preserve">BAG </w:t>
      </w:r>
      <w:r w:rsidR="00A8620D" w:rsidRPr="008F09DA">
        <w:rPr>
          <w:rFonts w:ascii="Trebuchet MS" w:hAnsi="Trebuchet MS"/>
        </w:rPr>
        <w:t xml:space="preserve">SELBSTHILFE </w:t>
      </w:r>
      <w:r w:rsidR="00A8620D">
        <w:rPr>
          <w:rFonts w:ascii="Trebuchet MS" w:hAnsi="Trebuchet MS"/>
        </w:rPr>
        <w:t>kritisch</w:t>
      </w:r>
      <w:r w:rsidR="008F09DA">
        <w:rPr>
          <w:rFonts w:ascii="Trebuchet MS" w:hAnsi="Trebuchet MS"/>
        </w:rPr>
        <w:t xml:space="preserve"> zu sehen.</w:t>
      </w:r>
      <w:r>
        <w:rPr>
          <w:rFonts w:ascii="Trebuchet MS" w:hAnsi="Trebuchet MS"/>
        </w:rPr>
        <w:t xml:space="preserve"> Folglich besteht vielfältiger Nachbesserungsbedarf an dem Entwurf.</w:t>
      </w:r>
    </w:p>
    <w:p w14:paraId="1CAA3CF9" w14:textId="315468C8" w:rsidR="008F09DA" w:rsidRDefault="008F09DA" w:rsidP="008F09DA">
      <w:pPr>
        <w:spacing w:line="276" w:lineRule="auto"/>
        <w:rPr>
          <w:rFonts w:ascii="Trebuchet MS" w:hAnsi="Trebuchet MS"/>
        </w:rPr>
      </w:pPr>
    </w:p>
    <w:p w14:paraId="0E448119" w14:textId="77777777" w:rsidR="00A8620D" w:rsidRDefault="00A8620D" w:rsidP="008F09DA">
      <w:pPr>
        <w:spacing w:line="276" w:lineRule="auto"/>
        <w:rPr>
          <w:rFonts w:ascii="Trebuchet MS" w:hAnsi="Trebuchet MS"/>
        </w:rPr>
      </w:pPr>
    </w:p>
    <w:p w14:paraId="60496CE3" w14:textId="144B6254" w:rsidR="008F09DA" w:rsidRDefault="008F09DA" w:rsidP="008F09DA">
      <w:pPr>
        <w:spacing w:line="276" w:lineRule="auto"/>
        <w:rPr>
          <w:rFonts w:ascii="Trebuchet MS" w:hAnsi="Trebuchet MS"/>
        </w:rPr>
      </w:pPr>
      <w:r>
        <w:rPr>
          <w:rFonts w:ascii="Trebuchet MS" w:hAnsi="Trebuchet MS"/>
        </w:rPr>
        <w:t xml:space="preserve">Im Einzelnen ist zu dem </w:t>
      </w:r>
      <w:r w:rsidR="00A8620D">
        <w:rPr>
          <w:rFonts w:ascii="Trebuchet MS" w:hAnsi="Trebuchet MS"/>
        </w:rPr>
        <w:t>vorliegenden</w:t>
      </w:r>
      <w:r>
        <w:rPr>
          <w:rFonts w:ascii="Trebuchet MS" w:hAnsi="Trebuchet MS"/>
        </w:rPr>
        <w:t xml:space="preserve"> Verordnungsentwurf Folgendes auszuführen:</w:t>
      </w:r>
    </w:p>
    <w:p w14:paraId="4BDFE0E1" w14:textId="66C30189" w:rsidR="008F09DA" w:rsidRDefault="008F09DA" w:rsidP="008F09DA">
      <w:pPr>
        <w:spacing w:line="276" w:lineRule="auto"/>
        <w:rPr>
          <w:rFonts w:ascii="Trebuchet MS" w:hAnsi="Trebuchet MS"/>
        </w:rPr>
      </w:pPr>
    </w:p>
    <w:p w14:paraId="621ED0E4" w14:textId="6A229DA4" w:rsidR="008F09DA" w:rsidRPr="0069236E" w:rsidRDefault="00A8620D" w:rsidP="00A8620D">
      <w:pPr>
        <w:tabs>
          <w:tab w:val="left" w:pos="567"/>
        </w:tabs>
        <w:spacing w:line="276" w:lineRule="auto"/>
        <w:ind w:left="567" w:hanging="567"/>
        <w:rPr>
          <w:rFonts w:ascii="Trebuchet MS" w:hAnsi="Trebuchet MS"/>
          <w:b/>
        </w:rPr>
      </w:pPr>
      <w:r w:rsidRPr="0069236E">
        <w:rPr>
          <w:rFonts w:ascii="Trebuchet MS" w:hAnsi="Trebuchet MS"/>
          <w:b/>
        </w:rPr>
        <w:t>(1)</w:t>
      </w:r>
      <w:r w:rsidRPr="0069236E">
        <w:rPr>
          <w:rFonts w:ascii="Trebuchet MS" w:hAnsi="Trebuchet MS"/>
          <w:b/>
        </w:rPr>
        <w:tab/>
        <w:t>Beratungsangebote, Finanzierung</w:t>
      </w:r>
    </w:p>
    <w:p w14:paraId="4D067A50" w14:textId="0C8F31D2" w:rsidR="00A8620D" w:rsidRDefault="00A8620D" w:rsidP="00A8620D">
      <w:pPr>
        <w:tabs>
          <w:tab w:val="left" w:pos="567"/>
        </w:tabs>
        <w:spacing w:line="276" w:lineRule="auto"/>
        <w:ind w:left="567" w:hanging="567"/>
        <w:rPr>
          <w:rFonts w:ascii="Trebuchet MS" w:hAnsi="Trebuchet MS"/>
        </w:rPr>
      </w:pPr>
    </w:p>
    <w:p w14:paraId="6C770833" w14:textId="70A7B339" w:rsidR="00A8620D" w:rsidRDefault="00A8620D" w:rsidP="00A8620D">
      <w:pPr>
        <w:tabs>
          <w:tab w:val="left" w:pos="567"/>
        </w:tabs>
        <w:spacing w:line="276" w:lineRule="auto"/>
        <w:ind w:left="567" w:hanging="567"/>
        <w:rPr>
          <w:rFonts w:ascii="Trebuchet MS" w:hAnsi="Trebuchet MS"/>
        </w:rPr>
      </w:pPr>
      <w:r>
        <w:rPr>
          <w:rFonts w:ascii="Trebuchet MS" w:hAnsi="Trebuchet MS"/>
        </w:rPr>
        <w:tab/>
        <w:t xml:space="preserve">Grundsätzlich ist es aus </w:t>
      </w:r>
      <w:r w:rsidR="0069236E">
        <w:rPr>
          <w:rFonts w:ascii="Trebuchet MS" w:hAnsi="Trebuchet MS"/>
        </w:rPr>
        <w:t>Sicht</w:t>
      </w:r>
      <w:r>
        <w:rPr>
          <w:rFonts w:ascii="Trebuchet MS" w:hAnsi="Trebuchet MS"/>
        </w:rPr>
        <w:t xml:space="preserve"> der </w:t>
      </w:r>
      <w:r w:rsidRPr="00A8620D">
        <w:rPr>
          <w:rFonts w:ascii="Trebuchet MS" w:hAnsi="Trebuchet MS"/>
        </w:rPr>
        <w:t xml:space="preserve">BAG </w:t>
      </w:r>
      <w:r w:rsidR="0069236E" w:rsidRPr="00A8620D">
        <w:rPr>
          <w:rFonts w:ascii="Trebuchet MS" w:hAnsi="Trebuchet MS"/>
        </w:rPr>
        <w:t xml:space="preserve">SELBSTHILFE </w:t>
      </w:r>
      <w:r w:rsidR="0069236E">
        <w:rPr>
          <w:rFonts w:ascii="Trebuchet MS" w:hAnsi="Trebuchet MS"/>
        </w:rPr>
        <w:t>zu</w:t>
      </w:r>
      <w:r>
        <w:rPr>
          <w:rFonts w:ascii="Trebuchet MS" w:hAnsi="Trebuchet MS"/>
        </w:rPr>
        <w:t xml:space="preserve"> begrüßen, dass mit dem Verordnungsentwurf eine bundeseinheitliche Vorgabe </w:t>
      </w:r>
      <w:r w:rsidR="001D5755">
        <w:rPr>
          <w:rFonts w:ascii="Trebuchet MS" w:hAnsi="Trebuchet MS"/>
        </w:rPr>
        <w:t>für die finanzielle Ausgestaltung der EUTB gemacht wird.</w:t>
      </w:r>
    </w:p>
    <w:p w14:paraId="7106D928" w14:textId="2EC5D708" w:rsidR="00AF7157" w:rsidRDefault="00AF7157" w:rsidP="00A8620D">
      <w:pPr>
        <w:tabs>
          <w:tab w:val="left" w:pos="567"/>
        </w:tabs>
        <w:spacing w:line="276" w:lineRule="auto"/>
        <w:ind w:left="567" w:hanging="567"/>
        <w:rPr>
          <w:rFonts w:ascii="Trebuchet MS" w:hAnsi="Trebuchet MS"/>
        </w:rPr>
      </w:pPr>
    </w:p>
    <w:p w14:paraId="76D71F5A" w14:textId="17B29666" w:rsidR="00AF7157" w:rsidRDefault="00AF7157" w:rsidP="00A8620D">
      <w:pPr>
        <w:tabs>
          <w:tab w:val="left" w:pos="567"/>
        </w:tabs>
        <w:spacing w:line="276" w:lineRule="auto"/>
        <w:ind w:left="567" w:hanging="567"/>
        <w:rPr>
          <w:rFonts w:ascii="Trebuchet MS" w:hAnsi="Trebuchet MS"/>
        </w:rPr>
      </w:pPr>
      <w:r>
        <w:rPr>
          <w:rFonts w:ascii="Trebuchet MS" w:hAnsi="Trebuchet MS"/>
        </w:rPr>
        <w:tab/>
        <w:t xml:space="preserve">Die </w:t>
      </w:r>
      <w:r w:rsidRPr="00AF7157">
        <w:rPr>
          <w:rFonts w:ascii="Trebuchet MS" w:hAnsi="Trebuchet MS"/>
        </w:rPr>
        <w:t xml:space="preserve">BAG </w:t>
      </w:r>
      <w:r w:rsidR="0069236E" w:rsidRPr="00AF7157">
        <w:rPr>
          <w:rFonts w:ascii="Trebuchet MS" w:hAnsi="Trebuchet MS"/>
        </w:rPr>
        <w:t xml:space="preserve">SELBSTHILFE </w:t>
      </w:r>
      <w:r w:rsidR="0069236E">
        <w:rPr>
          <w:rFonts w:ascii="Trebuchet MS" w:hAnsi="Trebuchet MS"/>
        </w:rPr>
        <w:t>begrüßt</w:t>
      </w:r>
      <w:r>
        <w:rPr>
          <w:rFonts w:ascii="Trebuchet MS" w:hAnsi="Trebuchet MS"/>
        </w:rPr>
        <w:t xml:space="preserve"> auch ausdrücklich, dass nach § 1 Absatz 3 des Verordnung</w:t>
      </w:r>
      <w:r w:rsidR="0069236E">
        <w:rPr>
          <w:rFonts w:ascii="Trebuchet MS" w:hAnsi="Trebuchet MS"/>
        </w:rPr>
        <w:t>s</w:t>
      </w:r>
      <w:r>
        <w:rPr>
          <w:rFonts w:ascii="Trebuchet MS" w:hAnsi="Trebuchet MS"/>
        </w:rPr>
        <w:t xml:space="preserve">entwurfs Leistungserbringer bei der Vergabe von EUTB-Beratungsstellen nur dann zu berücksichtigen sind, wenn </w:t>
      </w:r>
      <w:r w:rsidR="0069236E">
        <w:rPr>
          <w:rFonts w:ascii="Trebuchet MS" w:hAnsi="Trebuchet MS"/>
        </w:rPr>
        <w:t>dies</w:t>
      </w:r>
      <w:r>
        <w:rPr>
          <w:rFonts w:ascii="Trebuchet MS" w:hAnsi="Trebuchet MS"/>
        </w:rPr>
        <w:t xml:space="preserve"> für eine ausreichende </w:t>
      </w:r>
      <w:r w:rsidR="0069236E">
        <w:rPr>
          <w:rFonts w:ascii="Trebuchet MS" w:hAnsi="Trebuchet MS"/>
        </w:rPr>
        <w:t>Abdeckung</w:t>
      </w:r>
      <w:r>
        <w:rPr>
          <w:rFonts w:ascii="Trebuchet MS" w:hAnsi="Trebuchet MS"/>
        </w:rPr>
        <w:t xml:space="preserve"> mit regionalen Be</w:t>
      </w:r>
      <w:r w:rsidR="0069236E">
        <w:rPr>
          <w:rFonts w:ascii="Trebuchet MS" w:hAnsi="Trebuchet MS"/>
        </w:rPr>
        <w:t>r</w:t>
      </w:r>
      <w:r>
        <w:rPr>
          <w:rFonts w:ascii="Trebuchet MS" w:hAnsi="Trebuchet MS"/>
        </w:rPr>
        <w:t>atungsangeboten erforderlich ist. Die EUTB-Beratung ist grundsätzlich als Peer-Beratung zu konzipieren.</w:t>
      </w:r>
    </w:p>
    <w:p w14:paraId="735A7B53" w14:textId="713A2618" w:rsidR="00AF7157" w:rsidRDefault="00AF7157" w:rsidP="00A8620D">
      <w:pPr>
        <w:tabs>
          <w:tab w:val="left" w:pos="567"/>
        </w:tabs>
        <w:spacing w:line="276" w:lineRule="auto"/>
        <w:ind w:left="567" w:hanging="567"/>
        <w:rPr>
          <w:rFonts w:ascii="Trebuchet MS" w:hAnsi="Trebuchet MS"/>
        </w:rPr>
      </w:pPr>
    </w:p>
    <w:p w14:paraId="5ED46C2A" w14:textId="194F0074" w:rsidR="00AF7157" w:rsidRDefault="00AF7157" w:rsidP="00A8620D">
      <w:pPr>
        <w:tabs>
          <w:tab w:val="left" w:pos="567"/>
        </w:tabs>
        <w:spacing w:line="276" w:lineRule="auto"/>
        <w:ind w:left="567" w:hanging="567"/>
        <w:rPr>
          <w:rFonts w:ascii="Trebuchet MS" w:hAnsi="Trebuchet MS"/>
        </w:rPr>
      </w:pPr>
      <w:r>
        <w:rPr>
          <w:rFonts w:ascii="Trebuchet MS" w:hAnsi="Trebuchet MS"/>
        </w:rPr>
        <w:tab/>
        <w:t>Geht man aber davon aus, dass</w:t>
      </w:r>
      <w:r w:rsidR="00231CF3">
        <w:rPr>
          <w:rFonts w:ascii="Trebuchet MS" w:hAnsi="Trebuchet MS"/>
        </w:rPr>
        <w:t xml:space="preserve"> vor allem</w:t>
      </w:r>
      <w:r>
        <w:rPr>
          <w:rFonts w:ascii="Trebuchet MS" w:hAnsi="Trebuchet MS"/>
        </w:rPr>
        <w:t xml:space="preserve"> gemeinnützige Betroffenenorganisationen die Träger der EUTB sein sollen, dann muss dies auch zwingend bei der Festlegung der </w:t>
      </w:r>
      <w:r w:rsidR="0069236E">
        <w:rPr>
          <w:rFonts w:ascii="Trebuchet MS" w:hAnsi="Trebuchet MS"/>
        </w:rPr>
        <w:t>Finanzierungsmodalitäten</w:t>
      </w:r>
      <w:r>
        <w:rPr>
          <w:rFonts w:ascii="Trebuchet MS" w:hAnsi="Trebuchet MS"/>
        </w:rPr>
        <w:t xml:space="preserve"> der EUTB berücksichtigt werden.</w:t>
      </w:r>
    </w:p>
    <w:p w14:paraId="7854F89C" w14:textId="6ED2676A" w:rsidR="00AF7157" w:rsidRDefault="00AF7157" w:rsidP="00A8620D">
      <w:pPr>
        <w:tabs>
          <w:tab w:val="left" w:pos="567"/>
        </w:tabs>
        <w:spacing w:line="276" w:lineRule="auto"/>
        <w:ind w:left="567" w:hanging="567"/>
        <w:rPr>
          <w:rFonts w:ascii="Trebuchet MS" w:hAnsi="Trebuchet MS"/>
        </w:rPr>
      </w:pPr>
    </w:p>
    <w:p w14:paraId="18D63955" w14:textId="449647D3" w:rsidR="00AF7157" w:rsidRDefault="00AF7157" w:rsidP="00A8620D">
      <w:pPr>
        <w:tabs>
          <w:tab w:val="left" w:pos="567"/>
        </w:tabs>
        <w:spacing w:line="276" w:lineRule="auto"/>
        <w:ind w:left="567" w:hanging="567"/>
        <w:rPr>
          <w:rFonts w:ascii="Trebuchet MS" w:hAnsi="Trebuchet MS"/>
        </w:rPr>
      </w:pPr>
      <w:r>
        <w:rPr>
          <w:rFonts w:ascii="Trebuchet MS" w:hAnsi="Trebuchet MS"/>
        </w:rPr>
        <w:tab/>
        <w:t>Di</w:t>
      </w:r>
      <w:r w:rsidR="003B30F8">
        <w:rPr>
          <w:rFonts w:ascii="Trebuchet MS" w:hAnsi="Trebuchet MS"/>
        </w:rPr>
        <w:t>e</w:t>
      </w:r>
      <w:r>
        <w:rPr>
          <w:rFonts w:ascii="Trebuchet MS" w:hAnsi="Trebuchet MS"/>
        </w:rPr>
        <w:t xml:space="preserve"> Umsetzung der EU</w:t>
      </w:r>
      <w:r w:rsidR="0069236E">
        <w:rPr>
          <w:rFonts w:ascii="Trebuchet MS" w:hAnsi="Trebuchet MS"/>
        </w:rPr>
        <w:t>T</w:t>
      </w:r>
      <w:r>
        <w:rPr>
          <w:rFonts w:ascii="Trebuchet MS" w:hAnsi="Trebuchet MS"/>
        </w:rPr>
        <w:t xml:space="preserve">B nach § 32 Absatz 7 SGB IX ist eine öffentliche Aufgabe. Die EUTB-Angebote </w:t>
      </w:r>
      <w:r w:rsidR="0069236E">
        <w:rPr>
          <w:rFonts w:ascii="Trebuchet MS" w:hAnsi="Trebuchet MS"/>
        </w:rPr>
        <w:t>stehen</w:t>
      </w:r>
      <w:r>
        <w:rPr>
          <w:rFonts w:ascii="Trebuchet MS" w:hAnsi="Trebuchet MS"/>
        </w:rPr>
        <w:t xml:space="preserve"> nicht nur den </w:t>
      </w:r>
      <w:r w:rsidR="0069236E">
        <w:rPr>
          <w:rFonts w:ascii="Trebuchet MS" w:hAnsi="Trebuchet MS"/>
        </w:rPr>
        <w:t>Mitgliedern</w:t>
      </w:r>
      <w:r>
        <w:rPr>
          <w:rFonts w:ascii="Trebuchet MS" w:hAnsi="Trebuchet MS"/>
        </w:rPr>
        <w:t xml:space="preserve"> der Trägerorganisat</w:t>
      </w:r>
      <w:r w:rsidR="0069236E">
        <w:rPr>
          <w:rFonts w:ascii="Trebuchet MS" w:hAnsi="Trebuchet MS"/>
        </w:rPr>
        <w:t>i</w:t>
      </w:r>
      <w:r>
        <w:rPr>
          <w:rFonts w:ascii="Trebuchet MS" w:hAnsi="Trebuchet MS"/>
        </w:rPr>
        <w:t>onen offen.</w:t>
      </w:r>
    </w:p>
    <w:p w14:paraId="6763908F" w14:textId="71ADB65B" w:rsidR="00AF7157" w:rsidRDefault="00AF7157" w:rsidP="00A8620D">
      <w:pPr>
        <w:tabs>
          <w:tab w:val="left" w:pos="567"/>
        </w:tabs>
        <w:spacing w:line="276" w:lineRule="auto"/>
        <w:ind w:left="567" w:hanging="567"/>
        <w:rPr>
          <w:rFonts w:ascii="Trebuchet MS" w:hAnsi="Trebuchet MS"/>
        </w:rPr>
      </w:pPr>
    </w:p>
    <w:p w14:paraId="3039BD4A" w14:textId="72A852E2" w:rsidR="00AF7157" w:rsidRDefault="00AF7157" w:rsidP="00A8620D">
      <w:pPr>
        <w:tabs>
          <w:tab w:val="left" w:pos="567"/>
        </w:tabs>
        <w:spacing w:line="276" w:lineRule="auto"/>
        <w:ind w:left="567" w:hanging="567"/>
        <w:rPr>
          <w:rFonts w:ascii="Trebuchet MS" w:hAnsi="Trebuchet MS"/>
        </w:rPr>
      </w:pPr>
      <w:r>
        <w:rPr>
          <w:rFonts w:ascii="Trebuchet MS" w:hAnsi="Trebuchet MS"/>
        </w:rPr>
        <w:tab/>
        <w:t>Daher ist es grundsätzlich problematisch, dass von den Trägern erwartet wird, nicht definierte Eigenanteile zur Mitfinanzierung der EUTB aufzubringen.</w:t>
      </w:r>
    </w:p>
    <w:p w14:paraId="3E80A502" w14:textId="68470FC5" w:rsidR="00AF7157" w:rsidRDefault="00AF7157" w:rsidP="00A8620D">
      <w:pPr>
        <w:tabs>
          <w:tab w:val="left" w:pos="567"/>
        </w:tabs>
        <w:spacing w:line="276" w:lineRule="auto"/>
        <w:ind w:left="567" w:hanging="567"/>
        <w:rPr>
          <w:rFonts w:ascii="Trebuchet MS" w:hAnsi="Trebuchet MS"/>
        </w:rPr>
      </w:pPr>
    </w:p>
    <w:p w14:paraId="0934F4CD" w14:textId="155B958A" w:rsidR="00AF7157" w:rsidRDefault="00AF7157" w:rsidP="00A8620D">
      <w:pPr>
        <w:tabs>
          <w:tab w:val="left" w:pos="567"/>
        </w:tabs>
        <w:spacing w:line="276" w:lineRule="auto"/>
        <w:ind w:left="567" w:hanging="567"/>
        <w:rPr>
          <w:rFonts w:ascii="Trebuchet MS" w:hAnsi="Trebuchet MS"/>
        </w:rPr>
      </w:pPr>
      <w:r>
        <w:rPr>
          <w:rFonts w:ascii="Trebuchet MS" w:hAnsi="Trebuchet MS"/>
        </w:rPr>
        <w:tab/>
        <w:t xml:space="preserve">Aus </w:t>
      </w:r>
      <w:r w:rsidR="0069236E">
        <w:rPr>
          <w:rFonts w:ascii="Trebuchet MS" w:hAnsi="Trebuchet MS"/>
        </w:rPr>
        <w:t>Sicht</w:t>
      </w:r>
      <w:r>
        <w:rPr>
          <w:rFonts w:ascii="Trebuchet MS" w:hAnsi="Trebuchet MS"/>
        </w:rPr>
        <w:t xml:space="preserve"> der </w:t>
      </w:r>
      <w:r w:rsidRPr="00AF7157">
        <w:rPr>
          <w:rFonts w:ascii="Trebuchet MS" w:hAnsi="Trebuchet MS"/>
        </w:rPr>
        <w:t xml:space="preserve">BAG </w:t>
      </w:r>
      <w:r w:rsidR="0069236E" w:rsidRPr="00AF7157">
        <w:rPr>
          <w:rFonts w:ascii="Trebuchet MS" w:hAnsi="Trebuchet MS"/>
        </w:rPr>
        <w:t xml:space="preserve">SELBSTHILFE </w:t>
      </w:r>
      <w:r w:rsidR="0069236E">
        <w:rPr>
          <w:rFonts w:ascii="Trebuchet MS" w:hAnsi="Trebuchet MS"/>
        </w:rPr>
        <w:t>kann</w:t>
      </w:r>
      <w:r>
        <w:rPr>
          <w:rFonts w:ascii="Trebuchet MS" w:hAnsi="Trebuchet MS"/>
        </w:rPr>
        <w:t xml:space="preserve"> die Finanzierung der EUTB daher nicht als „Zuschuss“ im Sinne von § 1 </w:t>
      </w:r>
      <w:r w:rsidR="0069236E">
        <w:rPr>
          <w:rFonts w:ascii="Trebuchet MS" w:hAnsi="Trebuchet MS"/>
        </w:rPr>
        <w:t>Absatz</w:t>
      </w:r>
      <w:r>
        <w:rPr>
          <w:rFonts w:ascii="Trebuchet MS" w:hAnsi="Trebuchet MS"/>
        </w:rPr>
        <w:t xml:space="preserve"> 2 des Verordnungsentwurfs definiert werden, sondern es ist eine Gesamtfinanzierung erforderlich.</w:t>
      </w:r>
    </w:p>
    <w:p w14:paraId="2B666873" w14:textId="12C1CB7D" w:rsidR="00AF7157" w:rsidRDefault="00AF7157" w:rsidP="00A8620D">
      <w:pPr>
        <w:tabs>
          <w:tab w:val="left" w:pos="567"/>
        </w:tabs>
        <w:spacing w:line="276" w:lineRule="auto"/>
        <w:ind w:left="567" w:hanging="567"/>
        <w:rPr>
          <w:rFonts w:ascii="Trebuchet MS" w:hAnsi="Trebuchet MS"/>
        </w:rPr>
      </w:pPr>
    </w:p>
    <w:p w14:paraId="2FA8275E" w14:textId="69E27D61" w:rsidR="00AF7157" w:rsidRDefault="00AF7157" w:rsidP="00A8620D">
      <w:pPr>
        <w:tabs>
          <w:tab w:val="left" w:pos="567"/>
        </w:tabs>
        <w:spacing w:line="276" w:lineRule="auto"/>
        <w:ind w:left="567" w:hanging="567"/>
        <w:rPr>
          <w:rFonts w:ascii="Trebuchet MS" w:hAnsi="Trebuchet MS"/>
        </w:rPr>
      </w:pPr>
      <w:r>
        <w:rPr>
          <w:rFonts w:ascii="Trebuchet MS" w:hAnsi="Trebuchet MS"/>
        </w:rPr>
        <w:tab/>
        <w:t xml:space="preserve">Selbst wenn man unterstellt, dass die EUTB-Angebote zumindest auch der Mitgliedschaft der Träger zugutekommen, müssten Eigenanteile klar definiert und </w:t>
      </w:r>
      <w:r w:rsidR="0069236E">
        <w:rPr>
          <w:rFonts w:ascii="Trebuchet MS" w:hAnsi="Trebuchet MS"/>
        </w:rPr>
        <w:t>insbesondere</w:t>
      </w:r>
      <w:r>
        <w:rPr>
          <w:rFonts w:ascii="Trebuchet MS" w:hAnsi="Trebuchet MS"/>
        </w:rPr>
        <w:t xml:space="preserve"> auch über ehrenamtlichen Einsatz erbracht werden können.</w:t>
      </w:r>
    </w:p>
    <w:p w14:paraId="64275338" w14:textId="53B06A94" w:rsidR="00AF7157" w:rsidRDefault="00AF7157" w:rsidP="00A8620D">
      <w:pPr>
        <w:tabs>
          <w:tab w:val="left" w:pos="567"/>
        </w:tabs>
        <w:spacing w:line="276" w:lineRule="auto"/>
        <w:ind w:left="567" w:hanging="567"/>
        <w:rPr>
          <w:rFonts w:ascii="Trebuchet MS" w:hAnsi="Trebuchet MS"/>
        </w:rPr>
      </w:pPr>
    </w:p>
    <w:p w14:paraId="31F58470" w14:textId="4C35CACA" w:rsidR="00AF7157" w:rsidRDefault="00AF7157"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AF7157">
        <w:rPr>
          <w:rFonts w:ascii="Trebuchet MS" w:hAnsi="Trebuchet MS"/>
        </w:rPr>
        <w:t xml:space="preserve">BAG SELBSTHILFE </w:t>
      </w:r>
      <w:r>
        <w:rPr>
          <w:rFonts w:ascii="Trebuchet MS" w:hAnsi="Trebuchet MS"/>
        </w:rPr>
        <w:t>ist es sehr enttäuschend, dass diese Themenstellungen, die dem Bundesministerium für Arbeit und Soziales seit langem bekannt sind, im Verordnung</w:t>
      </w:r>
      <w:r w:rsidR="0069236E">
        <w:rPr>
          <w:rFonts w:ascii="Trebuchet MS" w:hAnsi="Trebuchet MS"/>
        </w:rPr>
        <w:t>s</w:t>
      </w:r>
      <w:r>
        <w:rPr>
          <w:rFonts w:ascii="Trebuchet MS" w:hAnsi="Trebuchet MS"/>
        </w:rPr>
        <w:t>e</w:t>
      </w:r>
      <w:r w:rsidR="0069236E">
        <w:rPr>
          <w:rFonts w:ascii="Trebuchet MS" w:hAnsi="Trebuchet MS"/>
        </w:rPr>
        <w:t>ntw</w:t>
      </w:r>
      <w:r>
        <w:rPr>
          <w:rFonts w:ascii="Trebuchet MS" w:hAnsi="Trebuchet MS"/>
        </w:rPr>
        <w:t>urf nicht aufgegriffen werden.</w:t>
      </w:r>
    </w:p>
    <w:p w14:paraId="404C4475" w14:textId="48EB19A4" w:rsidR="00AF7157" w:rsidRDefault="00AF7157" w:rsidP="00A8620D">
      <w:pPr>
        <w:tabs>
          <w:tab w:val="left" w:pos="567"/>
        </w:tabs>
        <w:spacing w:line="276" w:lineRule="auto"/>
        <w:ind w:left="567" w:hanging="567"/>
        <w:rPr>
          <w:rFonts w:ascii="Trebuchet MS" w:hAnsi="Trebuchet MS"/>
        </w:rPr>
      </w:pPr>
    </w:p>
    <w:p w14:paraId="7E4379F2" w14:textId="5523214F" w:rsidR="00AF7157" w:rsidRDefault="00AF7157" w:rsidP="00A8620D">
      <w:pPr>
        <w:tabs>
          <w:tab w:val="left" w:pos="567"/>
        </w:tabs>
        <w:spacing w:line="276" w:lineRule="auto"/>
        <w:ind w:left="567" w:hanging="567"/>
        <w:rPr>
          <w:rFonts w:ascii="Trebuchet MS" w:hAnsi="Trebuchet MS"/>
        </w:rPr>
      </w:pPr>
      <w:r>
        <w:rPr>
          <w:rFonts w:ascii="Trebuchet MS" w:hAnsi="Trebuchet MS"/>
        </w:rPr>
        <w:tab/>
        <w:t xml:space="preserve">Zwar ist es grundsätzlich zu begrüßen, dass die Finanzierung der EUTB künftig über </w:t>
      </w:r>
      <w:r w:rsidR="0069236E">
        <w:rPr>
          <w:rFonts w:ascii="Trebuchet MS" w:hAnsi="Trebuchet MS"/>
        </w:rPr>
        <w:t>einen</w:t>
      </w:r>
      <w:r>
        <w:rPr>
          <w:rFonts w:ascii="Trebuchet MS" w:hAnsi="Trebuchet MS"/>
        </w:rPr>
        <w:t xml:space="preserve"> „Anspruch auf Förderung“ geregelt werden soll. Im Detail bleibt aber unklar, wie dieser Anspruch ausgestaltet ist. Aus Sicht der </w:t>
      </w:r>
      <w:r w:rsidRPr="00AF7157">
        <w:rPr>
          <w:rFonts w:ascii="Trebuchet MS" w:hAnsi="Trebuchet MS"/>
        </w:rPr>
        <w:t xml:space="preserve">BAG SELBSTHILFE </w:t>
      </w:r>
      <w:r>
        <w:rPr>
          <w:rFonts w:ascii="Trebuchet MS" w:hAnsi="Trebuchet MS"/>
        </w:rPr>
        <w:t>wäre es beispielsweise sehr hilfreich, wenn in der V</w:t>
      </w:r>
      <w:r w:rsidR="0069236E">
        <w:rPr>
          <w:rFonts w:ascii="Trebuchet MS" w:hAnsi="Trebuchet MS"/>
        </w:rPr>
        <w:t>er</w:t>
      </w:r>
      <w:r>
        <w:rPr>
          <w:rFonts w:ascii="Trebuchet MS" w:hAnsi="Trebuchet MS"/>
        </w:rPr>
        <w:t xml:space="preserve">ordnung </w:t>
      </w:r>
      <w:r w:rsidR="0069236E">
        <w:rPr>
          <w:rFonts w:ascii="Trebuchet MS" w:hAnsi="Trebuchet MS"/>
        </w:rPr>
        <w:t>klargestellt</w:t>
      </w:r>
      <w:r>
        <w:rPr>
          <w:rFonts w:ascii="Trebuchet MS" w:hAnsi="Trebuchet MS"/>
        </w:rPr>
        <w:t xml:space="preserve"> würde, dass die EU</w:t>
      </w:r>
      <w:r w:rsidR="0069236E">
        <w:rPr>
          <w:rFonts w:ascii="Trebuchet MS" w:hAnsi="Trebuchet MS"/>
        </w:rPr>
        <w:t>T</w:t>
      </w:r>
      <w:r>
        <w:rPr>
          <w:rFonts w:ascii="Trebuchet MS" w:hAnsi="Trebuchet MS"/>
        </w:rPr>
        <w:t>B über eine Festbetragsfinanzierung ausgestaltet werden.</w:t>
      </w:r>
    </w:p>
    <w:p w14:paraId="070FFDB3" w14:textId="0B84611F" w:rsidR="00AF7157" w:rsidRDefault="00AF7157" w:rsidP="00A8620D">
      <w:pPr>
        <w:tabs>
          <w:tab w:val="left" w:pos="567"/>
        </w:tabs>
        <w:spacing w:line="276" w:lineRule="auto"/>
        <w:ind w:left="567" w:hanging="567"/>
        <w:rPr>
          <w:rFonts w:ascii="Trebuchet MS" w:hAnsi="Trebuchet MS"/>
        </w:rPr>
      </w:pPr>
    </w:p>
    <w:p w14:paraId="708E925D" w14:textId="3033C6A1" w:rsidR="00AF7157" w:rsidRDefault="00AF7157" w:rsidP="00A8620D">
      <w:pPr>
        <w:tabs>
          <w:tab w:val="left" w:pos="567"/>
        </w:tabs>
        <w:spacing w:line="276" w:lineRule="auto"/>
        <w:ind w:left="567" w:hanging="567"/>
        <w:rPr>
          <w:rFonts w:ascii="Trebuchet MS" w:hAnsi="Trebuchet MS"/>
        </w:rPr>
      </w:pPr>
      <w:r>
        <w:rPr>
          <w:rFonts w:ascii="Trebuchet MS" w:hAnsi="Trebuchet MS"/>
        </w:rPr>
        <w:tab/>
        <w:t xml:space="preserve">Auch dies würde viele Abwicklungsprobleme </w:t>
      </w:r>
      <w:r w:rsidR="0069236E">
        <w:rPr>
          <w:rFonts w:ascii="Trebuchet MS" w:hAnsi="Trebuchet MS"/>
        </w:rPr>
        <w:t>reduzieren</w:t>
      </w:r>
      <w:r>
        <w:rPr>
          <w:rFonts w:ascii="Trebuchet MS" w:hAnsi="Trebuchet MS"/>
        </w:rPr>
        <w:t xml:space="preserve">, die aktuell im </w:t>
      </w:r>
      <w:r w:rsidR="0069236E">
        <w:rPr>
          <w:rFonts w:ascii="Trebuchet MS" w:hAnsi="Trebuchet MS"/>
        </w:rPr>
        <w:t>Verhältnis</w:t>
      </w:r>
      <w:r>
        <w:rPr>
          <w:rFonts w:ascii="Trebuchet MS" w:hAnsi="Trebuchet MS"/>
        </w:rPr>
        <w:t xml:space="preserve"> zwischen den Trägern der EUTB und dem Projektträger der gsub existieren. Die entsprechenden vielfältigen Problemstellungen sind dem Bundesministerium für Arbeit und Soziales ebenfalls bekannt.</w:t>
      </w:r>
    </w:p>
    <w:p w14:paraId="1129380B" w14:textId="7557C9E5" w:rsidR="00AF7157" w:rsidRDefault="00AF7157" w:rsidP="00A8620D">
      <w:pPr>
        <w:tabs>
          <w:tab w:val="left" w:pos="567"/>
        </w:tabs>
        <w:spacing w:line="276" w:lineRule="auto"/>
        <w:ind w:left="567" w:hanging="567"/>
        <w:rPr>
          <w:rFonts w:ascii="Trebuchet MS" w:hAnsi="Trebuchet MS"/>
        </w:rPr>
      </w:pPr>
    </w:p>
    <w:p w14:paraId="43E95678" w14:textId="0E3956A8" w:rsidR="00AF7157" w:rsidRDefault="00AF7157" w:rsidP="00A8620D">
      <w:pPr>
        <w:tabs>
          <w:tab w:val="left" w:pos="567"/>
        </w:tabs>
        <w:spacing w:line="276" w:lineRule="auto"/>
        <w:ind w:left="567" w:hanging="567"/>
        <w:rPr>
          <w:rFonts w:ascii="Trebuchet MS" w:hAnsi="Trebuchet MS"/>
        </w:rPr>
      </w:pPr>
      <w:r>
        <w:rPr>
          <w:rFonts w:ascii="Trebuchet MS" w:hAnsi="Trebuchet MS"/>
        </w:rPr>
        <w:tab/>
        <w:t xml:space="preserve">Jenseits dieser grundsätzlichen Nachbesserungsbedarfe ist seitens der </w:t>
      </w:r>
      <w:r w:rsidRPr="00AF7157">
        <w:rPr>
          <w:rFonts w:ascii="Trebuchet MS" w:hAnsi="Trebuchet MS"/>
        </w:rPr>
        <w:t xml:space="preserve">BAG SELBSTHILFE </w:t>
      </w:r>
      <w:r>
        <w:rPr>
          <w:rFonts w:ascii="Trebuchet MS" w:hAnsi="Trebuchet MS"/>
        </w:rPr>
        <w:t xml:space="preserve">aber auch darauf hinzuweisen, dass in dem </w:t>
      </w:r>
      <w:r>
        <w:rPr>
          <w:rFonts w:ascii="Trebuchet MS" w:hAnsi="Trebuchet MS"/>
        </w:rPr>
        <w:lastRenderedPageBreak/>
        <w:t xml:space="preserve">Finanzierungskonzept, das dem Verordnungsentwurf offenbar zugrunde liegt, Tarif- und Gehaltssteigerungen und Erhöhungen der Kosten für Mieten und </w:t>
      </w:r>
      <w:r w:rsidR="0069236E">
        <w:rPr>
          <w:rFonts w:ascii="Trebuchet MS" w:hAnsi="Trebuchet MS"/>
        </w:rPr>
        <w:t>notwendige</w:t>
      </w:r>
      <w:r>
        <w:rPr>
          <w:rFonts w:ascii="Trebuchet MS" w:hAnsi="Trebuchet MS"/>
        </w:rPr>
        <w:t xml:space="preserve"> Dienstleistungen nicht berücksichtigt </w:t>
      </w:r>
      <w:r w:rsidR="0069236E">
        <w:rPr>
          <w:rFonts w:ascii="Trebuchet MS" w:hAnsi="Trebuchet MS"/>
        </w:rPr>
        <w:t>werden</w:t>
      </w:r>
      <w:r>
        <w:rPr>
          <w:rFonts w:ascii="Trebuchet MS" w:hAnsi="Trebuchet MS"/>
        </w:rPr>
        <w:t xml:space="preserve">. Es ist nicht akzeptabel, dass </w:t>
      </w:r>
      <w:r w:rsidR="0069236E">
        <w:rPr>
          <w:rFonts w:ascii="Trebuchet MS" w:hAnsi="Trebuchet MS"/>
        </w:rPr>
        <w:t>diese Kostensteigerungen in den kommenden Jahren offenbar an den Trägern hängenbleiben sollen. Damit würden gerade die kleinen Träger überfordert, die das regionale Rückgrat der EUTB bilden sollen und müssen.</w:t>
      </w:r>
    </w:p>
    <w:p w14:paraId="48BE21A8" w14:textId="411E0478" w:rsidR="0069236E" w:rsidRDefault="0069236E" w:rsidP="00A8620D">
      <w:pPr>
        <w:tabs>
          <w:tab w:val="left" w:pos="567"/>
        </w:tabs>
        <w:spacing w:line="276" w:lineRule="auto"/>
        <w:ind w:left="567" w:hanging="567"/>
        <w:rPr>
          <w:rFonts w:ascii="Trebuchet MS" w:hAnsi="Trebuchet MS"/>
        </w:rPr>
      </w:pPr>
    </w:p>
    <w:p w14:paraId="379E52A6" w14:textId="4FD58917" w:rsidR="0069236E" w:rsidRDefault="0069236E" w:rsidP="00A8620D">
      <w:pPr>
        <w:tabs>
          <w:tab w:val="left" w:pos="567"/>
        </w:tabs>
        <w:spacing w:line="276" w:lineRule="auto"/>
        <w:ind w:left="567" w:hanging="567"/>
        <w:rPr>
          <w:rFonts w:ascii="Trebuchet MS" w:hAnsi="Trebuchet MS"/>
        </w:rPr>
      </w:pPr>
    </w:p>
    <w:p w14:paraId="4DF90894" w14:textId="3D484AF1" w:rsidR="0069236E" w:rsidRPr="00DE7A28" w:rsidRDefault="0069236E" w:rsidP="00A8620D">
      <w:pPr>
        <w:tabs>
          <w:tab w:val="left" w:pos="567"/>
        </w:tabs>
        <w:spacing w:line="276" w:lineRule="auto"/>
        <w:ind w:left="567" w:hanging="567"/>
        <w:rPr>
          <w:rFonts w:ascii="Trebuchet MS" w:hAnsi="Trebuchet MS"/>
          <w:b/>
        </w:rPr>
      </w:pPr>
      <w:r w:rsidRPr="00DE7A28">
        <w:rPr>
          <w:rFonts w:ascii="Trebuchet MS" w:hAnsi="Trebuchet MS"/>
          <w:b/>
        </w:rPr>
        <w:t>(2)</w:t>
      </w:r>
      <w:r w:rsidRPr="00DE7A28">
        <w:rPr>
          <w:rFonts w:ascii="Trebuchet MS" w:hAnsi="Trebuchet MS"/>
          <w:b/>
        </w:rPr>
        <w:tab/>
        <w:t>Beratung, Unabhängigkeit</w:t>
      </w:r>
    </w:p>
    <w:p w14:paraId="196FC46A" w14:textId="6FCEC735" w:rsidR="0069236E" w:rsidRDefault="0069236E" w:rsidP="00A8620D">
      <w:pPr>
        <w:tabs>
          <w:tab w:val="left" w:pos="567"/>
        </w:tabs>
        <w:spacing w:line="276" w:lineRule="auto"/>
        <w:ind w:left="567" w:hanging="567"/>
        <w:rPr>
          <w:rFonts w:ascii="Trebuchet MS" w:hAnsi="Trebuchet MS"/>
        </w:rPr>
      </w:pPr>
    </w:p>
    <w:p w14:paraId="6ABD3F00" w14:textId="0591628B" w:rsidR="0069236E" w:rsidRDefault="0069236E" w:rsidP="00A8620D">
      <w:pPr>
        <w:tabs>
          <w:tab w:val="left" w:pos="567"/>
        </w:tabs>
        <w:spacing w:line="276" w:lineRule="auto"/>
        <w:ind w:left="567" w:hanging="567"/>
        <w:rPr>
          <w:rFonts w:ascii="Trebuchet MS" w:hAnsi="Trebuchet MS"/>
        </w:rPr>
      </w:pPr>
      <w:r>
        <w:rPr>
          <w:rFonts w:ascii="Trebuchet MS" w:hAnsi="Trebuchet MS"/>
        </w:rPr>
        <w:tab/>
        <w:t>Beratung</w:t>
      </w:r>
      <w:r w:rsidR="00DE7A28">
        <w:rPr>
          <w:rFonts w:ascii="Trebuchet MS" w:hAnsi="Trebuchet MS"/>
        </w:rPr>
        <w:t>s</w:t>
      </w:r>
      <w:r>
        <w:rPr>
          <w:rFonts w:ascii="Trebuchet MS" w:hAnsi="Trebuchet MS"/>
        </w:rPr>
        <w:t xml:space="preserve">angebote, die von Leistungserbringern als Träger organisiert werden, werden von der </w:t>
      </w:r>
      <w:r w:rsidRPr="0069236E">
        <w:rPr>
          <w:rFonts w:ascii="Trebuchet MS" w:hAnsi="Trebuchet MS"/>
        </w:rPr>
        <w:t xml:space="preserve">BAG SELBSTHILFE </w:t>
      </w:r>
      <w:r>
        <w:rPr>
          <w:rFonts w:ascii="Trebuchet MS" w:hAnsi="Trebuchet MS"/>
        </w:rPr>
        <w:t xml:space="preserve">grundsätzlich kritisch betrachtet. Die EUTB müssen wo immer es </w:t>
      </w:r>
      <w:r w:rsidR="00DE7A28">
        <w:rPr>
          <w:rFonts w:ascii="Trebuchet MS" w:hAnsi="Trebuchet MS"/>
        </w:rPr>
        <w:t>geht</w:t>
      </w:r>
      <w:r>
        <w:rPr>
          <w:rFonts w:ascii="Trebuchet MS" w:hAnsi="Trebuchet MS"/>
        </w:rPr>
        <w:t>, in Trägerschaft der Selbsthilfe umgesetzt werden.</w:t>
      </w:r>
      <w:r w:rsidR="00231CF3">
        <w:rPr>
          <w:rFonts w:ascii="Trebuchet MS" w:hAnsi="Trebuchet MS"/>
        </w:rPr>
        <w:t xml:space="preserve"> Nur so kann die Unabhängigkeit der Beratung gewährleistet bleiben.</w:t>
      </w:r>
    </w:p>
    <w:p w14:paraId="45F88221" w14:textId="69A51689" w:rsidR="0069236E" w:rsidRDefault="0069236E" w:rsidP="00A8620D">
      <w:pPr>
        <w:tabs>
          <w:tab w:val="left" w:pos="567"/>
        </w:tabs>
        <w:spacing w:line="276" w:lineRule="auto"/>
        <w:ind w:left="567" w:hanging="567"/>
        <w:rPr>
          <w:rFonts w:ascii="Trebuchet MS" w:hAnsi="Trebuchet MS"/>
        </w:rPr>
      </w:pPr>
    </w:p>
    <w:p w14:paraId="7D5E6AD8" w14:textId="64384DE6" w:rsidR="0069236E" w:rsidRDefault="0069236E" w:rsidP="00A8620D">
      <w:pPr>
        <w:tabs>
          <w:tab w:val="left" w:pos="567"/>
        </w:tabs>
        <w:spacing w:line="276" w:lineRule="auto"/>
        <w:ind w:left="567" w:hanging="567"/>
        <w:rPr>
          <w:rFonts w:ascii="Trebuchet MS" w:hAnsi="Trebuchet MS"/>
        </w:rPr>
      </w:pPr>
      <w:r>
        <w:rPr>
          <w:rFonts w:ascii="Trebuchet MS" w:hAnsi="Trebuchet MS"/>
        </w:rPr>
        <w:tab/>
        <w:t xml:space="preserve">Es ist nachvollziehbar, dass die EUTB keine Rechtsberatung anbieten sollen und dass auch keine Vertretung der Betroffenen in </w:t>
      </w:r>
      <w:r w:rsidR="00DE7A28">
        <w:rPr>
          <w:rFonts w:ascii="Trebuchet MS" w:hAnsi="Trebuchet MS"/>
        </w:rPr>
        <w:t>Widerspruchs</w:t>
      </w:r>
      <w:r>
        <w:rPr>
          <w:rFonts w:ascii="Trebuchet MS" w:hAnsi="Trebuchet MS"/>
        </w:rPr>
        <w:t>- und Klageverfahr</w:t>
      </w:r>
      <w:r w:rsidR="00DE7A28">
        <w:rPr>
          <w:rFonts w:ascii="Trebuchet MS" w:hAnsi="Trebuchet MS"/>
        </w:rPr>
        <w:t>e</w:t>
      </w:r>
      <w:r>
        <w:rPr>
          <w:rFonts w:ascii="Trebuchet MS" w:hAnsi="Trebuchet MS"/>
        </w:rPr>
        <w:t>n erfolgen kann.</w:t>
      </w:r>
    </w:p>
    <w:p w14:paraId="3DAA6D3B" w14:textId="4E2D54B0" w:rsidR="0069236E" w:rsidRDefault="0069236E" w:rsidP="00A8620D">
      <w:pPr>
        <w:tabs>
          <w:tab w:val="left" w:pos="567"/>
        </w:tabs>
        <w:spacing w:line="276" w:lineRule="auto"/>
        <w:ind w:left="567" w:hanging="567"/>
        <w:rPr>
          <w:rFonts w:ascii="Trebuchet MS" w:hAnsi="Trebuchet MS"/>
        </w:rPr>
      </w:pPr>
    </w:p>
    <w:p w14:paraId="3C16BF20" w14:textId="6811AFB7" w:rsidR="0069236E" w:rsidRDefault="0069236E" w:rsidP="00A8620D">
      <w:pPr>
        <w:tabs>
          <w:tab w:val="left" w:pos="567"/>
        </w:tabs>
        <w:spacing w:line="276" w:lineRule="auto"/>
        <w:ind w:left="567" w:hanging="567"/>
        <w:rPr>
          <w:rFonts w:ascii="Trebuchet MS" w:hAnsi="Trebuchet MS"/>
        </w:rPr>
      </w:pPr>
      <w:r>
        <w:rPr>
          <w:rFonts w:ascii="Trebuchet MS" w:hAnsi="Trebuchet MS"/>
        </w:rPr>
        <w:tab/>
      </w:r>
      <w:r w:rsidR="00DE7A28">
        <w:rPr>
          <w:rFonts w:ascii="Trebuchet MS" w:hAnsi="Trebuchet MS"/>
        </w:rPr>
        <w:t>Gleichwohl</w:t>
      </w:r>
      <w:r>
        <w:rPr>
          <w:rFonts w:ascii="Trebuchet MS" w:hAnsi="Trebuchet MS"/>
        </w:rPr>
        <w:t xml:space="preserve"> ist es </w:t>
      </w:r>
      <w:r w:rsidR="00231CF3">
        <w:rPr>
          <w:rFonts w:ascii="Trebuchet MS" w:hAnsi="Trebuchet MS"/>
        </w:rPr>
        <w:t xml:space="preserve">aber </w:t>
      </w:r>
      <w:r>
        <w:rPr>
          <w:rFonts w:ascii="Trebuchet MS" w:hAnsi="Trebuchet MS"/>
        </w:rPr>
        <w:t>unabdingbar, dass der rechtliche Rahmen des deutschen So</w:t>
      </w:r>
      <w:r w:rsidR="00DE7A28">
        <w:rPr>
          <w:rFonts w:ascii="Trebuchet MS" w:hAnsi="Trebuchet MS"/>
        </w:rPr>
        <w:t>zi</w:t>
      </w:r>
      <w:r>
        <w:rPr>
          <w:rFonts w:ascii="Trebuchet MS" w:hAnsi="Trebuchet MS"/>
        </w:rPr>
        <w:t>a</w:t>
      </w:r>
      <w:r w:rsidR="00DE7A28">
        <w:rPr>
          <w:rFonts w:ascii="Trebuchet MS" w:hAnsi="Trebuchet MS"/>
        </w:rPr>
        <w:t>l</w:t>
      </w:r>
      <w:r>
        <w:rPr>
          <w:rFonts w:ascii="Trebuchet MS" w:hAnsi="Trebuchet MS"/>
        </w:rPr>
        <w:t>versicherungssystem</w:t>
      </w:r>
      <w:r w:rsidR="00DE7A28">
        <w:rPr>
          <w:rFonts w:ascii="Trebuchet MS" w:hAnsi="Trebuchet MS"/>
        </w:rPr>
        <w:t>s</w:t>
      </w:r>
      <w:r>
        <w:rPr>
          <w:rFonts w:ascii="Trebuchet MS" w:hAnsi="Trebuchet MS"/>
        </w:rPr>
        <w:t xml:space="preserve"> in der EUTB-Beratung nicht gänzlich </w:t>
      </w:r>
      <w:r w:rsidR="00DE7A28">
        <w:rPr>
          <w:rFonts w:ascii="Trebuchet MS" w:hAnsi="Trebuchet MS"/>
        </w:rPr>
        <w:t>unberücksichtigt</w:t>
      </w:r>
      <w:r>
        <w:rPr>
          <w:rFonts w:ascii="Trebuchet MS" w:hAnsi="Trebuchet MS"/>
        </w:rPr>
        <w:t xml:space="preserve"> </w:t>
      </w:r>
      <w:r w:rsidR="00DE7A28">
        <w:rPr>
          <w:rFonts w:ascii="Trebuchet MS" w:hAnsi="Trebuchet MS"/>
        </w:rPr>
        <w:t>bleiben</w:t>
      </w:r>
      <w:r>
        <w:rPr>
          <w:rFonts w:ascii="Trebuchet MS" w:hAnsi="Trebuchet MS"/>
        </w:rPr>
        <w:t xml:space="preserve"> kann. Anderenfalls </w:t>
      </w:r>
      <w:r w:rsidR="00DE7A28">
        <w:rPr>
          <w:rFonts w:ascii="Trebuchet MS" w:hAnsi="Trebuchet MS"/>
        </w:rPr>
        <w:t>würde</w:t>
      </w:r>
      <w:r>
        <w:rPr>
          <w:rFonts w:ascii="Trebuchet MS" w:hAnsi="Trebuchet MS"/>
        </w:rPr>
        <w:t xml:space="preserve"> das EUTB-An</w:t>
      </w:r>
      <w:r w:rsidR="00DE7A28">
        <w:rPr>
          <w:rFonts w:ascii="Trebuchet MS" w:hAnsi="Trebuchet MS"/>
        </w:rPr>
        <w:t>geb</w:t>
      </w:r>
      <w:r>
        <w:rPr>
          <w:rFonts w:ascii="Trebuchet MS" w:hAnsi="Trebuchet MS"/>
        </w:rPr>
        <w:t xml:space="preserve">ot keinen Sinn ergeben. Ratsuchende umfänglich über die Rechte und Pflichten sowie </w:t>
      </w:r>
      <w:r w:rsidR="00DE7A28">
        <w:rPr>
          <w:rFonts w:ascii="Trebuchet MS" w:hAnsi="Trebuchet MS"/>
        </w:rPr>
        <w:t>Leistungen</w:t>
      </w:r>
      <w:r>
        <w:rPr>
          <w:rFonts w:ascii="Trebuchet MS" w:hAnsi="Trebuchet MS"/>
        </w:rPr>
        <w:t xml:space="preserve"> zur Teilhabe aufzuklären sowie Betroffene im </w:t>
      </w:r>
      <w:r w:rsidR="00DE7A28">
        <w:rPr>
          <w:rFonts w:ascii="Trebuchet MS" w:hAnsi="Trebuchet MS"/>
        </w:rPr>
        <w:t>S</w:t>
      </w:r>
      <w:r>
        <w:rPr>
          <w:rFonts w:ascii="Trebuchet MS" w:hAnsi="Trebuchet MS"/>
        </w:rPr>
        <w:t xml:space="preserve">inne eines </w:t>
      </w:r>
      <w:r w:rsidR="00DE7A28">
        <w:rPr>
          <w:rFonts w:ascii="Trebuchet MS" w:hAnsi="Trebuchet MS"/>
        </w:rPr>
        <w:t>situativen</w:t>
      </w:r>
      <w:r>
        <w:rPr>
          <w:rFonts w:ascii="Trebuchet MS" w:hAnsi="Trebuchet MS"/>
        </w:rPr>
        <w:t xml:space="preserve"> Empowerments in Gesamtplan</w:t>
      </w:r>
      <w:r w:rsidR="00DE7A28">
        <w:rPr>
          <w:rFonts w:ascii="Trebuchet MS" w:hAnsi="Trebuchet MS"/>
        </w:rPr>
        <w:t>-</w:t>
      </w:r>
      <w:r>
        <w:rPr>
          <w:rFonts w:ascii="Trebuchet MS" w:hAnsi="Trebuchet MS"/>
        </w:rPr>
        <w:t xml:space="preserve"> und </w:t>
      </w:r>
      <w:r w:rsidR="00DE7A28">
        <w:rPr>
          <w:rFonts w:ascii="Trebuchet MS" w:hAnsi="Trebuchet MS"/>
        </w:rPr>
        <w:t>T</w:t>
      </w:r>
      <w:r>
        <w:rPr>
          <w:rFonts w:ascii="Trebuchet MS" w:hAnsi="Trebuchet MS"/>
        </w:rPr>
        <w:t>eilh</w:t>
      </w:r>
      <w:r w:rsidR="00DE7A28">
        <w:rPr>
          <w:rFonts w:ascii="Trebuchet MS" w:hAnsi="Trebuchet MS"/>
        </w:rPr>
        <w:t>abe</w:t>
      </w:r>
      <w:r>
        <w:rPr>
          <w:rFonts w:ascii="Trebuchet MS" w:hAnsi="Trebuchet MS"/>
        </w:rPr>
        <w:t>plankonferenzen zu unterstützen und zu be</w:t>
      </w:r>
      <w:r w:rsidR="00DE7A28">
        <w:rPr>
          <w:rFonts w:ascii="Trebuchet MS" w:hAnsi="Trebuchet MS"/>
        </w:rPr>
        <w:t>gl</w:t>
      </w:r>
      <w:r>
        <w:rPr>
          <w:rFonts w:ascii="Trebuchet MS" w:hAnsi="Trebuchet MS"/>
        </w:rPr>
        <w:t>eiten, setzt ein hohes Maß an Wissen und Kompetenz voraus.</w:t>
      </w:r>
    </w:p>
    <w:p w14:paraId="51F02461" w14:textId="04B08219" w:rsidR="0069236E" w:rsidRDefault="0069236E" w:rsidP="00A8620D">
      <w:pPr>
        <w:tabs>
          <w:tab w:val="left" w:pos="567"/>
        </w:tabs>
        <w:spacing w:line="276" w:lineRule="auto"/>
        <w:ind w:left="567" w:hanging="567"/>
        <w:rPr>
          <w:rFonts w:ascii="Trebuchet MS" w:hAnsi="Trebuchet MS"/>
        </w:rPr>
      </w:pPr>
    </w:p>
    <w:p w14:paraId="027B98EE" w14:textId="3E9FEC3E" w:rsidR="0069236E" w:rsidRDefault="0069236E" w:rsidP="00A8620D">
      <w:pPr>
        <w:tabs>
          <w:tab w:val="left" w:pos="567"/>
        </w:tabs>
        <w:spacing w:line="276" w:lineRule="auto"/>
        <w:ind w:left="567" w:hanging="567"/>
        <w:rPr>
          <w:rFonts w:ascii="Trebuchet MS" w:hAnsi="Trebuchet MS"/>
        </w:rPr>
      </w:pPr>
      <w:r>
        <w:rPr>
          <w:rFonts w:ascii="Trebuchet MS" w:hAnsi="Trebuchet MS"/>
        </w:rPr>
        <w:tab/>
        <w:t xml:space="preserve">Dies </w:t>
      </w:r>
      <w:r w:rsidR="00DE7A28">
        <w:rPr>
          <w:rFonts w:ascii="Trebuchet MS" w:hAnsi="Trebuchet MS"/>
        </w:rPr>
        <w:t>muss</w:t>
      </w:r>
      <w:r>
        <w:rPr>
          <w:rFonts w:ascii="Trebuchet MS" w:hAnsi="Trebuchet MS"/>
        </w:rPr>
        <w:t xml:space="preserve"> sich auch darin </w:t>
      </w:r>
      <w:r w:rsidR="00DE7A28">
        <w:rPr>
          <w:rFonts w:ascii="Trebuchet MS" w:hAnsi="Trebuchet MS"/>
        </w:rPr>
        <w:t>niederschlagen</w:t>
      </w:r>
      <w:r>
        <w:rPr>
          <w:rFonts w:ascii="Trebuchet MS" w:hAnsi="Trebuchet MS"/>
        </w:rPr>
        <w:t xml:space="preserve">, </w:t>
      </w:r>
      <w:r w:rsidR="00DE7A28">
        <w:rPr>
          <w:rFonts w:ascii="Trebuchet MS" w:hAnsi="Trebuchet MS"/>
        </w:rPr>
        <w:t>dass</w:t>
      </w:r>
      <w:r>
        <w:rPr>
          <w:rFonts w:ascii="Trebuchet MS" w:hAnsi="Trebuchet MS"/>
        </w:rPr>
        <w:t xml:space="preserve"> bei der Stellenbewertung der </w:t>
      </w:r>
      <w:r w:rsidR="00DE7A28">
        <w:rPr>
          <w:rFonts w:ascii="Trebuchet MS" w:hAnsi="Trebuchet MS"/>
        </w:rPr>
        <w:t>gesamte</w:t>
      </w:r>
      <w:r>
        <w:rPr>
          <w:rFonts w:ascii="Trebuchet MS" w:hAnsi="Trebuchet MS"/>
        </w:rPr>
        <w:t xml:space="preserve"> Rahmen des TVöD ausgeschöpft werden kann.</w:t>
      </w:r>
    </w:p>
    <w:p w14:paraId="22CA161E" w14:textId="3DBF4AF9" w:rsidR="0069236E" w:rsidRDefault="0069236E" w:rsidP="00A8620D">
      <w:pPr>
        <w:tabs>
          <w:tab w:val="left" w:pos="567"/>
        </w:tabs>
        <w:spacing w:line="276" w:lineRule="auto"/>
        <w:ind w:left="567" w:hanging="567"/>
        <w:rPr>
          <w:rFonts w:ascii="Trebuchet MS" w:hAnsi="Trebuchet MS"/>
        </w:rPr>
      </w:pPr>
    </w:p>
    <w:p w14:paraId="6EAC16A2" w14:textId="4C005330" w:rsidR="0069236E" w:rsidRDefault="0069236E" w:rsidP="00A8620D">
      <w:pPr>
        <w:tabs>
          <w:tab w:val="left" w:pos="567"/>
        </w:tabs>
        <w:spacing w:line="276" w:lineRule="auto"/>
        <w:ind w:left="567" w:hanging="567"/>
        <w:rPr>
          <w:rFonts w:ascii="Trebuchet MS" w:hAnsi="Trebuchet MS"/>
        </w:rPr>
      </w:pPr>
      <w:r>
        <w:rPr>
          <w:rFonts w:ascii="Trebuchet MS" w:hAnsi="Trebuchet MS"/>
        </w:rPr>
        <w:tab/>
        <w:t>In der Praxis völlig unberücksichtigt bleibt bislang beispielsw</w:t>
      </w:r>
      <w:r w:rsidR="00DE7A28">
        <w:rPr>
          <w:rFonts w:ascii="Trebuchet MS" w:hAnsi="Trebuchet MS"/>
        </w:rPr>
        <w:t>ei</w:t>
      </w:r>
      <w:r>
        <w:rPr>
          <w:rFonts w:ascii="Trebuchet MS" w:hAnsi="Trebuchet MS"/>
        </w:rPr>
        <w:t xml:space="preserve">se </w:t>
      </w:r>
      <w:r w:rsidR="00231CF3">
        <w:rPr>
          <w:rFonts w:ascii="Trebuchet MS" w:hAnsi="Trebuchet MS"/>
        </w:rPr>
        <w:t xml:space="preserve">auch </w:t>
      </w:r>
      <w:r>
        <w:rPr>
          <w:rFonts w:ascii="Trebuchet MS" w:hAnsi="Trebuchet MS"/>
        </w:rPr>
        <w:t xml:space="preserve">die Problematik, dass ein Träger EUTB-Beratungsstellen auch an verschiedenen </w:t>
      </w:r>
      <w:r w:rsidR="00DE7A28">
        <w:rPr>
          <w:rFonts w:ascii="Trebuchet MS" w:hAnsi="Trebuchet MS"/>
        </w:rPr>
        <w:t>Standorten</w:t>
      </w:r>
      <w:r>
        <w:rPr>
          <w:rFonts w:ascii="Trebuchet MS" w:hAnsi="Trebuchet MS"/>
        </w:rPr>
        <w:t xml:space="preserve"> betr</w:t>
      </w:r>
      <w:r w:rsidR="00DE7A28">
        <w:rPr>
          <w:rFonts w:ascii="Trebuchet MS" w:hAnsi="Trebuchet MS"/>
        </w:rPr>
        <w:t>ei</w:t>
      </w:r>
      <w:r>
        <w:rPr>
          <w:rFonts w:ascii="Trebuchet MS" w:hAnsi="Trebuchet MS"/>
        </w:rPr>
        <w:t xml:space="preserve">ben </w:t>
      </w:r>
      <w:r w:rsidR="00DE7A28">
        <w:rPr>
          <w:rFonts w:ascii="Trebuchet MS" w:hAnsi="Trebuchet MS"/>
        </w:rPr>
        <w:t>kann, was</w:t>
      </w:r>
      <w:r>
        <w:rPr>
          <w:rFonts w:ascii="Trebuchet MS" w:hAnsi="Trebuchet MS"/>
        </w:rPr>
        <w:t xml:space="preserve"> besondere Anforderungen an die Koordination der </w:t>
      </w:r>
      <w:r w:rsidR="00DE7A28">
        <w:rPr>
          <w:rFonts w:ascii="Trebuchet MS" w:hAnsi="Trebuchet MS"/>
        </w:rPr>
        <w:t>Arbeit</w:t>
      </w:r>
      <w:r>
        <w:rPr>
          <w:rFonts w:ascii="Trebuchet MS" w:hAnsi="Trebuchet MS"/>
        </w:rPr>
        <w:t xml:space="preserve">, die </w:t>
      </w:r>
      <w:r w:rsidR="00DE7A28">
        <w:rPr>
          <w:rFonts w:ascii="Trebuchet MS" w:hAnsi="Trebuchet MS"/>
        </w:rPr>
        <w:t>Organisation</w:t>
      </w:r>
      <w:r>
        <w:rPr>
          <w:rFonts w:ascii="Trebuchet MS" w:hAnsi="Trebuchet MS"/>
        </w:rPr>
        <w:t xml:space="preserve"> von Qualifizierungsmaßnahmen </w:t>
      </w:r>
      <w:r w:rsidR="00DE7A28">
        <w:rPr>
          <w:rFonts w:ascii="Trebuchet MS" w:hAnsi="Trebuchet MS"/>
        </w:rPr>
        <w:t>und die</w:t>
      </w:r>
      <w:r>
        <w:rPr>
          <w:rFonts w:ascii="Trebuchet MS" w:hAnsi="Trebuchet MS"/>
        </w:rPr>
        <w:t xml:space="preserve"> </w:t>
      </w:r>
      <w:r w:rsidR="00DE7A28">
        <w:rPr>
          <w:rFonts w:ascii="Trebuchet MS" w:hAnsi="Trebuchet MS"/>
        </w:rPr>
        <w:t>Organisation</w:t>
      </w:r>
      <w:r>
        <w:rPr>
          <w:rFonts w:ascii="Trebuchet MS" w:hAnsi="Trebuchet MS"/>
        </w:rPr>
        <w:t xml:space="preserve"> der Buchhaltung stellt. Auch dies muss bei der</w:t>
      </w:r>
      <w:r w:rsidR="00DE7A28">
        <w:rPr>
          <w:rFonts w:ascii="Trebuchet MS" w:hAnsi="Trebuchet MS"/>
        </w:rPr>
        <w:t xml:space="preserve"> Stellenbewertung auch über die Entgeltgruppe 12 hinaus berücksichtigt werden können.</w:t>
      </w:r>
    </w:p>
    <w:p w14:paraId="486AEA36" w14:textId="48A7E5AB" w:rsidR="00DE7A28" w:rsidRDefault="00DE7A28" w:rsidP="00A8620D">
      <w:pPr>
        <w:tabs>
          <w:tab w:val="left" w:pos="567"/>
        </w:tabs>
        <w:spacing w:line="276" w:lineRule="auto"/>
        <w:ind w:left="567" w:hanging="567"/>
        <w:rPr>
          <w:rFonts w:ascii="Trebuchet MS" w:hAnsi="Trebuchet MS"/>
        </w:rPr>
      </w:pPr>
    </w:p>
    <w:p w14:paraId="6C22B8F8" w14:textId="0B1EF8DC" w:rsidR="00DE7A28" w:rsidRDefault="00DE7A28" w:rsidP="00A8620D">
      <w:pPr>
        <w:tabs>
          <w:tab w:val="left" w:pos="567"/>
        </w:tabs>
        <w:spacing w:line="276" w:lineRule="auto"/>
        <w:ind w:left="567" w:hanging="567"/>
        <w:rPr>
          <w:rFonts w:ascii="Trebuchet MS" w:hAnsi="Trebuchet MS"/>
        </w:rPr>
      </w:pPr>
    </w:p>
    <w:p w14:paraId="3E3DBFA7" w14:textId="2E6A54D0" w:rsidR="00DE7A28" w:rsidRPr="007343AD" w:rsidRDefault="00DE7A28" w:rsidP="00A8620D">
      <w:pPr>
        <w:tabs>
          <w:tab w:val="left" w:pos="567"/>
        </w:tabs>
        <w:spacing w:line="276" w:lineRule="auto"/>
        <w:ind w:left="567" w:hanging="567"/>
        <w:rPr>
          <w:rFonts w:ascii="Trebuchet MS" w:hAnsi="Trebuchet MS"/>
          <w:b/>
        </w:rPr>
      </w:pPr>
      <w:r w:rsidRPr="007343AD">
        <w:rPr>
          <w:rFonts w:ascii="Trebuchet MS" w:hAnsi="Trebuchet MS"/>
          <w:b/>
        </w:rPr>
        <w:t>(3)</w:t>
      </w:r>
      <w:r w:rsidRPr="007343AD">
        <w:rPr>
          <w:rFonts w:ascii="Trebuchet MS" w:hAnsi="Trebuchet MS"/>
          <w:b/>
        </w:rPr>
        <w:tab/>
        <w:t>Finanzierung der Beratungsangebote, Verteilungsschlüssel</w:t>
      </w:r>
    </w:p>
    <w:p w14:paraId="40448DE6" w14:textId="21047E55" w:rsidR="00DE7A28" w:rsidRDefault="00DE7A28" w:rsidP="00A8620D">
      <w:pPr>
        <w:tabs>
          <w:tab w:val="left" w:pos="567"/>
        </w:tabs>
        <w:spacing w:line="276" w:lineRule="auto"/>
        <w:ind w:left="567" w:hanging="567"/>
        <w:rPr>
          <w:rFonts w:ascii="Trebuchet MS" w:hAnsi="Trebuchet MS"/>
        </w:rPr>
      </w:pPr>
    </w:p>
    <w:p w14:paraId="446F4B2F" w14:textId="3A9E2829" w:rsidR="00DE7A28" w:rsidRDefault="00DE7A28"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DE7A28">
        <w:rPr>
          <w:rFonts w:ascii="Trebuchet MS" w:hAnsi="Trebuchet MS"/>
        </w:rPr>
        <w:t xml:space="preserve">BAG SELBSTHILFE </w:t>
      </w:r>
      <w:r>
        <w:rPr>
          <w:rFonts w:ascii="Trebuchet MS" w:hAnsi="Trebuchet MS"/>
        </w:rPr>
        <w:t>ist die Bemessung der EUTB-Finanzierung nach Vollzeitäquivalenten bezogen auf Bundeslän</w:t>
      </w:r>
      <w:r w:rsidR="007343AD">
        <w:rPr>
          <w:rFonts w:ascii="Trebuchet MS" w:hAnsi="Trebuchet MS"/>
        </w:rPr>
        <w:t>d</w:t>
      </w:r>
      <w:r>
        <w:rPr>
          <w:rFonts w:ascii="Trebuchet MS" w:hAnsi="Trebuchet MS"/>
        </w:rPr>
        <w:t>er nachvollziehbar.</w:t>
      </w:r>
    </w:p>
    <w:p w14:paraId="3EFD0873" w14:textId="0C39FA40" w:rsidR="00DE7A28" w:rsidRDefault="00DE7A28" w:rsidP="00A8620D">
      <w:pPr>
        <w:tabs>
          <w:tab w:val="left" w:pos="567"/>
        </w:tabs>
        <w:spacing w:line="276" w:lineRule="auto"/>
        <w:ind w:left="567" w:hanging="567"/>
        <w:rPr>
          <w:rFonts w:ascii="Trebuchet MS" w:hAnsi="Trebuchet MS"/>
        </w:rPr>
      </w:pPr>
    </w:p>
    <w:p w14:paraId="27420DE4" w14:textId="0AC24150" w:rsidR="00DE7A28" w:rsidRDefault="00DE7A28" w:rsidP="00A8620D">
      <w:pPr>
        <w:tabs>
          <w:tab w:val="left" w:pos="567"/>
        </w:tabs>
        <w:spacing w:line="276" w:lineRule="auto"/>
        <w:ind w:left="567" w:hanging="567"/>
        <w:rPr>
          <w:rFonts w:ascii="Trebuchet MS" w:hAnsi="Trebuchet MS"/>
        </w:rPr>
      </w:pPr>
      <w:r>
        <w:rPr>
          <w:rFonts w:ascii="Trebuchet MS" w:hAnsi="Trebuchet MS"/>
        </w:rPr>
        <w:lastRenderedPageBreak/>
        <w:tab/>
        <w:t xml:space="preserve">Es </w:t>
      </w:r>
      <w:r w:rsidR="007343AD">
        <w:rPr>
          <w:rFonts w:ascii="Trebuchet MS" w:hAnsi="Trebuchet MS"/>
        </w:rPr>
        <w:t>besteht</w:t>
      </w:r>
      <w:r>
        <w:rPr>
          <w:rFonts w:ascii="Trebuchet MS" w:hAnsi="Trebuchet MS"/>
        </w:rPr>
        <w:t xml:space="preserve"> aber die Gefahr, dass in dünn besiedelten Bundesländern mit schlechter Infrastruktur keine ortsnahe </w:t>
      </w:r>
      <w:r w:rsidR="007343AD">
        <w:rPr>
          <w:rFonts w:ascii="Trebuchet MS" w:hAnsi="Trebuchet MS"/>
        </w:rPr>
        <w:t>Beratung</w:t>
      </w:r>
      <w:r>
        <w:rPr>
          <w:rFonts w:ascii="Trebuchet MS" w:hAnsi="Trebuchet MS"/>
        </w:rPr>
        <w:t xml:space="preserve"> und Unterstützung gewährleistet werden kann.</w:t>
      </w:r>
    </w:p>
    <w:p w14:paraId="070FC5D2" w14:textId="0324C370" w:rsidR="00DE7A28" w:rsidRDefault="00DE7A28" w:rsidP="00A8620D">
      <w:pPr>
        <w:tabs>
          <w:tab w:val="left" w:pos="567"/>
        </w:tabs>
        <w:spacing w:line="276" w:lineRule="auto"/>
        <w:ind w:left="567" w:hanging="567"/>
        <w:rPr>
          <w:rFonts w:ascii="Trebuchet MS" w:hAnsi="Trebuchet MS"/>
        </w:rPr>
      </w:pPr>
    </w:p>
    <w:p w14:paraId="346A515E" w14:textId="762DACBE" w:rsidR="00DE7A28" w:rsidRDefault="00DE7A28"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DE7A28">
        <w:rPr>
          <w:rFonts w:ascii="Trebuchet MS" w:hAnsi="Trebuchet MS"/>
        </w:rPr>
        <w:t xml:space="preserve">BAG SELBSTHILFE </w:t>
      </w:r>
      <w:r>
        <w:rPr>
          <w:rFonts w:ascii="Trebuchet MS" w:hAnsi="Trebuchet MS"/>
        </w:rPr>
        <w:t>sollten hier Aufstockungsmöglichkeiten zur Gewährleistung eine</w:t>
      </w:r>
      <w:r w:rsidR="007343AD">
        <w:rPr>
          <w:rFonts w:ascii="Trebuchet MS" w:hAnsi="Trebuchet MS"/>
        </w:rPr>
        <w:t>r</w:t>
      </w:r>
      <w:r>
        <w:rPr>
          <w:rFonts w:ascii="Trebuchet MS" w:hAnsi="Trebuchet MS"/>
        </w:rPr>
        <w:t xml:space="preserve"> zugehenden Beratung und </w:t>
      </w:r>
      <w:r w:rsidR="007343AD">
        <w:rPr>
          <w:rFonts w:ascii="Trebuchet MS" w:hAnsi="Trebuchet MS"/>
        </w:rPr>
        <w:t>Unterstützung</w:t>
      </w:r>
      <w:r>
        <w:rPr>
          <w:rFonts w:ascii="Trebuchet MS" w:hAnsi="Trebuchet MS"/>
        </w:rPr>
        <w:t xml:space="preserve"> </w:t>
      </w:r>
      <w:r w:rsidR="007343AD">
        <w:rPr>
          <w:rFonts w:ascii="Trebuchet MS" w:hAnsi="Trebuchet MS"/>
        </w:rPr>
        <w:t>vorgesehen</w:t>
      </w:r>
      <w:r>
        <w:rPr>
          <w:rFonts w:ascii="Trebuchet MS" w:hAnsi="Trebuchet MS"/>
        </w:rPr>
        <w:t xml:space="preserve"> </w:t>
      </w:r>
      <w:r w:rsidR="007343AD">
        <w:rPr>
          <w:rFonts w:ascii="Trebuchet MS" w:hAnsi="Trebuchet MS"/>
        </w:rPr>
        <w:t>werden</w:t>
      </w:r>
      <w:r>
        <w:rPr>
          <w:rFonts w:ascii="Trebuchet MS" w:hAnsi="Trebuchet MS"/>
        </w:rPr>
        <w:t>.</w:t>
      </w:r>
    </w:p>
    <w:p w14:paraId="0D31D7D2" w14:textId="4C313AED" w:rsidR="00DE7A28" w:rsidRDefault="00DE7A28" w:rsidP="00A8620D">
      <w:pPr>
        <w:tabs>
          <w:tab w:val="left" w:pos="567"/>
        </w:tabs>
        <w:spacing w:line="276" w:lineRule="auto"/>
        <w:ind w:left="567" w:hanging="567"/>
        <w:rPr>
          <w:rFonts w:ascii="Trebuchet MS" w:hAnsi="Trebuchet MS"/>
        </w:rPr>
      </w:pPr>
    </w:p>
    <w:p w14:paraId="17AE7350" w14:textId="77614BA6" w:rsidR="00DE7A28" w:rsidRDefault="00DE7A28" w:rsidP="00A8620D">
      <w:pPr>
        <w:tabs>
          <w:tab w:val="left" w:pos="567"/>
        </w:tabs>
        <w:spacing w:line="276" w:lineRule="auto"/>
        <w:ind w:left="567" w:hanging="567"/>
        <w:rPr>
          <w:rFonts w:ascii="Trebuchet MS" w:hAnsi="Trebuchet MS"/>
        </w:rPr>
      </w:pPr>
      <w:r>
        <w:rPr>
          <w:rFonts w:ascii="Trebuchet MS" w:hAnsi="Trebuchet MS"/>
        </w:rPr>
        <w:tab/>
        <w:t xml:space="preserve">Auch in kleineren Bundesländern kann die </w:t>
      </w:r>
      <w:r w:rsidR="007343AD">
        <w:rPr>
          <w:rFonts w:ascii="Trebuchet MS" w:hAnsi="Trebuchet MS"/>
        </w:rPr>
        <w:t>Regelung zu massiven Einschränkungen der Angebote führen. Auch hierfür muss eine Auffangregelung geschaffen werden, um</w:t>
      </w:r>
      <w:r w:rsidR="00231CF3">
        <w:rPr>
          <w:rFonts w:ascii="Trebuchet MS" w:hAnsi="Trebuchet MS"/>
        </w:rPr>
        <w:t xml:space="preserve"> zumindest bestehende</w:t>
      </w:r>
      <w:r w:rsidR="007343AD">
        <w:rPr>
          <w:rFonts w:ascii="Trebuchet MS" w:hAnsi="Trebuchet MS"/>
        </w:rPr>
        <w:t xml:space="preserve"> Angebote zu erhalten.</w:t>
      </w:r>
    </w:p>
    <w:p w14:paraId="344F6DBA" w14:textId="663142F9" w:rsidR="007343AD" w:rsidRDefault="007343AD" w:rsidP="00A8620D">
      <w:pPr>
        <w:tabs>
          <w:tab w:val="left" w:pos="567"/>
        </w:tabs>
        <w:spacing w:line="276" w:lineRule="auto"/>
        <w:ind w:left="567" w:hanging="567"/>
        <w:rPr>
          <w:rFonts w:ascii="Trebuchet MS" w:hAnsi="Trebuchet MS"/>
        </w:rPr>
      </w:pPr>
    </w:p>
    <w:p w14:paraId="0AE33276" w14:textId="136B968D" w:rsidR="007343AD" w:rsidRDefault="007343AD" w:rsidP="00A8620D">
      <w:pPr>
        <w:tabs>
          <w:tab w:val="left" w:pos="567"/>
        </w:tabs>
        <w:spacing w:line="276" w:lineRule="auto"/>
        <w:ind w:left="567" w:hanging="567"/>
        <w:rPr>
          <w:rFonts w:ascii="Trebuchet MS" w:hAnsi="Trebuchet MS"/>
        </w:rPr>
      </w:pPr>
      <w:r>
        <w:rPr>
          <w:rFonts w:ascii="Trebuchet MS" w:hAnsi="Trebuchet MS"/>
        </w:rPr>
        <w:tab/>
        <w:t>Ferner</w:t>
      </w:r>
      <w:r w:rsidR="00231CF3">
        <w:rPr>
          <w:rFonts w:ascii="Trebuchet MS" w:hAnsi="Trebuchet MS"/>
        </w:rPr>
        <w:t xml:space="preserve"> ist aus Sicht der BAG SELBSTHILFE darauf hinzuweisen</w:t>
      </w:r>
      <w:r>
        <w:rPr>
          <w:rFonts w:ascii="Trebuchet MS" w:hAnsi="Trebuchet MS"/>
        </w:rPr>
        <w:t>, dass die Festlegung der Vollzeitäquivalente pro Jahr nur den Status quo der</w:t>
      </w:r>
      <w:r w:rsidR="00231CF3">
        <w:rPr>
          <w:rFonts w:ascii="Trebuchet MS" w:hAnsi="Trebuchet MS"/>
        </w:rPr>
        <w:t xml:space="preserve"> jetzigen</w:t>
      </w:r>
      <w:r>
        <w:rPr>
          <w:rFonts w:ascii="Trebuchet MS" w:hAnsi="Trebuchet MS"/>
        </w:rPr>
        <w:t xml:space="preserve"> EUTB-Beratung reflektiert. Sowohl die Reichweite der Angebote als auch die Komplexität des mit der weiteren BTHG-Umsetzung steigenden Beratungsbedarfs werden aus Sicht der </w:t>
      </w:r>
      <w:r w:rsidRPr="007343AD">
        <w:rPr>
          <w:rFonts w:ascii="Trebuchet MS" w:hAnsi="Trebuchet MS"/>
        </w:rPr>
        <w:t xml:space="preserve">BAG SELBSTHILFE </w:t>
      </w:r>
      <w:r w:rsidR="00231CF3">
        <w:rPr>
          <w:rFonts w:ascii="Trebuchet MS" w:hAnsi="Trebuchet MS"/>
        </w:rPr>
        <w:t xml:space="preserve">in Zukunft </w:t>
      </w:r>
      <w:r>
        <w:rPr>
          <w:rFonts w:ascii="Trebuchet MS" w:hAnsi="Trebuchet MS"/>
        </w:rPr>
        <w:t>dazu führen, dass die Beratungsnachfrage mit dem aktuell dimensionierten Angebot nicht mehr abgedeckt werden kann.</w:t>
      </w:r>
      <w:r w:rsidR="00231CF3">
        <w:rPr>
          <w:rFonts w:ascii="Trebuchet MS" w:hAnsi="Trebuchet MS"/>
        </w:rPr>
        <w:t xml:space="preserve"> Dem wird dann durch eine Aufstockung der Vollzeitäquivalente Rechnung getragen werden müssen.</w:t>
      </w:r>
    </w:p>
    <w:p w14:paraId="01DDDB06" w14:textId="372822F6" w:rsidR="007343AD" w:rsidRDefault="007343AD" w:rsidP="00A8620D">
      <w:pPr>
        <w:tabs>
          <w:tab w:val="left" w:pos="567"/>
        </w:tabs>
        <w:spacing w:line="276" w:lineRule="auto"/>
        <w:ind w:left="567" w:hanging="567"/>
        <w:rPr>
          <w:rFonts w:ascii="Trebuchet MS" w:hAnsi="Trebuchet MS"/>
        </w:rPr>
      </w:pPr>
    </w:p>
    <w:p w14:paraId="19D21089" w14:textId="1D208C9F" w:rsidR="007343AD" w:rsidRDefault="007343AD" w:rsidP="00A8620D">
      <w:pPr>
        <w:tabs>
          <w:tab w:val="left" w:pos="567"/>
        </w:tabs>
        <w:spacing w:line="276" w:lineRule="auto"/>
        <w:ind w:left="567" w:hanging="567"/>
        <w:rPr>
          <w:rFonts w:ascii="Trebuchet MS" w:hAnsi="Trebuchet MS"/>
        </w:rPr>
      </w:pPr>
    </w:p>
    <w:p w14:paraId="04BF74A0" w14:textId="75D12728" w:rsidR="007343AD" w:rsidRPr="007343AD" w:rsidRDefault="007343AD" w:rsidP="00A8620D">
      <w:pPr>
        <w:tabs>
          <w:tab w:val="left" w:pos="567"/>
        </w:tabs>
        <w:spacing w:line="276" w:lineRule="auto"/>
        <w:ind w:left="567" w:hanging="567"/>
        <w:rPr>
          <w:rFonts w:ascii="Trebuchet MS" w:hAnsi="Trebuchet MS"/>
          <w:b/>
        </w:rPr>
      </w:pPr>
      <w:r w:rsidRPr="007343AD">
        <w:rPr>
          <w:rFonts w:ascii="Trebuchet MS" w:hAnsi="Trebuchet MS"/>
          <w:b/>
        </w:rPr>
        <w:t>(4)</w:t>
      </w:r>
      <w:r w:rsidRPr="007343AD">
        <w:rPr>
          <w:rFonts w:ascii="Trebuchet MS" w:hAnsi="Trebuchet MS"/>
          <w:b/>
        </w:rPr>
        <w:tab/>
        <w:t>Gegenstand und Höhe des Zuschusses pro Vollzeitäquivalent</w:t>
      </w:r>
    </w:p>
    <w:p w14:paraId="73D81C65" w14:textId="44C63A10" w:rsidR="007343AD" w:rsidRDefault="007343AD" w:rsidP="00A8620D">
      <w:pPr>
        <w:tabs>
          <w:tab w:val="left" w:pos="567"/>
        </w:tabs>
        <w:spacing w:line="276" w:lineRule="auto"/>
        <w:ind w:left="567" w:hanging="567"/>
        <w:rPr>
          <w:rFonts w:ascii="Trebuchet MS" w:hAnsi="Trebuchet MS"/>
        </w:rPr>
      </w:pPr>
    </w:p>
    <w:p w14:paraId="03AE5CE5" w14:textId="68AA3AB6" w:rsidR="007343AD" w:rsidRDefault="007343AD" w:rsidP="00A8620D">
      <w:pPr>
        <w:tabs>
          <w:tab w:val="left" w:pos="567"/>
        </w:tabs>
        <w:spacing w:line="276" w:lineRule="auto"/>
        <w:ind w:left="567" w:hanging="567"/>
        <w:rPr>
          <w:rFonts w:ascii="Trebuchet MS" w:hAnsi="Trebuchet MS"/>
        </w:rPr>
      </w:pPr>
      <w:r>
        <w:rPr>
          <w:rFonts w:ascii="Trebuchet MS" w:hAnsi="Trebuchet MS"/>
        </w:rPr>
        <w:tab/>
        <w:t xml:space="preserve">Wie bereits ausgeführt wurde, hält die </w:t>
      </w:r>
      <w:r w:rsidRPr="007343AD">
        <w:rPr>
          <w:rFonts w:ascii="Trebuchet MS" w:hAnsi="Trebuchet MS"/>
        </w:rPr>
        <w:t xml:space="preserve">BAG SELBSTHILFE </w:t>
      </w:r>
      <w:r>
        <w:rPr>
          <w:rFonts w:ascii="Trebuchet MS" w:hAnsi="Trebuchet MS"/>
        </w:rPr>
        <w:t>eine Gesamtfinanzierung der EUTB für geboten, da eine Zuschussfinanzierung mit Blick auf die Gemeinnützigkeit von Trägern hochproblematisch ist.</w:t>
      </w:r>
    </w:p>
    <w:p w14:paraId="148ECB94" w14:textId="4524AACE" w:rsidR="007343AD" w:rsidRDefault="007343AD" w:rsidP="00A8620D">
      <w:pPr>
        <w:tabs>
          <w:tab w:val="left" w:pos="567"/>
        </w:tabs>
        <w:spacing w:line="276" w:lineRule="auto"/>
        <w:ind w:left="567" w:hanging="567"/>
        <w:rPr>
          <w:rFonts w:ascii="Trebuchet MS" w:hAnsi="Trebuchet MS"/>
        </w:rPr>
      </w:pPr>
    </w:p>
    <w:p w14:paraId="2AB989F6" w14:textId="5E67EFB8" w:rsidR="007343AD" w:rsidRDefault="007343AD" w:rsidP="00A8620D">
      <w:pPr>
        <w:tabs>
          <w:tab w:val="left" w:pos="567"/>
        </w:tabs>
        <w:spacing w:line="276" w:lineRule="auto"/>
        <w:ind w:left="567" w:hanging="567"/>
        <w:rPr>
          <w:rFonts w:ascii="Trebuchet MS" w:hAnsi="Trebuchet MS"/>
        </w:rPr>
      </w:pPr>
      <w:r>
        <w:rPr>
          <w:rFonts w:ascii="Trebuchet MS" w:hAnsi="Trebuchet MS"/>
        </w:rPr>
        <w:tab/>
        <w:t xml:space="preserve">Mag </w:t>
      </w:r>
      <w:r w:rsidR="00887CD2">
        <w:rPr>
          <w:rFonts w:ascii="Trebuchet MS" w:hAnsi="Trebuchet MS"/>
        </w:rPr>
        <w:t>die Thematik</w:t>
      </w:r>
      <w:r>
        <w:rPr>
          <w:rFonts w:ascii="Trebuchet MS" w:hAnsi="Trebuchet MS"/>
        </w:rPr>
        <w:t xml:space="preserve"> der Eigenanteile zu Beginn der </w:t>
      </w:r>
      <w:r w:rsidR="00887CD2">
        <w:rPr>
          <w:rFonts w:ascii="Trebuchet MS" w:hAnsi="Trebuchet MS"/>
        </w:rPr>
        <w:t>Finanzierung</w:t>
      </w:r>
      <w:r>
        <w:rPr>
          <w:rFonts w:ascii="Trebuchet MS" w:hAnsi="Trebuchet MS"/>
        </w:rPr>
        <w:t xml:space="preserve"> </w:t>
      </w:r>
      <w:r w:rsidR="00887CD2">
        <w:rPr>
          <w:rFonts w:ascii="Trebuchet MS" w:hAnsi="Trebuchet MS"/>
        </w:rPr>
        <w:t>noch</w:t>
      </w:r>
      <w:r>
        <w:rPr>
          <w:rFonts w:ascii="Trebuchet MS" w:hAnsi="Trebuchet MS"/>
        </w:rPr>
        <w:t xml:space="preserve"> kalkulierbar sein, so führt das im Verordnungsentwurf </w:t>
      </w:r>
      <w:r w:rsidR="00887CD2">
        <w:rPr>
          <w:rFonts w:ascii="Trebuchet MS" w:hAnsi="Trebuchet MS"/>
        </w:rPr>
        <w:t>vorgesehene</w:t>
      </w:r>
      <w:r>
        <w:rPr>
          <w:rFonts w:ascii="Trebuchet MS" w:hAnsi="Trebuchet MS"/>
        </w:rPr>
        <w:t xml:space="preserve"> Finanzierungsregime gerade für kleine Träger zu </w:t>
      </w:r>
      <w:r w:rsidR="00887CD2">
        <w:rPr>
          <w:rFonts w:ascii="Trebuchet MS" w:hAnsi="Trebuchet MS"/>
        </w:rPr>
        <w:t>unabsehbaren</w:t>
      </w:r>
      <w:r>
        <w:rPr>
          <w:rFonts w:ascii="Trebuchet MS" w:hAnsi="Trebuchet MS"/>
        </w:rPr>
        <w:t>, unter Umständen sogar existenzgefährdenden Finanzierungsrisiken:</w:t>
      </w:r>
    </w:p>
    <w:p w14:paraId="188FE918" w14:textId="63EE0353" w:rsidR="007343AD" w:rsidRDefault="007343AD" w:rsidP="00A8620D">
      <w:pPr>
        <w:tabs>
          <w:tab w:val="left" w:pos="567"/>
        </w:tabs>
        <w:spacing w:line="276" w:lineRule="auto"/>
        <w:ind w:left="567" w:hanging="567"/>
        <w:rPr>
          <w:rFonts w:ascii="Trebuchet MS" w:hAnsi="Trebuchet MS"/>
        </w:rPr>
      </w:pPr>
    </w:p>
    <w:p w14:paraId="3D027D8A" w14:textId="1E22CAD3" w:rsidR="007343AD" w:rsidRDefault="007343AD" w:rsidP="00A8620D">
      <w:pPr>
        <w:tabs>
          <w:tab w:val="left" w:pos="567"/>
        </w:tabs>
        <w:spacing w:line="276" w:lineRule="auto"/>
        <w:ind w:left="567" w:hanging="567"/>
        <w:rPr>
          <w:rFonts w:ascii="Trebuchet MS" w:hAnsi="Trebuchet MS"/>
        </w:rPr>
      </w:pPr>
      <w:r>
        <w:rPr>
          <w:rFonts w:ascii="Trebuchet MS" w:hAnsi="Trebuchet MS"/>
        </w:rPr>
        <w:tab/>
        <w:t xml:space="preserve">Es </w:t>
      </w:r>
      <w:r w:rsidR="00887CD2">
        <w:rPr>
          <w:rFonts w:ascii="Trebuchet MS" w:hAnsi="Trebuchet MS"/>
        </w:rPr>
        <w:t>fehlt</w:t>
      </w:r>
      <w:r>
        <w:rPr>
          <w:rFonts w:ascii="Trebuchet MS" w:hAnsi="Trebuchet MS"/>
        </w:rPr>
        <w:t xml:space="preserve"> die Möglichkeit der Dynamisierung der jährlichen Förderbeträge. Tarif- und Gehaltssteigerungen, erhöhte Mietausgaben sowie allgemein ein Inflationsausgl</w:t>
      </w:r>
      <w:r w:rsidR="00887CD2">
        <w:rPr>
          <w:rFonts w:ascii="Trebuchet MS" w:hAnsi="Trebuchet MS"/>
        </w:rPr>
        <w:t>ei</w:t>
      </w:r>
      <w:r>
        <w:rPr>
          <w:rFonts w:ascii="Trebuchet MS" w:hAnsi="Trebuchet MS"/>
        </w:rPr>
        <w:t>ch werden nicht berücksichtigt. Folglich wird die Fördersumme auf 7 Jahre betrachtet wertmäßig stetig sinken. Da der Verordnungsentwurf ein klares Bekenntnis zur Festbetragsfinanzierung vermeidet, wird den Trägern auch die Möglichkeit genommen, in den ersten Jahren der Finanzierung Rücklagen zu bilden.</w:t>
      </w:r>
    </w:p>
    <w:p w14:paraId="7CC2ADAD" w14:textId="538DBE42" w:rsidR="007343AD" w:rsidRDefault="007343AD" w:rsidP="00A8620D">
      <w:pPr>
        <w:tabs>
          <w:tab w:val="left" w:pos="567"/>
        </w:tabs>
        <w:spacing w:line="276" w:lineRule="auto"/>
        <w:ind w:left="567" w:hanging="567"/>
        <w:rPr>
          <w:rFonts w:ascii="Trebuchet MS" w:hAnsi="Trebuchet MS"/>
        </w:rPr>
      </w:pPr>
    </w:p>
    <w:p w14:paraId="7FC8BFEA" w14:textId="56C43A9F" w:rsidR="007343AD" w:rsidRDefault="007343AD"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7343AD">
        <w:rPr>
          <w:rFonts w:ascii="Trebuchet MS" w:hAnsi="Trebuchet MS"/>
        </w:rPr>
        <w:t xml:space="preserve">BAG SELBSTHILFE </w:t>
      </w:r>
      <w:r>
        <w:rPr>
          <w:rFonts w:ascii="Trebuchet MS" w:hAnsi="Trebuchet MS"/>
        </w:rPr>
        <w:t xml:space="preserve">muss zumindest in der Vorordnung vorgesehen werden, dass im Haushaltsjahr nicht verbrauchte </w:t>
      </w:r>
      <w:r w:rsidR="00887CD2">
        <w:rPr>
          <w:rFonts w:ascii="Trebuchet MS" w:hAnsi="Trebuchet MS"/>
        </w:rPr>
        <w:t>Mittel</w:t>
      </w:r>
      <w:r>
        <w:rPr>
          <w:rFonts w:ascii="Trebuchet MS" w:hAnsi="Trebuchet MS"/>
        </w:rPr>
        <w:t xml:space="preserve"> auch in den Folgejahren verbraucht werden können.</w:t>
      </w:r>
    </w:p>
    <w:p w14:paraId="5808323B" w14:textId="4D7BF2E0" w:rsidR="007343AD" w:rsidRDefault="007343AD" w:rsidP="00A8620D">
      <w:pPr>
        <w:tabs>
          <w:tab w:val="left" w:pos="567"/>
        </w:tabs>
        <w:spacing w:line="276" w:lineRule="auto"/>
        <w:ind w:left="567" w:hanging="567"/>
        <w:rPr>
          <w:rFonts w:ascii="Trebuchet MS" w:hAnsi="Trebuchet MS"/>
        </w:rPr>
      </w:pPr>
    </w:p>
    <w:p w14:paraId="2721555E" w14:textId="44D4B065" w:rsidR="007343AD" w:rsidRDefault="007343AD" w:rsidP="00A8620D">
      <w:pPr>
        <w:tabs>
          <w:tab w:val="left" w:pos="567"/>
        </w:tabs>
        <w:spacing w:line="276" w:lineRule="auto"/>
        <w:ind w:left="567" w:hanging="567"/>
        <w:rPr>
          <w:rFonts w:ascii="Trebuchet MS" w:hAnsi="Trebuchet MS"/>
        </w:rPr>
      </w:pPr>
    </w:p>
    <w:p w14:paraId="2E7FE3D7" w14:textId="41E30098" w:rsidR="007343AD" w:rsidRPr="00887CD2" w:rsidRDefault="00887CD2" w:rsidP="00A8620D">
      <w:pPr>
        <w:tabs>
          <w:tab w:val="left" w:pos="567"/>
        </w:tabs>
        <w:spacing w:line="276" w:lineRule="auto"/>
        <w:ind w:left="567" w:hanging="567"/>
        <w:rPr>
          <w:rFonts w:ascii="Trebuchet MS" w:hAnsi="Trebuchet MS"/>
          <w:b/>
        </w:rPr>
      </w:pPr>
      <w:r w:rsidRPr="00887CD2">
        <w:rPr>
          <w:rFonts w:ascii="Trebuchet MS" w:hAnsi="Trebuchet MS"/>
          <w:b/>
        </w:rPr>
        <w:t>(5)</w:t>
      </w:r>
      <w:r w:rsidRPr="00887CD2">
        <w:rPr>
          <w:rFonts w:ascii="Trebuchet MS" w:hAnsi="Trebuchet MS"/>
          <w:b/>
        </w:rPr>
        <w:tab/>
        <w:t>Personalausgaben</w:t>
      </w:r>
    </w:p>
    <w:p w14:paraId="3C9AA39B" w14:textId="138349BA" w:rsidR="00887CD2" w:rsidRDefault="00887CD2" w:rsidP="00A8620D">
      <w:pPr>
        <w:tabs>
          <w:tab w:val="left" w:pos="567"/>
        </w:tabs>
        <w:spacing w:line="276" w:lineRule="auto"/>
        <w:ind w:left="567" w:hanging="567"/>
        <w:rPr>
          <w:rFonts w:ascii="Trebuchet MS" w:hAnsi="Trebuchet MS"/>
        </w:rPr>
      </w:pPr>
    </w:p>
    <w:p w14:paraId="2EB024EF" w14:textId="3677276A" w:rsidR="00887CD2" w:rsidRDefault="00887CD2" w:rsidP="00A8620D">
      <w:pPr>
        <w:tabs>
          <w:tab w:val="left" w:pos="567"/>
        </w:tabs>
        <w:spacing w:line="276" w:lineRule="auto"/>
        <w:ind w:left="567" w:hanging="567"/>
        <w:rPr>
          <w:rFonts w:ascii="Trebuchet MS" w:hAnsi="Trebuchet MS"/>
        </w:rPr>
      </w:pPr>
      <w:r>
        <w:rPr>
          <w:rFonts w:ascii="Trebuchet MS" w:hAnsi="Trebuchet MS"/>
        </w:rPr>
        <w:tab/>
        <w:t>Wie bereits dargestellt wurde, ist die Limitation auf einen Zuschuss bis zur Entgeltgruppe 12 nicht adäquat und im Übrigen auch mit den Grundsätzen der Festbetragsfinanzierung unvereinbar.</w:t>
      </w:r>
    </w:p>
    <w:p w14:paraId="142FF091" w14:textId="0E2CA31A" w:rsidR="00887CD2" w:rsidRDefault="00887CD2" w:rsidP="00A8620D">
      <w:pPr>
        <w:tabs>
          <w:tab w:val="left" w:pos="567"/>
        </w:tabs>
        <w:spacing w:line="276" w:lineRule="auto"/>
        <w:ind w:left="567" w:hanging="567"/>
        <w:rPr>
          <w:rFonts w:ascii="Trebuchet MS" w:hAnsi="Trebuchet MS"/>
        </w:rPr>
      </w:pPr>
    </w:p>
    <w:p w14:paraId="6179C74D" w14:textId="062E18C2" w:rsidR="00887CD2" w:rsidRDefault="00887CD2" w:rsidP="00A8620D">
      <w:pPr>
        <w:tabs>
          <w:tab w:val="left" w:pos="567"/>
        </w:tabs>
        <w:spacing w:line="276" w:lineRule="auto"/>
        <w:ind w:left="567" w:hanging="567"/>
        <w:rPr>
          <w:rFonts w:ascii="Trebuchet MS" w:hAnsi="Trebuchet MS"/>
        </w:rPr>
      </w:pPr>
      <w:r>
        <w:rPr>
          <w:rFonts w:ascii="Trebuchet MS" w:hAnsi="Trebuchet MS"/>
        </w:rPr>
        <w:tab/>
        <w:t xml:space="preserve">Mit Blick auf die auch dem Bundesministerium für Arbeit und Soziales bekannten Probleme des Besserstellungsverbots, wenn die übrigen Mitarbeitenden eines Trägers nach TVöD Land oder anderen Tarifsystemen bezahlt werden, wäre es aus Sicht der </w:t>
      </w:r>
      <w:r w:rsidRPr="00887CD2">
        <w:rPr>
          <w:rFonts w:ascii="Trebuchet MS" w:hAnsi="Trebuchet MS"/>
        </w:rPr>
        <w:t xml:space="preserve">BAG SELBSTHILFE </w:t>
      </w:r>
      <w:r>
        <w:rPr>
          <w:rFonts w:ascii="Trebuchet MS" w:hAnsi="Trebuchet MS"/>
        </w:rPr>
        <w:t>hilfreich, wenn die Bemessung der Vergütung auch schon in der Verordnung den Trägern</w:t>
      </w:r>
      <w:r w:rsidR="003C1893">
        <w:rPr>
          <w:rFonts w:ascii="Trebuchet MS" w:hAnsi="Trebuchet MS"/>
        </w:rPr>
        <w:t xml:space="preserve"> ausdrücklich</w:t>
      </w:r>
      <w:r>
        <w:rPr>
          <w:rFonts w:ascii="Trebuchet MS" w:hAnsi="Trebuchet MS"/>
        </w:rPr>
        <w:t xml:space="preserve"> freigestellt würde. Gerade durch das Bemessungsinstrument der Vollzeitäquivalente ist nämlich auch ohne tarifliche Vorgaben bereits eine wirtschaftliche Mittelverwendung sichergestellt.</w:t>
      </w:r>
    </w:p>
    <w:p w14:paraId="10F084C0" w14:textId="7621819A" w:rsidR="00887CD2" w:rsidRDefault="00887CD2" w:rsidP="00A8620D">
      <w:pPr>
        <w:tabs>
          <w:tab w:val="left" w:pos="567"/>
        </w:tabs>
        <w:spacing w:line="276" w:lineRule="auto"/>
        <w:ind w:left="567" w:hanging="567"/>
        <w:rPr>
          <w:rFonts w:ascii="Trebuchet MS" w:hAnsi="Trebuchet MS"/>
        </w:rPr>
      </w:pPr>
    </w:p>
    <w:p w14:paraId="7E75F890" w14:textId="4F28B5CF" w:rsidR="00887CD2" w:rsidRDefault="00887CD2" w:rsidP="00A8620D">
      <w:pPr>
        <w:tabs>
          <w:tab w:val="left" w:pos="567"/>
        </w:tabs>
        <w:spacing w:line="276" w:lineRule="auto"/>
        <w:ind w:left="567" w:hanging="567"/>
        <w:rPr>
          <w:rFonts w:ascii="Trebuchet MS" w:hAnsi="Trebuchet MS"/>
        </w:rPr>
      </w:pPr>
      <w:r>
        <w:rPr>
          <w:rFonts w:ascii="Trebuchet MS" w:hAnsi="Trebuchet MS"/>
        </w:rPr>
        <w:tab/>
        <w:t>Unnötige Abwicklungsquerelen mit dem Projektträger könnten so in Zukunft im Sinne einer Entbürokratisierung des Verfahrens vermieden werden.</w:t>
      </w:r>
    </w:p>
    <w:p w14:paraId="12857C40" w14:textId="25FC5202" w:rsidR="00887CD2" w:rsidRDefault="00887CD2" w:rsidP="00A8620D">
      <w:pPr>
        <w:tabs>
          <w:tab w:val="left" w:pos="567"/>
        </w:tabs>
        <w:spacing w:line="276" w:lineRule="auto"/>
        <w:ind w:left="567" w:hanging="567"/>
        <w:rPr>
          <w:rFonts w:ascii="Trebuchet MS" w:hAnsi="Trebuchet MS"/>
        </w:rPr>
      </w:pPr>
    </w:p>
    <w:p w14:paraId="5BE2D763" w14:textId="02BE04F9" w:rsidR="00887CD2" w:rsidRDefault="00887CD2" w:rsidP="00A8620D">
      <w:pPr>
        <w:tabs>
          <w:tab w:val="left" w:pos="567"/>
        </w:tabs>
        <w:spacing w:line="276" w:lineRule="auto"/>
        <w:ind w:left="567" w:hanging="567"/>
        <w:rPr>
          <w:rFonts w:ascii="Trebuchet MS" w:hAnsi="Trebuchet MS"/>
        </w:rPr>
      </w:pPr>
      <w:r>
        <w:rPr>
          <w:rFonts w:ascii="Trebuchet MS" w:hAnsi="Trebuchet MS"/>
        </w:rPr>
        <w:tab/>
        <w:t>Schließlich wäre es hilfreich, wenn in der Rechtsverordnung klargestellt werden könnte, dass Gemeinkosten förderfähig sind. Der Verwaltungsaufwand für Lohnbuchhaltung, Mittelabrufe in Tranchen, Verwendungsnachweise, Umwidmungen etc. ist erheblich, andererseits aber auch unabdingbar für eine ordnungsgemäße Mittelverwendung. Gerade für kleine Träger ist es nicht leistbar, dies alles mit Eigenmitteln zu finanzieren.</w:t>
      </w:r>
    </w:p>
    <w:p w14:paraId="380AF6B8" w14:textId="17A7D57A" w:rsidR="00887CD2" w:rsidRDefault="00887CD2" w:rsidP="00A8620D">
      <w:pPr>
        <w:tabs>
          <w:tab w:val="left" w:pos="567"/>
        </w:tabs>
        <w:spacing w:line="276" w:lineRule="auto"/>
        <w:ind w:left="567" w:hanging="567"/>
        <w:rPr>
          <w:rFonts w:ascii="Trebuchet MS" w:hAnsi="Trebuchet MS"/>
        </w:rPr>
      </w:pPr>
    </w:p>
    <w:p w14:paraId="1CB55AA0" w14:textId="344372C8" w:rsidR="00887CD2" w:rsidRDefault="00887CD2" w:rsidP="00A8620D">
      <w:pPr>
        <w:tabs>
          <w:tab w:val="left" w:pos="567"/>
        </w:tabs>
        <w:spacing w:line="276" w:lineRule="auto"/>
        <w:ind w:left="567" w:hanging="567"/>
        <w:rPr>
          <w:rFonts w:ascii="Trebuchet MS" w:hAnsi="Trebuchet MS"/>
        </w:rPr>
      </w:pPr>
    </w:p>
    <w:p w14:paraId="1A972AF7" w14:textId="50C6CA85" w:rsidR="00980933" w:rsidRPr="00980933" w:rsidRDefault="00980933" w:rsidP="00A8620D">
      <w:pPr>
        <w:tabs>
          <w:tab w:val="left" w:pos="567"/>
        </w:tabs>
        <w:spacing w:line="276" w:lineRule="auto"/>
        <w:ind w:left="567" w:hanging="567"/>
        <w:rPr>
          <w:rFonts w:ascii="Trebuchet MS" w:hAnsi="Trebuchet MS"/>
          <w:b/>
        </w:rPr>
      </w:pPr>
      <w:r w:rsidRPr="00980933">
        <w:rPr>
          <w:rFonts w:ascii="Trebuchet MS" w:hAnsi="Trebuchet MS"/>
          <w:b/>
        </w:rPr>
        <w:t>(6)</w:t>
      </w:r>
      <w:r w:rsidRPr="00980933">
        <w:rPr>
          <w:rFonts w:ascii="Trebuchet MS" w:hAnsi="Trebuchet MS"/>
          <w:b/>
        </w:rPr>
        <w:tab/>
        <w:t>Sachausgaben</w:t>
      </w:r>
    </w:p>
    <w:p w14:paraId="75542402" w14:textId="37F65CCF" w:rsidR="00980933" w:rsidRDefault="00980933" w:rsidP="00A8620D">
      <w:pPr>
        <w:tabs>
          <w:tab w:val="left" w:pos="567"/>
        </w:tabs>
        <w:spacing w:line="276" w:lineRule="auto"/>
        <w:ind w:left="567" w:hanging="567"/>
        <w:rPr>
          <w:rFonts w:ascii="Trebuchet MS" w:hAnsi="Trebuchet MS"/>
        </w:rPr>
      </w:pPr>
    </w:p>
    <w:p w14:paraId="01534340" w14:textId="5A1C91F7" w:rsidR="00980933" w:rsidRDefault="00980933"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980933">
        <w:rPr>
          <w:rFonts w:ascii="Trebuchet MS" w:hAnsi="Trebuchet MS"/>
        </w:rPr>
        <w:t xml:space="preserve">BAG SELBSTHILFE </w:t>
      </w:r>
      <w:r>
        <w:rPr>
          <w:rFonts w:ascii="Trebuchet MS" w:hAnsi="Trebuchet MS"/>
        </w:rPr>
        <w:t>ist es zu begrüßen, dass in den Verordnungsentwurf die Kosten für eine Erstausstattung, für regionale Öffentlichkeitsarbeit und GebärdensprachdolmetscherInnen aufgenommen wurden. SchreibdolmetscherInnen und DolmetscherInnen für leichte Sprache wären zu ergänzen.</w:t>
      </w:r>
    </w:p>
    <w:p w14:paraId="48CF324C" w14:textId="4FC95AEF" w:rsidR="00980933" w:rsidRDefault="00980933" w:rsidP="00A8620D">
      <w:pPr>
        <w:tabs>
          <w:tab w:val="left" w:pos="567"/>
        </w:tabs>
        <w:spacing w:line="276" w:lineRule="auto"/>
        <w:ind w:left="567" w:hanging="567"/>
        <w:rPr>
          <w:rFonts w:ascii="Trebuchet MS" w:hAnsi="Trebuchet MS"/>
        </w:rPr>
      </w:pPr>
    </w:p>
    <w:p w14:paraId="7AB26E0B" w14:textId="6BF2D8E7" w:rsidR="00980933" w:rsidRDefault="00980933" w:rsidP="00A8620D">
      <w:pPr>
        <w:tabs>
          <w:tab w:val="left" w:pos="567"/>
        </w:tabs>
        <w:spacing w:line="276" w:lineRule="auto"/>
        <w:ind w:left="567" w:hanging="567"/>
        <w:rPr>
          <w:rFonts w:ascii="Trebuchet MS" w:hAnsi="Trebuchet MS"/>
        </w:rPr>
      </w:pPr>
      <w:r>
        <w:rPr>
          <w:rFonts w:ascii="Trebuchet MS" w:hAnsi="Trebuchet MS"/>
        </w:rPr>
        <w:tab/>
        <w:t>Nicht praktikabel ist allerdings die in der Verordnungsbegründung vorgesehene Erforderlichkeitsprüfung. Um finanzielle Risiken für die Träger zu vermeiden, würde dies voraussetzen, dass vor einem entsprechenden Beratungsgespräch mit dem Projektträger in ein wochenlanges Prüfverfahren einzusteigen wäre. Es liegt auf der Hand, dass dies für die Betroffenen in den meisten Fällen eine zeitnahe Unterstützung schlichtweg ausschlösse.</w:t>
      </w:r>
    </w:p>
    <w:p w14:paraId="5CEA612B" w14:textId="269E98CC" w:rsidR="00980933" w:rsidRDefault="00980933" w:rsidP="00A8620D">
      <w:pPr>
        <w:tabs>
          <w:tab w:val="left" w:pos="567"/>
        </w:tabs>
        <w:spacing w:line="276" w:lineRule="auto"/>
        <w:ind w:left="567" w:hanging="567"/>
        <w:rPr>
          <w:rFonts w:ascii="Trebuchet MS" w:hAnsi="Trebuchet MS"/>
        </w:rPr>
      </w:pPr>
    </w:p>
    <w:p w14:paraId="2D588C59" w14:textId="5E7811FF" w:rsidR="00980933" w:rsidRDefault="00980933" w:rsidP="00A8620D">
      <w:pPr>
        <w:tabs>
          <w:tab w:val="left" w:pos="567"/>
        </w:tabs>
        <w:spacing w:line="276" w:lineRule="auto"/>
        <w:ind w:left="567" w:hanging="567"/>
        <w:rPr>
          <w:rFonts w:ascii="Trebuchet MS" w:hAnsi="Trebuchet MS"/>
        </w:rPr>
      </w:pPr>
      <w:r>
        <w:rPr>
          <w:rFonts w:ascii="Trebuchet MS" w:hAnsi="Trebuchet MS"/>
        </w:rPr>
        <w:tab/>
        <w:t xml:space="preserve">Insgesamt ist darauf hinzuweisen, dass die im Verordnungsentwurf hinterlegte Jahrespauschale für Verwaltungsausgaben nicht ausreichend ist und letztlich </w:t>
      </w:r>
      <w:r>
        <w:rPr>
          <w:rFonts w:ascii="Trebuchet MS" w:hAnsi="Trebuchet MS"/>
        </w:rPr>
        <w:lastRenderedPageBreak/>
        <w:t>wiederum zur Konsequenz hat, dass (kleine) Träger Eigenmittel zuschießen müssen.</w:t>
      </w:r>
    </w:p>
    <w:p w14:paraId="75291D2D" w14:textId="403D5C59" w:rsidR="00980933" w:rsidRDefault="00980933" w:rsidP="00A8620D">
      <w:pPr>
        <w:tabs>
          <w:tab w:val="left" w:pos="567"/>
        </w:tabs>
        <w:spacing w:line="276" w:lineRule="auto"/>
        <w:ind w:left="567" w:hanging="567"/>
        <w:rPr>
          <w:rFonts w:ascii="Trebuchet MS" w:hAnsi="Trebuchet MS"/>
        </w:rPr>
      </w:pPr>
    </w:p>
    <w:p w14:paraId="0D0CAB29" w14:textId="77777777" w:rsidR="001D459B" w:rsidRDefault="001D459B" w:rsidP="00A8620D">
      <w:pPr>
        <w:tabs>
          <w:tab w:val="left" w:pos="567"/>
        </w:tabs>
        <w:spacing w:line="276" w:lineRule="auto"/>
        <w:ind w:left="567" w:hanging="567"/>
        <w:rPr>
          <w:rFonts w:ascii="Trebuchet MS" w:hAnsi="Trebuchet MS"/>
        </w:rPr>
      </w:pPr>
    </w:p>
    <w:p w14:paraId="649AAC05" w14:textId="3E9896C7" w:rsidR="001D459B" w:rsidRPr="001D459B" w:rsidRDefault="001D459B" w:rsidP="00A8620D">
      <w:pPr>
        <w:tabs>
          <w:tab w:val="left" w:pos="567"/>
        </w:tabs>
        <w:spacing w:line="276" w:lineRule="auto"/>
        <w:ind w:left="567" w:hanging="567"/>
        <w:rPr>
          <w:rFonts w:ascii="Trebuchet MS" w:hAnsi="Trebuchet MS"/>
          <w:b/>
        </w:rPr>
      </w:pPr>
      <w:r w:rsidRPr="001D459B">
        <w:rPr>
          <w:rFonts w:ascii="Trebuchet MS" w:hAnsi="Trebuchet MS"/>
          <w:b/>
        </w:rPr>
        <w:t>(7)</w:t>
      </w:r>
      <w:r w:rsidRPr="001D459B">
        <w:rPr>
          <w:rFonts w:ascii="Trebuchet MS" w:hAnsi="Trebuchet MS"/>
          <w:b/>
        </w:rPr>
        <w:tab/>
        <w:t>Zuteilungsverfahren</w:t>
      </w:r>
    </w:p>
    <w:p w14:paraId="7EDD1E71" w14:textId="03E5C034" w:rsidR="001D459B" w:rsidRDefault="001D459B" w:rsidP="00A8620D">
      <w:pPr>
        <w:tabs>
          <w:tab w:val="left" w:pos="567"/>
        </w:tabs>
        <w:spacing w:line="276" w:lineRule="auto"/>
        <w:ind w:left="567" w:hanging="567"/>
        <w:rPr>
          <w:rFonts w:ascii="Trebuchet MS" w:hAnsi="Trebuchet MS"/>
        </w:rPr>
      </w:pPr>
    </w:p>
    <w:p w14:paraId="200B34C7" w14:textId="3A0EFBCB" w:rsidR="001D459B" w:rsidRDefault="001D459B"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1D459B">
        <w:rPr>
          <w:rFonts w:ascii="Trebuchet MS" w:hAnsi="Trebuchet MS"/>
        </w:rPr>
        <w:t xml:space="preserve">BAG SELBSTHILFE </w:t>
      </w:r>
      <w:r>
        <w:rPr>
          <w:rFonts w:ascii="Trebuchet MS" w:hAnsi="Trebuchet MS"/>
        </w:rPr>
        <w:t xml:space="preserve">ist das im Verordnungsentwurf vorgesehene Zuteilungsverfahren grundsätzlich nachvollziehbar. Allerdings müssen dabei gewachsene Strukturen von schon tätigen Beratungsangeboten der EUTB bevorzugt berücksichtigt werden. Ein Losverfahren und damit eine Vergabe nach dem Glücksprinzip ist völlig inadäquat. Im Übrigen fehlt die Klarstellung, dass Angebote von Leistungserbringern bei Losverfahren nicht berücksichtigt werden dürften. </w:t>
      </w:r>
    </w:p>
    <w:p w14:paraId="6BDE618D" w14:textId="4D515103" w:rsidR="001D459B" w:rsidRDefault="001D459B" w:rsidP="00A8620D">
      <w:pPr>
        <w:tabs>
          <w:tab w:val="left" w:pos="567"/>
        </w:tabs>
        <w:spacing w:line="276" w:lineRule="auto"/>
        <w:ind w:left="567" w:hanging="567"/>
        <w:rPr>
          <w:rFonts w:ascii="Trebuchet MS" w:hAnsi="Trebuchet MS"/>
        </w:rPr>
      </w:pPr>
    </w:p>
    <w:p w14:paraId="439DC46B" w14:textId="16851F08" w:rsidR="001D459B" w:rsidRDefault="001D459B" w:rsidP="00A8620D">
      <w:pPr>
        <w:tabs>
          <w:tab w:val="left" w:pos="567"/>
        </w:tabs>
        <w:spacing w:line="276" w:lineRule="auto"/>
        <w:ind w:left="567" w:hanging="567"/>
        <w:rPr>
          <w:rFonts w:ascii="Trebuchet MS" w:hAnsi="Trebuchet MS"/>
        </w:rPr>
      </w:pPr>
    </w:p>
    <w:p w14:paraId="0C042770" w14:textId="7CA0603F" w:rsidR="001D459B" w:rsidRPr="001D459B" w:rsidRDefault="001D459B" w:rsidP="00A8620D">
      <w:pPr>
        <w:tabs>
          <w:tab w:val="left" w:pos="567"/>
        </w:tabs>
        <w:spacing w:line="276" w:lineRule="auto"/>
        <w:ind w:left="567" w:hanging="567"/>
        <w:rPr>
          <w:rFonts w:ascii="Trebuchet MS" w:hAnsi="Trebuchet MS"/>
          <w:b/>
        </w:rPr>
      </w:pPr>
      <w:r w:rsidRPr="001D459B">
        <w:rPr>
          <w:rFonts w:ascii="Trebuchet MS" w:hAnsi="Trebuchet MS"/>
          <w:b/>
        </w:rPr>
        <w:t>(8)</w:t>
      </w:r>
      <w:r w:rsidRPr="001D459B">
        <w:rPr>
          <w:rFonts w:ascii="Trebuchet MS" w:hAnsi="Trebuchet MS"/>
          <w:b/>
        </w:rPr>
        <w:tab/>
        <w:t>Tätigkeitsnachweis und Qualitätssicherung</w:t>
      </w:r>
    </w:p>
    <w:p w14:paraId="2F994088" w14:textId="254D6DC3" w:rsidR="001D459B" w:rsidRDefault="001D459B" w:rsidP="00A8620D">
      <w:pPr>
        <w:tabs>
          <w:tab w:val="left" w:pos="567"/>
        </w:tabs>
        <w:spacing w:line="276" w:lineRule="auto"/>
        <w:ind w:left="567" w:hanging="567"/>
        <w:rPr>
          <w:rFonts w:ascii="Trebuchet MS" w:hAnsi="Trebuchet MS"/>
        </w:rPr>
      </w:pPr>
    </w:p>
    <w:p w14:paraId="267888D7" w14:textId="724940BE" w:rsidR="001D459B" w:rsidRDefault="001D459B"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1D459B">
        <w:rPr>
          <w:rFonts w:ascii="Trebuchet MS" w:hAnsi="Trebuchet MS"/>
        </w:rPr>
        <w:t xml:space="preserve">BAG SELBSTHILFE </w:t>
      </w:r>
      <w:r>
        <w:rPr>
          <w:rFonts w:ascii="Trebuchet MS" w:hAnsi="Trebuchet MS"/>
        </w:rPr>
        <w:t>ist eine vierteljährliche Berichtspflicht völlig überzogen. Wie auch bei anderen Förderkonstellationen muss eine jährliche Berichterstattung ausreichen.</w:t>
      </w:r>
    </w:p>
    <w:p w14:paraId="7F45A358" w14:textId="2D985D95" w:rsidR="001D459B" w:rsidRDefault="001D459B" w:rsidP="00A8620D">
      <w:pPr>
        <w:tabs>
          <w:tab w:val="left" w:pos="567"/>
        </w:tabs>
        <w:spacing w:line="276" w:lineRule="auto"/>
        <w:ind w:left="567" w:hanging="567"/>
        <w:rPr>
          <w:rFonts w:ascii="Trebuchet MS" w:hAnsi="Trebuchet MS"/>
        </w:rPr>
      </w:pPr>
    </w:p>
    <w:p w14:paraId="494AE549" w14:textId="594AF849" w:rsidR="001D459B" w:rsidRDefault="001D459B" w:rsidP="00A8620D">
      <w:pPr>
        <w:tabs>
          <w:tab w:val="left" w:pos="567"/>
        </w:tabs>
        <w:spacing w:line="276" w:lineRule="auto"/>
        <w:ind w:left="567" w:hanging="567"/>
        <w:rPr>
          <w:rFonts w:ascii="Trebuchet MS" w:hAnsi="Trebuchet MS"/>
        </w:rPr>
      </w:pPr>
    </w:p>
    <w:p w14:paraId="1E9F2C16" w14:textId="0CB574CE" w:rsidR="001D459B" w:rsidRPr="001D459B" w:rsidRDefault="001D459B" w:rsidP="00A8620D">
      <w:pPr>
        <w:tabs>
          <w:tab w:val="left" w:pos="567"/>
        </w:tabs>
        <w:spacing w:line="276" w:lineRule="auto"/>
        <w:ind w:left="567" w:hanging="567"/>
        <w:rPr>
          <w:rFonts w:ascii="Trebuchet MS" w:hAnsi="Trebuchet MS"/>
          <w:b/>
        </w:rPr>
      </w:pPr>
      <w:r w:rsidRPr="001D459B">
        <w:rPr>
          <w:rFonts w:ascii="Trebuchet MS" w:hAnsi="Trebuchet MS"/>
          <w:b/>
        </w:rPr>
        <w:t>(9)</w:t>
      </w:r>
      <w:r w:rsidRPr="001D459B">
        <w:rPr>
          <w:rFonts w:ascii="Trebuchet MS" w:hAnsi="Trebuchet MS"/>
          <w:b/>
        </w:rPr>
        <w:tab/>
        <w:t>Übergreifende beeinträchtigungsspezifische Angebote</w:t>
      </w:r>
    </w:p>
    <w:p w14:paraId="5457C041" w14:textId="284EAEBF" w:rsidR="001D459B" w:rsidRDefault="001D459B" w:rsidP="00A8620D">
      <w:pPr>
        <w:tabs>
          <w:tab w:val="left" w:pos="567"/>
        </w:tabs>
        <w:spacing w:line="276" w:lineRule="auto"/>
        <w:ind w:left="567" w:hanging="567"/>
        <w:rPr>
          <w:rFonts w:ascii="Trebuchet MS" w:hAnsi="Trebuchet MS"/>
        </w:rPr>
      </w:pPr>
    </w:p>
    <w:p w14:paraId="6D9299CB" w14:textId="36A665D2" w:rsidR="001D459B" w:rsidRDefault="001D459B" w:rsidP="00A8620D">
      <w:pPr>
        <w:tabs>
          <w:tab w:val="left" w:pos="567"/>
        </w:tabs>
        <w:spacing w:line="276" w:lineRule="auto"/>
        <w:ind w:left="567" w:hanging="567"/>
        <w:rPr>
          <w:rFonts w:ascii="Trebuchet MS" w:hAnsi="Trebuchet MS"/>
        </w:rPr>
      </w:pPr>
      <w:r>
        <w:rPr>
          <w:rFonts w:ascii="Trebuchet MS" w:hAnsi="Trebuchet MS"/>
        </w:rPr>
        <w:tab/>
        <w:t xml:space="preserve">Aus Sicht der </w:t>
      </w:r>
      <w:r w:rsidRPr="001D459B">
        <w:rPr>
          <w:rFonts w:ascii="Trebuchet MS" w:hAnsi="Trebuchet MS"/>
        </w:rPr>
        <w:t xml:space="preserve">BAG SELBSTHILFE </w:t>
      </w:r>
      <w:r>
        <w:rPr>
          <w:rFonts w:ascii="Trebuchet MS" w:hAnsi="Trebuchet MS"/>
        </w:rPr>
        <w:t>lässt der Verordnungsentwurf übergreifende beeinträchtigungsspezifische Angebote zu Unrecht außer Betracht.</w:t>
      </w:r>
    </w:p>
    <w:p w14:paraId="289CECE0" w14:textId="27382112" w:rsidR="001D459B" w:rsidRDefault="001D459B" w:rsidP="00A8620D">
      <w:pPr>
        <w:tabs>
          <w:tab w:val="left" w:pos="567"/>
        </w:tabs>
        <w:spacing w:line="276" w:lineRule="auto"/>
        <w:ind w:left="567" w:hanging="567"/>
        <w:rPr>
          <w:rFonts w:ascii="Trebuchet MS" w:hAnsi="Trebuchet MS"/>
        </w:rPr>
      </w:pPr>
    </w:p>
    <w:p w14:paraId="2F598542" w14:textId="665D27C4" w:rsidR="001D459B" w:rsidRDefault="001D459B" w:rsidP="00A8620D">
      <w:pPr>
        <w:tabs>
          <w:tab w:val="left" w:pos="567"/>
        </w:tabs>
        <w:spacing w:line="276" w:lineRule="auto"/>
        <w:ind w:left="567" w:hanging="567"/>
        <w:rPr>
          <w:rFonts w:ascii="Trebuchet MS" w:hAnsi="Trebuchet MS"/>
        </w:rPr>
      </w:pPr>
      <w:r>
        <w:rPr>
          <w:rFonts w:ascii="Trebuchet MS" w:hAnsi="Trebuchet MS"/>
        </w:rPr>
        <w:tab/>
        <w:t>Daher sollte ein gesonderter Passus für die Netzwerkfinanzierung noch eingefügt werden.</w:t>
      </w:r>
    </w:p>
    <w:p w14:paraId="1ECB7FB1" w14:textId="7FEE7BF1" w:rsidR="001D459B" w:rsidRDefault="001D459B" w:rsidP="00A8620D">
      <w:pPr>
        <w:tabs>
          <w:tab w:val="left" w:pos="567"/>
        </w:tabs>
        <w:spacing w:line="276" w:lineRule="auto"/>
        <w:ind w:left="567" w:hanging="567"/>
        <w:rPr>
          <w:rFonts w:ascii="Trebuchet MS" w:hAnsi="Trebuchet MS"/>
        </w:rPr>
      </w:pPr>
    </w:p>
    <w:p w14:paraId="7B15DA29" w14:textId="5FE2D51A" w:rsidR="001D459B" w:rsidRDefault="001D459B" w:rsidP="00A8620D">
      <w:pPr>
        <w:tabs>
          <w:tab w:val="left" w:pos="567"/>
        </w:tabs>
        <w:spacing w:line="276" w:lineRule="auto"/>
        <w:ind w:left="567" w:hanging="567"/>
        <w:rPr>
          <w:rFonts w:ascii="Trebuchet MS" w:hAnsi="Trebuchet MS"/>
        </w:rPr>
      </w:pPr>
      <w:r>
        <w:rPr>
          <w:rFonts w:ascii="Trebuchet MS" w:hAnsi="Trebuchet MS"/>
        </w:rPr>
        <w:tab/>
        <w:t xml:space="preserve">Die </w:t>
      </w:r>
      <w:r w:rsidRPr="001D459B">
        <w:rPr>
          <w:rFonts w:ascii="Trebuchet MS" w:hAnsi="Trebuchet MS"/>
        </w:rPr>
        <w:t xml:space="preserve">BAG SELBSTHILFE </w:t>
      </w:r>
      <w:r>
        <w:rPr>
          <w:rFonts w:ascii="Trebuchet MS" w:hAnsi="Trebuchet MS"/>
        </w:rPr>
        <w:t>verweist insofern auf die Stellungnahme des Deutschen Schwerhörigenbundes zum Verordnungsentwurf.</w:t>
      </w:r>
    </w:p>
    <w:p w14:paraId="1DCDF77D" w14:textId="019C39ED" w:rsidR="001D459B" w:rsidRDefault="001D459B" w:rsidP="00A8620D">
      <w:pPr>
        <w:tabs>
          <w:tab w:val="left" w:pos="567"/>
        </w:tabs>
        <w:spacing w:line="276" w:lineRule="auto"/>
        <w:ind w:left="567" w:hanging="567"/>
        <w:rPr>
          <w:rFonts w:ascii="Trebuchet MS" w:hAnsi="Trebuchet MS"/>
        </w:rPr>
      </w:pPr>
    </w:p>
    <w:p w14:paraId="6166DF76" w14:textId="42978BB5" w:rsidR="001D459B" w:rsidRDefault="001D459B" w:rsidP="00A8620D">
      <w:pPr>
        <w:tabs>
          <w:tab w:val="left" w:pos="567"/>
        </w:tabs>
        <w:spacing w:line="276" w:lineRule="auto"/>
        <w:ind w:left="567" w:hanging="567"/>
        <w:rPr>
          <w:rFonts w:ascii="Trebuchet MS" w:hAnsi="Trebuchet MS"/>
        </w:rPr>
      </w:pPr>
    </w:p>
    <w:p w14:paraId="4AD77BE4" w14:textId="2BEDE123" w:rsidR="001D459B" w:rsidRDefault="001D459B" w:rsidP="00A8620D">
      <w:pPr>
        <w:tabs>
          <w:tab w:val="left" w:pos="567"/>
        </w:tabs>
        <w:spacing w:line="276" w:lineRule="auto"/>
        <w:ind w:left="567" w:hanging="567"/>
        <w:rPr>
          <w:rFonts w:ascii="Trebuchet MS" w:hAnsi="Trebuchet MS"/>
        </w:rPr>
      </w:pPr>
      <w:r>
        <w:rPr>
          <w:rFonts w:ascii="Trebuchet MS" w:hAnsi="Trebuchet MS"/>
        </w:rPr>
        <w:t>Düsseldorf, den 14.04.2021</w:t>
      </w:r>
    </w:p>
    <w:p w14:paraId="0DEA143F" w14:textId="77777777" w:rsidR="001D459B" w:rsidRDefault="001D459B" w:rsidP="00A8620D">
      <w:pPr>
        <w:tabs>
          <w:tab w:val="left" w:pos="567"/>
        </w:tabs>
        <w:spacing w:line="276" w:lineRule="auto"/>
        <w:ind w:left="567" w:hanging="567"/>
        <w:rPr>
          <w:rFonts w:ascii="Trebuchet MS" w:hAnsi="Trebuchet MS"/>
        </w:rPr>
      </w:pPr>
    </w:p>
    <w:p w14:paraId="57CB99A5" w14:textId="77777777" w:rsidR="00980933" w:rsidRDefault="00980933" w:rsidP="00A8620D">
      <w:pPr>
        <w:tabs>
          <w:tab w:val="left" w:pos="567"/>
        </w:tabs>
        <w:spacing w:line="276" w:lineRule="auto"/>
        <w:ind w:left="567" w:hanging="567"/>
        <w:rPr>
          <w:rFonts w:ascii="Trebuchet MS" w:hAnsi="Trebuchet MS"/>
        </w:rPr>
      </w:pPr>
    </w:p>
    <w:p w14:paraId="2D07DC24" w14:textId="77777777" w:rsidR="008F09DA" w:rsidRDefault="008F09DA" w:rsidP="008F09DA">
      <w:pPr>
        <w:spacing w:line="276" w:lineRule="auto"/>
        <w:rPr>
          <w:rFonts w:ascii="Trebuchet MS" w:hAnsi="Trebuchet MS"/>
        </w:rPr>
      </w:pPr>
    </w:p>
    <w:p w14:paraId="31BC96C4" w14:textId="77777777" w:rsidR="005A51A1" w:rsidRPr="00A36199" w:rsidRDefault="005A51A1" w:rsidP="009A393F">
      <w:pPr>
        <w:spacing w:line="276" w:lineRule="auto"/>
        <w:jc w:val="both"/>
        <w:rPr>
          <w:rFonts w:ascii="Trebuchet MS" w:hAnsi="Trebuchet MS"/>
        </w:rPr>
      </w:pPr>
    </w:p>
    <w:sectPr w:rsidR="005A51A1" w:rsidRPr="00A36199" w:rsidSect="00E47530">
      <w:footerReference w:type="default" r:id="rId9"/>
      <w:pgSz w:w="11906" w:h="16838"/>
      <w:pgMar w:top="1418"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882AD" w14:textId="77777777" w:rsidR="00867BE6" w:rsidRDefault="00867BE6" w:rsidP="006B56FB">
      <w:r>
        <w:separator/>
      </w:r>
    </w:p>
  </w:endnote>
  <w:endnote w:type="continuationSeparator" w:id="0">
    <w:p w14:paraId="17B838DB" w14:textId="77777777" w:rsidR="00867BE6" w:rsidRDefault="00867BE6"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229DA" w14:textId="77777777" w:rsidR="006F5CA9" w:rsidRPr="00E47530" w:rsidRDefault="006F5CA9">
    <w:pPr>
      <w:pStyle w:val="Fuzeile"/>
      <w:jc w:val="right"/>
      <w:rPr>
        <w:rFonts w:ascii="Trebuchet MS" w:hAnsi="Trebuchet MS"/>
      </w:rPr>
    </w:pPr>
    <w:r w:rsidRPr="00E47530">
      <w:rPr>
        <w:rFonts w:ascii="Trebuchet MS" w:hAnsi="Trebuchet MS"/>
      </w:rPr>
      <w:fldChar w:fldCharType="begin"/>
    </w:r>
    <w:r w:rsidRPr="00E47530">
      <w:rPr>
        <w:rFonts w:ascii="Trebuchet MS" w:hAnsi="Trebuchet MS"/>
      </w:rPr>
      <w:instrText>PAGE   \* MERGEFORMAT</w:instrText>
    </w:r>
    <w:r w:rsidRPr="00E47530">
      <w:rPr>
        <w:rFonts w:ascii="Trebuchet MS" w:hAnsi="Trebuchet MS"/>
      </w:rPr>
      <w:fldChar w:fldCharType="separate"/>
    </w:r>
    <w:r w:rsidRPr="00E47530">
      <w:rPr>
        <w:rFonts w:ascii="Trebuchet MS" w:hAnsi="Trebuchet MS"/>
        <w:noProof/>
      </w:rPr>
      <w:t>11</w:t>
    </w:r>
    <w:r w:rsidRPr="00E47530">
      <w:rPr>
        <w:rFonts w:ascii="Trebuchet MS" w:hAnsi="Trebuchet MS"/>
      </w:rPr>
      <w:fldChar w:fldCharType="end"/>
    </w:r>
  </w:p>
  <w:p w14:paraId="43BC8A07" w14:textId="77777777" w:rsidR="006F5CA9" w:rsidRDefault="006F5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BF7A2" w14:textId="77777777" w:rsidR="00867BE6" w:rsidRDefault="00867BE6" w:rsidP="006B56FB">
      <w:r>
        <w:separator/>
      </w:r>
    </w:p>
  </w:footnote>
  <w:footnote w:type="continuationSeparator" w:id="0">
    <w:p w14:paraId="244E9322" w14:textId="77777777" w:rsidR="00867BE6" w:rsidRDefault="00867BE6"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1164"/>
        </w:tabs>
        <w:ind w:left="1164" w:hanging="390"/>
      </w:pPr>
      <w:rPr>
        <w:rFonts w:hint="default"/>
      </w:rPr>
    </w:lvl>
    <w:lvl w:ilvl="1" w:tplc="04070019" w:tentative="1">
      <w:start w:val="1"/>
      <w:numFmt w:val="lowerLetter"/>
      <w:lvlText w:val="%2."/>
      <w:lvlJc w:val="left"/>
      <w:pPr>
        <w:tabs>
          <w:tab w:val="num" w:pos="1854"/>
        </w:tabs>
        <w:ind w:left="1854" w:hanging="360"/>
      </w:pPr>
    </w:lvl>
    <w:lvl w:ilvl="2" w:tplc="0407001B" w:tentative="1">
      <w:start w:val="1"/>
      <w:numFmt w:val="lowerRoman"/>
      <w:lvlText w:val="%3."/>
      <w:lvlJc w:val="right"/>
      <w:pPr>
        <w:tabs>
          <w:tab w:val="num" w:pos="2574"/>
        </w:tabs>
        <w:ind w:left="2574" w:hanging="180"/>
      </w:pPr>
    </w:lvl>
    <w:lvl w:ilvl="3" w:tplc="0407000F" w:tentative="1">
      <w:start w:val="1"/>
      <w:numFmt w:val="decimal"/>
      <w:lvlText w:val="%4."/>
      <w:lvlJc w:val="left"/>
      <w:pPr>
        <w:tabs>
          <w:tab w:val="num" w:pos="3294"/>
        </w:tabs>
        <w:ind w:left="3294" w:hanging="360"/>
      </w:pPr>
    </w:lvl>
    <w:lvl w:ilvl="4" w:tplc="04070019" w:tentative="1">
      <w:start w:val="1"/>
      <w:numFmt w:val="lowerLetter"/>
      <w:lvlText w:val="%5."/>
      <w:lvlJc w:val="left"/>
      <w:pPr>
        <w:tabs>
          <w:tab w:val="num" w:pos="4014"/>
        </w:tabs>
        <w:ind w:left="4014" w:hanging="360"/>
      </w:pPr>
    </w:lvl>
    <w:lvl w:ilvl="5" w:tplc="0407001B" w:tentative="1">
      <w:start w:val="1"/>
      <w:numFmt w:val="lowerRoman"/>
      <w:lvlText w:val="%6."/>
      <w:lvlJc w:val="right"/>
      <w:pPr>
        <w:tabs>
          <w:tab w:val="num" w:pos="4734"/>
        </w:tabs>
        <w:ind w:left="4734" w:hanging="180"/>
      </w:pPr>
    </w:lvl>
    <w:lvl w:ilvl="6" w:tplc="0407000F" w:tentative="1">
      <w:start w:val="1"/>
      <w:numFmt w:val="decimal"/>
      <w:lvlText w:val="%7."/>
      <w:lvlJc w:val="left"/>
      <w:pPr>
        <w:tabs>
          <w:tab w:val="num" w:pos="5454"/>
        </w:tabs>
        <w:ind w:left="5454" w:hanging="360"/>
      </w:pPr>
    </w:lvl>
    <w:lvl w:ilvl="7" w:tplc="04070019" w:tentative="1">
      <w:start w:val="1"/>
      <w:numFmt w:val="lowerLetter"/>
      <w:lvlText w:val="%8."/>
      <w:lvlJc w:val="left"/>
      <w:pPr>
        <w:tabs>
          <w:tab w:val="num" w:pos="6174"/>
        </w:tabs>
        <w:ind w:left="6174" w:hanging="360"/>
      </w:pPr>
    </w:lvl>
    <w:lvl w:ilvl="8" w:tplc="0407001B" w:tentative="1">
      <w:start w:val="1"/>
      <w:numFmt w:val="lowerRoman"/>
      <w:lvlText w:val="%9."/>
      <w:lvlJc w:val="right"/>
      <w:pPr>
        <w:tabs>
          <w:tab w:val="num" w:pos="6894"/>
        </w:tabs>
        <w:ind w:left="6894" w:hanging="180"/>
      </w:pPr>
    </w:lvl>
  </w:abstractNum>
  <w:abstractNum w:abstractNumId="1" w15:restartNumberingAfterBreak="0">
    <w:nsid w:val="02F806F4"/>
    <w:multiLevelType w:val="multilevel"/>
    <w:tmpl w:val="EF7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11D48"/>
    <w:multiLevelType w:val="hybridMultilevel"/>
    <w:tmpl w:val="F976C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6D66F8"/>
    <w:multiLevelType w:val="hybridMultilevel"/>
    <w:tmpl w:val="09927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E85297"/>
    <w:multiLevelType w:val="multilevel"/>
    <w:tmpl w:val="F294B23A"/>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4394"/>
        </w:tabs>
        <w:ind w:left="4394" w:firstLine="0"/>
      </w:pPr>
    </w:lvl>
    <w:lvl w:ilvl="2">
      <w:start w:val="1"/>
      <w:numFmt w:val="decimal"/>
      <w:pStyle w:val="JuristischerAbsatznummeriert"/>
      <w:lvlText w:val="(%3)"/>
      <w:lvlJc w:val="left"/>
      <w:pPr>
        <w:tabs>
          <w:tab w:val="num" w:pos="709"/>
        </w:tabs>
        <w:ind w:left="-141" w:firstLine="425"/>
      </w:pPr>
      <w:rPr>
        <w:color w:val="auto"/>
      </w:r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0"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62E3"/>
    <w:multiLevelType w:val="hybridMultilevel"/>
    <w:tmpl w:val="CCE6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C33711"/>
    <w:multiLevelType w:val="multilevel"/>
    <w:tmpl w:val="76E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2070F0F"/>
    <w:multiLevelType w:val="hybridMultilevel"/>
    <w:tmpl w:val="36163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96534DF"/>
    <w:multiLevelType w:val="hybridMultilevel"/>
    <w:tmpl w:val="6C7EA4F2"/>
    <w:lvl w:ilvl="0" w:tplc="8FCC30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9"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696532"/>
    <w:multiLevelType w:val="hybridMultilevel"/>
    <w:tmpl w:val="A7AE2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F9B6997"/>
    <w:multiLevelType w:val="hybridMultilevel"/>
    <w:tmpl w:val="6D4C991A"/>
    <w:lvl w:ilvl="0" w:tplc="4FCA53F6">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8"/>
  </w:num>
  <w:num w:numId="3">
    <w:abstractNumId w:val="14"/>
  </w:num>
  <w:num w:numId="4">
    <w:abstractNumId w:val="13"/>
  </w:num>
  <w:num w:numId="5">
    <w:abstractNumId w:val="11"/>
  </w:num>
  <w:num w:numId="6">
    <w:abstractNumId w:val="17"/>
  </w:num>
  <w:num w:numId="7">
    <w:abstractNumId w:val="34"/>
  </w:num>
  <w:num w:numId="8">
    <w:abstractNumId w:val="9"/>
  </w:num>
  <w:num w:numId="9">
    <w:abstractNumId w:val="8"/>
  </w:num>
  <w:num w:numId="10">
    <w:abstractNumId w:val="3"/>
  </w:num>
  <w:num w:numId="11">
    <w:abstractNumId w:val="19"/>
  </w:num>
  <w:num w:numId="12">
    <w:abstractNumId w:val="36"/>
  </w:num>
  <w:num w:numId="13">
    <w:abstractNumId w:val="22"/>
  </w:num>
  <w:num w:numId="14">
    <w:abstractNumId w:val="5"/>
  </w:num>
  <w:num w:numId="15">
    <w:abstractNumId w:val="15"/>
  </w:num>
  <w:num w:numId="16">
    <w:abstractNumId w:val="10"/>
  </w:num>
  <w:num w:numId="17">
    <w:abstractNumId w:val="18"/>
  </w:num>
  <w:num w:numId="18">
    <w:abstractNumId w:val="12"/>
  </w:num>
  <w:num w:numId="19">
    <w:abstractNumId w:val="30"/>
  </w:num>
  <w:num w:numId="20">
    <w:abstractNumId w:val="23"/>
  </w:num>
  <w:num w:numId="21">
    <w:abstractNumId w:val="16"/>
  </w:num>
  <w:num w:numId="22">
    <w:abstractNumId w:val="26"/>
  </w:num>
  <w:num w:numId="23">
    <w:abstractNumId w:val="7"/>
  </w:num>
  <w:num w:numId="24">
    <w:abstractNumId w:val="35"/>
  </w:num>
  <w:num w:numId="25">
    <w:abstractNumId w:val="27"/>
  </w:num>
  <w:num w:numId="26">
    <w:abstractNumId w:val="29"/>
  </w:num>
  <w:num w:numId="27">
    <w:abstractNumId w:val="32"/>
  </w:num>
  <w:num w:numId="28">
    <w:abstractNumId w:val="33"/>
  </w:num>
  <w:num w:numId="29">
    <w:abstractNumId w:val="25"/>
  </w:num>
  <w:num w:numId="30">
    <w:abstractNumId w:val="20"/>
  </w:num>
  <w:num w:numId="31">
    <w:abstractNumId w:val="24"/>
  </w:num>
  <w:num w:numId="32">
    <w:abstractNumId w:val="31"/>
  </w:num>
  <w:num w:numId="33">
    <w:abstractNumId w:val="2"/>
  </w:num>
  <w:num w:numId="34">
    <w:abstractNumId w:val="4"/>
  </w:num>
  <w:num w:numId="35">
    <w:abstractNumId w:val="21"/>
  </w:num>
  <w:num w:numId="36">
    <w:abstractNumId w:val="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1C41"/>
    <w:rsid w:val="00003578"/>
    <w:rsid w:val="00005920"/>
    <w:rsid w:val="00005FCB"/>
    <w:rsid w:val="00007DD2"/>
    <w:rsid w:val="000127E3"/>
    <w:rsid w:val="00012954"/>
    <w:rsid w:val="00013EC5"/>
    <w:rsid w:val="0001506A"/>
    <w:rsid w:val="00016144"/>
    <w:rsid w:val="0001737A"/>
    <w:rsid w:val="000175EB"/>
    <w:rsid w:val="0002537B"/>
    <w:rsid w:val="00034E92"/>
    <w:rsid w:val="00034F4B"/>
    <w:rsid w:val="00036191"/>
    <w:rsid w:val="00036557"/>
    <w:rsid w:val="00036A70"/>
    <w:rsid w:val="00036DEE"/>
    <w:rsid w:val="000373DD"/>
    <w:rsid w:val="000416B4"/>
    <w:rsid w:val="00051F7B"/>
    <w:rsid w:val="000522DD"/>
    <w:rsid w:val="0005302B"/>
    <w:rsid w:val="00055A50"/>
    <w:rsid w:val="000571BC"/>
    <w:rsid w:val="00061FD6"/>
    <w:rsid w:val="0006395E"/>
    <w:rsid w:val="00065BBA"/>
    <w:rsid w:val="00072106"/>
    <w:rsid w:val="00072C5C"/>
    <w:rsid w:val="00074B84"/>
    <w:rsid w:val="00080DF2"/>
    <w:rsid w:val="00081383"/>
    <w:rsid w:val="00084981"/>
    <w:rsid w:val="00090824"/>
    <w:rsid w:val="00090C01"/>
    <w:rsid w:val="00092EE9"/>
    <w:rsid w:val="00095540"/>
    <w:rsid w:val="000A58BA"/>
    <w:rsid w:val="000C0B85"/>
    <w:rsid w:val="000C156E"/>
    <w:rsid w:val="000C18DD"/>
    <w:rsid w:val="000C1AF9"/>
    <w:rsid w:val="000C4C3E"/>
    <w:rsid w:val="000C5EE4"/>
    <w:rsid w:val="000C6362"/>
    <w:rsid w:val="000C730A"/>
    <w:rsid w:val="000D0BF5"/>
    <w:rsid w:val="000D2209"/>
    <w:rsid w:val="000D3999"/>
    <w:rsid w:val="000D4486"/>
    <w:rsid w:val="000D6393"/>
    <w:rsid w:val="000D6405"/>
    <w:rsid w:val="000E0BB6"/>
    <w:rsid w:val="000E2B22"/>
    <w:rsid w:val="000E341F"/>
    <w:rsid w:val="000E4513"/>
    <w:rsid w:val="000E5582"/>
    <w:rsid w:val="000F4EA4"/>
    <w:rsid w:val="00101852"/>
    <w:rsid w:val="001026AF"/>
    <w:rsid w:val="0010379E"/>
    <w:rsid w:val="001038AB"/>
    <w:rsid w:val="00105C44"/>
    <w:rsid w:val="001060AC"/>
    <w:rsid w:val="001060C3"/>
    <w:rsid w:val="00107B10"/>
    <w:rsid w:val="00113FD1"/>
    <w:rsid w:val="001155E8"/>
    <w:rsid w:val="001164C2"/>
    <w:rsid w:val="001203E5"/>
    <w:rsid w:val="001212C1"/>
    <w:rsid w:val="00124421"/>
    <w:rsid w:val="0012528E"/>
    <w:rsid w:val="00125E91"/>
    <w:rsid w:val="00130C24"/>
    <w:rsid w:val="00132057"/>
    <w:rsid w:val="001335C2"/>
    <w:rsid w:val="00133E88"/>
    <w:rsid w:val="001346E9"/>
    <w:rsid w:val="00146167"/>
    <w:rsid w:val="00146B00"/>
    <w:rsid w:val="001550F2"/>
    <w:rsid w:val="001573AB"/>
    <w:rsid w:val="0016019D"/>
    <w:rsid w:val="00162CEA"/>
    <w:rsid w:val="001634D0"/>
    <w:rsid w:val="001647D0"/>
    <w:rsid w:val="00165B31"/>
    <w:rsid w:val="0016753C"/>
    <w:rsid w:val="0017667B"/>
    <w:rsid w:val="001775CB"/>
    <w:rsid w:val="0017782F"/>
    <w:rsid w:val="00183E29"/>
    <w:rsid w:val="00185BA9"/>
    <w:rsid w:val="00192D97"/>
    <w:rsid w:val="0019334F"/>
    <w:rsid w:val="001955FB"/>
    <w:rsid w:val="00195AF1"/>
    <w:rsid w:val="00197208"/>
    <w:rsid w:val="001A4CC9"/>
    <w:rsid w:val="001A4D06"/>
    <w:rsid w:val="001A5430"/>
    <w:rsid w:val="001A7FCC"/>
    <w:rsid w:val="001B0EE9"/>
    <w:rsid w:val="001B3156"/>
    <w:rsid w:val="001B3C81"/>
    <w:rsid w:val="001B7653"/>
    <w:rsid w:val="001C5D44"/>
    <w:rsid w:val="001D0F05"/>
    <w:rsid w:val="001D459B"/>
    <w:rsid w:val="001D46D1"/>
    <w:rsid w:val="001D5072"/>
    <w:rsid w:val="001D5755"/>
    <w:rsid w:val="001D75F6"/>
    <w:rsid w:val="001D7A54"/>
    <w:rsid w:val="001E3C67"/>
    <w:rsid w:val="001E68EB"/>
    <w:rsid w:val="001E7892"/>
    <w:rsid w:val="001E78CF"/>
    <w:rsid w:val="001F3F48"/>
    <w:rsid w:val="001F51AB"/>
    <w:rsid w:val="001F79F9"/>
    <w:rsid w:val="0020024C"/>
    <w:rsid w:val="00201B69"/>
    <w:rsid w:val="00201E30"/>
    <w:rsid w:val="00202052"/>
    <w:rsid w:val="00204B2A"/>
    <w:rsid w:val="0020544E"/>
    <w:rsid w:val="00222441"/>
    <w:rsid w:val="002245E2"/>
    <w:rsid w:val="00225296"/>
    <w:rsid w:val="002264C3"/>
    <w:rsid w:val="00227358"/>
    <w:rsid w:val="00230D24"/>
    <w:rsid w:val="002314EC"/>
    <w:rsid w:val="00231CF3"/>
    <w:rsid w:val="00234C83"/>
    <w:rsid w:val="00243C79"/>
    <w:rsid w:val="0024446E"/>
    <w:rsid w:val="0024530B"/>
    <w:rsid w:val="00247283"/>
    <w:rsid w:val="00247826"/>
    <w:rsid w:val="002478AD"/>
    <w:rsid w:val="00250704"/>
    <w:rsid w:val="0025106C"/>
    <w:rsid w:val="00254BD5"/>
    <w:rsid w:val="00255658"/>
    <w:rsid w:val="00257787"/>
    <w:rsid w:val="00263E51"/>
    <w:rsid w:val="00266BAD"/>
    <w:rsid w:val="00270B90"/>
    <w:rsid w:val="002800E6"/>
    <w:rsid w:val="00280523"/>
    <w:rsid w:val="00282F65"/>
    <w:rsid w:val="00283428"/>
    <w:rsid w:val="00284052"/>
    <w:rsid w:val="0029263C"/>
    <w:rsid w:val="002953BF"/>
    <w:rsid w:val="00296392"/>
    <w:rsid w:val="002A023E"/>
    <w:rsid w:val="002A4F1D"/>
    <w:rsid w:val="002A5A42"/>
    <w:rsid w:val="002A77F8"/>
    <w:rsid w:val="002B4696"/>
    <w:rsid w:val="002B74AE"/>
    <w:rsid w:val="002C29A5"/>
    <w:rsid w:val="002C300B"/>
    <w:rsid w:val="002C420A"/>
    <w:rsid w:val="002C45FF"/>
    <w:rsid w:val="002C46C5"/>
    <w:rsid w:val="002C513E"/>
    <w:rsid w:val="002C585B"/>
    <w:rsid w:val="002C61C2"/>
    <w:rsid w:val="002D0129"/>
    <w:rsid w:val="002D4A38"/>
    <w:rsid w:val="002D5A6A"/>
    <w:rsid w:val="002D7B06"/>
    <w:rsid w:val="002E0575"/>
    <w:rsid w:val="002E1BC8"/>
    <w:rsid w:val="002E2EA1"/>
    <w:rsid w:val="002E5C46"/>
    <w:rsid w:val="002F01D0"/>
    <w:rsid w:val="003012A9"/>
    <w:rsid w:val="00301A52"/>
    <w:rsid w:val="00304623"/>
    <w:rsid w:val="003127B7"/>
    <w:rsid w:val="0031299F"/>
    <w:rsid w:val="00312AF6"/>
    <w:rsid w:val="003169C7"/>
    <w:rsid w:val="00321B5E"/>
    <w:rsid w:val="003232E3"/>
    <w:rsid w:val="00331292"/>
    <w:rsid w:val="00332296"/>
    <w:rsid w:val="003335FF"/>
    <w:rsid w:val="00336443"/>
    <w:rsid w:val="00341B8C"/>
    <w:rsid w:val="00341D02"/>
    <w:rsid w:val="003460BB"/>
    <w:rsid w:val="0035255C"/>
    <w:rsid w:val="0035264F"/>
    <w:rsid w:val="0035331A"/>
    <w:rsid w:val="003610D7"/>
    <w:rsid w:val="00361E73"/>
    <w:rsid w:val="00362B32"/>
    <w:rsid w:val="003647D4"/>
    <w:rsid w:val="00367812"/>
    <w:rsid w:val="00371D88"/>
    <w:rsid w:val="0037308C"/>
    <w:rsid w:val="00373D30"/>
    <w:rsid w:val="003759D7"/>
    <w:rsid w:val="00381457"/>
    <w:rsid w:val="00381654"/>
    <w:rsid w:val="0038214A"/>
    <w:rsid w:val="00384983"/>
    <w:rsid w:val="00385112"/>
    <w:rsid w:val="00390FA2"/>
    <w:rsid w:val="0039178F"/>
    <w:rsid w:val="00392AFD"/>
    <w:rsid w:val="00393DB6"/>
    <w:rsid w:val="0039482E"/>
    <w:rsid w:val="00395F21"/>
    <w:rsid w:val="003A43B7"/>
    <w:rsid w:val="003A54F7"/>
    <w:rsid w:val="003A551D"/>
    <w:rsid w:val="003A76CC"/>
    <w:rsid w:val="003B2C3F"/>
    <w:rsid w:val="003B2E50"/>
    <w:rsid w:val="003B30F8"/>
    <w:rsid w:val="003B3675"/>
    <w:rsid w:val="003B38AD"/>
    <w:rsid w:val="003B3AE9"/>
    <w:rsid w:val="003B4618"/>
    <w:rsid w:val="003B5A5C"/>
    <w:rsid w:val="003B7CEB"/>
    <w:rsid w:val="003C1013"/>
    <w:rsid w:val="003C1893"/>
    <w:rsid w:val="003C2A87"/>
    <w:rsid w:val="003C4A08"/>
    <w:rsid w:val="003D4505"/>
    <w:rsid w:val="003D5524"/>
    <w:rsid w:val="003D61B6"/>
    <w:rsid w:val="003E06C8"/>
    <w:rsid w:val="003E1716"/>
    <w:rsid w:val="003E1A52"/>
    <w:rsid w:val="003E5254"/>
    <w:rsid w:val="003E74CF"/>
    <w:rsid w:val="003E78D7"/>
    <w:rsid w:val="003F1768"/>
    <w:rsid w:val="003F4287"/>
    <w:rsid w:val="003F5776"/>
    <w:rsid w:val="003F698C"/>
    <w:rsid w:val="0040200D"/>
    <w:rsid w:val="00402975"/>
    <w:rsid w:val="004057DA"/>
    <w:rsid w:val="00411138"/>
    <w:rsid w:val="00413E6B"/>
    <w:rsid w:val="004171BC"/>
    <w:rsid w:val="004218F2"/>
    <w:rsid w:val="0042341F"/>
    <w:rsid w:val="004239EB"/>
    <w:rsid w:val="00426D8E"/>
    <w:rsid w:val="00427646"/>
    <w:rsid w:val="0044047F"/>
    <w:rsid w:val="00442174"/>
    <w:rsid w:val="00447978"/>
    <w:rsid w:val="0045201F"/>
    <w:rsid w:val="00453463"/>
    <w:rsid w:val="00462032"/>
    <w:rsid w:val="00462675"/>
    <w:rsid w:val="00463F9C"/>
    <w:rsid w:val="00464CF9"/>
    <w:rsid w:val="00466998"/>
    <w:rsid w:val="00467B4A"/>
    <w:rsid w:val="00471623"/>
    <w:rsid w:val="00472609"/>
    <w:rsid w:val="00473194"/>
    <w:rsid w:val="00475104"/>
    <w:rsid w:val="00475BF0"/>
    <w:rsid w:val="00481AB1"/>
    <w:rsid w:val="0048237F"/>
    <w:rsid w:val="004838FE"/>
    <w:rsid w:val="004845D9"/>
    <w:rsid w:val="00485B1F"/>
    <w:rsid w:val="004873CA"/>
    <w:rsid w:val="004A1BCD"/>
    <w:rsid w:val="004A3D14"/>
    <w:rsid w:val="004A61C2"/>
    <w:rsid w:val="004A646D"/>
    <w:rsid w:val="004A67E7"/>
    <w:rsid w:val="004B1503"/>
    <w:rsid w:val="004B4ACE"/>
    <w:rsid w:val="004B5FC7"/>
    <w:rsid w:val="004B71D7"/>
    <w:rsid w:val="004C01C7"/>
    <w:rsid w:val="004C1820"/>
    <w:rsid w:val="004C2664"/>
    <w:rsid w:val="004C54C0"/>
    <w:rsid w:val="004C5D9D"/>
    <w:rsid w:val="004C6E41"/>
    <w:rsid w:val="004C7130"/>
    <w:rsid w:val="004C76D2"/>
    <w:rsid w:val="004C7CEB"/>
    <w:rsid w:val="004D0FC2"/>
    <w:rsid w:val="004D129A"/>
    <w:rsid w:val="004D2FA1"/>
    <w:rsid w:val="004D32CB"/>
    <w:rsid w:val="004D5369"/>
    <w:rsid w:val="004E095F"/>
    <w:rsid w:val="004E2AB9"/>
    <w:rsid w:val="004E488F"/>
    <w:rsid w:val="004E50F0"/>
    <w:rsid w:val="004E5CCB"/>
    <w:rsid w:val="004E79C3"/>
    <w:rsid w:val="004F0206"/>
    <w:rsid w:val="004F11E8"/>
    <w:rsid w:val="004F184E"/>
    <w:rsid w:val="004F1F45"/>
    <w:rsid w:val="004F208A"/>
    <w:rsid w:val="004F4B20"/>
    <w:rsid w:val="004F5566"/>
    <w:rsid w:val="004F776F"/>
    <w:rsid w:val="0050017B"/>
    <w:rsid w:val="00500F9E"/>
    <w:rsid w:val="00501174"/>
    <w:rsid w:val="0050443A"/>
    <w:rsid w:val="00505511"/>
    <w:rsid w:val="00506068"/>
    <w:rsid w:val="00506B24"/>
    <w:rsid w:val="00512734"/>
    <w:rsid w:val="005164C3"/>
    <w:rsid w:val="0051694F"/>
    <w:rsid w:val="005204A3"/>
    <w:rsid w:val="005204B0"/>
    <w:rsid w:val="005212B7"/>
    <w:rsid w:val="0052172E"/>
    <w:rsid w:val="00523271"/>
    <w:rsid w:val="00525B7B"/>
    <w:rsid w:val="00526FB9"/>
    <w:rsid w:val="005271D7"/>
    <w:rsid w:val="00527493"/>
    <w:rsid w:val="005303B7"/>
    <w:rsid w:val="00533680"/>
    <w:rsid w:val="00534890"/>
    <w:rsid w:val="00536571"/>
    <w:rsid w:val="0053665B"/>
    <w:rsid w:val="00536B9A"/>
    <w:rsid w:val="005412CF"/>
    <w:rsid w:val="00542F62"/>
    <w:rsid w:val="00544E5B"/>
    <w:rsid w:val="00555009"/>
    <w:rsid w:val="00556E5C"/>
    <w:rsid w:val="00556EFD"/>
    <w:rsid w:val="005614DD"/>
    <w:rsid w:val="005624FA"/>
    <w:rsid w:val="0056742B"/>
    <w:rsid w:val="005703CD"/>
    <w:rsid w:val="00571DCE"/>
    <w:rsid w:val="0058355D"/>
    <w:rsid w:val="00583B0A"/>
    <w:rsid w:val="0058439F"/>
    <w:rsid w:val="0058461C"/>
    <w:rsid w:val="005875CB"/>
    <w:rsid w:val="00593270"/>
    <w:rsid w:val="0059492A"/>
    <w:rsid w:val="00595517"/>
    <w:rsid w:val="0059760A"/>
    <w:rsid w:val="005A1DFE"/>
    <w:rsid w:val="005A2869"/>
    <w:rsid w:val="005A51A1"/>
    <w:rsid w:val="005A58E5"/>
    <w:rsid w:val="005A6FEC"/>
    <w:rsid w:val="005B125F"/>
    <w:rsid w:val="005B32C9"/>
    <w:rsid w:val="005B35BE"/>
    <w:rsid w:val="005B389C"/>
    <w:rsid w:val="005B5073"/>
    <w:rsid w:val="005B60E0"/>
    <w:rsid w:val="005C09BF"/>
    <w:rsid w:val="005C0B44"/>
    <w:rsid w:val="005C122F"/>
    <w:rsid w:val="005C2105"/>
    <w:rsid w:val="005C3108"/>
    <w:rsid w:val="005C3738"/>
    <w:rsid w:val="005C709A"/>
    <w:rsid w:val="005D4433"/>
    <w:rsid w:val="005D5819"/>
    <w:rsid w:val="005E0D13"/>
    <w:rsid w:val="005E1770"/>
    <w:rsid w:val="005E1B5B"/>
    <w:rsid w:val="005E4712"/>
    <w:rsid w:val="005E58B2"/>
    <w:rsid w:val="005E6CCF"/>
    <w:rsid w:val="005F1EA4"/>
    <w:rsid w:val="005F1EBA"/>
    <w:rsid w:val="005F356C"/>
    <w:rsid w:val="005F48EC"/>
    <w:rsid w:val="005F6C42"/>
    <w:rsid w:val="00601A26"/>
    <w:rsid w:val="00603000"/>
    <w:rsid w:val="00603416"/>
    <w:rsid w:val="00603CF1"/>
    <w:rsid w:val="006054C3"/>
    <w:rsid w:val="00606B56"/>
    <w:rsid w:val="00607536"/>
    <w:rsid w:val="00610C7D"/>
    <w:rsid w:val="00612043"/>
    <w:rsid w:val="0061670F"/>
    <w:rsid w:val="00624D7E"/>
    <w:rsid w:val="0062540A"/>
    <w:rsid w:val="00632CE3"/>
    <w:rsid w:val="00635556"/>
    <w:rsid w:val="00636CC0"/>
    <w:rsid w:val="006374AA"/>
    <w:rsid w:val="0064534E"/>
    <w:rsid w:val="00650D6C"/>
    <w:rsid w:val="00653F48"/>
    <w:rsid w:val="00654D58"/>
    <w:rsid w:val="0065556B"/>
    <w:rsid w:val="00662B06"/>
    <w:rsid w:val="00663FBA"/>
    <w:rsid w:val="006648EF"/>
    <w:rsid w:val="006664A7"/>
    <w:rsid w:val="006665D4"/>
    <w:rsid w:val="006729F6"/>
    <w:rsid w:val="00677972"/>
    <w:rsid w:val="0068092D"/>
    <w:rsid w:val="00680A3E"/>
    <w:rsid w:val="006819F4"/>
    <w:rsid w:val="00682CB6"/>
    <w:rsid w:val="00691255"/>
    <w:rsid w:val="0069236E"/>
    <w:rsid w:val="006939C9"/>
    <w:rsid w:val="00693EFD"/>
    <w:rsid w:val="006A027B"/>
    <w:rsid w:val="006B11D9"/>
    <w:rsid w:val="006B2A5E"/>
    <w:rsid w:val="006B56FB"/>
    <w:rsid w:val="006B614B"/>
    <w:rsid w:val="006C168A"/>
    <w:rsid w:val="006C22BE"/>
    <w:rsid w:val="006C2433"/>
    <w:rsid w:val="006C31F2"/>
    <w:rsid w:val="006C515A"/>
    <w:rsid w:val="006D0A47"/>
    <w:rsid w:val="006D506F"/>
    <w:rsid w:val="006E257D"/>
    <w:rsid w:val="006E2FD4"/>
    <w:rsid w:val="006E34CF"/>
    <w:rsid w:val="006E5505"/>
    <w:rsid w:val="006E6A34"/>
    <w:rsid w:val="006E6A71"/>
    <w:rsid w:val="006F12FA"/>
    <w:rsid w:val="006F38EB"/>
    <w:rsid w:val="006F3CF2"/>
    <w:rsid w:val="006F425A"/>
    <w:rsid w:val="006F4529"/>
    <w:rsid w:val="006F5A6C"/>
    <w:rsid w:val="006F5CA9"/>
    <w:rsid w:val="006F66A2"/>
    <w:rsid w:val="00700B57"/>
    <w:rsid w:val="00700E56"/>
    <w:rsid w:val="00701BCF"/>
    <w:rsid w:val="00705A03"/>
    <w:rsid w:val="00711F78"/>
    <w:rsid w:val="00712FBD"/>
    <w:rsid w:val="00721DEB"/>
    <w:rsid w:val="00722D03"/>
    <w:rsid w:val="00727685"/>
    <w:rsid w:val="00731257"/>
    <w:rsid w:val="00732F32"/>
    <w:rsid w:val="007331A3"/>
    <w:rsid w:val="00733D73"/>
    <w:rsid w:val="007343AD"/>
    <w:rsid w:val="00734C19"/>
    <w:rsid w:val="0073503D"/>
    <w:rsid w:val="00740046"/>
    <w:rsid w:val="0074092E"/>
    <w:rsid w:val="00741D0A"/>
    <w:rsid w:val="00742342"/>
    <w:rsid w:val="00744CE6"/>
    <w:rsid w:val="0074594D"/>
    <w:rsid w:val="00752718"/>
    <w:rsid w:val="00757844"/>
    <w:rsid w:val="00760A40"/>
    <w:rsid w:val="007656F7"/>
    <w:rsid w:val="007712CA"/>
    <w:rsid w:val="00776921"/>
    <w:rsid w:val="007833F1"/>
    <w:rsid w:val="007847E3"/>
    <w:rsid w:val="00786E72"/>
    <w:rsid w:val="00790BCD"/>
    <w:rsid w:val="00791C5E"/>
    <w:rsid w:val="00793716"/>
    <w:rsid w:val="007940CB"/>
    <w:rsid w:val="00794EC6"/>
    <w:rsid w:val="00794FA7"/>
    <w:rsid w:val="007960C2"/>
    <w:rsid w:val="0079654C"/>
    <w:rsid w:val="00796644"/>
    <w:rsid w:val="007A00ED"/>
    <w:rsid w:val="007A014B"/>
    <w:rsid w:val="007A171C"/>
    <w:rsid w:val="007A1B39"/>
    <w:rsid w:val="007A1FCE"/>
    <w:rsid w:val="007A49A3"/>
    <w:rsid w:val="007A646E"/>
    <w:rsid w:val="007A73B3"/>
    <w:rsid w:val="007B0F74"/>
    <w:rsid w:val="007B187C"/>
    <w:rsid w:val="007B5B31"/>
    <w:rsid w:val="007B7302"/>
    <w:rsid w:val="007C3C64"/>
    <w:rsid w:val="007C781F"/>
    <w:rsid w:val="007D1C8E"/>
    <w:rsid w:val="007D1D05"/>
    <w:rsid w:val="007D2089"/>
    <w:rsid w:val="007D2121"/>
    <w:rsid w:val="007D57A3"/>
    <w:rsid w:val="007D7762"/>
    <w:rsid w:val="007E04FB"/>
    <w:rsid w:val="007E15DE"/>
    <w:rsid w:val="007E347B"/>
    <w:rsid w:val="007E3F06"/>
    <w:rsid w:val="007E4F04"/>
    <w:rsid w:val="007E77B5"/>
    <w:rsid w:val="007F2261"/>
    <w:rsid w:val="007F449A"/>
    <w:rsid w:val="007F4639"/>
    <w:rsid w:val="007F4BF1"/>
    <w:rsid w:val="00802005"/>
    <w:rsid w:val="008047E9"/>
    <w:rsid w:val="0080545B"/>
    <w:rsid w:val="0080659A"/>
    <w:rsid w:val="00806DF7"/>
    <w:rsid w:val="00807677"/>
    <w:rsid w:val="00811E34"/>
    <w:rsid w:val="00814118"/>
    <w:rsid w:val="00815EE0"/>
    <w:rsid w:val="00816C1E"/>
    <w:rsid w:val="00820E10"/>
    <w:rsid w:val="008260AA"/>
    <w:rsid w:val="00830248"/>
    <w:rsid w:val="00831075"/>
    <w:rsid w:val="0083240C"/>
    <w:rsid w:val="00833823"/>
    <w:rsid w:val="00837DBF"/>
    <w:rsid w:val="008402F7"/>
    <w:rsid w:val="0084288A"/>
    <w:rsid w:val="00842AD2"/>
    <w:rsid w:val="00844422"/>
    <w:rsid w:val="0084492E"/>
    <w:rsid w:val="00845311"/>
    <w:rsid w:val="0084541F"/>
    <w:rsid w:val="0085142C"/>
    <w:rsid w:val="00851579"/>
    <w:rsid w:val="008550F8"/>
    <w:rsid w:val="00861709"/>
    <w:rsid w:val="008625F8"/>
    <w:rsid w:val="00863582"/>
    <w:rsid w:val="008645AA"/>
    <w:rsid w:val="00864A6A"/>
    <w:rsid w:val="00867BE6"/>
    <w:rsid w:val="00867D06"/>
    <w:rsid w:val="008727C0"/>
    <w:rsid w:val="00872D80"/>
    <w:rsid w:val="00874AFB"/>
    <w:rsid w:val="008750D7"/>
    <w:rsid w:val="00880203"/>
    <w:rsid w:val="008807D4"/>
    <w:rsid w:val="00887CD2"/>
    <w:rsid w:val="008A1DFA"/>
    <w:rsid w:val="008A789D"/>
    <w:rsid w:val="008B1749"/>
    <w:rsid w:val="008B730C"/>
    <w:rsid w:val="008B74E8"/>
    <w:rsid w:val="008B767B"/>
    <w:rsid w:val="008B7A2E"/>
    <w:rsid w:val="008C0C61"/>
    <w:rsid w:val="008C1DA1"/>
    <w:rsid w:val="008C3B97"/>
    <w:rsid w:val="008C726C"/>
    <w:rsid w:val="008D392C"/>
    <w:rsid w:val="008D6183"/>
    <w:rsid w:val="008D7F89"/>
    <w:rsid w:val="008E0368"/>
    <w:rsid w:val="008E06E6"/>
    <w:rsid w:val="008F0008"/>
    <w:rsid w:val="008F029A"/>
    <w:rsid w:val="008F09DA"/>
    <w:rsid w:val="008F1374"/>
    <w:rsid w:val="008F26FC"/>
    <w:rsid w:val="008F2D3E"/>
    <w:rsid w:val="0090001F"/>
    <w:rsid w:val="009012BA"/>
    <w:rsid w:val="00903FA4"/>
    <w:rsid w:val="00906644"/>
    <w:rsid w:val="0091082C"/>
    <w:rsid w:val="0091362F"/>
    <w:rsid w:val="00914014"/>
    <w:rsid w:val="00914E4B"/>
    <w:rsid w:val="009159E4"/>
    <w:rsid w:val="0092050F"/>
    <w:rsid w:val="00922EAC"/>
    <w:rsid w:val="00925517"/>
    <w:rsid w:val="00927CD4"/>
    <w:rsid w:val="0093019A"/>
    <w:rsid w:val="00931E06"/>
    <w:rsid w:val="009343B8"/>
    <w:rsid w:val="00935787"/>
    <w:rsid w:val="00935FEB"/>
    <w:rsid w:val="00936568"/>
    <w:rsid w:val="00936E77"/>
    <w:rsid w:val="009409D2"/>
    <w:rsid w:val="00954938"/>
    <w:rsid w:val="00956139"/>
    <w:rsid w:val="00962A0E"/>
    <w:rsid w:val="009667EA"/>
    <w:rsid w:val="00972DDD"/>
    <w:rsid w:val="009756F4"/>
    <w:rsid w:val="00975756"/>
    <w:rsid w:val="00975EB0"/>
    <w:rsid w:val="00980853"/>
    <w:rsid w:val="00980933"/>
    <w:rsid w:val="009813DF"/>
    <w:rsid w:val="0098161F"/>
    <w:rsid w:val="009835C2"/>
    <w:rsid w:val="009878D1"/>
    <w:rsid w:val="00993D84"/>
    <w:rsid w:val="009A34A9"/>
    <w:rsid w:val="009A393F"/>
    <w:rsid w:val="009A3F70"/>
    <w:rsid w:val="009A4700"/>
    <w:rsid w:val="009A4BE6"/>
    <w:rsid w:val="009A5FF3"/>
    <w:rsid w:val="009A7B3B"/>
    <w:rsid w:val="009B5C39"/>
    <w:rsid w:val="009B74F5"/>
    <w:rsid w:val="009C1287"/>
    <w:rsid w:val="009C1B08"/>
    <w:rsid w:val="009C1DD1"/>
    <w:rsid w:val="009C2F5A"/>
    <w:rsid w:val="009C7411"/>
    <w:rsid w:val="009D06EE"/>
    <w:rsid w:val="009D59B6"/>
    <w:rsid w:val="009D7795"/>
    <w:rsid w:val="009E1E5D"/>
    <w:rsid w:val="009E4F05"/>
    <w:rsid w:val="009E6272"/>
    <w:rsid w:val="009E7E8E"/>
    <w:rsid w:val="009F00BC"/>
    <w:rsid w:val="009F076E"/>
    <w:rsid w:val="009F09FF"/>
    <w:rsid w:val="009F4193"/>
    <w:rsid w:val="009F6A2E"/>
    <w:rsid w:val="009F7004"/>
    <w:rsid w:val="009F7EC0"/>
    <w:rsid w:val="00A0698E"/>
    <w:rsid w:val="00A12264"/>
    <w:rsid w:val="00A13FFA"/>
    <w:rsid w:val="00A17EBA"/>
    <w:rsid w:val="00A22159"/>
    <w:rsid w:val="00A2629B"/>
    <w:rsid w:val="00A304A8"/>
    <w:rsid w:val="00A30DCC"/>
    <w:rsid w:val="00A330EA"/>
    <w:rsid w:val="00A340CC"/>
    <w:rsid w:val="00A3561B"/>
    <w:rsid w:val="00A36199"/>
    <w:rsid w:val="00A36CDC"/>
    <w:rsid w:val="00A43917"/>
    <w:rsid w:val="00A43D49"/>
    <w:rsid w:val="00A43E50"/>
    <w:rsid w:val="00A5107D"/>
    <w:rsid w:val="00A52039"/>
    <w:rsid w:val="00A52E09"/>
    <w:rsid w:val="00A544DC"/>
    <w:rsid w:val="00A556A5"/>
    <w:rsid w:val="00A57343"/>
    <w:rsid w:val="00A60FF1"/>
    <w:rsid w:val="00A64AEF"/>
    <w:rsid w:val="00A6578D"/>
    <w:rsid w:val="00A674AE"/>
    <w:rsid w:val="00A70514"/>
    <w:rsid w:val="00A73752"/>
    <w:rsid w:val="00A821EE"/>
    <w:rsid w:val="00A85C93"/>
    <w:rsid w:val="00A8620D"/>
    <w:rsid w:val="00A87AC5"/>
    <w:rsid w:val="00A95231"/>
    <w:rsid w:val="00A96EEE"/>
    <w:rsid w:val="00A97473"/>
    <w:rsid w:val="00A976E9"/>
    <w:rsid w:val="00A97F81"/>
    <w:rsid w:val="00AA03A6"/>
    <w:rsid w:val="00AA29B1"/>
    <w:rsid w:val="00AA5520"/>
    <w:rsid w:val="00AA5905"/>
    <w:rsid w:val="00AA5BDC"/>
    <w:rsid w:val="00AA5FA6"/>
    <w:rsid w:val="00AA7496"/>
    <w:rsid w:val="00AB1470"/>
    <w:rsid w:val="00AB1E64"/>
    <w:rsid w:val="00AB3646"/>
    <w:rsid w:val="00AB5667"/>
    <w:rsid w:val="00AB5DA2"/>
    <w:rsid w:val="00AB60E0"/>
    <w:rsid w:val="00AB7499"/>
    <w:rsid w:val="00AC1182"/>
    <w:rsid w:val="00AC2EC3"/>
    <w:rsid w:val="00AC4564"/>
    <w:rsid w:val="00AC6989"/>
    <w:rsid w:val="00AD11DB"/>
    <w:rsid w:val="00AD1AB1"/>
    <w:rsid w:val="00AD551F"/>
    <w:rsid w:val="00AD6027"/>
    <w:rsid w:val="00AE0A1D"/>
    <w:rsid w:val="00AE6617"/>
    <w:rsid w:val="00AF1666"/>
    <w:rsid w:val="00AF2FCF"/>
    <w:rsid w:val="00AF41CF"/>
    <w:rsid w:val="00AF5888"/>
    <w:rsid w:val="00AF7157"/>
    <w:rsid w:val="00B06D2C"/>
    <w:rsid w:val="00B10371"/>
    <w:rsid w:val="00B147FA"/>
    <w:rsid w:val="00B17859"/>
    <w:rsid w:val="00B2008C"/>
    <w:rsid w:val="00B23244"/>
    <w:rsid w:val="00B2736F"/>
    <w:rsid w:val="00B27B89"/>
    <w:rsid w:val="00B305BA"/>
    <w:rsid w:val="00B30F7D"/>
    <w:rsid w:val="00B32542"/>
    <w:rsid w:val="00B33A0B"/>
    <w:rsid w:val="00B377CF"/>
    <w:rsid w:val="00B37CC3"/>
    <w:rsid w:val="00B41C63"/>
    <w:rsid w:val="00B43775"/>
    <w:rsid w:val="00B43C1F"/>
    <w:rsid w:val="00B47F65"/>
    <w:rsid w:val="00B506C1"/>
    <w:rsid w:val="00B522AD"/>
    <w:rsid w:val="00B52835"/>
    <w:rsid w:val="00B53ECE"/>
    <w:rsid w:val="00B5614A"/>
    <w:rsid w:val="00B573E3"/>
    <w:rsid w:val="00B575AA"/>
    <w:rsid w:val="00B57E68"/>
    <w:rsid w:val="00B618C9"/>
    <w:rsid w:val="00B643B3"/>
    <w:rsid w:val="00B660ED"/>
    <w:rsid w:val="00B679D9"/>
    <w:rsid w:val="00B72174"/>
    <w:rsid w:val="00B72868"/>
    <w:rsid w:val="00B7290E"/>
    <w:rsid w:val="00B74481"/>
    <w:rsid w:val="00B75947"/>
    <w:rsid w:val="00B75E3E"/>
    <w:rsid w:val="00B77A99"/>
    <w:rsid w:val="00B80F62"/>
    <w:rsid w:val="00B8480D"/>
    <w:rsid w:val="00B84F97"/>
    <w:rsid w:val="00B9550B"/>
    <w:rsid w:val="00B9599D"/>
    <w:rsid w:val="00BA0438"/>
    <w:rsid w:val="00BA2760"/>
    <w:rsid w:val="00BA4009"/>
    <w:rsid w:val="00BA7E41"/>
    <w:rsid w:val="00BB1915"/>
    <w:rsid w:val="00BB1DF6"/>
    <w:rsid w:val="00BB3093"/>
    <w:rsid w:val="00BB5051"/>
    <w:rsid w:val="00BB7C8E"/>
    <w:rsid w:val="00BC0D2C"/>
    <w:rsid w:val="00BC1A01"/>
    <w:rsid w:val="00BC1DC8"/>
    <w:rsid w:val="00BC6590"/>
    <w:rsid w:val="00BD13B4"/>
    <w:rsid w:val="00BE07EE"/>
    <w:rsid w:val="00BE3CB2"/>
    <w:rsid w:val="00BE3E2C"/>
    <w:rsid w:val="00BE45F0"/>
    <w:rsid w:val="00BE7011"/>
    <w:rsid w:val="00BE77C8"/>
    <w:rsid w:val="00BE7EEC"/>
    <w:rsid w:val="00BF4A82"/>
    <w:rsid w:val="00BF4BA7"/>
    <w:rsid w:val="00BF4EA0"/>
    <w:rsid w:val="00C125AC"/>
    <w:rsid w:val="00C159AD"/>
    <w:rsid w:val="00C206FC"/>
    <w:rsid w:val="00C2454B"/>
    <w:rsid w:val="00C24C14"/>
    <w:rsid w:val="00C25CA6"/>
    <w:rsid w:val="00C27EA9"/>
    <w:rsid w:val="00C300EB"/>
    <w:rsid w:val="00C30A6C"/>
    <w:rsid w:val="00C32834"/>
    <w:rsid w:val="00C358BA"/>
    <w:rsid w:val="00C37D94"/>
    <w:rsid w:val="00C40AC3"/>
    <w:rsid w:val="00C41A6D"/>
    <w:rsid w:val="00C41DA5"/>
    <w:rsid w:val="00C422C4"/>
    <w:rsid w:val="00C436F4"/>
    <w:rsid w:val="00C441CE"/>
    <w:rsid w:val="00C516BC"/>
    <w:rsid w:val="00C51E10"/>
    <w:rsid w:val="00C5243C"/>
    <w:rsid w:val="00C525D9"/>
    <w:rsid w:val="00C53DD9"/>
    <w:rsid w:val="00C553C9"/>
    <w:rsid w:val="00C57104"/>
    <w:rsid w:val="00C57CD3"/>
    <w:rsid w:val="00C605FA"/>
    <w:rsid w:val="00C70993"/>
    <w:rsid w:val="00C73CD8"/>
    <w:rsid w:val="00C73D74"/>
    <w:rsid w:val="00C75C97"/>
    <w:rsid w:val="00C82421"/>
    <w:rsid w:val="00C87D76"/>
    <w:rsid w:val="00C87F7E"/>
    <w:rsid w:val="00C9035C"/>
    <w:rsid w:val="00C90EDB"/>
    <w:rsid w:val="00C91DD4"/>
    <w:rsid w:val="00C92494"/>
    <w:rsid w:val="00C94872"/>
    <w:rsid w:val="00CA020B"/>
    <w:rsid w:val="00CA10AE"/>
    <w:rsid w:val="00CA13F8"/>
    <w:rsid w:val="00CA2014"/>
    <w:rsid w:val="00CA4757"/>
    <w:rsid w:val="00CA4F64"/>
    <w:rsid w:val="00CA5619"/>
    <w:rsid w:val="00CA5A03"/>
    <w:rsid w:val="00CA6D8A"/>
    <w:rsid w:val="00CA7689"/>
    <w:rsid w:val="00CB1EC9"/>
    <w:rsid w:val="00CB2612"/>
    <w:rsid w:val="00CB7BE5"/>
    <w:rsid w:val="00CC33FC"/>
    <w:rsid w:val="00CC41DE"/>
    <w:rsid w:val="00CC6AA3"/>
    <w:rsid w:val="00CD5A0A"/>
    <w:rsid w:val="00CD64B1"/>
    <w:rsid w:val="00CD7107"/>
    <w:rsid w:val="00CD7B2F"/>
    <w:rsid w:val="00CE0155"/>
    <w:rsid w:val="00CE13E1"/>
    <w:rsid w:val="00CE355D"/>
    <w:rsid w:val="00CE7619"/>
    <w:rsid w:val="00CF18BC"/>
    <w:rsid w:val="00D03473"/>
    <w:rsid w:val="00D03E73"/>
    <w:rsid w:val="00D04159"/>
    <w:rsid w:val="00D04F4F"/>
    <w:rsid w:val="00D06DBA"/>
    <w:rsid w:val="00D160F0"/>
    <w:rsid w:val="00D16D6E"/>
    <w:rsid w:val="00D17BAB"/>
    <w:rsid w:val="00D200DF"/>
    <w:rsid w:val="00D20DE4"/>
    <w:rsid w:val="00D21657"/>
    <w:rsid w:val="00D2308F"/>
    <w:rsid w:val="00D2412B"/>
    <w:rsid w:val="00D26DEF"/>
    <w:rsid w:val="00D276F0"/>
    <w:rsid w:val="00D345A0"/>
    <w:rsid w:val="00D356DB"/>
    <w:rsid w:val="00D36C3F"/>
    <w:rsid w:val="00D378EB"/>
    <w:rsid w:val="00D423B2"/>
    <w:rsid w:val="00D4425C"/>
    <w:rsid w:val="00D44C74"/>
    <w:rsid w:val="00D44DB1"/>
    <w:rsid w:val="00D45496"/>
    <w:rsid w:val="00D455EA"/>
    <w:rsid w:val="00D45EF1"/>
    <w:rsid w:val="00D46C08"/>
    <w:rsid w:val="00D50F04"/>
    <w:rsid w:val="00D5123A"/>
    <w:rsid w:val="00D57F06"/>
    <w:rsid w:val="00D60ADA"/>
    <w:rsid w:val="00D628A4"/>
    <w:rsid w:val="00D632FB"/>
    <w:rsid w:val="00D6365B"/>
    <w:rsid w:val="00D653E2"/>
    <w:rsid w:val="00D67213"/>
    <w:rsid w:val="00D7296C"/>
    <w:rsid w:val="00D74DE1"/>
    <w:rsid w:val="00D751C7"/>
    <w:rsid w:val="00D83BA7"/>
    <w:rsid w:val="00D8536E"/>
    <w:rsid w:val="00D86FB2"/>
    <w:rsid w:val="00D92326"/>
    <w:rsid w:val="00D96A55"/>
    <w:rsid w:val="00DA15D7"/>
    <w:rsid w:val="00DA2E8C"/>
    <w:rsid w:val="00DB3F85"/>
    <w:rsid w:val="00DB7E5A"/>
    <w:rsid w:val="00DC13BC"/>
    <w:rsid w:val="00DC27FA"/>
    <w:rsid w:val="00DC42FA"/>
    <w:rsid w:val="00DC4570"/>
    <w:rsid w:val="00DC495D"/>
    <w:rsid w:val="00DD1DD6"/>
    <w:rsid w:val="00DD2353"/>
    <w:rsid w:val="00DD34AC"/>
    <w:rsid w:val="00DD62C5"/>
    <w:rsid w:val="00DE184B"/>
    <w:rsid w:val="00DE661C"/>
    <w:rsid w:val="00DE6C00"/>
    <w:rsid w:val="00DE7122"/>
    <w:rsid w:val="00DE7597"/>
    <w:rsid w:val="00DE7A28"/>
    <w:rsid w:val="00DF01BC"/>
    <w:rsid w:val="00DF1908"/>
    <w:rsid w:val="00DF216E"/>
    <w:rsid w:val="00DF4362"/>
    <w:rsid w:val="00DF523A"/>
    <w:rsid w:val="00DF59C4"/>
    <w:rsid w:val="00E01A36"/>
    <w:rsid w:val="00E050E5"/>
    <w:rsid w:val="00E051DA"/>
    <w:rsid w:val="00E0591F"/>
    <w:rsid w:val="00E06EDB"/>
    <w:rsid w:val="00E10C8F"/>
    <w:rsid w:val="00E10FF2"/>
    <w:rsid w:val="00E139A9"/>
    <w:rsid w:val="00E1601F"/>
    <w:rsid w:val="00E2268B"/>
    <w:rsid w:val="00E276C6"/>
    <w:rsid w:val="00E333BE"/>
    <w:rsid w:val="00E33CA7"/>
    <w:rsid w:val="00E402E0"/>
    <w:rsid w:val="00E416B5"/>
    <w:rsid w:val="00E45E21"/>
    <w:rsid w:val="00E47530"/>
    <w:rsid w:val="00E47BFF"/>
    <w:rsid w:val="00E50C70"/>
    <w:rsid w:val="00E51836"/>
    <w:rsid w:val="00E527CB"/>
    <w:rsid w:val="00E53B3D"/>
    <w:rsid w:val="00E5463B"/>
    <w:rsid w:val="00E54829"/>
    <w:rsid w:val="00E55F39"/>
    <w:rsid w:val="00E57732"/>
    <w:rsid w:val="00E61FFB"/>
    <w:rsid w:val="00E664EA"/>
    <w:rsid w:val="00E6656C"/>
    <w:rsid w:val="00E6710C"/>
    <w:rsid w:val="00E704AA"/>
    <w:rsid w:val="00E7526A"/>
    <w:rsid w:val="00E80AC8"/>
    <w:rsid w:val="00E80D2B"/>
    <w:rsid w:val="00E80E82"/>
    <w:rsid w:val="00E81961"/>
    <w:rsid w:val="00E82012"/>
    <w:rsid w:val="00E82A78"/>
    <w:rsid w:val="00E82EE9"/>
    <w:rsid w:val="00E84DB0"/>
    <w:rsid w:val="00E85B89"/>
    <w:rsid w:val="00E8781C"/>
    <w:rsid w:val="00E941E0"/>
    <w:rsid w:val="00E962C8"/>
    <w:rsid w:val="00E96743"/>
    <w:rsid w:val="00E975BB"/>
    <w:rsid w:val="00EA2128"/>
    <w:rsid w:val="00EA21C7"/>
    <w:rsid w:val="00EA2FD6"/>
    <w:rsid w:val="00EA3D57"/>
    <w:rsid w:val="00EB2539"/>
    <w:rsid w:val="00EB4042"/>
    <w:rsid w:val="00EB5069"/>
    <w:rsid w:val="00EB7335"/>
    <w:rsid w:val="00EC176B"/>
    <w:rsid w:val="00EC5E2C"/>
    <w:rsid w:val="00EC6729"/>
    <w:rsid w:val="00ED0873"/>
    <w:rsid w:val="00ED4C8E"/>
    <w:rsid w:val="00ED6E31"/>
    <w:rsid w:val="00ED6EA0"/>
    <w:rsid w:val="00EE18FC"/>
    <w:rsid w:val="00EE67C3"/>
    <w:rsid w:val="00EE681D"/>
    <w:rsid w:val="00EE76B3"/>
    <w:rsid w:val="00EF4428"/>
    <w:rsid w:val="00F07F9F"/>
    <w:rsid w:val="00F129E2"/>
    <w:rsid w:val="00F13B2D"/>
    <w:rsid w:val="00F15E63"/>
    <w:rsid w:val="00F23543"/>
    <w:rsid w:val="00F24F9D"/>
    <w:rsid w:val="00F278C7"/>
    <w:rsid w:val="00F3312E"/>
    <w:rsid w:val="00F3476A"/>
    <w:rsid w:val="00F349BF"/>
    <w:rsid w:val="00F34B04"/>
    <w:rsid w:val="00F3522E"/>
    <w:rsid w:val="00F41B97"/>
    <w:rsid w:val="00F426B8"/>
    <w:rsid w:val="00F46B69"/>
    <w:rsid w:val="00F53124"/>
    <w:rsid w:val="00F53DFC"/>
    <w:rsid w:val="00F540E1"/>
    <w:rsid w:val="00F54A21"/>
    <w:rsid w:val="00F5727B"/>
    <w:rsid w:val="00F602F6"/>
    <w:rsid w:val="00F628C4"/>
    <w:rsid w:val="00F630B8"/>
    <w:rsid w:val="00F65B8B"/>
    <w:rsid w:val="00F70356"/>
    <w:rsid w:val="00F744EB"/>
    <w:rsid w:val="00F75B2B"/>
    <w:rsid w:val="00F82381"/>
    <w:rsid w:val="00F87535"/>
    <w:rsid w:val="00F96127"/>
    <w:rsid w:val="00F974CE"/>
    <w:rsid w:val="00F97DCD"/>
    <w:rsid w:val="00FA4F54"/>
    <w:rsid w:val="00FA57C4"/>
    <w:rsid w:val="00FA7A65"/>
    <w:rsid w:val="00FB4844"/>
    <w:rsid w:val="00FB53F8"/>
    <w:rsid w:val="00FB7A52"/>
    <w:rsid w:val="00FC0A83"/>
    <w:rsid w:val="00FC0EA7"/>
    <w:rsid w:val="00FC203A"/>
    <w:rsid w:val="00FC2092"/>
    <w:rsid w:val="00FC21C1"/>
    <w:rsid w:val="00FC4693"/>
    <w:rsid w:val="00FD28BF"/>
    <w:rsid w:val="00FD3A7E"/>
    <w:rsid w:val="00FD54DC"/>
    <w:rsid w:val="00FD5CFC"/>
    <w:rsid w:val="00FD6523"/>
    <w:rsid w:val="00FD702F"/>
    <w:rsid w:val="00FE0F44"/>
    <w:rsid w:val="00FE190E"/>
    <w:rsid w:val="00FE5B13"/>
    <w:rsid w:val="00FE6256"/>
    <w:rsid w:val="00FE6989"/>
    <w:rsid w:val="00FF0513"/>
    <w:rsid w:val="00FF1C32"/>
    <w:rsid w:val="00FF7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5A02"/>
  <w15:chartTrackingRefBased/>
  <w15:docId w15:val="{2CC90486-9360-4362-80CC-9FA3CF1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 w:type="paragraph" w:customStyle="1" w:styleId="xmsolistparagraph">
    <w:name w:val="x_msolistparagraph"/>
    <w:basedOn w:val="Standard"/>
    <w:rsid w:val="009C1DD1"/>
    <w:pPr>
      <w:spacing w:before="100" w:beforeAutospacing="1" w:after="100" w:afterAutospacing="1"/>
    </w:pPr>
  </w:style>
  <w:style w:type="paragraph" w:customStyle="1" w:styleId="xmsonormal">
    <w:name w:val="x_msonormal"/>
    <w:basedOn w:val="Standard"/>
    <w:rsid w:val="009C1DD1"/>
    <w:pPr>
      <w:spacing w:before="100" w:beforeAutospacing="1" w:after="100" w:afterAutospacing="1"/>
    </w:pPr>
  </w:style>
  <w:style w:type="character" w:customStyle="1" w:styleId="Binnenverweis">
    <w:name w:val="Binnenverweis"/>
    <w:basedOn w:val="Absatz-Standardschriftart"/>
    <w:rsid w:val="00E527CB"/>
    <w:rPr>
      <w:noProof/>
      <w:u w:val="none"/>
      <w:shd w:val="clear" w:color="auto" w:fill="E0E0E0"/>
    </w:rPr>
  </w:style>
  <w:style w:type="character" w:customStyle="1" w:styleId="Einzelverweisziel">
    <w:name w:val="Einzelverweisziel"/>
    <w:basedOn w:val="Absatz-Standardschriftart"/>
    <w:rsid w:val="00E527CB"/>
    <w:rPr>
      <w:shd w:val="clear" w:color="auto" w:fill="F3F3F3"/>
    </w:rPr>
  </w:style>
  <w:style w:type="paragraph" w:customStyle="1" w:styleId="NummerierungStufe1">
    <w:name w:val="Nummerierung (Stufe 1)"/>
    <w:basedOn w:val="Standard"/>
    <w:rsid w:val="00E527CB"/>
    <w:pPr>
      <w:numPr>
        <w:ilvl w:val="3"/>
        <w:numId w:val="37"/>
      </w:numPr>
      <w:spacing w:before="120" w:after="120"/>
      <w:jc w:val="both"/>
      <w:outlineLvl w:val="5"/>
    </w:pPr>
    <w:rPr>
      <w:rFonts w:ascii="Arial" w:eastAsiaTheme="minorHAnsi" w:hAnsi="Arial" w:cs="Arial"/>
      <w:sz w:val="22"/>
      <w:szCs w:val="22"/>
      <w:lang w:eastAsia="en-US"/>
    </w:rPr>
  </w:style>
  <w:style w:type="paragraph" w:customStyle="1" w:styleId="NummerierungStufe2">
    <w:name w:val="Nummerierung (Stufe 2)"/>
    <w:basedOn w:val="Standard"/>
    <w:rsid w:val="00E527CB"/>
    <w:pPr>
      <w:numPr>
        <w:ilvl w:val="4"/>
        <w:numId w:val="37"/>
      </w:numPr>
      <w:spacing w:before="120" w:after="120"/>
      <w:jc w:val="both"/>
    </w:pPr>
    <w:rPr>
      <w:rFonts w:ascii="Arial" w:eastAsiaTheme="minorHAnsi" w:hAnsi="Arial" w:cs="Arial"/>
      <w:sz w:val="22"/>
      <w:szCs w:val="22"/>
      <w:lang w:eastAsia="en-US"/>
    </w:rPr>
  </w:style>
  <w:style w:type="paragraph" w:customStyle="1" w:styleId="NummerierungStufe3">
    <w:name w:val="Nummerierung (Stufe 3)"/>
    <w:basedOn w:val="Standard"/>
    <w:rsid w:val="00E527CB"/>
    <w:pPr>
      <w:numPr>
        <w:ilvl w:val="5"/>
        <w:numId w:val="37"/>
      </w:numPr>
      <w:spacing w:before="120" w:after="120"/>
      <w:jc w:val="both"/>
    </w:pPr>
    <w:rPr>
      <w:rFonts w:ascii="Arial" w:eastAsiaTheme="minorHAnsi" w:hAnsi="Arial" w:cs="Arial"/>
      <w:sz w:val="22"/>
      <w:szCs w:val="22"/>
      <w:lang w:eastAsia="en-US"/>
    </w:rPr>
  </w:style>
  <w:style w:type="paragraph" w:customStyle="1" w:styleId="NummerierungStufe4">
    <w:name w:val="Nummerierung (Stufe 4)"/>
    <w:basedOn w:val="Standard"/>
    <w:rsid w:val="00E527CB"/>
    <w:pPr>
      <w:numPr>
        <w:ilvl w:val="6"/>
        <w:numId w:val="37"/>
      </w:numPr>
      <w:spacing w:before="120" w:after="120"/>
      <w:jc w:val="both"/>
    </w:pPr>
    <w:rPr>
      <w:rFonts w:ascii="Arial" w:eastAsiaTheme="minorHAnsi" w:hAnsi="Arial" w:cs="Arial"/>
      <w:sz w:val="22"/>
      <w:szCs w:val="22"/>
      <w:lang w:eastAsia="en-US"/>
    </w:rPr>
  </w:style>
  <w:style w:type="paragraph" w:customStyle="1" w:styleId="ParagraphBezeichner">
    <w:name w:val="Paragraph Bezeichner"/>
    <w:basedOn w:val="Standard"/>
    <w:next w:val="Standard"/>
    <w:rsid w:val="00E527CB"/>
    <w:pPr>
      <w:keepNext/>
      <w:numPr>
        <w:ilvl w:val="1"/>
        <w:numId w:val="37"/>
      </w:numPr>
      <w:tabs>
        <w:tab w:val="clear" w:pos="4394"/>
        <w:tab w:val="num" w:pos="0"/>
      </w:tabs>
      <w:spacing w:before="480" w:after="120"/>
      <w:ind w:left="0"/>
      <w:jc w:val="center"/>
      <w:outlineLvl w:val="3"/>
    </w:pPr>
    <w:rPr>
      <w:rFonts w:ascii="Arial" w:eastAsiaTheme="minorHAnsi" w:hAnsi="Arial" w:cs="Arial"/>
      <w:sz w:val="22"/>
      <w:szCs w:val="22"/>
      <w:lang w:eastAsia="en-US"/>
    </w:rPr>
  </w:style>
  <w:style w:type="paragraph" w:customStyle="1" w:styleId="JuristischerAbsatznummeriert">
    <w:name w:val="Juristischer Absatz (nummeriert)"/>
    <w:basedOn w:val="Standard"/>
    <w:rsid w:val="00E527CB"/>
    <w:pPr>
      <w:numPr>
        <w:ilvl w:val="2"/>
        <w:numId w:val="37"/>
      </w:numPr>
      <w:spacing w:before="120" w:after="120"/>
      <w:jc w:val="both"/>
      <w:outlineLvl w:val="4"/>
    </w:pPr>
    <w:rPr>
      <w:rFonts w:ascii="Arial" w:eastAsiaTheme="minorHAnsi" w:hAnsi="Arial" w:cs="Arial"/>
      <w:sz w:val="22"/>
      <w:szCs w:val="22"/>
      <w:lang w:eastAsia="en-US"/>
    </w:rPr>
  </w:style>
  <w:style w:type="paragraph" w:customStyle="1" w:styleId="ArtikelBezeichner">
    <w:name w:val="Artikel Bezeichner"/>
    <w:basedOn w:val="Standard"/>
    <w:next w:val="Standard"/>
    <w:rsid w:val="00E527CB"/>
    <w:pPr>
      <w:keepNext/>
      <w:numPr>
        <w:numId w:val="37"/>
      </w:numPr>
      <w:spacing w:before="480" w:after="240"/>
      <w:jc w:val="center"/>
      <w:outlineLvl w:val="1"/>
    </w:pPr>
    <w:rPr>
      <w:rFonts w:ascii="Arial" w:eastAsiaTheme="minorHAnsi" w:hAnsi="Arial" w:cs="Arial"/>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2535744">
      <w:bodyDiv w:val="1"/>
      <w:marLeft w:val="0"/>
      <w:marRight w:val="0"/>
      <w:marTop w:val="0"/>
      <w:marBottom w:val="0"/>
      <w:divBdr>
        <w:top w:val="none" w:sz="0" w:space="0" w:color="auto"/>
        <w:left w:val="none" w:sz="0" w:space="0" w:color="auto"/>
        <w:bottom w:val="none" w:sz="0" w:space="0" w:color="auto"/>
        <w:right w:val="none" w:sz="0" w:space="0" w:color="auto"/>
      </w:divBdr>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02604807">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26539957">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65394919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B13E-6C2D-4E8D-8879-8760B1DA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1808</Words>
  <Characters>11393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Siiri Ann Doka</dc:creator>
  <cp:keywords/>
  <cp:lastModifiedBy>Mehtap Ergen</cp:lastModifiedBy>
  <cp:revision>5</cp:revision>
  <cp:lastPrinted>2021-03-10T12:19:00Z</cp:lastPrinted>
  <dcterms:created xsi:type="dcterms:W3CDTF">2021-04-14T14:26:00Z</dcterms:created>
  <dcterms:modified xsi:type="dcterms:W3CDTF">2021-04-21T07:53:00Z</dcterms:modified>
</cp:coreProperties>
</file>