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282666" w14:paraId="7F2AD167" w14:textId="77777777">
        <w:trPr>
          <w:trHeight w:val="2153"/>
        </w:trPr>
        <w:tc>
          <w:tcPr>
            <w:tcW w:w="5229" w:type="dxa"/>
          </w:tcPr>
          <w:p w14:paraId="53CE5FC4" w14:textId="77777777" w:rsidR="00282666" w:rsidRDefault="00282666">
            <w:pPr>
              <w:pStyle w:val="Kopfzeile"/>
              <w:tabs>
                <w:tab w:val="clear" w:pos="4536"/>
                <w:tab w:val="clear" w:pos="9072"/>
              </w:tabs>
              <w:rPr>
                <w:rFonts w:ascii="Trebuchet MS" w:hAnsi="Trebuchet MS"/>
              </w:rPr>
            </w:pPr>
            <w:bookmarkStart w:id="0" w:name="OLE_LINK1"/>
          </w:p>
          <w:p w14:paraId="2F3CB2AD" w14:textId="77777777" w:rsidR="00282666" w:rsidRDefault="002350B5">
            <w:pPr>
              <w:rPr>
                <w:rFonts w:ascii="Trebuchet MS" w:hAnsi="Trebuchet MS"/>
              </w:rPr>
            </w:pPr>
            <w:r>
              <w:rPr>
                <w:rFonts w:ascii="Trebuchet MS" w:hAnsi="Trebuchet MS"/>
                <w:noProof/>
              </w:rPr>
              <w:drawing>
                <wp:inline distT="0" distB="0" distL="0" distR="0" wp14:anchorId="6A17E3B6" wp14:editId="3187B800">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469F73D5" w14:textId="77777777" w:rsidR="00282666" w:rsidRDefault="00282666">
            <w:pPr>
              <w:rPr>
                <w:rFonts w:ascii="Trebuchet MS" w:hAnsi="Trebuchet MS"/>
              </w:rPr>
            </w:pPr>
          </w:p>
          <w:p w14:paraId="6E2B9C2D" w14:textId="77777777" w:rsidR="00282666" w:rsidRDefault="00282666">
            <w:pPr>
              <w:rPr>
                <w:rFonts w:ascii="Trebuchet MS" w:hAnsi="Trebuchet MS"/>
              </w:rPr>
            </w:pPr>
          </w:p>
        </w:tc>
        <w:tc>
          <w:tcPr>
            <w:tcW w:w="6211" w:type="dxa"/>
          </w:tcPr>
          <w:p w14:paraId="1A135679" w14:textId="77777777" w:rsidR="00282666" w:rsidRDefault="00282666">
            <w:pPr>
              <w:rPr>
                <w:rFonts w:ascii="Trebuchet MS" w:hAnsi="Trebuchet MS"/>
              </w:rPr>
            </w:pPr>
          </w:p>
          <w:p w14:paraId="72E917A0" w14:textId="77777777" w:rsidR="00282666" w:rsidRDefault="00282666">
            <w:pPr>
              <w:rPr>
                <w:rFonts w:ascii="Trebuchet MS" w:hAnsi="Trebuchet MS"/>
              </w:rPr>
            </w:pPr>
          </w:p>
          <w:p w14:paraId="733C53C0" w14:textId="77777777" w:rsidR="00282666" w:rsidRDefault="00282666">
            <w:pPr>
              <w:rPr>
                <w:rFonts w:ascii="Trebuchet MS" w:hAnsi="Trebuchet MS"/>
              </w:rPr>
            </w:pPr>
            <w:r>
              <w:rPr>
                <w:rFonts w:ascii="Trebuchet MS" w:hAnsi="Trebuchet MS"/>
              </w:rPr>
              <w:t xml:space="preserve">BAG SELBSTHILFE </w:t>
            </w:r>
          </w:p>
          <w:p w14:paraId="6C65EC0D" w14:textId="77777777" w:rsidR="00282666" w:rsidRDefault="00282666">
            <w:pPr>
              <w:rPr>
                <w:rFonts w:ascii="Trebuchet MS" w:hAnsi="Trebuchet MS"/>
              </w:rPr>
            </w:pPr>
            <w:r>
              <w:rPr>
                <w:rFonts w:ascii="Trebuchet MS" w:hAnsi="Trebuchet MS"/>
              </w:rPr>
              <w:t>Bundesarbeitsgemeinschaft Selbsthilfe von</w:t>
            </w:r>
          </w:p>
          <w:p w14:paraId="1D1D9FF1" w14:textId="77777777" w:rsidR="00282666" w:rsidRDefault="00282666">
            <w:pPr>
              <w:rPr>
                <w:rFonts w:ascii="Trebuchet MS" w:hAnsi="Trebuchet MS"/>
              </w:rPr>
            </w:pPr>
            <w:r>
              <w:rPr>
                <w:rFonts w:ascii="Trebuchet MS" w:hAnsi="Trebuchet MS"/>
              </w:rPr>
              <w:t xml:space="preserve">Menschen mit Behinderung und chronischer </w:t>
            </w:r>
          </w:p>
          <w:p w14:paraId="148DA5B6" w14:textId="77777777" w:rsidR="00282666" w:rsidRDefault="00282666">
            <w:pPr>
              <w:rPr>
                <w:rFonts w:ascii="Trebuchet MS" w:hAnsi="Trebuchet MS"/>
              </w:rPr>
            </w:pPr>
            <w:r>
              <w:rPr>
                <w:rFonts w:ascii="Trebuchet MS" w:hAnsi="Trebuchet MS"/>
              </w:rPr>
              <w:t xml:space="preserve">Erkrankung und ihren Angehörigen e.V. </w:t>
            </w:r>
          </w:p>
          <w:p w14:paraId="191B03B2" w14:textId="77777777" w:rsidR="00282666" w:rsidRDefault="00282666">
            <w:pPr>
              <w:rPr>
                <w:rFonts w:ascii="Trebuchet MS" w:hAnsi="Trebuchet MS"/>
              </w:rPr>
            </w:pPr>
            <w:r>
              <w:rPr>
                <w:rFonts w:ascii="Trebuchet MS" w:hAnsi="Trebuchet MS"/>
              </w:rPr>
              <w:t>Kirchfeldstr. 149</w:t>
            </w:r>
          </w:p>
          <w:p w14:paraId="3C698F91" w14:textId="77777777" w:rsidR="00282666" w:rsidRDefault="00282666">
            <w:pPr>
              <w:rPr>
                <w:rFonts w:ascii="Trebuchet MS" w:hAnsi="Trebuchet MS"/>
              </w:rPr>
            </w:pPr>
            <w:r>
              <w:rPr>
                <w:rFonts w:ascii="Trebuchet MS" w:hAnsi="Trebuchet MS"/>
              </w:rPr>
              <w:t>40215 Düsseldorf</w:t>
            </w:r>
          </w:p>
          <w:p w14:paraId="38B58797" w14:textId="77777777" w:rsidR="00282666" w:rsidRDefault="006F21B5">
            <w:pPr>
              <w:rPr>
                <w:rFonts w:ascii="Trebuchet MS" w:hAnsi="Trebuchet MS"/>
              </w:rPr>
            </w:pPr>
            <w:r>
              <w:rPr>
                <w:rFonts w:ascii="Trebuchet MS" w:hAnsi="Trebuchet MS"/>
              </w:rPr>
              <w:t>Tel. 0211/31006-5</w:t>
            </w:r>
            <w:r w:rsidR="00282666">
              <w:rPr>
                <w:rFonts w:ascii="Trebuchet MS" w:hAnsi="Trebuchet MS"/>
              </w:rPr>
              <w:t>6</w:t>
            </w:r>
          </w:p>
          <w:p w14:paraId="271F847F" w14:textId="77777777" w:rsidR="00282666" w:rsidRDefault="00282666">
            <w:pPr>
              <w:rPr>
                <w:rFonts w:ascii="Trebuchet MS" w:hAnsi="Trebuchet MS"/>
              </w:rPr>
            </w:pPr>
            <w:r>
              <w:rPr>
                <w:rFonts w:ascii="Trebuchet MS" w:hAnsi="Trebuchet MS"/>
              </w:rPr>
              <w:t>Fax. 0211/31006-48</w:t>
            </w:r>
          </w:p>
        </w:tc>
      </w:tr>
    </w:tbl>
    <w:p w14:paraId="28B05162" w14:textId="77777777" w:rsidR="00282666" w:rsidRDefault="002350B5">
      <w:pPr>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3EAAADA5" wp14:editId="34D45E05">
                <wp:simplePos x="0" y="0"/>
                <wp:positionH relativeFrom="column">
                  <wp:posOffset>-118745</wp:posOffset>
                </wp:positionH>
                <wp:positionV relativeFrom="paragraph">
                  <wp:posOffset>58420</wp:posOffset>
                </wp:positionV>
                <wp:extent cx="6768465" cy="0"/>
                <wp:effectExtent l="19050" t="22860" r="22860" b="152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A08ED8B"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3497AE2F" w14:textId="77777777" w:rsidR="00AB6E15" w:rsidRPr="00950228" w:rsidRDefault="00AB6E15" w:rsidP="00514575">
      <w:pPr>
        <w:rPr>
          <w:rFonts w:ascii="Trebuchet MS" w:hAnsi="Trebuchet MS"/>
          <w:b/>
          <w:sz w:val="48"/>
          <w:szCs w:val="48"/>
        </w:rPr>
      </w:pPr>
    </w:p>
    <w:p w14:paraId="3A02045C" w14:textId="730E1A23" w:rsidR="00E239DB" w:rsidRPr="009439C4" w:rsidRDefault="00950228" w:rsidP="00BC3AF9">
      <w:pPr>
        <w:pStyle w:val="Textkrper"/>
        <w:rPr>
          <w:szCs w:val="40"/>
        </w:rPr>
      </w:pPr>
      <w:r w:rsidRPr="009439C4">
        <w:rPr>
          <w:szCs w:val="40"/>
        </w:rPr>
        <w:t>Stellungnahme</w:t>
      </w:r>
    </w:p>
    <w:p w14:paraId="7A6E1B9A" w14:textId="77777777" w:rsidR="00E239DB" w:rsidRPr="009439C4" w:rsidRDefault="00E239DB" w:rsidP="00E239DB">
      <w:pPr>
        <w:pStyle w:val="Textkrper"/>
        <w:rPr>
          <w:szCs w:val="40"/>
        </w:rPr>
      </w:pPr>
    </w:p>
    <w:p w14:paraId="6D25EF82" w14:textId="77777777" w:rsidR="00E239DB" w:rsidRPr="009439C4" w:rsidRDefault="00E239DB" w:rsidP="00E239DB">
      <w:pPr>
        <w:pStyle w:val="Textkrper"/>
        <w:rPr>
          <w:szCs w:val="40"/>
        </w:rPr>
      </w:pPr>
      <w:r w:rsidRPr="009439C4">
        <w:rPr>
          <w:szCs w:val="40"/>
        </w:rPr>
        <w:t>der</w:t>
      </w:r>
    </w:p>
    <w:p w14:paraId="63624523" w14:textId="77777777" w:rsidR="00E239DB" w:rsidRPr="009439C4" w:rsidRDefault="00E239DB" w:rsidP="00E239DB">
      <w:pPr>
        <w:pStyle w:val="Textkrper"/>
        <w:rPr>
          <w:szCs w:val="40"/>
        </w:rPr>
      </w:pPr>
    </w:p>
    <w:p w14:paraId="4C0333BE" w14:textId="77777777" w:rsidR="00E239DB" w:rsidRPr="009439C4" w:rsidRDefault="00E239DB" w:rsidP="00E239DB">
      <w:pPr>
        <w:pStyle w:val="Textkrper"/>
        <w:rPr>
          <w:szCs w:val="40"/>
        </w:rPr>
      </w:pPr>
      <w:r w:rsidRPr="009439C4">
        <w:rPr>
          <w:szCs w:val="40"/>
        </w:rPr>
        <w:t xml:space="preserve">Bundesarbeitsgemeinschaft </w:t>
      </w:r>
      <w:r w:rsidRPr="009439C4">
        <w:rPr>
          <w:szCs w:val="40"/>
        </w:rPr>
        <w:br/>
        <w:t xml:space="preserve">SELBSTHILFE von Menschen mit </w:t>
      </w:r>
      <w:r w:rsidRPr="009439C4">
        <w:rPr>
          <w:szCs w:val="40"/>
        </w:rPr>
        <w:br/>
        <w:t xml:space="preserve">Behinderung und chronischer </w:t>
      </w:r>
    </w:p>
    <w:p w14:paraId="31E4ECAC" w14:textId="77777777" w:rsidR="00E239DB" w:rsidRPr="009439C4" w:rsidRDefault="00E239DB" w:rsidP="00E239DB">
      <w:pPr>
        <w:pStyle w:val="Textkrper"/>
        <w:rPr>
          <w:szCs w:val="40"/>
        </w:rPr>
      </w:pPr>
      <w:r w:rsidRPr="009439C4">
        <w:rPr>
          <w:szCs w:val="40"/>
        </w:rPr>
        <w:t xml:space="preserve">Erkrankung und ihren Angehörigen e.V. </w:t>
      </w:r>
    </w:p>
    <w:p w14:paraId="37E8E917" w14:textId="299002FB" w:rsidR="005B2140" w:rsidRDefault="00E239DB" w:rsidP="00E239DB">
      <w:pPr>
        <w:pStyle w:val="Textkrper"/>
        <w:rPr>
          <w:szCs w:val="40"/>
        </w:rPr>
      </w:pPr>
      <w:r w:rsidRPr="009439C4">
        <w:rPr>
          <w:szCs w:val="40"/>
        </w:rPr>
        <w:t>(BAG SELBSTHILFE)</w:t>
      </w:r>
    </w:p>
    <w:p w14:paraId="14CF10F5" w14:textId="77777777" w:rsidR="00AB7E40" w:rsidRDefault="00AB7E40" w:rsidP="00E239DB">
      <w:pPr>
        <w:pStyle w:val="Textkrper"/>
        <w:rPr>
          <w:szCs w:val="40"/>
        </w:rPr>
      </w:pPr>
    </w:p>
    <w:p w14:paraId="5FDDE066" w14:textId="2FAEC025" w:rsidR="00334307" w:rsidRDefault="000260F7" w:rsidP="00E239DB">
      <w:pPr>
        <w:pStyle w:val="Textkrper"/>
        <w:rPr>
          <w:szCs w:val="40"/>
        </w:rPr>
      </w:pPr>
      <w:r>
        <w:rPr>
          <w:szCs w:val="40"/>
        </w:rPr>
        <w:t>z</w:t>
      </w:r>
      <w:r w:rsidR="00616031">
        <w:rPr>
          <w:szCs w:val="40"/>
        </w:rPr>
        <w:t>u</w:t>
      </w:r>
      <w:r w:rsidR="00334307">
        <w:rPr>
          <w:szCs w:val="40"/>
        </w:rPr>
        <w:t xml:space="preserve"> den </w:t>
      </w:r>
    </w:p>
    <w:p w14:paraId="56898B88" w14:textId="77777777" w:rsidR="00334307" w:rsidRDefault="00334307" w:rsidP="00E239DB">
      <w:pPr>
        <w:pStyle w:val="Textkrper"/>
        <w:rPr>
          <w:szCs w:val="40"/>
        </w:rPr>
      </w:pPr>
    </w:p>
    <w:p w14:paraId="6013E2DC" w14:textId="0278331F" w:rsidR="00D83AB3" w:rsidRDefault="00334307" w:rsidP="00E239DB">
      <w:pPr>
        <w:pStyle w:val="Textkrper"/>
        <w:rPr>
          <w:szCs w:val="40"/>
        </w:rPr>
      </w:pPr>
      <w:r>
        <w:rPr>
          <w:szCs w:val="40"/>
        </w:rPr>
        <w:t>Fördergrundsätzen des GKV-Spitzenverbandes zu den Krebsberatungsstellen nach § 65e</w:t>
      </w:r>
      <w:r w:rsidR="00D83AB3">
        <w:rPr>
          <w:szCs w:val="40"/>
        </w:rPr>
        <w:t xml:space="preserve"> </w:t>
      </w:r>
    </w:p>
    <w:p w14:paraId="2D09F709" w14:textId="5E0E27AD" w:rsidR="009439C4" w:rsidRDefault="009439C4" w:rsidP="000260F7">
      <w:pPr>
        <w:pStyle w:val="VorblattBezeichnung"/>
        <w:rPr>
          <w:rFonts w:ascii="Trebuchet MS" w:hAnsi="Trebuchet MS"/>
          <w:sz w:val="40"/>
          <w:szCs w:val="40"/>
        </w:rPr>
      </w:pPr>
    </w:p>
    <w:p w14:paraId="59FF73CF" w14:textId="77777777" w:rsidR="00D83AB3" w:rsidRPr="00D83AB3" w:rsidRDefault="00D83AB3" w:rsidP="00D83AB3">
      <w:pPr>
        <w:rPr>
          <w:lang w:eastAsia="en-US"/>
        </w:rPr>
      </w:pPr>
    </w:p>
    <w:p w14:paraId="3A138170" w14:textId="363D73C1" w:rsidR="00494A4E" w:rsidRDefault="00E239DB" w:rsidP="002E2B2B">
      <w:pPr>
        <w:pStyle w:val="Default"/>
        <w:spacing w:line="360" w:lineRule="auto"/>
        <w:rPr>
          <w:rFonts w:ascii="Trebuchet MS" w:hAnsi="Trebuchet MS"/>
        </w:rPr>
      </w:pPr>
      <w:r w:rsidRPr="00303FC7">
        <w:rPr>
          <w:rFonts w:ascii="Trebuchet MS" w:hAnsi="Trebuchet MS"/>
        </w:rPr>
        <w:t xml:space="preserve">Als Dachverband </w:t>
      </w:r>
      <w:r w:rsidR="00196B5B" w:rsidRPr="00303FC7">
        <w:rPr>
          <w:rFonts w:ascii="Trebuchet MS" w:hAnsi="Trebuchet MS"/>
        </w:rPr>
        <w:t>von 1</w:t>
      </w:r>
      <w:r w:rsidR="00B97D34" w:rsidRPr="00303FC7">
        <w:rPr>
          <w:rFonts w:ascii="Trebuchet MS" w:hAnsi="Trebuchet MS"/>
        </w:rPr>
        <w:t>17</w:t>
      </w:r>
      <w:r w:rsidR="00196B5B" w:rsidRPr="00303FC7">
        <w:rPr>
          <w:rFonts w:ascii="Trebuchet MS" w:hAnsi="Trebuchet MS"/>
        </w:rPr>
        <w:t xml:space="preserve"> Bundesorganisationen der Selbsthilfe chronisch kranker und behinderter Menschen und von 12 Landesarbeitsgemeinschaften </w:t>
      </w:r>
      <w:bookmarkEnd w:id="0"/>
      <w:r w:rsidR="00DE7627" w:rsidRPr="00303FC7">
        <w:rPr>
          <w:rFonts w:ascii="Trebuchet MS" w:hAnsi="Trebuchet MS"/>
        </w:rPr>
        <w:t xml:space="preserve">begrüßt die BAG SELBSTHILFE </w:t>
      </w:r>
      <w:r w:rsidR="002E2B2B">
        <w:rPr>
          <w:rFonts w:ascii="Trebuchet MS" w:hAnsi="Trebuchet MS"/>
        </w:rPr>
        <w:t>die frühzeitige Überarbeitung der Fördergrundsätze, die die Fristwahrung sichern soll, explizit.</w:t>
      </w:r>
      <w:r w:rsidR="009E510A">
        <w:rPr>
          <w:rFonts w:ascii="Trebuchet MS" w:hAnsi="Trebuchet MS"/>
        </w:rPr>
        <w:t xml:space="preserve"> Inhaltlich wird es sehr positiv gesehen, dass nunmehr die Mitarbeiterstruktur der KBS einfacher handhabbar ist, da die Aufteilung zwischen den Berufsgruppen Sozialpädagogik/ Psychologie – natürlich nach wie vor mit </w:t>
      </w:r>
      <w:r w:rsidR="009E510A">
        <w:rPr>
          <w:rFonts w:ascii="Trebuchet MS" w:hAnsi="Trebuchet MS"/>
        </w:rPr>
        <w:lastRenderedPageBreak/>
        <w:t>dem Ziel einer Parität – flexibler ausgestaltet werden kann. Dies ist für viele Krebsberatungsstellen eine erhebliche Erleichterung.</w:t>
      </w:r>
    </w:p>
    <w:p w14:paraId="6497A072" w14:textId="6E8E7F2A" w:rsidR="00B16020" w:rsidRDefault="00B16020" w:rsidP="002E2B2B">
      <w:pPr>
        <w:pStyle w:val="Default"/>
        <w:spacing w:line="360" w:lineRule="auto"/>
        <w:rPr>
          <w:rFonts w:ascii="Arial" w:hAnsi="Arial" w:cs="Arial"/>
        </w:rPr>
      </w:pPr>
    </w:p>
    <w:p w14:paraId="6BB1561B" w14:textId="52B12E1C" w:rsidR="009E510A" w:rsidRPr="009E510A" w:rsidRDefault="009E510A" w:rsidP="002E2B2B">
      <w:pPr>
        <w:pStyle w:val="Default"/>
        <w:spacing w:line="360" w:lineRule="auto"/>
        <w:rPr>
          <w:rFonts w:ascii="Trebuchet MS" w:hAnsi="Trebuchet MS" w:cs="Arial"/>
        </w:rPr>
      </w:pPr>
      <w:r w:rsidRPr="009E510A">
        <w:rPr>
          <w:rFonts w:ascii="Trebuchet MS" w:hAnsi="Trebuchet MS" w:cs="Arial"/>
        </w:rPr>
        <w:t>Die BAG SELBSTHILFE hat jedoch an einigen Stellen noch Ergänzungs- oder Änderungsbedarf:</w:t>
      </w:r>
    </w:p>
    <w:p w14:paraId="7242D723" w14:textId="77777777" w:rsidR="009E510A" w:rsidRDefault="009E510A" w:rsidP="002E2B2B">
      <w:pPr>
        <w:pStyle w:val="Default"/>
        <w:spacing w:line="360" w:lineRule="auto"/>
        <w:rPr>
          <w:rFonts w:ascii="Arial" w:hAnsi="Arial" w:cs="Arial"/>
        </w:rPr>
      </w:pPr>
    </w:p>
    <w:p w14:paraId="37938920" w14:textId="4539A7C7" w:rsidR="00B16020" w:rsidRPr="009E510A" w:rsidRDefault="00B16020" w:rsidP="00B16020">
      <w:pPr>
        <w:pStyle w:val="Default"/>
        <w:numPr>
          <w:ilvl w:val="0"/>
          <w:numId w:val="35"/>
        </w:numPr>
        <w:spacing w:line="360" w:lineRule="auto"/>
        <w:rPr>
          <w:rFonts w:ascii="Trebuchet MS" w:hAnsi="Trebuchet MS" w:cs="Arial"/>
          <w:b/>
        </w:rPr>
      </w:pPr>
      <w:r w:rsidRPr="009E510A">
        <w:rPr>
          <w:rFonts w:ascii="Trebuchet MS" w:hAnsi="Trebuchet MS" w:cs="Arial"/>
          <w:b/>
        </w:rPr>
        <w:t>Anzahl der erwarteten Beratungsgespräche (§ 3)</w:t>
      </w:r>
    </w:p>
    <w:p w14:paraId="276B2D3D" w14:textId="21FB36E9" w:rsidR="002E2B2B" w:rsidRDefault="00B16020" w:rsidP="00562375">
      <w:pPr>
        <w:pStyle w:val="StandardWeb"/>
        <w:spacing w:line="360" w:lineRule="auto"/>
        <w:rPr>
          <w:rFonts w:ascii="Trebuchet MS" w:hAnsi="Trebuchet MS"/>
        </w:rPr>
      </w:pPr>
      <w:r w:rsidRPr="00562375">
        <w:rPr>
          <w:rFonts w:ascii="Trebuchet MS" w:hAnsi="Trebuchet MS"/>
        </w:rPr>
        <w:t xml:space="preserve">Die BAG SELBSTHILFE hält die </w:t>
      </w:r>
      <w:r w:rsidR="00F64F4E" w:rsidRPr="00562375">
        <w:rPr>
          <w:rFonts w:ascii="Trebuchet MS" w:hAnsi="Trebuchet MS"/>
        </w:rPr>
        <w:t>zugrundeliegenden</w:t>
      </w:r>
      <w:r w:rsidRPr="00562375">
        <w:rPr>
          <w:rFonts w:ascii="Trebuchet MS" w:hAnsi="Trebuchet MS"/>
        </w:rPr>
        <w:t xml:space="preserve"> </w:t>
      </w:r>
      <w:r w:rsidR="008D76EB" w:rsidRPr="00562375">
        <w:rPr>
          <w:rFonts w:ascii="Trebuchet MS" w:hAnsi="Trebuchet MS"/>
        </w:rPr>
        <w:t>Berechnungen</w:t>
      </w:r>
      <w:r w:rsidRPr="00562375">
        <w:rPr>
          <w:rFonts w:ascii="Trebuchet MS" w:hAnsi="Trebuchet MS"/>
        </w:rPr>
        <w:t xml:space="preserve"> </w:t>
      </w:r>
      <w:r w:rsidR="008D76EB" w:rsidRPr="00562375">
        <w:rPr>
          <w:rFonts w:ascii="Trebuchet MS" w:hAnsi="Trebuchet MS"/>
        </w:rPr>
        <w:t>bzgl. der</w:t>
      </w:r>
      <w:r w:rsidRPr="00562375">
        <w:rPr>
          <w:rFonts w:ascii="Trebuchet MS" w:hAnsi="Trebuchet MS"/>
        </w:rPr>
        <w:t xml:space="preserve"> Beratungsgespräche </w:t>
      </w:r>
      <w:r w:rsidR="008D76EB" w:rsidRPr="00562375">
        <w:rPr>
          <w:rFonts w:ascii="Trebuchet MS" w:hAnsi="Trebuchet MS"/>
        </w:rPr>
        <w:t xml:space="preserve">von 5 Beratungen pro Tag für eine Vollzeitstelle bei gleichzeitigem Aufwand von mindestens 30 Minuten und </w:t>
      </w:r>
      <w:r w:rsidR="00016E5E">
        <w:rPr>
          <w:rFonts w:ascii="Trebuchet MS" w:hAnsi="Trebuchet MS"/>
        </w:rPr>
        <w:t xml:space="preserve">„zusammen“ </w:t>
      </w:r>
      <w:r w:rsidR="008D76EB" w:rsidRPr="00562375">
        <w:rPr>
          <w:rFonts w:ascii="Trebuchet MS" w:hAnsi="Trebuchet MS"/>
        </w:rPr>
        <w:t>2,5 Arbeitsstunden Beratungsaufwand für wenig lebensnah und auch in sich</w:t>
      </w:r>
      <w:r w:rsidR="00016E5E">
        <w:rPr>
          <w:rFonts w:ascii="Trebuchet MS" w:hAnsi="Trebuchet MS"/>
        </w:rPr>
        <w:t xml:space="preserve"> nicht</w:t>
      </w:r>
      <w:r w:rsidR="008D76EB" w:rsidRPr="00562375">
        <w:rPr>
          <w:rFonts w:ascii="Trebuchet MS" w:hAnsi="Trebuchet MS"/>
        </w:rPr>
        <w:t xml:space="preserve"> konsistent. Denn einerseits soll der zeitliche Aufwand „mindestens“ 30 Minuten umfassen, andererseits sind nur 2,</w:t>
      </w:r>
      <w:bookmarkStart w:id="1" w:name="_GoBack"/>
      <w:bookmarkEnd w:id="1"/>
      <w:r w:rsidR="008D76EB" w:rsidRPr="00562375">
        <w:rPr>
          <w:rFonts w:ascii="Trebuchet MS" w:hAnsi="Trebuchet MS"/>
        </w:rPr>
        <w:t>5 Stunden für 5 Beratungsgespräche angesetzt; damit müssten Mitarbeiter auch bei komplexeren Beratungen Gespräche zeitnah beenden, wenn die 30 Minuten überschritten werden</w:t>
      </w:r>
      <w:r w:rsidR="00016E5E">
        <w:rPr>
          <w:rFonts w:ascii="Trebuchet MS" w:hAnsi="Trebuchet MS"/>
        </w:rPr>
        <w:t xml:space="preserve"> -mit der Folge, dass so ein ja durchaus teilweise emotional schwieriges Gespräch einen unglücklichen Abschluss findet</w:t>
      </w:r>
      <w:r w:rsidR="008D76EB" w:rsidRPr="00562375">
        <w:rPr>
          <w:rFonts w:ascii="Trebuchet MS" w:hAnsi="Trebuchet MS"/>
        </w:rPr>
        <w:t xml:space="preserve">. </w:t>
      </w:r>
      <w:r w:rsidR="00F64F4E" w:rsidRPr="00562375">
        <w:rPr>
          <w:rFonts w:ascii="Trebuchet MS" w:hAnsi="Trebuchet MS"/>
        </w:rPr>
        <w:t xml:space="preserve">Insgesamt berücksichtigt die Berechnung auch nicht die oft aufwändige Nachbereitung von </w:t>
      </w:r>
      <w:r w:rsidR="00BE1E3A">
        <w:rPr>
          <w:rFonts w:ascii="Trebuchet MS" w:hAnsi="Trebuchet MS"/>
        </w:rPr>
        <w:t xml:space="preserve">solchen </w:t>
      </w:r>
      <w:r w:rsidR="00F64F4E" w:rsidRPr="00562375">
        <w:rPr>
          <w:rFonts w:ascii="Trebuchet MS" w:hAnsi="Trebuchet MS"/>
        </w:rPr>
        <w:t>Gesprächen, die ja durchaus oft eine Vielzahl von Problemen und Fragen aufwerfen, die sich nicht alle unmittelbar beantworten lassen.</w:t>
      </w:r>
    </w:p>
    <w:p w14:paraId="76F0B9DA" w14:textId="32B02E7A" w:rsidR="00562375" w:rsidRPr="00562375" w:rsidRDefault="00562375" w:rsidP="00562375">
      <w:pPr>
        <w:pStyle w:val="StandardWeb"/>
        <w:spacing w:line="360" w:lineRule="auto"/>
        <w:rPr>
          <w:rFonts w:ascii="Trebuchet MS" w:hAnsi="Trebuchet MS"/>
        </w:rPr>
      </w:pPr>
      <w:r>
        <w:rPr>
          <w:rFonts w:ascii="Trebuchet MS" w:hAnsi="Trebuchet MS"/>
        </w:rPr>
        <w:t>Ferner stellt d</w:t>
      </w:r>
      <w:r w:rsidR="00BE1E3A">
        <w:rPr>
          <w:rFonts w:ascii="Trebuchet MS" w:hAnsi="Trebuchet MS"/>
        </w:rPr>
        <w:t>er Ausschluss</w:t>
      </w:r>
      <w:r w:rsidR="00016E5E">
        <w:rPr>
          <w:rFonts w:ascii="Trebuchet MS" w:hAnsi="Trebuchet MS"/>
        </w:rPr>
        <w:t xml:space="preserve"> bzw. die Nichtanrechnung</w:t>
      </w:r>
      <w:r w:rsidR="00BE1E3A">
        <w:rPr>
          <w:rFonts w:ascii="Trebuchet MS" w:hAnsi="Trebuchet MS"/>
        </w:rPr>
        <w:t xml:space="preserve"> der</w:t>
      </w:r>
      <w:r>
        <w:rPr>
          <w:rFonts w:ascii="Trebuchet MS" w:hAnsi="Trebuchet MS"/>
        </w:rPr>
        <w:t xml:space="preserve"> „Kurzkontakte</w:t>
      </w:r>
      <w:r w:rsidR="00BE1E3A">
        <w:rPr>
          <w:rFonts w:ascii="Trebuchet MS" w:hAnsi="Trebuchet MS"/>
        </w:rPr>
        <w:t xml:space="preserve"> per Telefon und E-Mail“ gerade in Pandemiesituationen ein Problem dar, da die Form gerade bei Risikogruppen</w:t>
      </w:r>
      <w:r w:rsidR="00016E5E">
        <w:rPr>
          <w:rFonts w:ascii="Trebuchet MS" w:hAnsi="Trebuchet MS"/>
        </w:rPr>
        <w:t>- zu denen ja auch die Krebserkrankten zählen -</w:t>
      </w:r>
      <w:r w:rsidR="00BE1E3A">
        <w:rPr>
          <w:rFonts w:ascii="Trebuchet MS" w:hAnsi="Trebuchet MS"/>
        </w:rPr>
        <w:t xml:space="preserve"> das Mittel der Wahl darstellt, um unnötige Kontakte zu vermeiden. Kontaktaufnahmen per Telefon haben aber eine andere Dynamik und sind oft dadurch geprägt, dass die Anfangsgespräche</w:t>
      </w:r>
      <w:r w:rsidR="00016E5E">
        <w:rPr>
          <w:rFonts w:ascii="Trebuchet MS" w:hAnsi="Trebuchet MS"/>
        </w:rPr>
        <w:t xml:space="preserve"> vielleicht</w:t>
      </w:r>
      <w:r w:rsidR="00BE1E3A">
        <w:rPr>
          <w:rFonts w:ascii="Trebuchet MS" w:hAnsi="Trebuchet MS"/>
        </w:rPr>
        <w:t xml:space="preserve"> kurzgehalten sind, dann aber zur Erläuterung des Sachverhaltes Unterlagen per E-Mail übersandt werden. Damit sind die einzelnen Kontakte durchaus kurz, beinhalten aber umfangreiche Sachverhalte, komplexe Fragestellungen und Klärungen.</w:t>
      </w:r>
    </w:p>
    <w:p w14:paraId="099A084A" w14:textId="1B69B4F4" w:rsidR="00F64F4E" w:rsidRPr="00562375" w:rsidRDefault="00F64F4E" w:rsidP="00562375">
      <w:pPr>
        <w:pStyle w:val="StandardWeb"/>
        <w:spacing w:line="360" w:lineRule="auto"/>
        <w:rPr>
          <w:rFonts w:ascii="Trebuchet MS" w:hAnsi="Trebuchet MS"/>
        </w:rPr>
      </w:pPr>
      <w:r w:rsidRPr="00562375">
        <w:rPr>
          <w:rFonts w:ascii="Trebuchet MS" w:hAnsi="Trebuchet MS"/>
        </w:rPr>
        <w:t xml:space="preserve">Sehr schwierig findet die BAG SELBSTHILFE auch die Ausweisung der Anzahl der Beratungsgespräche pro Mitarbeiter, sowohl unter dem Gesichtspunkt des Arbeitnehmerdatenschutzes als auch unter dem Gesichtspunkt des Arbeitsschutzes. Denn </w:t>
      </w:r>
      <w:r w:rsidR="00562375" w:rsidRPr="00562375">
        <w:rPr>
          <w:rFonts w:ascii="Trebuchet MS" w:hAnsi="Trebuchet MS"/>
        </w:rPr>
        <w:t xml:space="preserve">wenn eine Stelle nur dann entsprechend finanziert werden kann, wenn der </w:t>
      </w:r>
      <w:r w:rsidR="00562375" w:rsidRPr="00562375">
        <w:rPr>
          <w:rFonts w:ascii="Trebuchet MS" w:hAnsi="Trebuchet MS"/>
        </w:rPr>
        <w:lastRenderedPageBreak/>
        <w:t>Mitarbeiter tatsächlich die Beratungen selbst leistet, sind Erkrankungen eines Mitarbeiters für die Beratungsstelle ein finanzielles Risiko. Dies kann einerseits zur Folge haben, dass auf Mitarbeiter direkter oder indirekter Druck ausgeübt wird, sich nicht krank zu melden, oder dass die Krebsberatungsstelle die Daten über die Dauer der Krankschreibungen ihrer Mitarbeiter an die Förderer weiterleitet, um die ausgefallenen Beratungsstunden des jeweiligen Mitarbeiters begründen zu können. Beides sieht die BAG SELBSTHILFE aus rechtlichen Gründen als sehr problematisch an. Vor diesem Hintergrund sollten nicht die Beratungsstunden pro Mitarbeiter, sondern pro KBS abgefragt und zu den eingesetzten Mitarbeitern ins Verhältnis gesetzt werden.</w:t>
      </w:r>
    </w:p>
    <w:p w14:paraId="76FBFAF8" w14:textId="5A3ABAE3" w:rsidR="00562375" w:rsidRPr="00761405" w:rsidRDefault="00971580" w:rsidP="00971580">
      <w:pPr>
        <w:pStyle w:val="StandardWeb"/>
        <w:numPr>
          <w:ilvl w:val="0"/>
          <w:numId w:val="35"/>
        </w:numPr>
        <w:spacing w:line="360" w:lineRule="auto"/>
        <w:rPr>
          <w:rFonts w:ascii="Trebuchet MS" w:hAnsi="Trebuchet MS" w:cs="Arial"/>
          <w:b/>
        </w:rPr>
      </w:pPr>
      <w:r w:rsidRPr="00761405">
        <w:rPr>
          <w:rFonts w:ascii="Trebuchet MS" w:hAnsi="Trebuchet MS" w:cs="Arial"/>
          <w:b/>
        </w:rPr>
        <w:t>Qualitätssicherung (§ 6)</w:t>
      </w:r>
    </w:p>
    <w:p w14:paraId="1A207E2B" w14:textId="53470098" w:rsidR="00971580" w:rsidRPr="00562375" w:rsidRDefault="00971580" w:rsidP="00971580">
      <w:pPr>
        <w:pStyle w:val="StandardWeb"/>
        <w:spacing w:line="360" w:lineRule="auto"/>
        <w:rPr>
          <w:rFonts w:ascii="Trebuchet MS" w:hAnsi="Trebuchet MS" w:cs="Arial"/>
        </w:rPr>
      </w:pPr>
      <w:r>
        <w:rPr>
          <w:rFonts w:ascii="Trebuchet MS" w:hAnsi="Trebuchet MS" w:cs="Arial"/>
        </w:rPr>
        <w:t xml:space="preserve">Während der Entwurf der Fördergrundsätze umfangreiche Maßgaben für die Qualitätssicherung der KBS </w:t>
      </w:r>
      <w:r w:rsidR="00761405">
        <w:rPr>
          <w:rFonts w:ascii="Trebuchet MS" w:hAnsi="Trebuchet MS" w:cs="Arial"/>
        </w:rPr>
        <w:t>und der Berater vorsieht, so werden diese Vorgaben bisher jedoch noch nicht zur Berechnung des Stellenanteils der Förderung berücksichtigt.  Die BAG SELBSTHILFE hält eine solche Berücksichtigung für dringend erforderlich, da die vorgesehenen Maßnahmen der Qualitätssicherung (Jahresbericht, Dokumentationen, Supervision) in erheblichem Umfang Personalressourcen binden.</w:t>
      </w:r>
    </w:p>
    <w:p w14:paraId="7E0EABDE" w14:textId="77777777" w:rsidR="00494A4E" w:rsidRPr="00303FC7" w:rsidRDefault="00494A4E" w:rsidP="00303FC7">
      <w:pPr>
        <w:spacing w:line="360" w:lineRule="auto"/>
        <w:rPr>
          <w:rFonts w:ascii="Trebuchet MS" w:hAnsi="Trebuchet MS" w:cs="Arial"/>
        </w:rPr>
      </w:pPr>
    </w:p>
    <w:p w14:paraId="333096D9" w14:textId="60F9D8FB" w:rsidR="00B910E6" w:rsidRPr="00303FC7" w:rsidRDefault="00B910E6" w:rsidP="00303FC7">
      <w:pPr>
        <w:pStyle w:val="Default"/>
        <w:spacing w:line="360" w:lineRule="auto"/>
        <w:rPr>
          <w:rFonts w:ascii="Trebuchet MS" w:hAnsi="Trebuchet MS"/>
        </w:rPr>
      </w:pPr>
      <w:r w:rsidRPr="00303FC7">
        <w:rPr>
          <w:rFonts w:ascii="Trebuchet MS" w:hAnsi="Trebuchet MS"/>
        </w:rPr>
        <w:t>Düsseldorf</w:t>
      </w:r>
      <w:r w:rsidR="008856F6" w:rsidRPr="00303FC7">
        <w:rPr>
          <w:rFonts w:ascii="Trebuchet MS" w:hAnsi="Trebuchet MS"/>
        </w:rPr>
        <w:t>/ Berlin</w:t>
      </w:r>
      <w:r w:rsidRPr="00303FC7">
        <w:rPr>
          <w:rFonts w:ascii="Trebuchet MS" w:hAnsi="Trebuchet MS"/>
        </w:rPr>
        <w:t xml:space="preserve">, den </w:t>
      </w:r>
      <w:r w:rsidR="002E2B2B">
        <w:rPr>
          <w:rFonts w:ascii="Trebuchet MS" w:hAnsi="Trebuchet MS"/>
        </w:rPr>
        <w:t>05</w:t>
      </w:r>
      <w:r w:rsidRPr="00303FC7">
        <w:rPr>
          <w:rFonts w:ascii="Trebuchet MS" w:hAnsi="Trebuchet MS"/>
        </w:rPr>
        <w:t>.</w:t>
      </w:r>
      <w:r w:rsidR="00D16731" w:rsidRPr="00303FC7">
        <w:rPr>
          <w:rFonts w:ascii="Trebuchet MS" w:hAnsi="Trebuchet MS"/>
        </w:rPr>
        <w:t>0</w:t>
      </w:r>
      <w:r w:rsidR="002E2B2B">
        <w:rPr>
          <w:rFonts w:ascii="Trebuchet MS" w:hAnsi="Trebuchet MS"/>
        </w:rPr>
        <w:t>8</w:t>
      </w:r>
      <w:r w:rsidRPr="00303FC7">
        <w:rPr>
          <w:rFonts w:ascii="Trebuchet MS" w:hAnsi="Trebuchet MS"/>
        </w:rPr>
        <w:t>.2021</w:t>
      </w:r>
    </w:p>
    <w:sectPr w:rsidR="00B910E6" w:rsidRPr="00303FC7">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493FF" w14:textId="77777777" w:rsidR="004C69A6" w:rsidRDefault="004C69A6">
      <w:r>
        <w:separator/>
      </w:r>
    </w:p>
  </w:endnote>
  <w:endnote w:type="continuationSeparator" w:id="0">
    <w:p w14:paraId="29A98DE6" w14:textId="77777777" w:rsidR="004C69A6" w:rsidRDefault="004C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EFG L+ Times New">
    <w:altName w:val="Times New Roman"/>
    <w:panose1 w:val="00000000000000000000"/>
    <w:charset w:val="00"/>
    <w:family w:val="roman"/>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1D8AD" w14:textId="77777777" w:rsidR="004E7EEB" w:rsidRDefault="004E7EEB">
    <w:pPr>
      <w:pStyle w:val="Fuzeile"/>
      <w:jc w:val="right"/>
    </w:pPr>
    <w:r>
      <w:fldChar w:fldCharType="begin"/>
    </w:r>
    <w:r>
      <w:instrText>PAGE   \* MERGEFORMAT</w:instrText>
    </w:r>
    <w:r>
      <w:fldChar w:fldCharType="separate"/>
    </w:r>
    <w:r>
      <w:rPr>
        <w:noProof/>
      </w:rPr>
      <w:t>3</w:t>
    </w:r>
    <w:r>
      <w:fldChar w:fldCharType="end"/>
    </w:r>
  </w:p>
  <w:p w14:paraId="0F4242A9" w14:textId="77777777" w:rsidR="004E7EEB" w:rsidRDefault="004E7E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D289C" w14:textId="77777777" w:rsidR="004C69A6" w:rsidRDefault="004C69A6">
      <w:r>
        <w:separator/>
      </w:r>
    </w:p>
  </w:footnote>
  <w:footnote w:type="continuationSeparator" w:id="0">
    <w:p w14:paraId="34057506" w14:textId="77777777" w:rsidR="004C69A6" w:rsidRDefault="004C6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4206EB"/>
    <w:multiLevelType w:val="hybridMultilevel"/>
    <w:tmpl w:val="0C0EB206"/>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4F14EC"/>
    <w:multiLevelType w:val="hybridMultilevel"/>
    <w:tmpl w:val="4A8C687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890448"/>
    <w:multiLevelType w:val="hybridMultilevel"/>
    <w:tmpl w:val="C17EB5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CF4158"/>
    <w:multiLevelType w:val="hybridMultilevel"/>
    <w:tmpl w:val="AE40466E"/>
    <w:lvl w:ilvl="0" w:tplc="89F0683E">
      <w:start w:val="1"/>
      <w:numFmt w:val="decimal"/>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0F2362B4"/>
    <w:multiLevelType w:val="hybridMultilevel"/>
    <w:tmpl w:val="65501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F643151"/>
    <w:multiLevelType w:val="hybridMultilevel"/>
    <w:tmpl w:val="76B0C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90660"/>
    <w:multiLevelType w:val="hybridMultilevel"/>
    <w:tmpl w:val="7CE003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270433"/>
    <w:multiLevelType w:val="hybridMultilevel"/>
    <w:tmpl w:val="AA6EC0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C8722D"/>
    <w:multiLevelType w:val="hybridMultilevel"/>
    <w:tmpl w:val="E362BFEC"/>
    <w:lvl w:ilvl="0" w:tplc="28D6EFCC">
      <w:start w:val="1"/>
      <w:numFmt w:val="decimal"/>
      <w:lvlText w:val="%1."/>
      <w:lvlJc w:val="left"/>
      <w:pPr>
        <w:ind w:left="720" w:hanging="360"/>
      </w:pPr>
      <w:rPr>
        <w:rFonts w:ascii="Tahoma" w:hAnsi="Tahoma" w:cs="Tahoma" w:hint="default"/>
        <w:b/>
        <w:color w:val="0070C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841C97"/>
    <w:multiLevelType w:val="hybridMultilevel"/>
    <w:tmpl w:val="B03C9E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1C8437AD"/>
    <w:multiLevelType w:val="hybridMultilevel"/>
    <w:tmpl w:val="89760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D24ED1"/>
    <w:multiLevelType w:val="hybridMultilevel"/>
    <w:tmpl w:val="870EA8B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C912E3"/>
    <w:multiLevelType w:val="hybridMultilevel"/>
    <w:tmpl w:val="3B0827DC"/>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15" w15:restartNumberingAfterBreak="0">
    <w:nsid w:val="2E2A3D72"/>
    <w:multiLevelType w:val="hybridMultilevel"/>
    <w:tmpl w:val="F022C686"/>
    <w:lvl w:ilvl="0" w:tplc="123A9886">
      <w:start w:val="8"/>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C21252"/>
    <w:multiLevelType w:val="hybridMultilevel"/>
    <w:tmpl w:val="F88CBE50"/>
    <w:lvl w:ilvl="0" w:tplc="58B46700">
      <w:start w:val="1"/>
      <w:numFmt w:val="decimal"/>
      <w:lvlText w:val="%1."/>
      <w:lvlJc w:val="left"/>
      <w:pPr>
        <w:ind w:left="1080" w:hanging="360"/>
      </w:pPr>
      <w:rPr>
        <w:rFonts w:ascii="Tahoma" w:hAnsi="Tahoma" w:cs="Tahoma" w:hint="default"/>
        <w:b/>
        <w:color w:val="00000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2F591B38"/>
    <w:multiLevelType w:val="hybridMultilevel"/>
    <w:tmpl w:val="B67E9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3F917E9"/>
    <w:multiLevelType w:val="hybridMultilevel"/>
    <w:tmpl w:val="A3323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5152767"/>
    <w:multiLevelType w:val="hybridMultilevel"/>
    <w:tmpl w:val="601CA6A8"/>
    <w:lvl w:ilvl="0" w:tplc="0B0AD502">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564677"/>
    <w:multiLevelType w:val="hybridMultilevel"/>
    <w:tmpl w:val="4AC27CB0"/>
    <w:lvl w:ilvl="0" w:tplc="1F7AF2E8">
      <w:start w:val="1"/>
      <w:numFmt w:val="decimal"/>
      <w:lvlText w:val="%1."/>
      <w:lvlJc w:val="left"/>
      <w:pPr>
        <w:ind w:left="720" w:hanging="360"/>
      </w:pPr>
      <w:rPr>
        <w:rFonts w:ascii="Times New Roman" w:hAnsi="Times New Roman"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A48159F"/>
    <w:multiLevelType w:val="hybridMultilevel"/>
    <w:tmpl w:val="276825E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BDF15ED"/>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8C4525"/>
    <w:multiLevelType w:val="hybridMultilevel"/>
    <w:tmpl w:val="561CED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E875649"/>
    <w:multiLevelType w:val="hybridMultilevel"/>
    <w:tmpl w:val="EB5CEF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230497"/>
    <w:multiLevelType w:val="multilevel"/>
    <w:tmpl w:val="2416C85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800" w:hanging="180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6" w15:restartNumberingAfterBreak="0">
    <w:nsid w:val="523C04FE"/>
    <w:multiLevelType w:val="hybridMultilevel"/>
    <w:tmpl w:val="736A2204"/>
    <w:lvl w:ilvl="0" w:tplc="0CF804A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2A55815"/>
    <w:multiLevelType w:val="hybridMultilevel"/>
    <w:tmpl w:val="D50023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E7044A3"/>
    <w:multiLevelType w:val="hybridMultilevel"/>
    <w:tmpl w:val="A266C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0326C6"/>
    <w:multiLevelType w:val="hybridMultilevel"/>
    <w:tmpl w:val="76E821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6C6EF2"/>
    <w:multiLevelType w:val="hybridMultilevel"/>
    <w:tmpl w:val="F9DE71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E707EF9"/>
    <w:multiLevelType w:val="hybridMultilevel"/>
    <w:tmpl w:val="B2C020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0AE2130"/>
    <w:multiLevelType w:val="hybridMultilevel"/>
    <w:tmpl w:val="FEE075E4"/>
    <w:lvl w:ilvl="0" w:tplc="4AEA661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7A242C6"/>
    <w:multiLevelType w:val="hybridMultilevel"/>
    <w:tmpl w:val="D9C05EA0"/>
    <w:lvl w:ilvl="0" w:tplc="5A8C292C">
      <w:start w:val="1"/>
      <w:numFmt w:val="decimal"/>
      <w:lvlText w:val="%1."/>
      <w:lvlJc w:val="left"/>
      <w:pPr>
        <w:ind w:left="720" w:hanging="360"/>
      </w:pPr>
      <w:rPr>
        <w:rFonts w:cs="Times New Roman"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8547CE3"/>
    <w:multiLevelType w:val="hybridMultilevel"/>
    <w:tmpl w:val="3A60D02A"/>
    <w:lvl w:ilvl="0" w:tplc="063CA61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5"/>
  </w:num>
  <w:num w:numId="5">
    <w:abstractNumId w:val="2"/>
  </w:num>
  <w:num w:numId="6">
    <w:abstractNumId w:val="34"/>
  </w:num>
  <w:num w:numId="7">
    <w:abstractNumId w:val="4"/>
  </w:num>
  <w:num w:numId="8">
    <w:abstractNumId w:val="27"/>
  </w:num>
  <w:num w:numId="9">
    <w:abstractNumId w:val="18"/>
  </w:num>
  <w:num w:numId="10">
    <w:abstractNumId w:val="13"/>
  </w:num>
  <w:num w:numId="11">
    <w:abstractNumId w:val="20"/>
  </w:num>
  <w:num w:numId="12">
    <w:abstractNumId w:val="24"/>
  </w:num>
  <w:num w:numId="13">
    <w:abstractNumId w:val="30"/>
  </w:num>
  <w:num w:numId="14">
    <w:abstractNumId w:val="33"/>
  </w:num>
  <w:num w:numId="15">
    <w:abstractNumId w:val="31"/>
  </w:num>
  <w:num w:numId="16">
    <w:abstractNumId w:val="21"/>
  </w:num>
  <w:num w:numId="17">
    <w:abstractNumId w:val="32"/>
  </w:num>
  <w:num w:numId="18">
    <w:abstractNumId w:val="22"/>
  </w:num>
  <w:num w:numId="19">
    <w:abstractNumId w:val="19"/>
  </w:num>
  <w:num w:numId="20">
    <w:abstractNumId w:val="15"/>
  </w:num>
  <w:num w:numId="21">
    <w:abstractNumId w:val="29"/>
  </w:num>
  <w:num w:numId="22">
    <w:abstractNumId w:val="17"/>
  </w:num>
  <w:num w:numId="23">
    <w:abstractNumId w:val="12"/>
  </w:num>
  <w:num w:numId="24">
    <w:abstractNumId w:val="10"/>
  </w:num>
  <w:num w:numId="25">
    <w:abstractNumId w:val="16"/>
  </w:num>
  <w:num w:numId="26">
    <w:abstractNumId w:val="0"/>
  </w:num>
  <w:num w:numId="27">
    <w:abstractNumId w:val="1"/>
  </w:num>
  <w:num w:numId="28">
    <w:abstractNumId w:val="7"/>
  </w:num>
  <w:num w:numId="29">
    <w:abstractNumId w:val="6"/>
  </w:num>
  <w:num w:numId="30">
    <w:abstractNumId w:val="8"/>
  </w:num>
  <w:num w:numId="31">
    <w:abstractNumId w:val="26"/>
  </w:num>
  <w:num w:numId="32">
    <w:abstractNumId w:val="9"/>
  </w:num>
  <w:num w:numId="33">
    <w:abstractNumId w:val="14"/>
  </w:num>
  <w:num w:numId="34">
    <w:abstractNumId w:val="3"/>
  </w:num>
  <w:num w:numId="3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39"/>
    <w:rsid w:val="00010930"/>
    <w:rsid w:val="000129EC"/>
    <w:rsid w:val="00012D5F"/>
    <w:rsid w:val="00016E5E"/>
    <w:rsid w:val="00024399"/>
    <w:rsid w:val="000260F7"/>
    <w:rsid w:val="00030673"/>
    <w:rsid w:val="0003406E"/>
    <w:rsid w:val="00034382"/>
    <w:rsid w:val="00036794"/>
    <w:rsid w:val="00040F01"/>
    <w:rsid w:val="000454CF"/>
    <w:rsid w:val="00052508"/>
    <w:rsid w:val="00057BF7"/>
    <w:rsid w:val="00064036"/>
    <w:rsid w:val="00066562"/>
    <w:rsid w:val="00067228"/>
    <w:rsid w:val="00075D83"/>
    <w:rsid w:val="00076AA1"/>
    <w:rsid w:val="00080C74"/>
    <w:rsid w:val="00085C44"/>
    <w:rsid w:val="00093A47"/>
    <w:rsid w:val="000A3449"/>
    <w:rsid w:val="000A5761"/>
    <w:rsid w:val="000A7841"/>
    <w:rsid w:val="000B1C36"/>
    <w:rsid w:val="000B2192"/>
    <w:rsid w:val="000B426D"/>
    <w:rsid w:val="000C431E"/>
    <w:rsid w:val="000D45B4"/>
    <w:rsid w:val="000E0B41"/>
    <w:rsid w:val="000E11F9"/>
    <w:rsid w:val="000E2AF9"/>
    <w:rsid w:val="000F2AA4"/>
    <w:rsid w:val="001026A9"/>
    <w:rsid w:val="00103B7D"/>
    <w:rsid w:val="001100EA"/>
    <w:rsid w:val="00111956"/>
    <w:rsid w:val="0011269B"/>
    <w:rsid w:val="00117E2D"/>
    <w:rsid w:val="001273D9"/>
    <w:rsid w:val="0013507C"/>
    <w:rsid w:val="00145009"/>
    <w:rsid w:val="00146994"/>
    <w:rsid w:val="00172C73"/>
    <w:rsid w:val="00173DA2"/>
    <w:rsid w:val="0017638A"/>
    <w:rsid w:val="0018476E"/>
    <w:rsid w:val="001860E7"/>
    <w:rsid w:val="00186310"/>
    <w:rsid w:val="00186AB6"/>
    <w:rsid w:val="0019100E"/>
    <w:rsid w:val="00193826"/>
    <w:rsid w:val="00196B5B"/>
    <w:rsid w:val="001B1C52"/>
    <w:rsid w:val="001B2FEF"/>
    <w:rsid w:val="001B5032"/>
    <w:rsid w:val="001B645C"/>
    <w:rsid w:val="001B679E"/>
    <w:rsid w:val="001C1A5A"/>
    <w:rsid w:val="001D616D"/>
    <w:rsid w:val="001D619A"/>
    <w:rsid w:val="001D73FA"/>
    <w:rsid w:val="001E22F6"/>
    <w:rsid w:val="001E64AF"/>
    <w:rsid w:val="001F1BDC"/>
    <w:rsid w:val="001F2238"/>
    <w:rsid w:val="001F371A"/>
    <w:rsid w:val="001F66A5"/>
    <w:rsid w:val="001F70E2"/>
    <w:rsid w:val="002010AC"/>
    <w:rsid w:val="002012FE"/>
    <w:rsid w:val="0020423F"/>
    <w:rsid w:val="0020793D"/>
    <w:rsid w:val="002079AC"/>
    <w:rsid w:val="002108D8"/>
    <w:rsid w:val="002165FB"/>
    <w:rsid w:val="0022643E"/>
    <w:rsid w:val="002271B9"/>
    <w:rsid w:val="002350B5"/>
    <w:rsid w:val="002451E4"/>
    <w:rsid w:val="00254198"/>
    <w:rsid w:val="00254AD2"/>
    <w:rsid w:val="00254D5E"/>
    <w:rsid w:val="00255CC8"/>
    <w:rsid w:val="00264B59"/>
    <w:rsid w:val="00264DBE"/>
    <w:rsid w:val="0026654B"/>
    <w:rsid w:val="00274264"/>
    <w:rsid w:val="00281361"/>
    <w:rsid w:val="00282666"/>
    <w:rsid w:val="0028492E"/>
    <w:rsid w:val="00286CF2"/>
    <w:rsid w:val="00291118"/>
    <w:rsid w:val="00291A16"/>
    <w:rsid w:val="0029426D"/>
    <w:rsid w:val="002A387A"/>
    <w:rsid w:val="002A3BC0"/>
    <w:rsid w:val="002B77B6"/>
    <w:rsid w:val="002C1F78"/>
    <w:rsid w:val="002E0300"/>
    <w:rsid w:val="002E2B2B"/>
    <w:rsid w:val="002E2F2B"/>
    <w:rsid w:val="002F763B"/>
    <w:rsid w:val="00300C20"/>
    <w:rsid w:val="00300C9E"/>
    <w:rsid w:val="00303FC7"/>
    <w:rsid w:val="00307553"/>
    <w:rsid w:val="003078C8"/>
    <w:rsid w:val="00314E39"/>
    <w:rsid w:val="00317591"/>
    <w:rsid w:val="00331DA1"/>
    <w:rsid w:val="00333276"/>
    <w:rsid w:val="00334307"/>
    <w:rsid w:val="003355CA"/>
    <w:rsid w:val="00336F42"/>
    <w:rsid w:val="00342ACD"/>
    <w:rsid w:val="00344BCE"/>
    <w:rsid w:val="003470AB"/>
    <w:rsid w:val="00354524"/>
    <w:rsid w:val="00354849"/>
    <w:rsid w:val="00365FFB"/>
    <w:rsid w:val="00373BF9"/>
    <w:rsid w:val="00373F71"/>
    <w:rsid w:val="0037405B"/>
    <w:rsid w:val="00376CBA"/>
    <w:rsid w:val="00384C94"/>
    <w:rsid w:val="00387595"/>
    <w:rsid w:val="00395E7F"/>
    <w:rsid w:val="00395EBF"/>
    <w:rsid w:val="003A0180"/>
    <w:rsid w:val="003A237E"/>
    <w:rsid w:val="003B3011"/>
    <w:rsid w:val="003B50BC"/>
    <w:rsid w:val="003C0429"/>
    <w:rsid w:val="003C05D6"/>
    <w:rsid w:val="003C47D0"/>
    <w:rsid w:val="003C69E8"/>
    <w:rsid w:val="003C739C"/>
    <w:rsid w:val="003C77F2"/>
    <w:rsid w:val="003D22A4"/>
    <w:rsid w:val="003D62C3"/>
    <w:rsid w:val="003D7C9C"/>
    <w:rsid w:val="003E1DA3"/>
    <w:rsid w:val="003E1EA5"/>
    <w:rsid w:val="003E2C22"/>
    <w:rsid w:val="003E5D44"/>
    <w:rsid w:val="003F334C"/>
    <w:rsid w:val="003F6738"/>
    <w:rsid w:val="004025C5"/>
    <w:rsid w:val="00403AB2"/>
    <w:rsid w:val="00406324"/>
    <w:rsid w:val="004070C0"/>
    <w:rsid w:val="00412CA6"/>
    <w:rsid w:val="00414D66"/>
    <w:rsid w:val="0041529C"/>
    <w:rsid w:val="004211D3"/>
    <w:rsid w:val="00424064"/>
    <w:rsid w:val="004310DD"/>
    <w:rsid w:val="00431F81"/>
    <w:rsid w:val="0043366A"/>
    <w:rsid w:val="00434B7B"/>
    <w:rsid w:val="004444AB"/>
    <w:rsid w:val="004465DC"/>
    <w:rsid w:val="00450930"/>
    <w:rsid w:val="00451789"/>
    <w:rsid w:val="004528FF"/>
    <w:rsid w:val="0045466A"/>
    <w:rsid w:val="00465076"/>
    <w:rsid w:val="00475DFC"/>
    <w:rsid w:val="00482042"/>
    <w:rsid w:val="00482562"/>
    <w:rsid w:val="00485689"/>
    <w:rsid w:val="00491E5E"/>
    <w:rsid w:val="00491ED0"/>
    <w:rsid w:val="00494A4E"/>
    <w:rsid w:val="00496F4C"/>
    <w:rsid w:val="004A22B0"/>
    <w:rsid w:val="004A29F0"/>
    <w:rsid w:val="004B1092"/>
    <w:rsid w:val="004B46FC"/>
    <w:rsid w:val="004C2566"/>
    <w:rsid w:val="004C3227"/>
    <w:rsid w:val="004C69A6"/>
    <w:rsid w:val="004C6F39"/>
    <w:rsid w:val="004D182B"/>
    <w:rsid w:val="004D1DA5"/>
    <w:rsid w:val="004D3157"/>
    <w:rsid w:val="004D3AC9"/>
    <w:rsid w:val="004E263D"/>
    <w:rsid w:val="004E2780"/>
    <w:rsid w:val="004E6960"/>
    <w:rsid w:val="004E7EEB"/>
    <w:rsid w:val="004F3C19"/>
    <w:rsid w:val="004F4C03"/>
    <w:rsid w:val="004F501F"/>
    <w:rsid w:val="004F6475"/>
    <w:rsid w:val="00501BD9"/>
    <w:rsid w:val="0050244A"/>
    <w:rsid w:val="00502D6C"/>
    <w:rsid w:val="00507AED"/>
    <w:rsid w:val="00514575"/>
    <w:rsid w:val="00517121"/>
    <w:rsid w:val="00530D26"/>
    <w:rsid w:val="005426BF"/>
    <w:rsid w:val="00543E3A"/>
    <w:rsid w:val="0055156F"/>
    <w:rsid w:val="00555215"/>
    <w:rsid w:val="00561918"/>
    <w:rsid w:val="00562375"/>
    <w:rsid w:val="00565CB1"/>
    <w:rsid w:val="0059299E"/>
    <w:rsid w:val="005931D5"/>
    <w:rsid w:val="00594402"/>
    <w:rsid w:val="005B2140"/>
    <w:rsid w:val="005B3A19"/>
    <w:rsid w:val="005B7672"/>
    <w:rsid w:val="005C0709"/>
    <w:rsid w:val="005C228B"/>
    <w:rsid w:val="005C3199"/>
    <w:rsid w:val="005C362E"/>
    <w:rsid w:val="005C48B7"/>
    <w:rsid w:val="005C5512"/>
    <w:rsid w:val="005C597E"/>
    <w:rsid w:val="005D2AEB"/>
    <w:rsid w:val="005D2B32"/>
    <w:rsid w:val="005D6726"/>
    <w:rsid w:val="005E09E4"/>
    <w:rsid w:val="005E0F6D"/>
    <w:rsid w:val="005E2FDF"/>
    <w:rsid w:val="005E57B9"/>
    <w:rsid w:val="005F33A2"/>
    <w:rsid w:val="00600993"/>
    <w:rsid w:val="00600C35"/>
    <w:rsid w:val="00601AF2"/>
    <w:rsid w:val="00603192"/>
    <w:rsid w:val="00610E8D"/>
    <w:rsid w:val="00611495"/>
    <w:rsid w:val="00612CDC"/>
    <w:rsid w:val="00616031"/>
    <w:rsid w:val="00616A2B"/>
    <w:rsid w:val="006217F6"/>
    <w:rsid w:val="00624814"/>
    <w:rsid w:val="00630937"/>
    <w:rsid w:val="00634FA5"/>
    <w:rsid w:val="00636F88"/>
    <w:rsid w:val="00640E7F"/>
    <w:rsid w:val="00647FE5"/>
    <w:rsid w:val="00650CF4"/>
    <w:rsid w:val="00656F4F"/>
    <w:rsid w:val="0066231F"/>
    <w:rsid w:val="00670881"/>
    <w:rsid w:val="006724EE"/>
    <w:rsid w:val="00674723"/>
    <w:rsid w:val="00676962"/>
    <w:rsid w:val="00676EEB"/>
    <w:rsid w:val="006839F9"/>
    <w:rsid w:val="006853ED"/>
    <w:rsid w:val="00690672"/>
    <w:rsid w:val="00694F0E"/>
    <w:rsid w:val="00697281"/>
    <w:rsid w:val="0069729C"/>
    <w:rsid w:val="006A106D"/>
    <w:rsid w:val="006A49E6"/>
    <w:rsid w:val="006B14E7"/>
    <w:rsid w:val="006B3A76"/>
    <w:rsid w:val="006B7E18"/>
    <w:rsid w:val="006C57A9"/>
    <w:rsid w:val="006D0FBF"/>
    <w:rsid w:val="006D3A3A"/>
    <w:rsid w:val="006D521C"/>
    <w:rsid w:val="006D7D4C"/>
    <w:rsid w:val="006F21B5"/>
    <w:rsid w:val="00701565"/>
    <w:rsid w:val="00701858"/>
    <w:rsid w:val="00703AC3"/>
    <w:rsid w:val="00710897"/>
    <w:rsid w:val="00710E4E"/>
    <w:rsid w:val="00711A56"/>
    <w:rsid w:val="00720435"/>
    <w:rsid w:val="0072496D"/>
    <w:rsid w:val="0073212F"/>
    <w:rsid w:val="00733216"/>
    <w:rsid w:val="00735A12"/>
    <w:rsid w:val="00736A94"/>
    <w:rsid w:val="0074248B"/>
    <w:rsid w:val="0074705D"/>
    <w:rsid w:val="0075030B"/>
    <w:rsid w:val="0075100F"/>
    <w:rsid w:val="00753F95"/>
    <w:rsid w:val="007542F7"/>
    <w:rsid w:val="00761405"/>
    <w:rsid w:val="00762960"/>
    <w:rsid w:val="00762D49"/>
    <w:rsid w:val="00765211"/>
    <w:rsid w:val="00772B2A"/>
    <w:rsid w:val="00775EFE"/>
    <w:rsid w:val="00783AD2"/>
    <w:rsid w:val="00784F03"/>
    <w:rsid w:val="0078790D"/>
    <w:rsid w:val="00790DB5"/>
    <w:rsid w:val="00793FA3"/>
    <w:rsid w:val="00796962"/>
    <w:rsid w:val="007A0B2E"/>
    <w:rsid w:val="007A73CB"/>
    <w:rsid w:val="007B0C26"/>
    <w:rsid w:val="007B2DAB"/>
    <w:rsid w:val="007B5E66"/>
    <w:rsid w:val="007B792B"/>
    <w:rsid w:val="007C047A"/>
    <w:rsid w:val="007C2822"/>
    <w:rsid w:val="007C5D68"/>
    <w:rsid w:val="007C5D9D"/>
    <w:rsid w:val="007D4EA4"/>
    <w:rsid w:val="007D7B3A"/>
    <w:rsid w:val="007D7B5C"/>
    <w:rsid w:val="007E0E22"/>
    <w:rsid w:val="007E1021"/>
    <w:rsid w:val="007E5BD4"/>
    <w:rsid w:val="007E6299"/>
    <w:rsid w:val="007F179F"/>
    <w:rsid w:val="007F3A53"/>
    <w:rsid w:val="007F47A2"/>
    <w:rsid w:val="007F6BE5"/>
    <w:rsid w:val="007F7DF0"/>
    <w:rsid w:val="00803B63"/>
    <w:rsid w:val="008047E1"/>
    <w:rsid w:val="008061B3"/>
    <w:rsid w:val="0080751A"/>
    <w:rsid w:val="00810492"/>
    <w:rsid w:val="0082161A"/>
    <w:rsid w:val="0082326B"/>
    <w:rsid w:val="00823F8A"/>
    <w:rsid w:val="008243F0"/>
    <w:rsid w:val="00826F59"/>
    <w:rsid w:val="00833AC1"/>
    <w:rsid w:val="008459D2"/>
    <w:rsid w:val="00847DC3"/>
    <w:rsid w:val="008641BD"/>
    <w:rsid w:val="00865346"/>
    <w:rsid w:val="008704F2"/>
    <w:rsid w:val="00873F71"/>
    <w:rsid w:val="00874111"/>
    <w:rsid w:val="00883F46"/>
    <w:rsid w:val="00884CA3"/>
    <w:rsid w:val="008856F6"/>
    <w:rsid w:val="0089319C"/>
    <w:rsid w:val="008A2059"/>
    <w:rsid w:val="008A5184"/>
    <w:rsid w:val="008B4828"/>
    <w:rsid w:val="008B63E4"/>
    <w:rsid w:val="008C2997"/>
    <w:rsid w:val="008C3C56"/>
    <w:rsid w:val="008C4978"/>
    <w:rsid w:val="008C562F"/>
    <w:rsid w:val="008D4F0F"/>
    <w:rsid w:val="008D76EB"/>
    <w:rsid w:val="008E3053"/>
    <w:rsid w:val="008E7AF5"/>
    <w:rsid w:val="008F1E6A"/>
    <w:rsid w:val="008F33CC"/>
    <w:rsid w:val="009011A0"/>
    <w:rsid w:val="009029B8"/>
    <w:rsid w:val="0090383D"/>
    <w:rsid w:val="009077DE"/>
    <w:rsid w:val="00907FDB"/>
    <w:rsid w:val="00911F51"/>
    <w:rsid w:val="00927323"/>
    <w:rsid w:val="00935BE2"/>
    <w:rsid w:val="00940C6E"/>
    <w:rsid w:val="00941D46"/>
    <w:rsid w:val="00943480"/>
    <w:rsid w:val="009439C4"/>
    <w:rsid w:val="00946D71"/>
    <w:rsid w:val="00947C7C"/>
    <w:rsid w:val="00950228"/>
    <w:rsid w:val="009510BE"/>
    <w:rsid w:val="00961385"/>
    <w:rsid w:val="00962016"/>
    <w:rsid w:val="00964970"/>
    <w:rsid w:val="009650ED"/>
    <w:rsid w:val="00971580"/>
    <w:rsid w:val="00972F67"/>
    <w:rsid w:val="00973A5E"/>
    <w:rsid w:val="009915B3"/>
    <w:rsid w:val="009966C6"/>
    <w:rsid w:val="009A1FCA"/>
    <w:rsid w:val="009A20B8"/>
    <w:rsid w:val="009A4F5C"/>
    <w:rsid w:val="009B13B5"/>
    <w:rsid w:val="009B3E84"/>
    <w:rsid w:val="009C1EAF"/>
    <w:rsid w:val="009C5471"/>
    <w:rsid w:val="009C79FA"/>
    <w:rsid w:val="009D3717"/>
    <w:rsid w:val="009D37F3"/>
    <w:rsid w:val="009E032D"/>
    <w:rsid w:val="009E510A"/>
    <w:rsid w:val="009E7A10"/>
    <w:rsid w:val="009F1367"/>
    <w:rsid w:val="009F4412"/>
    <w:rsid w:val="009F51A6"/>
    <w:rsid w:val="009F5CC0"/>
    <w:rsid w:val="00A00D1B"/>
    <w:rsid w:val="00A0383E"/>
    <w:rsid w:val="00A04670"/>
    <w:rsid w:val="00A069E2"/>
    <w:rsid w:val="00A07EFC"/>
    <w:rsid w:val="00A11CC1"/>
    <w:rsid w:val="00A14C1E"/>
    <w:rsid w:val="00A14C59"/>
    <w:rsid w:val="00A14F6E"/>
    <w:rsid w:val="00A15B59"/>
    <w:rsid w:val="00A17111"/>
    <w:rsid w:val="00A1725E"/>
    <w:rsid w:val="00A21CAB"/>
    <w:rsid w:val="00A26BE4"/>
    <w:rsid w:val="00A305E3"/>
    <w:rsid w:val="00A32E24"/>
    <w:rsid w:val="00A33F5B"/>
    <w:rsid w:val="00A370BB"/>
    <w:rsid w:val="00A500CF"/>
    <w:rsid w:val="00A5759E"/>
    <w:rsid w:val="00A726E9"/>
    <w:rsid w:val="00A75B4E"/>
    <w:rsid w:val="00A818F1"/>
    <w:rsid w:val="00A850AE"/>
    <w:rsid w:val="00A8616B"/>
    <w:rsid w:val="00A91A70"/>
    <w:rsid w:val="00A92EB0"/>
    <w:rsid w:val="00A96F26"/>
    <w:rsid w:val="00AA6272"/>
    <w:rsid w:val="00AA6ACF"/>
    <w:rsid w:val="00AB4D08"/>
    <w:rsid w:val="00AB6793"/>
    <w:rsid w:val="00AB6E15"/>
    <w:rsid w:val="00AB785D"/>
    <w:rsid w:val="00AB7BF0"/>
    <w:rsid w:val="00AB7E40"/>
    <w:rsid w:val="00AD0242"/>
    <w:rsid w:val="00AD327F"/>
    <w:rsid w:val="00AD4564"/>
    <w:rsid w:val="00AD781F"/>
    <w:rsid w:val="00AE267B"/>
    <w:rsid w:val="00AE4115"/>
    <w:rsid w:val="00AF41E3"/>
    <w:rsid w:val="00AF656F"/>
    <w:rsid w:val="00B04679"/>
    <w:rsid w:val="00B05128"/>
    <w:rsid w:val="00B10C82"/>
    <w:rsid w:val="00B14C6A"/>
    <w:rsid w:val="00B157C4"/>
    <w:rsid w:val="00B16020"/>
    <w:rsid w:val="00B1611D"/>
    <w:rsid w:val="00B220B8"/>
    <w:rsid w:val="00B23EA9"/>
    <w:rsid w:val="00B31253"/>
    <w:rsid w:val="00B4034F"/>
    <w:rsid w:val="00B435D0"/>
    <w:rsid w:val="00B45436"/>
    <w:rsid w:val="00B5568A"/>
    <w:rsid w:val="00B57503"/>
    <w:rsid w:val="00B62465"/>
    <w:rsid w:val="00B7298F"/>
    <w:rsid w:val="00B74560"/>
    <w:rsid w:val="00B9033F"/>
    <w:rsid w:val="00B910E6"/>
    <w:rsid w:val="00B93528"/>
    <w:rsid w:val="00B97D34"/>
    <w:rsid w:val="00BA3247"/>
    <w:rsid w:val="00BA7CF1"/>
    <w:rsid w:val="00BB1F14"/>
    <w:rsid w:val="00BB70DF"/>
    <w:rsid w:val="00BC3AF9"/>
    <w:rsid w:val="00BD0C78"/>
    <w:rsid w:val="00BD42E0"/>
    <w:rsid w:val="00BD65FF"/>
    <w:rsid w:val="00BE1E3A"/>
    <w:rsid w:val="00BE2D58"/>
    <w:rsid w:val="00BF593B"/>
    <w:rsid w:val="00BF6ED9"/>
    <w:rsid w:val="00BF7F56"/>
    <w:rsid w:val="00C013B4"/>
    <w:rsid w:val="00C014B4"/>
    <w:rsid w:val="00C03745"/>
    <w:rsid w:val="00C03A1F"/>
    <w:rsid w:val="00C04C94"/>
    <w:rsid w:val="00C07AC6"/>
    <w:rsid w:val="00C12082"/>
    <w:rsid w:val="00C12439"/>
    <w:rsid w:val="00C22E7B"/>
    <w:rsid w:val="00C24862"/>
    <w:rsid w:val="00C25541"/>
    <w:rsid w:val="00C34E46"/>
    <w:rsid w:val="00C34F89"/>
    <w:rsid w:val="00C368DD"/>
    <w:rsid w:val="00C36F3E"/>
    <w:rsid w:val="00C378AA"/>
    <w:rsid w:val="00C4057E"/>
    <w:rsid w:val="00C516DA"/>
    <w:rsid w:val="00C53940"/>
    <w:rsid w:val="00C6409C"/>
    <w:rsid w:val="00C73259"/>
    <w:rsid w:val="00C74B16"/>
    <w:rsid w:val="00C833CD"/>
    <w:rsid w:val="00C900B1"/>
    <w:rsid w:val="00C935FA"/>
    <w:rsid w:val="00C936E8"/>
    <w:rsid w:val="00CA0981"/>
    <w:rsid w:val="00CA6D36"/>
    <w:rsid w:val="00CB33C1"/>
    <w:rsid w:val="00CC02C3"/>
    <w:rsid w:val="00CC0758"/>
    <w:rsid w:val="00CC1CF1"/>
    <w:rsid w:val="00CC40EC"/>
    <w:rsid w:val="00CD7130"/>
    <w:rsid w:val="00CE163F"/>
    <w:rsid w:val="00CE730F"/>
    <w:rsid w:val="00CF2760"/>
    <w:rsid w:val="00CF27A1"/>
    <w:rsid w:val="00CF31EC"/>
    <w:rsid w:val="00CF3843"/>
    <w:rsid w:val="00D03FAC"/>
    <w:rsid w:val="00D04376"/>
    <w:rsid w:val="00D1131E"/>
    <w:rsid w:val="00D162C5"/>
    <w:rsid w:val="00D16731"/>
    <w:rsid w:val="00D16973"/>
    <w:rsid w:val="00D1768F"/>
    <w:rsid w:val="00D20CB6"/>
    <w:rsid w:val="00D22E84"/>
    <w:rsid w:val="00D23FF6"/>
    <w:rsid w:val="00D25D1F"/>
    <w:rsid w:val="00D27863"/>
    <w:rsid w:val="00D33AA7"/>
    <w:rsid w:val="00D356FD"/>
    <w:rsid w:val="00D3688A"/>
    <w:rsid w:val="00D37E6B"/>
    <w:rsid w:val="00D46295"/>
    <w:rsid w:val="00D477DC"/>
    <w:rsid w:val="00D529B3"/>
    <w:rsid w:val="00D61CE1"/>
    <w:rsid w:val="00D66664"/>
    <w:rsid w:val="00D669C9"/>
    <w:rsid w:val="00D83AB3"/>
    <w:rsid w:val="00D92D03"/>
    <w:rsid w:val="00DA08AC"/>
    <w:rsid w:val="00DA0DA4"/>
    <w:rsid w:val="00DB01C9"/>
    <w:rsid w:val="00DC10A8"/>
    <w:rsid w:val="00DC5500"/>
    <w:rsid w:val="00DD5DF2"/>
    <w:rsid w:val="00DD64C6"/>
    <w:rsid w:val="00DE073F"/>
    <w:rsid w:val="00DE7627"/>
    <w:rsid w:val="00DE7F81"/>
    <w:rsid w:val="00DF298B"/>
    <w:rsid w:val="00DF358C"/>
    <w:rsid w:val="00DF7A5A"/>
    <w:rsid w:val="00E01586"/>
    <w:rsid w:val="00E030D9"/>
    <w:rsid w:val="00E03BB7"/>
    <w:rsid w:val="00E06BE9"/>
    <w:rsid w:val="00E10396"/>
    <w:rsid w:val="00E10CA6"/>
    <w:rsid w:val="00E157D2"/>
    <w:rsid w:val="00E21C66"/>
    <w:rsid w:val="00E239C2"/>
    <w:rsid w:val="00E239DB"/>
    <w:rsid w:val="00E301CB"/>
    <w:rsid w:val="00E311A3"/>
    <w:rsid w:val="00E31470"/>
    <w:rsid w:val="00E320B0"/>
    <w:rsid w:val="00E34BAB"/>
    <w:rsid w:val="00E37D80"/>
    <w:rsid w:val="00E42A36"/>
    <w:rsid w:val="00E564AC"/>
    <w:rsid w:val="00E56E18"/>
    <w:rsid w:val="00E61DC2"/>
    <w:rsid w:val="00E62FA8"/>
    <w:rsid w:val="00E655CD"/>
    <w:rsid w:val="00E65EC7"/>
    <w:rsid w:val="00E673B0"/>
    <w:rsid w:val="00E70CB4"/>
    <w:rsid w:val="00E724B1"/>
    <w:rsid w:val="00E87F06"/>
    <w:rsid w:val="00E92ED4"/>
    <w:rsid w:val="00E94D3C"/>
    <w:rsid w:val="00EA4DFF"/>
    <w:rsid w:val="00EA5C0E"/>
    <w:rsid w:val="00EB1D7E"/>
    <w:rsid w:val="00EB3DED"/>
    <w:rsid w:val="00EB52CA"/>
    <w:rsid w:val="00EB7ADB"/>
    <w:rsid w:val="00EC0BC1"/>
    <w:rsid w:val="00EC1784"/>
    <w:rsid w:val="00EC3683"/>
    <w:rsid w:val="00EC709D"/>
    <w:rsid w:val="00EC7EB4"/>
    <w:rsid w:val="00ED2F9E"/>
    <w:rsid w:val="00ED665D"/>
    <w:rsid w:val="00ED68FF"/>
    <w:rsid w:val="00EE1A44"/>
    <w:rsid w:val="00EF039C"/>
    <w:rsid w:val="00EF2D60"/>
    <w:rsid w:val="00EF3611"/>
    <w:rsid w:val="00EF3722"/>
    <w:rsid w:val="00F015F4"/>
    <w:rsid w:val="00F0263E"/>
    <w:rsid w:val="00F02FE0"/>
    <w:rsid w:val="00F114E8"/>
    <w:rsid w:val="00F11ACD"/>
    <w:rsid w:val="00F1488E"/>
    <w:rsid w:val="00F2171E"/>
    <w:rsid w:val="00F22685"/>
    <w:rsid w:val="00F26CE6"/>
    <w:rsid w:val="00F31479"/>
    <w:rsid w:val="00F32A81"/>
    <w:rsid w:val="00F4143F"/>
    <w:rsid w:val="00F424B9"/>
    <w:rsid w:val="00F42FF7"/>
    <w:rsid w:val="00F46454"/>
    <w:rsid w:val="00F4704E"/>
    <w:rsid w:val="00F47D08"/>
    <w:rsid w:val="00F60214"/>
    <w:rsid w:val="00F6158A"/>
    <w:rsid w:val="00F62AE0"/>
    <w:rsid w:val="00F64F4E"/>
    <w:rsid w:val="00F65FB3"/>
    <w:rsid w:val="00F662A8"/>
    <w:rsid w:val="00F70CBE"/>
    <w:rsid w:val="00F753D0"/>
    <w:rsid w:val="00F77DF3"/>
    <w:rsid w:val="00F80A11"/>
    <w:rsid w:val="00F906F1"/>
    <w:rsid w:val="00F91CA9"/>
    <w:rsid w:val="00F93D13"/>
    <w:rsid w:val="00F976FB"/>
    <w:rsid w:val="00FA00EB"/>
    <w:rsid w:val="00FA1334"/>
    <w:rsid w:val="00FB2306"/>
    <w:rsid w:val="00FB23C9"/>
    <w:rsid w:val="00FB7C97"/>
    <w:rsid w:val="00FB7CB7"/>
    <w:rsid w:val="00FC0035"/>
    <w:rsid w:val="00FC0332"/>
    <w:rsid w:val="00FC355C"/>
    <w:rsid w:val="00FC7050"/>
    <w:rsid w:val="00FD0540"/>
    <w:rsid w:val="00FD4612"/>
    <w:rsid w:val="00FD5E17"/>
    <w:rsid w:val="00FE1A98"/>
    <w:rsid w:val="00FE37BC"/>
    <w:rsid w:val="00FF0434"/>
    <w:rsid w:val="00FF13A3"/>
    <w:rsid w:val="00FF172C"/>
    <w:rsid w:val="00FF52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4A2AF"/>
  <w15:chartTrackingRefBased/>
  <w15:docId w15:val="{EDDD55B2-CC53-455F-B240-41934F23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outlineLvl w:val="0"/>
    </w:pPr>
    <w:rPr>
      <w:rFonts w:ascii="Trebuchet MS" w:hAnsi="Trebuchet MS"/>
      <w:b/>
    </w:rPr>
  </w:style>
  <w:style w:type="paragraph" w:styleId="berschrift2">
    <w:name w:val="heading 2"/>
    <w:basedOn w:val="Standard"/>
    <w:next w:val="Standard"/>
    <w:link w:val="berschrift2Zchn"/>
    <w:uiPriority w:val="9"/>
    <w:semiHidden/>
    <w:unhideWhenUsed/>
    <w:qFormat/>
    <w:rsid w:val="00465076"/>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pPr>
    <w:rPr>
      <w:rFonts w:ascii="MOEFG L+ Times New" w:hAnsi="MOEFG L+ Times New"/>
      <w:color w:val="000000"/>
      <w:sz w:val="24"/>
      <w:szCs w:val="24"/>
    </w:rPr>
  </w:style>
  <w:style w:type="paragraph" w:styleId="Kopfzeile">
    <w:name w:val="header"/>
    <w:basedOn w:val="Standard"/>
    <w:semiHidden/>
    <w:pPr>
      <w:tabs>
        <w:tab w:val="left" w:pos="454"/>
        <w:tab w:val="center" w:pos="4536"/>
        <w:tab w:val="right" w:pos="9072"/>
      </w:tabs>
    </w:pPr>
    <w:rPr>
      <w:sz w:val="22"/>
      <w:szCs w:val="20"/>
    </w:rPr>
  </w:style>
  <w:style w:type="paragraph" w:styleId="Textkrper3">
    <w:name w:val="Body Text 3"/>
    <w:basedOn w:val="Standard"/>
    <w:semiHidden/>
    <w:pPr>
      <w:jc w:val="center"/>
    </w:pPr>
    <w:rPr>
      <w:rFonts w:ascii="Trebuchet MS" w:hAnsi="Trebuchet MS"/>
      <w:b/>
      <w:sz w:val="36"/>
      <w:szCs w:val="32"/>
    </w:rPr>
  </w:style>
  <w:style w:type="paragraph" w:styleId="Textkrper">
    <w:name w:val="Body Text"/>
    <w:basedOn w:val="Standard"/>
    <w:semiHidden/>
    <w:pPr>
      <w:jc w:val="center"/>
    </w:pPr>
    <w:rPr>
      <w:rFonts w:ascii="Trebuchet MS" w:hAnsi="Trebuchet MS"/>
      <w:b/>
      <w:sz w:val="40"/>
      <w:szCs w:val="32"/>
    </w:rPr>
  </w:style>
  <w:style w:type="paragraph" w:styleId="Listenabsatz">
    <w:name w:val="List Paragraph"/>
    <w:basedOn w:val="Standard"/>
    <w:uiPriority w:val="34"/>
    <w:qFormat/>
    <w:pPr>
      <w:ind w:left="708"/>
    </w:pPr>
  </w:style>
  <w:style w:type="paragraph" w:styleId="Fuzeile">
    <w:name w:val="footer"/>
    <w:basedOn w:val="Standard"/>
    <w:semiHidden/>
    <w:unhideWhenUsed/>
    <w:pPr>
      <w:tabs>
        <w:tab w:val="center" w:pos="4536"/>
        <w:tab w:val="right" w:pos="9072"/>
      </w:tabs>
    </w:pPr>
  </w:style>
  <w:style w:type="character" w:customStyle="1" w:styleId="FuzeileZchn">
    <w:name w:val="Fußzeile Zchn"/>
    <w:rPr>
      <w:sz w:val="24"/>
      <w:szCs w:val="24"/>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Standard1">
    <w:name w:val="Standard1"/>
    <w:basedOn w:val="Absatz-Standardschriftart"/>
  </w:style>
  <w:style w:type="paragraph" w:styleId="Textkrper2">
    <w:name w:val="Body Text 2"/>
    <w:basedOn w:val="Standard"/>
    <w:semiHidden/>
    <w:pPr>
      <w:jc w:val="both"/>
    </w:pPr>
    <w:rPr>
      <w:rFonts w:ascii="Trebuchet MS" w:hAnsi="Trebuchet MS"/>
      <w:b/>
    </w:rPr>
  </w:style>
  <w:style w:type="paragraph" w:styleId="StandardWeb">
    <w:name w:val="Normal (Web)"/>
    <w:basedOn w:val="Standard"/>
    <w:uiPriority w:val="99"/>
    <w:semiHidden/>
    <w:unhideWhenUsed/>
    <w:rsid w:val="00B10C82"/>
    <w:pPr>
      <w:spacing w:before="100" w:beforeAutospacing="1" w:after="100" w:afterAutospacing="1"/>
    </w:pPr>
  </w:style>
  <w:style w:type="character" w:styleId="Hyperlink">
    <w:name w:val="Hyperlink"/>
    <w:uiPriority w:val="99"/>
    <w:unhideWhenUsed/>
    <w:rsid w:val="00B10C82"/>
    <w:rPr>
      <w:color w:val="0000FF"/>
      <w:u w:val="single"/>
    </w:rPr>
  </w:style>
  <w:style w:type="paragraph" w:styleId="Funotentext">
    <w:name w:val="footnote text"/>
    <w:basedOn w:val="Standard"/>
    <w:link w:val="FunotentextZchn"/>
    <w:uiPriority w:val="99"/>
    <w:semiHidden/>
    <w:unhideWhenUsed/>
    <w:rsid w:val="000A3449"/>
    <w:rPr>
      <w:sz w:val="20"/>
      <w:szCs w:val="20"/>
    </w:rPr>
  </w:style>
  <w:style w:type="character" w:customStyle="1" w:styleId="FunotentextZchn">
    <w:name w:val="Fußnotentext Zchn"/>
    <w:basedOn w:val="Absatz-Standardschriftart"/>
    <w:link w:val="Funotentext"/>
    <w:uiPriority w:val="99"/>
    <w:semiHidden/>
    <w:rsid w:val="000A3449"/>
  </w:style>
  <w:style w:type="character" w:styleId="Funotenzeichen">
    <w:name w:val="footnote reference"/>
    <w:uiPriority w:val="99"/>
    <w:semiHidden/>
    <w:unhideWhenUsed/>
    <w:rsid w:val="000A3449"/>
    <w:rPr>
      <w:vertAlign w:val="superscript"/>
    </w:rPr>
  </w:style>
  <w:style w:type="paragraph" w:customStyle="1" w:styleId="CM1">
    <w:name w:val="CM1"/>
    <w:basedOn w:val="Default"/>
    <w:next w:val="Default"/>
    <w:uiPriority w:val="99"/>
    <w:rsid w:val="004310DD"/>
    <w:rPr>
      <w:rFonts w:ascii="EUAlbertina" w:hAnsi="EUAlbertina"/>
      <w:color w:val="auto"/>
    </w:rPr>
  </w:style>
  <w:style w:type="paragraph" w:customStyle="1" w:styleId="CM3">
    <w:name w:val="CM3"/>
    <w:basedOn w:val="Default"/>
    <w:next w:val="Default"/>
    <w:uiPriority w:val="99"/>
    <w:rsid w:val="004310DD"/>
    <w:rPr>
      <w:rFonts w:ascii="EUAlbertina" w:hAnsi="EUAlbertina"/>
      <w:color w:val="auto"/>
    </w:rPr>
  </w:style>
  <w:style w:type="paragraph" w:customStyle="1" w:styleId="CM11">
    <w:name w:val="CM11"/>
    <w:basedOn w:val="Default"/>
    <w:next w:val="Default"/>
    <w:uiPriority w:val="99"/>
    <w:rsid w:val="00F65FB3"/>
    <w:rPr>
      <w:rFonts w:ascii="Arial" w:hAnsi="Arial" w:cs="Arial"/>
      <w:color w:val="auto"/>
    </w:rPr>
  </w:style>
  <w:style w:type="paragraph" w:styleId="NurText">
    <w:name w:val="Plain Text"/>
    <w:basedOn w:val="Standard"/>
    <w:link w:val="NurTextZchn"/>
    <w:uiPriority w:val="99"/>
    <w:unhideWhenUsed/>
    <w:rsid w:val="003E1DA3"/>
    <w:rPr>
      <w:rFonts w:ascii="Calibri" w:eastAsia="Calibri" w:hAnsi="Calibri" w:cs="Consolas"/>
      <w:sz w:val="22"/>
      <w:szCs w:val="21"/>
      <w:lang w:eastAsia="en-US"/>
    </w:rPr>
  </w:style>
  <w:style w:type="character" w:customStyle="1" w:styleId="NurTextZchn">
    <w:name w:val="Nur Text Zchn"/>
    <w:link w:val="NurText"/>
    <w:uiPriority w:val="99"/>
    <w:rsid w:val="003E1DA3"/>
    <w:rPr>
      <w:rFonts w:ascii="Calibri" w:eastAsia="Calibri" w:hAnsi="Calibri" w:cs="Consolas"/>
      <w:sz w:val="22"/>
      <w:szCs w:val="21"/>
      <w:lang w:eastAsia="en-US"/>
    </w:rPr>
  </w:style>
  <w:style w:type="character" w:styleId="NichtaufgelsteErwhnung">
    <w:name w:val="Unresolved Mention"/>
    <w:uiPriority w:val="99"/>
    <w:semiHidden/>
    <w:unhideWhenUsed/>
    <w:rsid w:val="00517121"/>
    <w:rPr>
      <w:color w:val="605E5C"/>
      <w:shd w:val="clear" w:color="auto" w:fill="E1DFDD"/>
    </w:rPr>
  </w:style>
  <w:style w:type="character" w:customStyle="1" w:styleId="fontstyle01">
    <w:name w:val="fontstyle01"/>
    <w:rsid w:val="006D521C"/>
    <w:rPr>
      <w:rFonts w:ascii="Arial" w:hAnsi="Arial" w:cs="Arial" w:hint="default"/>
      <w:b w:val="0"/>
      <w:bCs w:val="0"/>
      <w:i w:val="0"/>
      <w:iCs w:val="0"/>
      <w:color w:val="676767"/>
      <w:sz w:val="26"/>
      <w:szCs w:val="26"/>
    </w:rPr>
  </w:style>
  <w:style w:type="character" w:customStyle="1" w:styleId="GLText1Zchn">
    <w:name w:val="GLText1 Zchn"/>
    <w:link w:val="GLText1"/>
    <w:locked/>
    <w:rsid w:val="00647FE5"/>
    <w:rPr>
      <w:rFonts w:ascii="Arial" w:eastAsia="Calibri" w:hAnsi="Arial" w:cs="Arial"/>
      <w:sz w:val="22"/>
      <w:lang w:eastAsia="en-US"/>
    </w:rPr>
  </w:style>
  <w:style w:type="paragraph" w:customStyle="1" w:styleId="GLText1">
    <w:name w:val="GLText1"/>
    <w:basedOn w:val="Standard"/>
    <w:link w:val="GLText1Zchn"/>
    <w:rsid w:val="00647FE5"/>
    <w:pPr>
      <w:spacing w:after="120" w:line="300" w:lineRule="auto"/>
      <w:jc w:val="both"/>
    </w:pPr>
    <w:rPr>
      <w:rFonts w:ascii="Arial" w:eastAsia="Calibri" w:hAnsi="Arial" w:cs="Arial"/>
      <w:sz w:val="22"/>
      <w:szCs w:val="20"/>
      <w:lang w:eastAsia="en-US"/>
    </w:rPr>
  </w:style>
  <w:style w:type="character" w:customStyle="1" w:styleId="berschrift2Zchn">
    <w:name w:val="Überschrift 2 Zchn"/>
    <w:link w:val="berschrift2"/>
    <w:uiPriority w:val="9"/>
    <w:semiHidden/>
    <w:rsid w:val="00465076"/>
    <w:rPr>
      <w:rFonts w:ascii="Calibri Light" w:eastAsia="Times New Roman" w:hAnsi="Calibri Light" w:cs="Times New Roman"/>
      <w:b/>
      <w:bCs/>
      <w:i/>
      <w:iCs/>
      <w:sz w:val="28"/>
      <w:szCs w:val="28"/>
    </w:rPr>
  </w:style>
  <w:style w:type="character" w:customStyle="1" w:styleId="berschrift1Zchn">
    <w:name w:val="Überschrift 1 Zchn"/>
    <w:link w:val="berschrift1"/>
    <w:rsid w:val="00A726E9"/>
    <w:rPr>
      <w:rFonts w:ascii="Trebuchet MS" w:hAnsi="Trebuchet MS"/>
      <w:b/>
      <w:sz w:val="24"/>
      <w:szCs w:val="24"/>
    </w:rPr>
  </w:style>
  <w:style w:type="paragraph" w:customStyle="1" w:styleId="Paragraphberschrift">
    <w:name w:val="Paragraph Überschrift"/>
    <w:basedOn w:val="Standard"/>
    <w:next w:val="Standard"/>
    <w:rsid w:val="00B05128"/>
    <w:pPr>
      <w:keepNext/>
      <w:spacing w:before="120" w:after="120"/>
      <w:jc w:val="center"/>
      <w:outlineLvl w:val="8"/>
    </w:pPr>
    <w:rPr>
      <w:rFonts w:ascii="Arial" w:eastAsia="Calibri" w:hAnsi="Arial" w:cs="Arial"/>
      <w:b/>
      <w:sz w:val="22"/>
      <w:szCs w:val="22"/>
      <w:lang w:eastAsia="en-US"/>
    </w:rPr>
  </w:style>
  <w:style w:type="character" w:customStyle="1" w:styleId="highlight">
    <w:name w:val="highlight"/>
    <w:basedOn w:val="Absatz-Standardschriftart"/>
    <w:rsid w:val="009029B8"/>
  </w:style>
  <w:style w:type="character" w:styleId="Kommentarzeichen">
    <w:name w:val="annotation reference"/>
    <w:basedOn w:val="Absatz-Standardschriftart"/>
    <w:uiPriority w:val="99"/>
    <w:semiHidden/>
    <w:unhideWhenUsed/>
    <w:rsid w:val="002108D8"/>
    <w:rPr>
      <w:sz w:val="16"/>
      <w:szCs w:val="16"/>
    </w:rPr>
  </w:style>
  <w:style w:type="paragraph" w:styleId="Kommentartext">
    <w:name w:val="annotation text"/>
    <w:basedOn w:val="Standard"/>
    <w:link w:val="KommentartextZchn"/>
    <w:uiPriority w:val="99"/>
    <w:semiHidden/>
    <w:unhideWhenUsed/>
    <w:rsid w:val="002108D8"/>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2108D8"/>
    <w:rPr>
      <w:rFonts w:asciiTheme="minorHAnsi" w:eastAsiaTheme="minorHAnsi" w:hAnsiTheme="minorHAnsi" w:cstheme="minorBidi"/>
      <w:lang w:eastAsia="en-US"/>
    </w:rPr>
  </w:style>
  <w:style w:type="character" w:customStyle="1" w:styleId="Marker">
    <w:name w:val="Marker"/>
    <w:basedOn w:val="Absatz-Standardschriftart"/>
    <w:rsid w:val="00616031"/>
    <w:rPr>
      <w:color w:val="0000FF"/>
      <w:shd w:val="clear" w:color="auto" w:fill="auto"/>
    </w:rPr>
  </w:style>
  <w:style w:type="paragraph" w:customStyle="1" w:styleId="VorblattBezeichnung">
    <w:name w:val="Vorblatt Bezeichnung"/>
    <w:basedOn w:val="Standard"/>
    <w:next w:val="Standard"/>
    <w:rsid w:val="00616031"/>
    <w:pPr>
      <w:spacing w:before="120" w:after="120"/>
      <w:jc w:val="both"/>
      <w:outlineLvl w:val="0"/>
    </w:pPr>
    <w:rPr>
      <w:rFonts w:ascii="Arial" w:eastAsiaTheme="minorHAnsi" w:hAnsi="Arial" w:cs="Arial"/>
      <w:b/>
      <w:sz w:val="26"/>
      <w:szCs w:val="22"/>
      <w:lang w:eastAsia="en-US"/>
    </w:rPr>
  </w:style>
  <w:style w:type="paragraph" w:customStyle="1" w:styleId="VorblattKurzbezeichnung-Abkrzung">
    <w:name w:val="Vorblatt Kurzbezeichnung - Abkürzung"/>
    <w:basedOn w:val="Standard"/>
    <w:next w:val="Standard"/>
    <w:rsid w:val="00616031"/>
    <w:pPr>
      <w:spacing w:after="120"/>
      <w:jc w:val="both"/>
    </w:pPr>
    <w:rPr>
      <w:rFonts w:ascii="Arial" w:eastAsiaTheme="minorHAnsi" w:hAnsi="Arial" w:cs="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516">
      <w:bodyDiv w:val="1"/>
      <w:marLeft w:val="0"/>
      <w:marRight w:val="0"/>
      <w:marTop w:val="0"/>
      <w:marBottom w:val="0"/>
      <w:divBdr>
        <w:top w:val="none" w:sz="0" w:space="0" w:color="auto"/>
        <w:left w:val="none" w:sz="0" w:space="0" w:color="auto"/>
        <w:bottom w:val="none" w:sz="0" w:space="0" w:color="auto"/>
        <w:right w:val="none" w:sz="0" w:space="0" w:color="auto"/>
      </w:divBdr>
      <w:divsChild>
        <w:div w:id="1606569462">
          <w:marLeft w:val="0"/>
          <w:marRight w:val="0"/>
          <w:marTop w:val="0"/>
          <w:marBottom w:val="0"/>
          <w:divBdr>
            <w:top w:val="none" w:sz="0" w:space="0" w:color="auto"/>
            <w:left w:val="none" w:sz="0" w:space="0" w:color="auto"/>
            <w:bottom w:val="none" w:sz="0" w:space="0" w:color="auto"/>
            <w:right w:val="none" w:sz="0" w:space="0" w:color="auto"/>
          </w:divBdr>
        </w:div>
        <w:div w:id="1840807109">
          <w:marLeft w:val="0"/>
          <w:marRight w:val="0"/>
          <w:marTop w:val="0"/>
          <w:marBottom w:val="0"/>
          <w:divBdr>
            <w:top w:val="none" w:sz="0" w:space="0" w:color="auto"/>
            <w:left w:val="none" w:sz="0" w:space="0" w:color="auto"/>
            <w:bottom w:val="none" w:sz="0" w:space="0" w:color="auto"/>
            <w:right w:val="none" w:sz="0" w:space="0" w:color="auto"/>
          </w:divBdr>
        </w:div>
        <w:div w:id="961883663">
          <w:marLeft w:val="0"/>
          <w:marRight w:val="0"/>
          <w:marTop w:val="0"/>
          <w:marBottom w:val="0"/>
          <w:divBdr>
            <w:top w:val="none" w:sz="0" w:space="0" w:color="auto"/>
            <w:left w:val="none" w:sz="0" w:space="0" w:color="auto"/>
            <w:bottom w:val="none" w:sz="0" w:space="0" w:color="auto"/>
            <w:right w:val="none" w:sz="0" w:space="0" w:color="auto"/>
          </w:divBdr>
        </w:div>
        <w:div w:id="442770998">
          <w:marLeft w:val="0"/>
          <w:marRight w:val="0"/>
          <w:marTop w:val="0"/>
          <w:marBottom w:val="0"/>
          <w:divBdr>
            <w:top w:val="none" w:sz="0" w:space="0" w:color="auto"/>
            <w:left w:val="none" w:sz="0" w:space="0" w:color="auto"/>
            <w:bottom w:val="none" w:sz="0" w:space="0" w:color="auto"/>
            <w:right w:val="none" w:sz="0" w:space="0" w:color="auto"/>
          </w:divBdr>
        </w:div>
        <w:div w:id="1817915887">
          <w:marLeft w:val="0"/>
          <w:marRight w:val="0"/>
          <w:marTop w:val="0"/>
          <w:marBottom w:val="0"/>
          <w:divBdr>
            <w:top w:val="none" w:sz="0" w:space="0" w:color="auto"/>
            <w:left w:val="none" w:sz="0" w:space="0" w:color="auto"/>
            <w:bottom w:val="none" w:sz="0" w:space="0" w:color="auto"/>
            <w:right w:val="none" w:sz="0" w:space="0" w:color="auto"/>
          </w:divBdr>
        </w:div>
        <w:div w:id="569312149">
          <w:marLeft w:val="0"/>
          <w:marRight w:val="0"/>
          <w:marTop w:val="0"/>
          <w:marBottom w:val="0"/>
          <w:divBdr>
            <w:top w:val="none" w:sz="0" w:space="0" w:color="auto"/>
            <w:left w:val="none" w:sz="0" w:space="0" w:color="auto"/>
            <w:bottom w:val="none" w:sz="0" w:space="0" w:color="auto"/>
            <w:right w:val="none" w:sz="0" w:space="0" w:color="auto"/>
          </w:divBdr>
        </w:div>
      </w:divsChild>
    </w:div>
    <w:div w:id="167718208">
      <w:bodyDiv w:val="1"/>
      <w:marLeft w:val="0"/>
      <w:marRight w:val="0"/>
      <w:marTop w:val="0"/>
      <w:marBottom w:val="0"/>
      <w:divBdr>
        <w:top w:val="none" w:sz="0" w:space="0" w:color="auto"/>
        <w:left w:val="none" w:sz="0" w:space="0" w:color="auto"/>
        <w:bottom w:val="none" w:sz="0" w:space="0" w:color="auto"/>
        <w:right w:val="none" w:sz="0" w:space="0" w:color="auto"/>
      </w:divBdr>
    </w:div>
    <w:div w:id="313728639">
      <w:bodyDiv w:val="1"/>
      <w:marLeft w:val="0"/>
      <w:marRight w:val="0"/>
      <w:marTop w:val="0"/>
      <w:marBottom w:val="0"/>
      <w:divBdr>
        <w:top w:val="none" w:sz="0" w:space="0" w:color="auto"/>
        <w:left w:val="none" w:sz="0" w:space="0" w:color="auto"/>
        <w:bottom w:val="none" w:sz="0" w:space="0" w:color="auto"/>
        <w:right w:val="none" w:sz="0" w:space="0" w:color="auto"/>
      </w:divBdr>
      <w:divsChild>
        <w:div w:id="307906220">
          <w:marLeft w:val="0"/>
          <w:marRight w:val="0"/>
          <w:marTop w:val="0"/>
          <w:marBottom w:val="0"/>
          <w:divBdr>
            <w:top w:val="none" w:sz="0" w:space="0" w:color="auto"/>
            <w:left w:val="none" w:sz="0" w:space="0" w:color="auto"/>
            <w:bottom w:val="none" w:sz="0" w:space="0" w:color="auto"/>
            <w:right w:val="none" w:sz="0" w:space="0" w:color="auto"/>
          </w:divBdr>
          <w:divsChild>
            <w:div w:id="1640261756">
              <w:marLeft w:val="0"/>
              <w:marRight w:val="0"/>
              <w:marTop w:val="0"/>
              <w:marBottom w:val="0"/>
              <w:divBdr>
                <w:top w:val="none" w:sz="0" w:space="0" w:color="auto"/>
                <w:left w:val="none" w:sz="0" w:space="0" w:color="auto"/>
                <w:bottom w:val="none" w:sz="0" w:space="0" w:color="auto"/>
                <w:right w:val="none" w:sz="0" w:space="0" w:color="auto"/>
              </w:divBdr>
            </w:div>
          </w:divsChild>
        </w:div>
        <w:div w:id="709113992">
          <w:marLeft w:val="0"/>
          <w:marRight w:val="0"/>
          <w:marTop w:val="0"/>
          <w:marBottom w:val="0"/>
          <w:divBdr>
            <w:top w:val="none" w:sz="0" w:space="0" w:color="auto"/>
            <w:left w:val="none" w:sz="0" w:space="0" w:color="auto"/>
            <w:bottom w:val="none" w:sz="0" w:space="0" w:color="auto"/>
            <w:right w:val="none" w:sz="0" w:space="0" w:color="auto"/>
          </w:divBdr>
          <w:divsChild>
            <w:div w:id="1599482437">
              <w:marLeft w:val="0"/>
              <w:marRight w:val="0"/>
              <w:marTop w:val="0"/>
              <w:marBottom w:val="0"/>
              <w:divBdr>
                <w:top w:val="none" w:sz="0" w:space="0" w:color="auto"/>
                <w:left w:val="none" w:sz="0" w:space="0" w:color="auto"/>
                <w:bottom w:val="none" w:sz="0" w:space="0" w:color="auto"/>
                <w:right w:val="none" w:sz="0" w:space="0" w:color="auto"/>
              </w:divBdr>
            </w:div>
          </w:divsChild>
        </w:div>
        <w:div w:id="1347945896">
          <w:marLeft w:val="0"/>
          <w:marRight w:val="0"/>
          <w:marTop w:val="0"/>
          <w:marBottom w:val="0"/>
          <w:divBdr>
            <w:top w:val="none" w:sz="0" w:space="0" w:color="auto"/>
            <w:left w:val="none" w:sz="0" w:space="0" w:color="auto"/>
            <w:bottom w:val="none" w:sz="0" w:space="0" w:color="auto"/>
            <w:right w:val="none" w:sz="0" w:space="0" w:color="auto"/>
          </w:divBdr>
          <w:divsChild>
            <w:div w:id="1432041952">
              <w:marLeft w:val="0"/>
              <w:marRight w:val="0"/>
              <w:marTop w:val="0"/>
              <w:marBottom w:val="0"/>
              <w:divBdr>
                <w:top w:val="none" w:sz="0" w:space="0" w:color="auto"/>
                <w:left w:val="none" w:sz="0" w:space="0" w:color="auto"/>
                <w:bottom w:val="none" w:sz="0" w:space="0" w:color="auto"/>
                <w:right w:val="none" w:sz="0" w:space="0" w:color="auto"/>
              </w:divBdr>
            </w:div>
          </w:divsChild>
        </w:div>
        <w:div w:id="344065248">
          <w:marLeft w:val="0"/>
          <w:marRight w:val="0"/>
          <w:marTop w:val="0"/>
          <w:marBottom w:val="0"/>
          <w:divBdr>
            <w:top w:val="none" w:sz="0" w:space="0" w:color="auto"/>
            <w:left w:val="none" w:sz="0" w:space="0" w:color="auto"/>
            <w:bottom w:val="none" w:sz="0" w:space="0" w:color="auto"/>
            <w:right w:val="none" w:sz="0" w:space="0" w:color="auto"/>
          </w:divBdr>
          <w:divsChild>
            <w:div w:id="6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8028">
      <w:bodyDiv w:val="1"/>
      <w:marLeft w:val="0"/>
      <w:marRight w:val="0"/>
      <w:marTop w:val="0"/>
      <w:marBottom w:val="0"/>
      <w:divBdr>
        <w:top w:val="none" w:sz="0" w:space="0" w:color="auto"/>
        <w:left w:val="none" w:sz="0" w:space="0" w:color="auto"/>
        <w:bottom w:val="none" w:sz="0" w:space="0" w:color="auto"/>
        <w:right w:val="none" w:sz="0" w:space="0" w:color="auto"/>
      </w:divBdr>
    </w:div>
    <w:div w:id="485704560">
      <w:bodyDiv w:val="1"/>
      <w:marLeft w:val="0"/>
      <w:marRight w:val="0"/>
      <w:marTop w:val="0"/>
      <w:marBottom w:val="0"/>
      <w:divBdr>
        <w:top w:val="none" w:sz="0" w:space="0" w:color="auto"/>
        <w:left w:val="none" w:sz="0" w:space="0" w:color="auto"/>
        <w:bottom w:val="none" w:sz="0" w:space="0" w:color="auto"/>
        <w:right w:val="none" w:sz="0" w:space="0" w:color="auto"/>
      </w:divBdr>
    </w:div>
    <w:div w:id="515652128">
      <w:bodyDiv w:val="1"/>
      <w:marLeft w:val="0"/>
      <w:marRight w:val="0"/>
      <w:marTop w:val="0"/>
      <w:marBottom w:val="0"/>
      <w:divBdr>
        <w:top w:val="none" w:sz="0" w:space="0" w:color="auto"/>
        <w:left w:val="none" w:sz="0" w:space="0" w:color="auto"/>
        <w:bottom w:val="none" w:sz="0" w:space="0" w:color="auto"/>
        <w:right w:val="none" w:sz="0" w:space="0" w:color="auto"/>
      </w:divBdr>
    </w:div>
    <w:div w:id="545987504">
      <w:bodyDiv w:val="1"/>
      <w:marLeft w:val="0"/>
      <w:marRight w:val="0"/>
      <w:marTop w:val="0"/>
      <w:marBottom w:val="0"/>
      <w:divBdr>
        <w:top w:val="none" w:sz="0" w:space="0" w:color="auto"/>
        <w:left w:val="none" w:sz="0" w:space="0" w:color="auto"/>
        <w:bottom w:val="none" w:sz="0" w:space="0" w:color="auto"/>
        <w:right w:val="none" w:sz="0" w:space="0" w:color="auto"/>
      </w:divBdr>
    </w:div>
    <w:div w:id="682317522">
      <w:bodyDiv w:val="1"/>
      <w:marLeft w:val="0"/>
      <w:marRight w:val="0"/>
      <w:marTop w:val="0"/>
      <w:marBottom w:val="0"/>
      <w:divBdr>
        <w:top w:val="none" w:sz="0" w:space="0" w:color="auto"/>
        <w:left w:val="none" w:sz="0" w:space="0" w:color="auto"/>
        <w:bottom w:val="none" w:sz="0" w:space="0" w:color="auto"/>
        <w:right w:val="none" w:sz="0" w:space="0" w:color="auto"/>
      </w:divBdr>
      <w:divsChild>
        <w:div w:id="2013560655">
          <w:marLeft w:val="0"/>
          <w:marRight w:val="0"/>
          <w:marTop w:val="0"/>
          <w:marBottom w:val="0"/>
          <w:divBdr>
            <w:top w:val="none" w:sz="0" w:space="0" w:color="auto"/>
            <w:left w:val="none" w:sz="0" w:space="0" w:color="auto"/>
            <w:bottom w:val="none" w:sz="0" w:space="0" w:color="auto"/>
            <w:right w:val="none" w:sz="0" w:space="0" w:color="auto"/>
          </w:divBdr>
        </w:div>
        <w:div w:id="953093666">
          <w:marLeft w:val="0"/>
          <w:marRight w:val="0"/>
          <w:marTop w:val="0"/>
          <w:marBottom w:val="0"/>
          <w:divBdr>
            <w:top w:val="none" w:sz="0" w:space="0" w:color="auto"/>
            <w:left w:val="none" w:sz="0" w:space="0" w:color="auto"/>
            <w:bottom w:val="none" w:sz="0" w:space="0" w:color="auto"/>
            <w:right w:val="none" w:sz="0" w:space="0" w:color="auto"/>
          </w:divBdr>
        </w:div>
        <w:div w:id="1209491806">
          <w:marLeft w:val="0"/>
          <w:marRight w:val="0"/>
          <w:marTop w:val="0"/>
          <w:marBottom w:val="0"/>
          <w:divBdr>
            <w:top w:val="none" w:sz="0" w:space="0" w:color="auto"/>
            <w:left w:val="none" w:sz="0" w:space="0" w:color="auto"/>
            <w:bottom w:val="none" w:sz="0" w:space="0" w:color="auto"/>
            <w:right w:val="none" w:sz="0" w:space="0" w:color="auto"/>
          </w:divBdr>
        </w:div>
        <w:div w:id="148250831">
          <w:marLeft w:val="0"/>
          <w:marRight w:val="0"/>
          <w:marTop w:val="0"/>
          <w:marBottom w:val="0"/>
          <w:divBdr>
            <w:top w:val="none" w:sz="0" w:space="0" w:color="auto"/>
            <w:left w:val="none" w:sz="0" w:space="0" w:color="auto"/>
            <w:bottom w:val="none" w:sz="0" w:space="0" w:color="auto"/>
            <w:right w:val="none" w:sz="0" w:space="0" w:color="auto"/>
          </w:divBdr>
        </w:div>
      </w:divsChild>
    </w:div>
    <w:div w:id="696392836">
      <w:bodyDiv w:val="1"/>
      <w:marLeft w:val="0"/>
      <w:marRight w:val="0"/>
      <w:marTop w:val="0"/>
      <w:marBottom w:val="0"/>
      <w:divBdr>
        <w:top w:val="none" w:sz="0" w:space="0" w:color="auto"/>
        <w:left w:val="none" w:sz="0" w:space="0" w:color="auto"/>
        <w:bottom w:val="none" w:sz="0" w:space="0" w:color="auto"/>
        <w:right w:val="none" w:sz="0" w:space="0" w:color="auto"/>
      </w:divBdr>
      <w:divsChild>
        <w:div w:id="85229118">
          <w:marLeft w:val="0"/>
          <w:marRight w:val="0"/>
          <w:marTop w:val="0"/>
          <w:marBottom w:val="0"/>
          <w:divBdr>
            <w:top w:val="none" w:sz="0" w:space="0" w:color="auto"/>
            <w:left w:val="none" w:sz="0" w:space="0" w:color="auto"/>
            <w:bottom w:val="none" w:sz="0" w:space="0" w:color="auto"/>
            <w:right w:val="none" w:sz="0" w:space="0" w:color="auto"/>
          </w:divBdr>
        </w:div>
        <w:div w:id="1286349075">
          <w:marLeft w:val="0"/>
          <w:marRight w:val="0"/>
          <w:marTop w:val="0"/>
          <w:marBottom w:val="0"/>
          <w:divBdr>
            <w:top w:val="none" w:sz="0" w:space="0" w:color="auto"/>
            <w:left w:val="none" w:sz="0" w:space="0" w:color="auto"/>
            <w:bottom w:val="none" w:sz="0" w:space="0" w:color="auto"/>
            <w:right w:val="none" w:sz="0" w:space="0" w:color="auto"/>
          </w:divBdr>
        </w:div>
        <w:div w:id="1592932226">
          <w:marLeft w:val="0"/>
          <w:marRight w:val="0"/>
          <w:marTop w:val="0"/>
          <w:marBottom w:val="0"/>
          <w:divBdr>
            <w:top w:val="none" w:sz="0" w:space="0" w:color="auto"/>
            <w:left w:val="none" w:sz="0" w:space="0" w:color="auto"/>
            <w:bottom w:val="none" w:sz="0" w:space="0" w:color="auto"/>
            <w:right w:val="none" w:sz="0" w:space="0" w:color="auto"/>
          </w:divBdr>
        </w:div>
        <w:div w:id="162598568">
          <w:marLeft w:val="0"/>
          <w:marRight w:val="0"/>
          <w:marTop w:val="0"/>
          <w:marBottom w:val="0"/>
          <w:divBdr>
            <w:top w:val="none" w:sz="0" w:space="0" w:color="auto"/>
            <w:left w:val="none" w:sz="0" w:space="0" w:color="auto"/>
            <w:bottom w:val="none" w:sz="0" w:space="0" w:color="auto"/>
            <w:right w:val="none" w:sz="0" w:space="0" w:color="auto"/>
          </w:divBdr>
        </w:div>
        <w:div w:id="1615360772">
          <w:marLeft w:val="0"/>
          <w:marRight w:val="0"/>
          <w:marTop w:val="0"/>
          <w:marBottom w:val="0"/>
          <w:divBdr>
            <w:top w:val="none" w:sz="0" w:space="0" w:color="auto"/>
            <w:left w:val="none" w:sz="0" w:space="0" w:color="auto"/>
            <w:bottom w:val="none" w:sz="0" w:space="0" w:color="auto"/>
            <w:right w:val="none" w:sz="0" w:space="0" w:color="auto"/>
          </w:divBdr>
        </w:div>
        <w:div w:id="2034377396">
          <w:marLeft w:val="0"/>
          <w:marRight w:val="0"/>
          <w:marTop w:val="0"/>
          <w:marBottom w:val="0"/>
          <w:divBdr>
            <w:top w:val="none" w:sz="0" w:space="0" w:color="auto"/>
            <w:left w:val="none" w:sz="0" w:space="0" w:color="auto"/>
            <w:bottom w:val="none" w:sz="0" w:space="0" w:color="auto"/>
            <w:right w:val="none" w:sz="0" w:space="0" w:color="auto"/>
          </w:divBdr>
        </w:div>
        <w:div w:id="1746798471">
          <w:marLeft w:val="0"/>
          <w:marRight w:val="0"/>
          <w:marTop w:val="0"/>
          <w:marBottom w:val="240"/>
          <w:divBdr>
            <w:top w:val="none" w:sz="0" w:space="0" w:color="auto"/>
            <w:left w:val="none" w:sz="0" w:space="0" w:color="auto"/>
            <w:bottom w:val="none" w:sz="0" w:space="0" w:color="auto"/>
            <w:right w:val="none" w:sz="0" w:space="0" w:color="auto"/>
          </w:divBdr>
        </w:div>
        <w:div w:id="1505778663">
          <w:marLeft w:val="0"/>
          <w:marRight w:val="0"/>
          <w:marTop w:val="0"/>
          <w:marBottom w:val="0"/>
          <w:divBdr>
            <w:top w:val="none" w:sz="0" w:space="0" w:color="auto"/>
            <w:left w:val="none" w:sz="0" w:space="0" w:color="auto"/>
            <w:bottom w:val="none" w:sz="0" w:space="0" w:color="auto"/>
            <w:right w:val="none" w:sz="0" w:space="0" w:color="auto"/>
          </w:divBdr>
        </w:div>
        <w:div w:id="1220168868">
          <w:marLeft w:val="0"/>
          <w:marRight w:val="0"/>
          <w:marTop w:val="0"/>
          <w:marBottom w:val="0"/>
          <w:divBdr>
            <w:top w:val="none" w:sz="0" w:space="0" w:color="auto"/>
            <w:left w:val="none" w:sz="0" w:space="0" w:color="auto"/>
            <w:bottom w:val="none" w:sz="0" w:space="0" w:color="auto"/>
            <w:right w:val="none" w:sz="0" w:space="0" w:color="auto"/>
          </w:divBdr>
        </w:div>
        <w:div w:id="1174341062">
          <w:marLeft w:val="0"/>
          <w:marRight w:val="0"/>
          <w:marTop w:val="0"/>
          <w:marBottom w:val="0"/>
          <w:divBdr>
            <w:top w:val="none" w:sz="0" w:space="0" w:color="auto"/>
            <w:left w:val="none" w:sz="0" w:space="0" w:color="auto"/>
            <w:bottom w:val="none" w:sz="0" w:space="0" w:color="auto"/>
            <w:right w:val="none" w:sz="0" w:space="0" w:color="auto"/>
          </w:divBdr>
        </w:div>
        <w:div w:id="283118706">
          <w:marLeft w:val="0"/>
          <w:marRight w:val="0"/>
          <w:marTop w:val="0"/>
          <w:marBottom w:val="0"/>
          <w:divBdr>
            <w:top w:val="none" w:sz="0" w:space="0" w:color="auto"/>
            <w:left w:val="none" w:sz="0" w:space="0" w:color="auto"/>
            <w:bottom w:val="none" w:sz="0" w:space="0" w:color="auto"/>
            <w:right w:val="none" w:sz="0" w:space="0" w:color="auto"/>
          </w:divBdr>
        </w:div>
        <w:div w:id="194733664">
          <w:marLeft w:val="0"/>
          <w:marRight w:val="0"/>
          <w:marTop w:val="0"/>
          <w:marBottom w:val="240"/>
          <w:divBdr>
            <w:top w:val="none" w:sz="0" w:space="0" w:color="auto"/>
            <w:left w:val="none" w:sz="0" w:space="0" w:color="auto"/>
            <w:bottom w:val="none" w:sz="0" w:space="0" w:color="auto"/>
            <w:right w:val="none" w:sz="0" w:space="0" w:color="auto"/>
          </w:divBdr>
        </w:div>
      </w:divsChild>
    </w:div>
    <w:div w:id="704790480">
      <w:bodyDiv w:val="1"/>
      <w:marLeft w:val="0"/>
      <w:marRight w:val="0"/>
      <w:marTop w:val="0"/>
      <w:marBottom w:val="0"/>
      <w:divBdr>
        <w:top w:val="none" w:sz="0" w:space="0" w:color="auto"/>
        <w:left w:val="none" w:sz="0" w:space="0" w:color="auto"/>
        <w:bottom w:val="none" w:sz="0" w:space="0" w:color="auto"/>
        <w:right w:val="none" w:sz="0" w:space="0" w:color="auto"/>
      </w:divBdr>
    </w:div>
    <w:div w:id="792557355">
      <w:bodyDiv w:val="1"/>
      <w:marLeft w:val="0"/>
      <w:marRight w:val="0"/>
      <w:marTop w:val="0"/>
      <w:marBottom w:val="0"/>
      <w:divBdr>
        <w:top w:val="none" w:sz="0" w:space="0" w:color="auto"/>
        <w:left w:val="none" w:sz="0" w:space="0" w:color="auto"/>
        <w:bottom w:val="none" w:sz="0" w:space="0" w:color="auto"/>
        <w:right w:val="none" w:sz="0" w:space="0" w:color="auto"/>
      </w:divBdr>
      <w:divsChild>
        <w:div w:id="1240671055">
          <w:marLeft w:val="0"/>
          <w:marRight w:val="0"/>
          <w:marTop w:val="0"/>
          <w:marBottom w:val="0"/>
          <w:divBdr>
            <w:top w:val="none" w:sz="0" w:space="0" w:color="auto"/>
            <w:left w:val="none" w:sz="0" w:space="0" w:color="auto"/>
            <w:bottom w:val="none" w:sz="0" w:space="0" w:color="auto"/>
            <w:right w:val="none" w:sz="0" w:space="0" w:color="auto"/>
          </w:divBdr>
        </w:div>
        <w:div w:id="800533299">
          <w:marLeft w:val="0"/>
          <w:marRight w:val="0"/>
          <w:marTop w:val="0"/>
          <w:marBottom w:val="0"/>
          <w:divBdr>
            <w:top w:val="none" w:sz="0" w:space="0" w:color="auto"/>
            <w:left w:val="none" w:sz="0" w:space="0" w:color="auto"/>
            <w:bottom w:val="none" w:sz="0" w:space="0" w:color="auto"/>
            <w:right w:val="none" w:sz="0" w:space="0" w:color="auto"/>
          </w:divBdr>
        </w:div>
        <w:div w:id="1209150562">
          <w:marLeft w:val="0"/>
          <w:marRight w:val="0"/>
          <w:marTop w:val="0"/>
          <w:marBottom w:val="0"/>
          <w:divBdr>
            <w:top w:val="none" w:sz="0" w:space="0" w:color="auto"/>
            <w:left w:val="none" w:sz="0" w:space="0" w:color="auto"/>
            <w:bottom w:val="none" w:sz="0" w:space="0" w:color="auto"/>
            <w:right w:val="none" w:sz="0" w:space="0" w:color="auto"/>
          </w:divBdr>
        </w:div>
        <w:div w:id="1238518413">
          <w:marLeft w:val="0"/>
          <w:marRight w:val="0"/>
          <w:marTop w:val="0"/>
          <w:marBottom w:val="0"/>
          <w:divBdr>
            <w:top w:val="none" w:sz="0" w:space="0" w:color="auto"/>
            <w:left w:val="none" w:sz="0" w:space="0" w:color="auto"/>
            <w:bottom w:val="none" w:sz="0" w:space="0" w:color="auto"/>
            <w:right w:val="none" w:sz="0" w:space="0" w:color="auto"/>
          </w:divBdr>
        </w:div>
        <w:div w:id="554004886">
          <w:marLeft w:val="0"/>
          <w:marRight w:val="0"/>
          <w:marTop w:val="0"/>
          <w:marBottom w:val="0"/>
          <w:divBdr>
            <w:top w:val="none" w:sz="0" w:space="0" w:color="auto"/>
            <w:left w:val="none" w:sz="0" w:space="0" w:color="auto"/>
            <w:bottom w:val="none" w:sz="0" w:space="0" w:color="auto"/>
            <w:right w:val="none" w:sz="0" w:space="0" w:color="auto"/>
          </w:divBdr>
        </w:div>
      </w:divsChild>
    </w:div>
    <w:div w:id="807357783">
      <w:bodyDiv w:val="1"/>
      <w:marLeft w:val="0"/>
      <w:marRight w:val="0"/>
      <w:marTop w:val="0"/>
      <w:marBottom w:val="0"/>
      <w:divBdr>
        <w:top w:val="none" w:sz="0" w:space="0" w:color="auto"/>
        <w:left w:val="none" w:sz="0" w:space="0" w:color="auto"/>
        <w:bottom w:val="none" w:sz="0" w:space="0" w:color="auto"/>
        <w:right w:val="none" w:sz="0" w:space="0" w:color="auto"/>
      </w:divBdr>
      <w:divsChild>
        <w:div w:id="1273128885">
          <w:marLeft w:val="0"/>
          <w:marRight w:val="0"/>
          <w:marTop w:val="0"/>
          <w:marBottom w:val="0"/>
          <w:divBdr>
            <w:top w:val="none" w:sz="0" w:space="0" w:color="auto"/>
            <w:left w:val="none" w:sz="0" w:space="0" w:color="auto"/>
            <w:bottom w:val="none" w:sz="0" w:space="0" w:color="auto"/>
            <w:right w:val="none" w:sz="0" w:space="0" w:color="auto"/>
          </w:divBdr>
        </w:div>
      </w:divsChild>
    </w:div>
    <w:div w:id="866452064">
      <w:bodyDiv w:val="1"/>
      <w:marLeft w:val="0"/>
      <w:marRight w:val="0"/>
      <w:marTop w:val="0"/>
      <w:marBottom w:val="0"/>
      <w:divBdr>
        <w:top w:val="none" w:sz="0" w:space="0" w:color="auto"/>
        <w:left w:val="none" w:sz="0" w:space="0" w:color="auto"/>
        <w:bottom w:val="none" w:sz="0" w:space="0" w:color="auto"/>
        <w:right w:val="none" w:sz="0" w:space="0" w:color="auto"/>
      </w:divBdr>
    </w:div>
    <w:div w:id="939024877">
      <w:bodyDiv w:val="1"/>
      <w:marLeft w:val="0"/>
      <w:marRight w:val="0"/>
      <w:marTop w:val="0"/>
      <w:marBottom w:val="0"/>
      <w:divBdr>
        <w:top w:val="none" w:sz="0" w:space="0" w:color="auto"/>
        <w:left w:val="none" w:sz="0" w:space="0" w:color="auto"/>
        <w:bottom w:val="none" w:sz="0" w:space="0" w:color="auto"/>
        <w:right w:val="none" w:sz="0" w:space="0" w:color="auto"/>
      </w:divBdr>
    </w:div>
    <w:div w:id="1007486123">
      <w:bodyDiv w:val="1"/>
      <w:marLeft w:val="0"/>
      <w:marRight w:val="0"/>
      <w:marTop w:val="0"/>
      <w:marBottom w:val="0"/>
      <w:divBdr>
        <w:top w:val="none" w:sz="0" w:space="0" w:color="auto"/>
        <w:left w:val="none" w:sz="0" w:space="0" w:color="auto"/>
        <w:bottom w:val="none" w:sz="0" w:space="0" w:color="auto"/>
        <w:right w:val="none" w:sz="0" w:space="0" w:color="auto"/>
      </w:divBdr>
    </w:div>
    <w:div w:id="1099064448">
      <w:bodyDiv w:val="1"/>
      <w:marLeft w:val="0"/>
      <w:marRight w:val="0"/>
      <w:marTop w:val="0"/>
      <w:marBottom w:val="0"/>
      <w:divBdr>
        <w:top w:val="none" w:sz="0" w:space="0" w:color="auto"/>
        <w:left w:val="none" w:sz="0" w:space="0" w:color="auto"/>
        <w:bottom w:val="none" w:sz="0" w:space="0" w:color="auto"/>
        <w:right w:val="none" w:sz="0" w:space="0" w:color="auto"/>
      </w:divBdr>
    </w:div>
    <w:div w:id="1104106588">
      <w:bodyDiv w:val="1"/>
      <w:marLeft w:val="0"/>
      <w:marRight w:val="0"/>
      <w:marTop w:val="0"/>
      <w:marBottom w:val="0"/>
      <w:divBdr>
        <w:top w:val="none" w:sz="0" w:space="0" w:color="auto"/>
        <w:left w:val="none" w:sz="0" w:space="0" w:color="auto"/>
        <w:bottom w:val="none" w:sz="0" w:space="0" w:color="auto"/>
        <w:right w:val="none" w:sz="0" w:space="0" w:color="auto"/>
      </w:divBdr>
      <w:divsChild>
        <w:div w:id="1834569889">
          <w:marLeft w:val="0"/>
          <w:marRight w:val="0"/>
          <w:marTop w:val="0"/>
          <w:marBottom w:val="0"/>
          <w:divBdr>
            <w:top w:val="none" w:sz="0" w:space="0" w:color="auto"/>
            <w:left w:val="none" w:sz="0" w:space="0" w:color="auto"/>
            <w:bottom w:val="none" w:sz="0" w:space="0" w:color="auto"/>
            <w:right w:val="none" w:sz="0" w:space="0" w:color="auto"/>
          </w:divBdr>
        </w:div>
      </w:divsChild>
    </w:div>
    <w:div w:id="1167133067">
      <w:bodyDiv w:val="1"/>
      <w:marLeft w:val="0"/>
      <w:marRight w:val="0"/>
      <w:marTop w:val="0"/>
      <w:marBottom w:val="0"/>
      <w:divBdr>
        <w:top w:val="none" w:sz="0" w:space="0" w:color="auto"/>
        <w:left w:val="none" w:sz="0" w:space="0" w:color="auto"/>
        <w:bottom w:val="none" w:sz="0" w:space="0" w:color="auto"/>
        <w:right w:val="none" w:sz="0" w:space="0" w:color="auto"/>
      </w:divBdr>
    </w:div>
    <w:div w:id="1424909996">
      <w:bodyDiv w:val="1"/>
      <w:marLeft w:val="0"/>
      <w:marRight w:val="0"/>
      <w:marTop w:val="0"/>
      <w:marBottom w:val="0"/>
      <w:divBdr>
        <w:top w:val="none" w:sz="0" w:space="0" w:color="auto"/>
        <w:left w:val="none" w:sz="0" w:space="0" w:color="auto"/>
        <w:bottom w:val="none" w:sz="0" w:space="0" w:color="auto"/>
        <w:right w:val="none" w:sz="0" w:space="0" w:color="auto"/>
      </w:divBdr>
    </w:div>
    <w:div w:id="1472090100">
      <w:bodyDiv w:val="1"/>
      <w:marLeft w:val="0"/>
      <w:marRight w:val="0"/>
      <w:marTop w:val="0"/>
      <w:marBottom w:val="0"/>
      <w:divBdr>
        <w:top w:val="none" w:sz="0" w:space="0" w:color="auto"/>
        <w:left w:val="none" w:sz="0" w:space="0" w:color="auto"/>
        <w:bottom w:val="none" w:sz="0" w:space="0" w:color="auto"/>
        <w:right w:val="none" w:sz="0" w:space="0" w:color="auto"/>
      </w:divBdr>
      <w:divsChild>
        <w:div w:id="1386635352">
          <w:marLeft w:val="708"/>
          <w:marRight w:val="0"/>
          <w:marTop w:val="0"/>
          <w:marBottom w:val="120"/>
          <w:divBdr>
            <w:top w:val="none" w:sz="0" w:space="0" w:color="auto"/>
            <w:left w:val="none" w:sz="0" w:space="0" w:color="auto"/>
            <w:bottom w:val="none" w:sz="0" w:space="0" w:color="auto"/>
            <w:right w:val="none" w:sz="0" w:space="0" w:color="auto"/>
          </w:divBdr>
        </w:div>
        <w:div w:id="798182827">
          <w:marLeft w:val="708"/>
          <w:marRight w:val="0"/>
          <w:marTop w:val="0"/>
          <w:marBottom w:val="120"/>
          <w:divBdr>
            <w:top w:val="none" w:sz="0" w:space="0" w:color="auto"/>
            <w:left w:val="none" w:sz="0" w:space="0" w:color="auto"/>
            <w:bottom w:val="none" w:sz="0" w:space="0" w:color="auto"/>
            <w:right w:val="none" w:sz="0" w:space="0" w:color="auto"/>
          </w:divBdr>
        </w:div>
        <w:div w:id="1044477252">
          <w:marLeft w:val="1284"/>
          <w:marRight w:val="0"/>
          <w:marTop w:val="0"/>
          <w:marBottom w:val="120"/>
          <w:divBdr>
            <w:top w:val="none" w:sz="0" w:space="0" w:color="auto"/>
            <w:left w:val="none" w:sz="0" w:space="0" w:color="auto"/>
            <w:bottom w:val="none" w:sz="0" w:space="0" w:color="auto"/>
            <w:right w:val="none" w:sz="0" w:space="0" w:color="auto"/>
          </w:divBdr>
        </w:div>
        <w:div w:id="1803841986">
          <w:marLeft w:val="1284"/>
          <w:marRight w:val="0"/>
          <w:marTop w:val="0"/>
          <w:marBottom w:val="120"/>
          <w:divBdr>
            <w:top w:val="none" w:sz="0" w:space="0" w:color="auto"/>
            <w:left w:val="none" w:sz="0" w:space="0" w:color="auto"/>
            <w:bottom w:val="none" w:sz="0" w:space="0" w:color="auto"/>
            <w:right w:val="none" w:sz="0" w:space="0" w:color="auto"/>
          </w:divBdr>
        </w:div>
        <w:div w:id="982924627">
          <w:marLeft w:val="1284"/>
          <w:marRight w:val="0"/>
          <w:marTop w:val="0"/>
          <w:marBottom w:val="120"/>
          <w:divBdr>
            <w:top w:val="none" w:sz="0" w:space="0" w:color="auto"/>
            <w:left w:val="none" w:sz="0" w:space="0" w:color="auto"/>
            <w:bottom w:val="none" w:sz="0" w:space="0" w:color="auto"/>
            <w:right w:val="none" w:sz="0" w:space="0" w:color="auto"/>
          </w:divBdr>
        </w:div>
        <w:div w:id="549728458">
          <w:marLeft w:val="1284"/>
          <w:marRight w:val="0"/>
          <w:marTop w:val="0"/>
          <w:marBottom w:val="120"/>
          <w:divBdr>
            <w:top w:val="none" w:sz="0" w:space="0" w:color="auto"/>
            <w:left w:val="none" w:sz="0" w:space="0" w:color="auto"/>
            <w:bottom w:val="none" w:sz="0" w:space="0" w:color="auto"/>
            <w:right w:val="none" w:sz="0" w:space="0" w:color="auto"/>
          </w:divBdr>
        </w:div>
        <w:div w:id="1366563855">
          <w:marLeft w:val="1284"/>
          <w:marRight w:val="0"/>
          <w:marTop w:val="0"/>
          <w:marBottom w:val="120"/>
          <w:divBdr>
            <w:top w:val="none" w:sz="0" w:space="0" w:color="auto"/>
            <w:left w:val="none" w:sz="0" w:space="0" w:color="auto"/>
            <w:bottom w:val="none" w:sz="0" w:space="0" w:color="auto"/>
            <w:right w:val="none" w:sz="0" w:space="0" w:color="auto"/>
          </w:divBdr>
        </w:div>
        <w:div w:id="1940867036">
          <w:marLeft w:val="1284"/>
          <w:marRight w:val="0"/>
          <w:marTop w:val="0"/>
          <w:marBottom w:val="120"/>
          <w:divBdr>
            <w:top w:val="none" w:sz="0" w:space="0" w:color="auto"/>
            <w:left w:val="none" w:sz="0" w:space="0" w:color="auto"/>
            <w:bottom w:val="none" w:sz="0" w:space="0" w:color="auto"/>
            <w:right w:val="none" w:sz="0" w:space="0" w:color="auto"/>
          </w:divBdr>
        </w:div>
        <w:div w:id="1651910316">
          <w:marLeft w:val="1284"/>
          <w:marRight w:val="0"/>
          <w:marTop w:val="0"/>
          <w:marBottom w:val="120"/>
          <w:divBdr>
            <w:top w:val="none" w:sz="0" w:space="0" w:color="auto"/>
            <w:left w:val="none" w:sz="0" w:space="0" w:color="auto"/>
            <w:bottom w:val="none" w:sz="0" w:space="0" w:color="auto"/>
            <w:right w:val="none" w:sz="0" w:space="0" w:color="auto"/>
          </w:divBdr>
        </w:div>
        <w:div w:id="437721359">
          <w:marLeft w:val="1284"/>
          <w:marRight w:val="0"/>
          <w:marTop w:val="0"/>
          <w:marBottom w:val="120"/>
          <w:divBdr>
            <w:top w:val="none" w:sz="0" w:space="0" w:color="auto"/>
            <w:left w:val="none" w:sz="0" w:space="0" w:color="auto"/>
            <w:bottom w:val="none" w:sz="0" w:space="0" w:color="auto"/>
            <w:right w:val="none" w:sz="0" w:space="0" w:color="auto"/>
          </w:divBdr>
        </w:div>
        <w:div w:id="1821074804">
          <w:marLeft w:val="1284"/>
          <w:marRight w:val="0"/>
          <w:marTop w:val="0"/>
          <w:marBottom w:val="120"/>
          <w:divBdr>
            <w:top w:val="none" w:sz="0" w:space="0" w:color="auto"/>
            <w:left w:val="none" w:sz="0" w:space="0" w:color="auto"/>
            <w:bottom w:val="none" w:sz="0" w:space="0" w:color="auto"/>
            <w:right w:val="none" w:sz="0" w:space="0" w:color="auto"/>
          </w:divBdr>
        </w:div>
        <w:div w:id="830364294">
          <w:marLeft w:val="1284"/>
          <w:marRight w:val="0"/>
          <w:marTop w:val="0"/>
          <w:marBottom w:val="120"/>
          <w:divBdr>
            <w:top w:val="none" w:sz="0" w:space="0" w:color="auto"/>
            <w:left w:val="none" w:sz="0" w:space="0" w:color="auto"/>
            <w:bottom w:val="none" w:sz="0" w:space="0" w:color="auto"/>
            <w:right w:val="none" w:sz="0" w:space="0" w:color="auto"/>
          </w:divBdr>
        </w:div>
        <w:div w:id="1894147610">
          <w:marLeft w:val="708"/>
          <w:marRight w:val="0"/>
          <w:marTop w:val="0"/>
          <w:marBottom w:val="120"/>
          <w:divBdr>
            <w:top w:val="none" w:sz="0" w:space="0" w:color="auto"/>
            <w:left w:val="none" w:sz="0" w:space="0" w:color="auto"/>
            <w:bottom w:val="none" w:sz="0" w:space="0" w:color="auto"/>
            <w:right w:val="none" w:sz="0" w:space="0" w:color="auto"/>
          </w:divBdr>
        </w:div>
        <w:div w:id="710419618">
          <w:marLeft w:val="708"/>
          <w:marRight w:val="0"/>
          <w:marTop w:val="0"/>
          <w:marBottom w:val="120"/>
          <w:divBdr>
            <w:top w:val="none" w:sz="0" w:space="0" w:color="auto"/>
            <w:left w:val="none" w:sz="0" w:space="0" w:color="auto"/>
            <w:bottom w:val="none" w:sz="0" w:space="0" w:color="auto"/>
            <w:right w:val="none" w:sz="0" w:space="0" w:color="auto"/>
          </w:divBdr>
        </w:div>
        <w:div w:id="1611159396">
          <w:marLeft w:val="1140"/>
          <w:marRight w:val="0"/>
          <w:marTop w:val="0"/>
          <w:marBottom w:val="120"/>
          <w:divBdr>
            <w:top w:val="none" w:sz="0" w:space="0" w:color="auto"/>
            <w:left w:val="none" w:sz="0" w:space="0" w:color="auto"/>
            <w:bottom w:val="none" w:sz="0" w:space="0" w:color="auto"/>
            <w:right w:val="none" w:sz="0" w:space="0" w:color="auto"/>
          </w:divBdr>
        </w:div>
        <w:div w:id="746421617">
          <w:marLeft w:val="1140"/>
          <w:marRight w:val="0"/>
          <w:marTop w:val="0"/>
          <w:marBottom w:val="120"/>
          <w:divBdr>
            <w:top w:val="none" w:sz="0" w:space="0" w:color="auto"/>
            <w:left w:val="none" w:sz="0" w:space="0" w:color="auto"/>
            <w:bottom w:val="none" w:sz="0" w:space="0" w:color="auto"/>
            <w:right w:val="none" w:sz="0" w:space="0" w:color="auto"/>
          </w:divBdr>
        </w:div>
        <w:div w:id="92552924">
          <w:marLeft w:val="1140"/>
          <w:marRight w:val="0"/>
          <w:marTop w:val="0"/>
          <w:marBottom w:val="120"/>
          <w:divBdr>
            <w:top w:val="none" w:sz="0" w:space="0" w:color="auto"/>
            <w:left w:val="none" w:sz="0" w:space="0" w:color="auto"/>
            <w:bottom w:val="none" w:sz="0" w:space="0" w:color="auto"/>
            <w:right w:val="none" w:sz="0" w:space="0" w:color="auto"/>
          </w:divBdr>
        </w:div>
        <w:div w:id="118375436">
          <w:marLeft w:val="1140"/>
          <w:marRight w:val="0"/>
          <w:marTop w:val="0"/>
          <w:marBottom w:val="120"/>
          <w:divBdr>
            <w:top w:val="none" w:sz="0" w:space="0" w:color="auto"/>
            <w:left w:val="none" w:sz="0" w:space="0" w:color="auto"/>
            <w:bottom w:val="none" w:sz="0" w:space="0" w:color="auto"/>
            <w:right w:val="none" w:sz="0" w:space="0" w:color="auto"/>
          </w:divBdr>
        </w:div>
        <w:div w:id="722028155">
          <w:marLeft w:val="1140"/>
          <w:marRight w:val="0"/>
          <w:marTop w:val="0"/>
          <w:marBottom w:val="120"/>
          <w:divBdr>
            <w:top w:val="none" w:sz="0" w:space="0" w:color="auto"/>
            <w:left w:val="none" w:sz="0" w:space="0" w:color="auto"/>
            <w:bottom w:val="none" w:sz="0" w:space="0" w:color="auto"/>
            <w:right w:val="none" w:sz="0" w:space="0" w:color="auto"/>
          </w:divBdr>
        </w:div>
        <w:div w:id="1979720317">
          <w:marLeft w:val="708"/>
          <w:marRight w:val="0"/>
          <w:marTop w:val="0"/>
          <w:marBottom w:val="120"/>
          <w:divBdr>
            <w:top w:val="none" w:sz="0" w:space="0" w:color="auto"/>
            <w:left w:val="none" w:sz="0" w:space="0" w:color="auto"/>
            <w:bottom w:val="none" w:sz="0" w:space="0" w:color="auto"/>
            <w:right w:val="none" w:sz="0" w:space="0" w:color="auto"/>
          </w:divBdr>
        </w:div>
        <w:div w:id="469056265">
          <w:marLeft w:val="708"/>
          <w:marRight w:val="0"/>
          <w:marTop w:val="0"/>
          <w:marBottom w:val="120"/>
          <w:divBdr>
            <w:top w:val="none" w:sz="0" w:space="0" w:color="auto"/>
            <w:left w:val="none" w:sz="0" w:space="0" w:color="auto"/>
            <w:bottom w:val="none" w:sz="0" w:space="0" w:color="auto"/>
            <w:right w:val="none" w:sz="0" w:space="0" w:color="auto"/>
          </w:divBdr>
        </w:div>
        <w:div w:id="1790737299">
          <w:marLeft w:val="0"/>
          <w:marRight w:val="0"/>
          <w:marTop w:val="0"/>
          <w:marBottom w:val="0"/>
          <w:divBdr>
            <w:top w:val="none" w:sz="0" w:space="0" w:color="auto"/>
            <w:left w:val="none" w:sz="0" w:space="0" w:color="auto"/>
            <w:bottom w:val="none" w:sz="0" w:space="0" w:color="auto"/>
            <w:right w:val="none" w:sz="0" w:space="0" w:color="auto"/>
          </w:divBdr>
        </w:div>
      </w:divsChild>
    </w:div>
    <w:div w:id="1571310595">
      <w:bodyDiv w:val="1"/>
      <w:marLeft w:val="0"/>
      <w:marRight w:val="0"/>
      <w:marTop w:val="0"/>
      <w:marBottom w:val="0"/>
      <w:divBdr>
        <w:top w:val="none" w:sz="0" w:space="0" w:color="auto"/>
        <w:left w:val="none" w:sz="0" w:space="0" w:color="auto"/>
        <w:bottom w:val="none" w:sz="0" w:space="0" w:color="auto"/>
        <w:right w:val="none" w:sz="0" w:space="0" w:color="auto"/>
      </w:divBdr>
    </w:div>
    <w:div w:id="1582638906">
      <w:bodyDiv w:val="1"/>
      <w:marLeft w:val="0"/>
      <w:marRight w:val="0"/>
      <w:marTop w:val="0"/>
      <w:marBottom w:val="0"/>
      <w:divBdr>
        <w:top w:val="none" w:sz="0" w:space="0" w:color="auto"/>
        <w:left w:val="none" w:sz="0" w:space="0" w:color="auto"/>
        <w:bottom w:val="none" w:sz="0" w:space="0" w:color="auto"/>
        <w:right w:val="none" w:sz="0" w:space="0" w:color="auto"/>
      </w:divBdr>
      <w:divsChild>
        <w:div w:id="1660573612">
          <w:marLeft w:val="0"/>
          <w:marRight w:val="0"/>
          <w:marTop w:val="0"/>
          <w:marBottom w:val="0"/>
          <w:divBdr>
            <w:top w:val="none" w:sz="0" w:space="0" w:color="auto"/>
            <w:left w:val="none" w:sz="0" w:space="0" w:color="auto"/>
            <w:bottom w:val="none" w:sz="0" w:space="0" w:color="auto"/>
            <w:right w:val="none" w:sz="0" w:space="0" w:color="auto"/>
          </w:divBdr>
        </w:div>
        <w:div w:id="252125719">
          <w:marLeft w:val="0"/>
          <w:marRight w:val="0"/>
          <w:marTop w:val="0"/>
          <w:marBottom w:val="0"/>
          <w:divBdr>
            <w:top w:val="none" w:sz="0" w:space="0" w:color="auto"/>
            <w:left w:val="none" w:sz="0" w:space="0" w:color="auto"/>
            <w:bottom w:val="none" w:sz="0" w:space="0" w:color="auto"/>
            <w:right w:val="none" w:sz="0" w:space="0" w:color="auto"/>
          </w:divBdr>
        </w:div>
        <w:div w:id="1759787135">
          <w:marLeft w:val="0"/>
          <w:marRight w:val="0"/>
          <w:marTop w:val="0"/>
          <w:marBottom w:val="0"/>
          <w:divBdr>
            <w:top w:val="none" w:sz="0" w:space="0" w:color="auto"/>
            <w:left w:val="none" w:sz="0" w:space="0" w:color="auto"/>
            <w:bottom w:val="none" w:sz="0" w:space="0" w:color="auto"/>
            <w:right w:val="none" w:sz="0" w:space="0" w:color="auto"/>
          </w:divBdr>
        </w:div>
        <w:div w:id="43020279">
          <w:marLeft w:val="0"/>
          <w:marRight w:val="0"/>
          <w:marTop w:val="0"/>
          <w:marBottom w:val="0"/>
          <w:divBdr>
            <w:top w:val="none" w:sz="0" w:space="0" w:color="auto"/>
            <w:left w:val="none" w:sz="0" w:space="0" w:color="auto"/>
            <w:bottom w:val="none" w:sz="0" w:space="0" w:color="auto"/>
            <w:right w:val="none" w:sz="0" w:space="0" w:color="auto"/>
          </w:divBdr>
        </w:div>
        <w:div w:id="251625300">
          <w:marLeft w:val="0"/>
          <w:marRight w:val="0"/>
          <w:marTop w:val="0"/>
          <w:marBottom w:val="0"/>
          <w:divBdr>
            <w:top w:val="none" w:sz="0" w:space="0" w:color="auto"/>
            <w:left w:val="none" w:sz="0" w:space="0" w:color="auto"/>
            <w:bottom w:val="none" w:sz="0" w:space="0" w:color="auto"/>
            <w:right w:val="none" w:sz="0" w:space="0" w:color="auto"/>
          </w:divBdr>
        </w:div>
        <w:div w:id="1930650099">
          <w:marLeft w:val="0"/>
          <w:marRight w:val="0"/>
          <w:marTop w:val="0"/>
          <w:marBottom w:val="0"/>
          <w:divBdr>
            <w:top w:val="none" w:sz="0" w:space="0" w:color="auto"/>
            <w:left w:val="none" w:sz="0" w:space="0" w:color="auto"/>
            <w:bottom w:val="none" w:sz="0" w:space="0" w:color="auto"/>
            <w:right w:val="none" w:sz="0" w:space="0" w:color="auto"/>
          </w:divBdr>
        </w:div>
        <w:div w:id="1087385513">
          <w:marLeft w:val="0"/>
          <w:marRight w:val="0"/>
          <w:marTop w:val="0"/>
          <w:marBottom w:val="0"/>
          <w:divBdr>
            <w:top w:val="none" w:sz="0" w:space="0" w:color="auto"/>
            <w:left w:val="none" w:sz="0" w:space="0" w:color="auto"/>
            <w:bottom w:val="none" w:sz="0" w:space="0" w:color="auto"/>
            <w:right w:val="none" w:sz="0" w:space="0" w:color="auto"/>
          </w:divBdr>
        </w:div>
        <w:div w:id="2141023693">
          <w:marLeft w:val="0"/>
          <w:marRight w:val="0"/>
          <w:marTop w:val="0"/>
          <w:marBottom w:val="0"/>
          <w:divBdr>
            <w:top w:val="none" w:sz="0" w:space="0" w:color="auto"/>
            <w:left w:val="none" w:sz="0" w:space="0" w:color="auto"/>
            <w:bottom w:val="none" w:sz="0" w:space="0" w:color="auto"/>
            <w:right w:val="none" w:sz="0" w:space="0" w:color="auto"/>
          </w:divBdr>
        </w:div>
        <w:div w:id="9723236">
          <w:marLeft w:val="0"/>
          <w:marRight w:val="0"/>
          <w:marTop w:val="0"/>
          <w:marBottom w:val="0"/>
          <w:divBdr>
            <w:top w:val="none" w:sz="0" w:space="0" w:color="auto"/>
            <w:left w:val="none" w:sz="0" w:space="0" w:color="auto"/>
            <w:bottom w:val="none" w:sz="0" w:space="0" w:color="auto"/>
            <w:right w:val="none" w:sz="0" w:space="0" w:color="auto"/>
          </w:divBdr>
        </w:div>
        <w:div w:id="1892037309">
          <w:marLeft w:val="0"/>
          <w:marRight w:val="0"/>
          <w:marTop w:val="0"/>
          <w:marBottom w:val="0"/>
          <w:divBdr>
            <w:top w:val="none" w:sz="0" w:space="0" w:color="auto"/>
            <w:left w:val="none" w:sz="0" w:space="0" w:color="auto"/>
            <w:bottom w:val="none" w:sz="0" w:space="0" w:color="auto"/>
            <w:right w:val="none" w:sz="0" w:space="0" w:color="auto"/>
          </w:divBdr>
        </w:div>
        <w:div w:id="456871203">
          <w:marLeft w:val="0"/>
          <w:marRight w:val="0"/>
          <w:marTop w:val="0"/>
          <w:marBottom w:val="0"/>
          <w:divBdr>
            <w:top w:val="none" w:sz="0" w:space="0" w:color="auto"/>
            <w:left w:val="none" w:sz="0" w:space="0" w:color="auto"/>
            <w:bottom w:val="none" w:sz="0" w:space="0" w:color="auto"/>
            <w:right w:val="none" w:sz="0" w:space="0" w:color="auto"/>
          </w:divBdr>
        </w:div>
        <w:div w:id="1367212749">
          <w:marLeft w:val="0"/>
          <w:marRight w:val="0"/>
          <w:marTop w:val="0"/>
          <w:marBottom w:val="0"/>
          <w:divBdr>
            <w:top w:val="none" w:sz="0" w:space="0" w:color="auto"/>
            <w:left w:val="none" w:sz="0" w:space="0" w:color="auto"/>
            <w:bottom w:val="none" w:sz="0" w:space="0" w:color="auto"/>
            <w:right w:val="none" w:sz="0" w:space="0" w:color="auto"/>
          </w:divBdr>
        </w:div>
        <w:div w:id="171333985">
          <w:marLeft w:val="0"/>
          <w:marRight w:val="0"/>
          <w:marTop w:val="0"/>
          <w:marBottom w:val="0"/>
          <w:divBdr>
            <w:top w:val="none" w:sz="0" w:space="0" w:color="auto"/>
            <w:left w:val="none" w:sz="0" w:space="0" w:color="auto"/>
            <w:bottom w:val="none" w:sz="0" w:space="0" w:color="auto"/>
            <w:right w:val="none" w:sz="0" w:space="0" w:color="auto"/>
          </w:divBdr>
        </w:div>
        <w:div w:id="238097863">
          <w:marLeft w:val="0"/>
          <w:marRight w:val="0"/>
          <w:marTop w:val="0"/>
          <w:marBottom w:val="0"/>
          <w:divBdr>
            <w:top w:val="none" w:sz="0" w:space="0" w:color="auto"/>
            <w:left w:val="none" w:sz="0" w:space="0" w:color="auto"/>
            <w:bottom w:val="none" w:sz="0" w:space="0" w:color="auto"/>
            <w:right w:val="none" w:sz="0" w:space="0" w:color="auto"/>
          </w:divBdr>
        </w:div>
        <w:div w:id="77137297">
          <w:marLeft w:val="0"/>
          <w:marRight w:val="0"/>
          <w:marTop w:val="0"/>
          <w:marBottom w:val="0"/>
          <w:divBdr>
            <w:top w:val="none" w:sz="0" w:space="0" w:color="auto"/>
            <w:left w:val="none" w:sz="0" w:space="0" w:color="auto"/>
            <w:bottom w:val="none" w:sz="0" w:space="0" w:color="auto"/>
            <w:right w:val="none" w:sz="0" w:space="0" w:color="auto"/>
          </w:divBdr>
        </w:div>
        <w:div w:id="452946830">
          <w:marLeft w:val="0"/>
          <w:marRight w:val="0"/>
          <w:marTop w:val="0"/>
          <w:marBottom w:val="0"/>
          <w:divBdr>
            <w:top w:val="none" w:sz="0" w:space="0" w:color="auto"/>
            <w:left w:val="none" w:sz="0" w:space="0" w:color="auto"/>
            <w:bottom w:val="none" w:sz="0" w:space="0" w:color="auto"/>
            <w:right w:val="none" w:sz="0" w:space="0" w:color="auto"/>
          </w:divBdr>
        </w:div>
        <w:div w:id="1009873567">
          <w:marLeft w:val="0"/>
          <w:marRight w:val="0"/>
          <w:marTop w:val="0"/>
          <w:marBottom w:val="0"/>
          <w:divBdr>
            <w:top w:val="none" w:sz="0" w:space="0" w:color="auto"/>
            <w:left w:val="none" w:sz="0" w:space="0" w:color="auto"/>
            <w:bottom w:val="none" w:sz="0" w:space="0" w:color="auto"/>
            <w:right w:val="none" w:sz="0" w:space="0" w:color="auto"/>
          </w:divBdr>
        </w:div>
        <w:div w:id="1455715636">
          <w:marLeft w:val="0"/>
          <w:marRight w:val="0"/>
          <w:marTop w:val="0"/>
          <w:marBottom w:val="0"/>
          <w:divBdr>
            <w:top w:val="none" w:sz="0" w:space="0" w:color="auto"/>
            <w:left w:val="none" w:sz="0" w:space="0" w:color="auto"/>
            <w:bottom w:val="none" w:sz="0" w:space="0" w:color="auto"/>
            <w:right w:val="none" w:sz="0" w:space="0" w:color="auto"/>
          </w:divBdr>
        </w:div>
        <w:div w:id="1995909712">
          <w:marLeft w:val="0"/>
          <w:marRight w:val="0"/>
          <w:marTop w:val="0"/>
          <w:marBottom w:val="0"/>
          <w:divBdr>
            <w:top w:val="none" w:sz="0" w:space="0" w:color="auto"/>
            <w:left w:val="none" w:sz="0" w:space="0" w:color="auto"/>
            <w:bottom w:val="none" w:sz="0" w:space="0" w:color="auto"/>
            <w:right w:val="none" w:sz="0" w:space="0" w:color="auto"/>
          </w:divBdr>
        </w:div>
        <w:div w:id="1612937395">
          <w:marLeft w:val="0"/>
          <w:marRight w:val="0"/>
          <w:marTop w:val="0"/>
          <w:marBottom w:val="0"/>
          <w:divBdr>
            <w:top w:val="none" w:sz="0" w:space="0" w:color="auto"/>
            <w:left w:val="none" w:sz="0" w:space="0" w:color="auto"/>
            <w:bottom w:val="none" w:sz="0" w:space="0" w:color="auto"/>
            <w:right w:val="none" w:sz="0" w:space="0" w:color="auto"/>
          </w:divBdr>
        </w:div>
        <w:div w:id="292903121">
          <w:marLeft w:val="0"/>
          <w:marRight w:val="0"/>
          <w:marTop w:val="0"/>
          <w:marBottom w:val="0"/>
          <w:divBdr>
            <w:top w:val="none" w:sz="0" w:space="0" w:color="auto"/>
            <w:left w:val="none" w:sz="0" w:space="0" w:color="auto"/>
            <w:bottom w:val="none" w:sz="0" w:space="0" w:color="auto"/>
            <w:right w:val="none" w:sz="0" w:space="0" w:color="auto"/>
          </w:divBdr>
        </w:div>
        <w:div w:id="1801606051">
          <w:marLeft w:val="0"/>
          <w:marRight w:val="0"/>
          <w:marTop w:val="0"/>
          <w:marBottom w:val="0"/>
          <w:divBdr>
            <w:top w:val="none" w:sz="0" w:space="0" w:color="auto"/>
            <w:left w:val="none" w:sz="0" w:space="0" w:color="auto"/>
            <w:bottom w:val="none" w:sz="0" w:space="0" w:color="auto"/>
            <w:right w:val="none" w:sz="0" w:space="0" w:color="auto"/>
          </w:divBdr>
        </w:div>
        <w:div w:id="771510635">
          <w:marLeft w:val="0"/>
          <w:marRight w:val="0"/>
          <w:marTop w:val="0"/>
          <w:marBottom w:val="0"/>
          <w:divBdr>
            <w:top w:val="none" w:sz="0" w:space="0" w:color="auto"/>
            <w:left w:val="none" w:sz="0" w:space="0" w:color="auto"/>
            <w:bottom w:val="none" w:sz="0" w:space="0" w:color="auto"/>
            <w:right w:val="none" w:sz="0" w:space="0" w:color="auto"/>
          </w:divBdr>
        </w:div>
        <w:div w:id="333846357">
          <w:marLeft w:val="0"/>
          <w:marRight w:val="0"/>
          <w:marTop w:val="0"/>
          <w:marBottom w:val="0"/>
          <w:divBdr>
            <w:top w:val="none" w:sz="0" w:space="0" w:color="auto"/>
            <w:left w:val="none" w:sz="0" w:space="0" w:color="auto"/>
            <w:bottom w:val="none" w:sz="0" w:space="0" w:color="auto"/>
            <w:right w:val="none" w:sz="0" w:space="0" w:color="auto"/>
          </w:divBdr>
        </w:div>
        <w:div w:id="414939466">
          <w:marLeft w:val="0"/>
          <w:marRight w:val="0"/>
          <w:marTop w:val="0"/>
          <w:marBottom w:val="0"/>
          <w:divBdr>
            <w:top w:val="none" w:sz="0" w:space="0" w:color="auto"/>
            <w:left w:val="none" w:sz="0" w:space="0" w:color="auto"/>
            <w:bottom w:val="none" w:sz="0" w:space="0" w:color="auto"/>
            <w:right w:val="none" w:sz="0" w:space="0" w:color="auto"/>
          </w:divBdr>
        </w:div>
        <w:div w:id="917053826">
          <w:marLeft w:val="0"/>
          <w:marRight w:val="0"/>
          <w:marTop w:val="0"/>
          <w:marBottom w:val="0"/>
          <w:divBdr>
            <w:top w:val="none" w:sz="0" w:space="0" w:color="auto"/>
            <w:left w:val="none" w:sz="0" w:space="0" w:color="auto"/>
            <w:bottom w:val="none" w:sz="0" w:space="0" w:color="auto"/>
            <w:right w:val="none" w:sz="0" w:space="0" w:color="auto"/>
          </w:divBdr>
        </w:div>
        <w:div w:id="39280867">
          <w:marLeft w:val="0"/>
          <w:marRight w:val="0"/>
          <w:marTop w:val="0"/>
          <w:marBottom w:val="0"/>
          <w:divBdr>
            <w:top w:val="none" w:sz="0" w:space="0" w:color="auto"/>
            <w:left w:val="none" w:sz="0" w:space="0" w:color="auto"/>
            <w:bottom w:val="none" w:sz="0" w:space="0" w:color="auto"/>
            <w:right w:val="none" w:sz="0" w:space="0" w:color="auto"/>
          </w:divBdr>
        </w:div>
        <w:div w:id="186989171">
          <w:marLeft w:val="0"/>
          <w:marRight w:val="0"/>
          <w:marTop w:val="0"/>
          <w:marBottom w:val="0"/>
          <w:divBdr>
            <w:top w:val="none" w:sz="0" w:space="0" w:color="auto"/>
            <w:left w:val="none" w:sz="0" w:space="0" w:color="auto"/>
            <w:bottom w:val="none" w:sz="0" w:space="0" w:color="auto"/>
            <w:right w:val="none" w:sz="0" w:space="0" w:color="auto"/>
          </w:divBdr>
        </w:div>
        <w:div w:id="1820993029">
          <w:marLeft w:val="0"/>
          <w:marRight w:val="0"/>
          <w:marTop w:val="0"/>
          <w:marBottom w:val="0"/>
          <w:divBdr>
            <w:top w:val="none" w:sz="0" w:space="0" w:color="auto"/>
            <w:left w:val="none" w:sz="0" w:space="0" w:color="auto"/>
            <w:bottom w:val="none" w:sz="0" w:space="0" w:color="auto"/>
            <w:right w:val="none" w:sz="0" w:space="0" w:color="auto"/>
          </w:divBdr>
        </w:div>
        <w:div w:id="646981769">
          <w:marLeft w:val="0"/>
          <w:marRight w:val="0"/>
          <w:marTop w:val="0"/>
          <w:marBottom w:val="0"/>
          <w:divBdr>
            <w:top w:val="none" w:sz="0" w:space="0" w:color="auto"/>
            <w:left w:val="none" w:sz="0" w:space="0" w:color="auto"/>
            <w:bottom w:val="none" w:sz="0" w:space="0" w:color="auto"/>
            <w:right w:val="none" w:sz="0" w:space="0" w:color="auto"/>
          </w:divBdr>
        </w:div>
        <w:div w:id="723406095">
          <w:marLeft w:val="0"/>
          <w:marRight w:val="0"/>
          <w:marTop w:val="0"/>
          <w:marBottom w:val="0"/>
          <w:divBdr>
            <w:top w:val="none" w:sz="0" w:space="0" w:color="auto"/>
            <w:left w:val="none" w:sz="0" w:space="0" w:color="auto"/>
            <w:bottom w:val="none" w:sz="0" w:space="0" w:color="auto"/>
            <w:right w:val="none" w:sz="0" w:space="0" w:color="auto"/>
          </w:divBdr>
        </w:div>
      </w:divsChild>
    </w:div>
    <w:div w:id="1619483478">
      <w:bodyDiv w:val="1"/>
      <w:marLeft w:val="0"/>
      <w:marRight w:val="0"/>
      <w:marTop w:val="0"/>
      <w:marBottom w:val="0"/>
      <w:divBdr>
        <w:top w:val="none" w:sz="0" w:space="0" w:color="auto"/>
        <w:left w:val="none" w:sz="0" w:space="0" w:color="auto"/>
        <w:bottom w:val="none" w:sz="0" w:space="0" w:color="auto"/>
        <w:right w:val="none" w:sz="0" w:space="0" w:color="auto"/>
      </w:divBdr>
    </w:div>
    <w:div w:id="1669750195">
      <w:bodyDiv w:val="1"/>
      <w:marLeft w:val="0"/>
      <w:marRight w:val="0"/>
      <w:marTop w:val="0"/>
      <w:marBottom w:val="0"/>
      <w:divBdr>
        <w:top w:val="none" w:sz="0" w:space="0" w:color="auto"/>
        <w:left w:val="none" w:sz="0" w:space="0" w:color="auto"/>
        <w:bottom w:val="none" w:sz="0" w:space="0" w:color="auto"/>
        <w:right w:val="none" w:sz="0" w:space="0" w:color="auto"/>
      </w:divBdr>
    </w:div>
    <w:div w:id="1701662936">
      <w:bodyDiv w:val="1"/>
      <w:marLeft w:val="0"/>
      <w:marRight w:val="0"/>
      <w:marTop w:val="0"/>
      <w:marBottom w:val="0"/>
      <w:divBdr>
        <w:top w:val="none" w:sz="0" w:space="0" w:color="auto"/>
        <w:left w:val="none" w:sz="0" w:space="0" w:color="auto"/>
        <w:bottom w:val="none" w:sz="0" w:space="0" w:color="auto"/>
        <w:right w:val="none" w:sz="0" w:space="0" w:color="auto"/>
      </w:divBdr>
    </w:div>
    <w:div w:id="1993411447">
      <w:bodyDiv w:val="1"/>
      <w:marLeft w:val="0"/>
      <w:marRight w:val="0"/>
      <w:marTop w:val="0"/>
      <w:marBottom w:val="0"/>
      <w:divBdr>
        <w:top w:val="none" w:sz="0" w:space="0" w:color="auto"/>
        <w:left w:val="none" w:sz="0" w:space="0" w:color="auto"/>
        <w:bottom w:val="none" w:sz="0" w:space="0" w:color="auto"/>
        <w:right w:val="none" w:sz="0" w:space="0" w:color="auto"/>
      </w:divBdr>
      <w:divsChild>
        <w:div w:id="665674424">
          <w:marLeft w:val="0"/>
          <w:marRight w:val="0"/>
          <w:marTop w:val="0"/>
          <w:marBottom w:val="0"/>
          <w:divBdr>
            <w:top w:val="none" w:sz="0" w:space="0" w:color="auto"/>
            <w:left w:val="none" w:sz="0" w:space="0" w:color="auto"/>
            <w:bottom w:val="none" w:sz="0" w:space="0" w:color="auto"/>
            <w:right w:val="none" w:sz="0" w:space="0" w:color="auto"/>
          </w:divBdr>
        </w:div>
        <w:div w:id="1059086736">
          <w:marLeft w:val="0"/>
          <w:marRight w:val="0"/>
          <w:marTop w:val="0"/>
          <w:marBottom w:val="0"/>
          <w:divBdr>
            <w:top w:val="none" w:sz="0" w:space="0" w:color="auto"/>
            <w:left w:val="none" w:sz="0" w:space="0" w:color="auto"/>
            <w:bottom w:val="none" w:sz="0" w:space="0" w:color="auto"/>
            <w:right w:val="none" w:sz="0" w:space="0" w:color="auto"/>
          </w:divBdr>
        </w:div>
      </w:divsChild>
    </w:div>
    <w:div w:id="2054966510">
      <w:bodyDiv w:val="1"/>
      <w:marLeft w:val="0"/>
      <w:marRight w:val="0"/>
      <w:marTop w:val="0"/>
      <w:marBottom w:val="0"/>
      <w:divBdr>
        <w:top w:val="none" w:sz="0" w:space="0" w:color="auto"/>
        <w:left w:val="none" w:sz="0" w:space="0" w:color="auto"/>
        <w:bottom w:val="none" w:sz="0" w:space="0" w:color="auto"/>
        <w:right w:val="none" w:sz="0" w:space="0" w:color="auto"/>
      </w:divBdr>
      <w:divsChild>
        <w:div w:id="1023553709">
          <w:marLeft w:val="0"/>
          <w:marRight w:val="0"/>
          <w:marTop w:val="280"/>
          <w:marBottom w:val="280"/>
          <w:divBdr>
            <w:top w:val="none" w:sz="0" w:space="0" w:color="auto"/>
            <w:left w:val="none" w:sz="0" w:space="0" w:color="auto"/>
            <w:bottom w:val="none" w:sz="0" w:space="0" w:color="auto"/>
            <w:right w:val="none" w:sz="0" w:space="0" w:color="auto"/>
          </w:divBdr>
        </w:div>
        <w:div w:id="1714235375">
          <w:marLeft w:val="0"/>
          <w:marRight w:val="0"/>
          <w:marTop w:val="280"/>
          <w:marBottom w:val="280"/>
          <w:divBdr>
            <w:top w:val="none" w:sz="0" w:space="0" w:color="auto"/>
            <w:left w:val="none" w:sz="0" w:space="0" w:color="auto"/>
            <w:bottom w:val="none" w:sz="0" w:space="0" w:color="auto"/>
            <w:right w:val="none" w:sz="0" w:space="0" w:color="auto"/>
          </w:divBdr>
        </w:div>
        <w:div w:id="335546428">
          <w:marLeft w:val="0"/>
          <w:marRight w:val="0"/>
          <w:marTop w:val="280"/>
          <w:marBottom w:val="280"/>
          <w:divBdr>
            <w:top w:val="none" w:sz="0" w:space="0" w:color="auto"/>
            <w:left w:val="none" w:sz="0" w:space="0" w:color="auto"/>
            <w:bottom w:val="none" w:sz="0" w:space="0" w:color="auto"/>
            <w:right w:val="none" w:sz="0" w:space="0" w:color="auto"/>
          </w:divBdr>
        </w:div>
        <w:div w:id="1658144896">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8C8A3-40DC-43BA-A94A-1A063F8D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3788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AMRechtsänderungsgesetz</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AMRechtsänderungsgesetz</dc:title>
  <dc:subject/>
  <dc:creator>Dr. Doka</dc:creator>
  <cp:keywords/>
  <cp:lastModifiedBy>Methap Ergen</cp:lastModifiedBy>
  <cp:revision>6</cp:revision>
  <cp:lastPrinted>2021-01-04T14:48:00Z</cp:lastPrinted>
  <dcterms:created xsi:type="dcterms:W3CDTF">2021-08-05T13:33:00Z</dcterms:created>
  <dcterms:modified xsi:type="dcterms:W3CDTF">2021-08-13T06:30:00Z</dcterms:modified>
</cp:coreProperties>
</file>