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40" w:type="dxa"/>
        <w:tblLook w:val="01E0" w:firstRow="1" w:lastRow="1" w:firstColumn="1" w:lastColumn="1" w:noHBand="0" w:noVBand="0"/>
      </w:tblPr>
      <w:tblGrid>
        <w:gridCol w:w="5229"/>
        <w:gridCol w:w="6211"/>
      </w:tblGrid>
      <w:tr w:rsidR="006B56FB" w:rsidTr="006B56FB">
        <w:trPr>
          <w:trHeight w:val="2153"/>
        </w:trPr>
        <w:tc>
          <w:tcPr>
            <w:tcW w:w="5229" w:type="dxa"/>
          </w:tcPr>
          <w:p w:rsidR="006B56FB" w:rsidRDefault="006B56FB" w:rsidP="006B56FB">
            <w:pPr>
              <w:jc w:val="both"/>
              <w:rPr>
                <w:rFonts w:ascii="Trebuchet MS" w:hAnsi="Trebuchet MS"/>
              </w:rPr>
            </w:pPr>
          </w:p>
          <w:p w:rsidR="006B56FB" w:rsidRDefault="006B56FB" w:rsidP="006B56FB">
            <w:pPr>
              <w:jc w:val="both"/>
              <w:rPr>
                <w:rFonts w:ascii="Trebuchet MS" w:hAnsi="Trebuchet MS"/>
              </w:rPr>
            </w:pPr>
          </w:p>
          <w:p w:rsidR="006B56FB" w:rsidRDefault="00EF4428" w:rsidP="006B56FB">
            <w:pPr>
              <w:jc w:val="both"/>
              <w:rPr>
                <w:rFonts w:ascii="Trebuchet MS" w:hAnsi="Trebuchet MS"/>
              </w:rPr>
            </w:pPr>
            <w:r>
              <w:rPr>
                <w:rFonts w:ascii="Trebuchet MS" w:hAnsi="Trebuchet MS"/>
                <w:noProof/>
              </w:rPr>
              <w:drawing>
                <wp:inline distT="0" distB="0" distL="0" distR="0">
                  <wp:extent cx="1684020" cy="1242060"/>
                  <wp:effectExtent l="0" t="0" r="0" b="0"/>
                  <wp:docPr id="1" name="Bild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4020" cy="1242060"/>
                          </a:xfrm>
                          <a:prstGeom prst="rect">
                            <a:avLst/>
                          </a:prstGeom>
                          <a:noFill/>
                          <a:ln>
                            <a:noFill/>
                          </a:ln>
                        </pic:spPr>
                      </pic:pic>
                    </a:graphicData>
                  </a:graphic>
                </wp:inline>
              </w:drawing>
            </w:r>
          </w:p>
          <w:p w:rsidR="006B56FB" w:rsidRDefault="006B56FB" w:rsidP="006B56FB">
            <w:pPr>
              <w:jc w:val="both"/>
              <w:rPr>
                <w:rFonts w:ascii="Trebuchet MS" w:hAnsi="Trebuchet MS"/>
              </w:rPr>
            </w:pPr>
          </w:p>
        </w:tc>
        <w:tc>
          <w:tcPr>
            <w:tcW w:w="6211" w:type="dxa"/>
          </w:tcPr>
          <w:p w:rsidR="006B56FB" w:rsidRDefault="006B56FB" w:rsidP="006B56FB">
            <w:pPr>
              <w:jc w:val="both"/>
              <w:rPr>
                <w:rFonts w:ascii="Trebuchet MS" w:hAnsi="Trebuchet MS"/>
              </w:rPr>
            </w:pPr>
          </w:p>
          <w:p w:rsidR="006B56FB" w:rsidRDefault="006B56FB" w:rsidP="006B56FB">
            <w:pPr>
              <w:jc w:val="both"/>
              <w:rPr>
                <w:rFonts w:ascii="Trebuchet MS" w:hAnsi="Trebuchet MS"/>
              </w:rPr>
            </w:pPr>
          </w:p>
          <w:p w:rsidR="006B56FB" w:rsidRDefault="006B56FB" w:rsidP="006B56FB">
            <w:pPr>
              <w:jc w:val="both"/>
              <w:rPr>
                <w:rFonts w:ascii="Trebuchet MS" w:hAnsi="Trebuchet MS"/>
              </w:rPr>
            </w:pPr>
            <w:r>
              <w:rPr>
                <w:rFonts w:ascii="Trebuchet MS" w:hAnsi="Trebuchet MS"/>
              </w:rPr>
              <w:t>Bundesarbeitsgemeinschaft Selbsthilfe von</w:t>
            </w:r>
          </w:p>
          <w:p w:rsidR="006B56FB" w:rsidRDefault="006B56FB" w:rsidP="006B56FB">
            <w:pPr>
              <w:jc w:val="both"/>
              <w:rPr>
                <w:rFonts w:ascii="Trebuchet MS" w:hAnsi="Trebuchet MS"/>
              </w:rPr>
            </w:pPr>
            <w:r>
              <w:rPr>
                <w:rFonts w:ascii="Trebuchet MS" w:hAnsi="Trebuchet MS"/>
              </w:rPr>
              <w:t xml:space="preserve">Menschen mit Behinderung und chronischer </w:t>
            </w:r>
          </w:p>
          <w:p w:rsidR="006B56FB" w:rsidRDefault="006B56FB" w:rsidP="006B56FB">
            <w:pPr>
              <w:jc w:val="both"/>
              <w:rPr>
                <w:rFonts w:ascii="Trebuchet MS" w:hAnsi="Trebuchet MS"/>
              </w:rPr>
            </w:pPr>
            <w:r>
              <w:rPr>
                <w:rFonts w:ascii="Trebuchet MS" w:hAnsi="Trebuchet MS"/>
              </w:rPr>
              <w:t xml:space="preserve">Erkrankung und ihren Angehörigen e.V. </w:t>
            </w:r>
          </w:p>
          <w:p w:rsidR="006B56FB" w:rsidRDefault="006B56FB" w:rsidP="006B56FB">
            <w:pPr>
              <w:jc w:val="both"/>
              <w:rPr>
                <w:rFonts w:ascii="Trebuchet MS" w:hAnsi="Trebuchet MS"/>
              </w:rPr>
            </w:pPr>
            <w:r>
              <w:rPr>
                <w:rFonts w:ascii="Trebuchet MS" w:hAnsi="Trebuchet MS"/>
              </w:rPr>
              <w:t xml:space="preserve">BAG SELBSTHILFE </w:t>
            </w:r>
          </w:p>
          <w:p w:rsidR="006B56FB" w:rsidRDefault="006B56FB" w:rsidP="006B56FB">
            <w:pPr>
              <w:jc w:val="both"/>
              <w:rPr>
                <w:rFonts w:ascii="Trebuchet MS" w:hAnsi="Trebuchet MS"/>
              </w:rPr>
            </w:pPr>
            <w:r>
              <w:rPr>
                <w:rFonts w:ascii="Trebuchet MS" w:hAnsi="Trebuchet MS"/>
              </w:rPr>
              <w:t>Kirchfeldstr. 149</w:t>
            </w:r>
          </w:p>
          <w:p w:rsidR="006B56FB" w:rsidRDefault="006B56FB" w:rsidP="006B56FB">
            <w:pPr>
              <w:jc w:val="both"/>
              <w:rPr>
                <w:rFonts w:ascii="Trebuchet MS" w:hAnsi="Trebuchet MS"/>
              </w:rPr>
            </w:pPr>
            <w:r>
              <w:rPr>
                <w:rFonts w:ascii="Trebuchet MS" w:hAnsi="Trebuchet MS"/>
              </w:rPr>
              <w:t>40215 Düsseldorf</w:t>
            </w:r>
          </w:p>
          <w:p w:rsidR="006B56FB" w:rsidRDefault="00FD702F" w:rsidP="006B56FB">
            <w:pPr>
              <w:jc w:val="both"/>
              <w:rPr>
                <w:rFonts w:ascii="Trebuchet MS" w:hAnsi="Trebuchet MS"/>
              </w:rPr>
            </w:pPr>
            <w:r>
              <w:rPr>
                <w:rFonts w:ascii="Trebuchet MS" w:hAnsi="Trebuchet MS"/>
              </w:rPr>
              <w:t>Tel. 0211/31006-0</w:t>
            </w:r>
          </w:p>
          <w:p w:rsidR="001E78CF" w:rsidRDefault="00FD702F" w:rsidP="006B56FB">
            <w:pPr>
              <w:jc w:val="both"/>
              <w:rPr>
                <w:rFonts w:ascii="Trebuchet MS" w:hAnsi="Trebuchet MS"/>
              </w:rPr>
            </w:pPr>
            <w:r>
              <w:rPr>
                <w:rFonts w:ascii="Trebuchet MS" w:hAnsi="Trebuchet MS"/>
              </w:rPr>
              <w:t>Fax. 0211/31006-48</w:t>
            </w:r>
          </w:p>
        </w:tc>
      </w:tr>
    </w:tbl>
    <w:p w:rsidR="006B56FB" w:rsidRDefault="00EF4428" w:rsidP="006B56FB">
      <w:pPr>
        <w:jc w:val="both"/>
        <w:rPr>
          <w:rFonts w:ascii="Trebuchet MS" w:hAnsi="Trebuchet MS"/>
        </w:rPr>
      </w:pPr>
      <w:r>
        <w:rPr>
          <w:rFonts w:ascii="Trebuchet MS" w:hAnsi="Trebuchet MS"/>
          <w:noProof/>
        </w:rPr>
        <mc:AlternateContent>
          <mc:Choice Requires="wps">
            <w:drawing>
              <wp:anchor distT="0" distB="0" distL="114300" distR="114300" simplePos="0" relativeHeight="251657728" behindDoc="0" locked="0" layoutInCell="1" allowOverlap="1">
                <wp:simplePos x="0" y="0"/>
                <wp:positionH relativeFrom="column">
                  <wp:posOffset>-118745</wp:posOffset>
                </wp:positionH>
                <wp:positionV relativeFrom="paragraph">
                  <wp:posOffset>58420</wp:posOffset>
                </wp:positionV>
                <wp:extent cx="6768465" cy="0"/>
                <wp:effectExtent l="19050" t="19050" r="2286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60707"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4.6pt" to="523.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" strokecolor="gray" strokeweight="2.25pt"/>
            </w:pict>
          </mc:Fallback>
        </mc:AlternateContent>
      </w:r>
    </w:p>
    <w:p w:rsidR="006B56FB" w:rsidRDefault="006B56FB" w:rsidP="006B56FB">
      <w:pPr>
        <w:jc w:val="both"/>
        <w:rPr>
          <w:rFonts w:ascii="Trebuchet MS" w:hAnsi="Trebuchet MS"/>
        </w:rPr>
      </w:pPr>
    </w:p>
    <w:p w:rsidR="005D5819" w:rsidRDefault="005D5819"/>
    <w:p w:rsidR="005D5819" w:rsidRDefault="005D5819"/>
    <w:p w:rsidR="00CA10AE" w:rsidRDefault="00CA10AE">
      <w:pPr>
        <w:jc w:val="center"/>
        <w:rPr>
          <w:rFonts w:ascii="Trebuchet MS" w:hAnsi="Trebuchet MS"/>
          <w:b/>
          <w:sz w:val="36"/>
          <w:szCs w:val="36"/>
        </w:rPr>
      </w:pPr>
    </w:p>
    <w:p w:rsidR="00AB5DA2" w:rsidRDefault="00AB5DA2">
      <w:pPr>
        <w:jc w:val="center"/>
        <w:rPr>
          <w:rFonts w:ascii="Trebuchet MS" w:hAnsi="Trebuchet MS"/>
          <w:b/>
          <w:sz w:val="36"/>
          <w:szCs w:val="36"/>
        </w:rPr>
      </w:pPr>
    </w:p>
    <w:p w:rsidR="00E82EE9" w:rsidRPr="00E333BE" w:rsidRDefault="00E82EE9">
      <w:pPr>
        <w:jc w:val="center"/>
        <w:rPr>
          <w:rFonts w:ascii="Trebuchet MS" w:hAnsi="Trebuchet MS"/>
          <w:b/>
          <w:sz w:val="36"/>
          <w:szCs w:val="36"/>
        </w:rPr>
      </w:pPr>
      <w:r w:rsidRPr="00E333BE">
        <w:rPr>
          <w:rFonts w:ascii="Trebuchet MS" w:hAnsi="Trebuchet MS"/>
          <w:b/>
          <w:sz w:val="36"/>
          <w:szCs w:val="36"/>
        </w:rPr>
        <w:t>Stellungnahme der</w:t>
      </w:r>
    </w:p>
    <w:p w:rsidR="00E82EE9" w:rsidRPr="00E333BE" w:rsidRDefault="00E82EE9">
      <w:pPr>
        <w:jc w:val="center"/>
        <w:rPr>
          <w:rFonts w:ascii="Trebuchet MS" w:hAnsi="Trebuchet MS"/>
          <w:b/>
          <w:sz w:val="36"/>
          <w:szCs w:val="36"/>
        </w:rPr>
      </w:pPr>
    </w:p>
    <w:p w:rsidR="00E82EE9" w:rsidRPr="00E333BE" w:rsidRDefault="00E82EE9">
      <w:pPr>
        <w:jc w:val="center"/>
        <w:rPr>
          <w:rFonts w:ascii="Trebuchet MS" w:hAnsi="Trebuchet MS"/>
          <w:b/>
          <w:sz w:val="36"/>
          <w:szCs w:val="36"/>
        </w:rPr>
      </w:pPr>
    </w:p>
    <w:p w:rsidR="001E78CF" w:rsidRDefault="00E82EE9">
      <w:pPr>
        <w:jc w:val="center"/>
        <w:rPr>
          <w:rFonts w:ascii="Trebuchet MS" w:hAnsi="Trebuchet MS"/>
          <w:b/>
          <w:sz w:val="36"/>
          <w:szCs w:val="36"/>
        </w:rPr>
      </w:pPr>
      <w:r w:rsidRPr="00E333BE">
        <w:rPr>
          <w:rFonts w:ascii="Trebuchet MS" w:hAnsi="Trebuchet MS"/>
          <w:b/>
          <w:sz w:val="36"/>
          <w:szCs w:val="36"/>
        </w:rPr>
        <w:t xml:space="preserve">Bundesarbeitsgemeinschaft SELBSTHILFE </w:t>
      </w:r>
    </w:p>
    <w:p w:rsidR="001E78CF" w:rsidRDefault="00E82EE9">
      <w:pPr>
        <w:jc w:val="center"/>
        <w:rPr>
          <w:rFonts w:ascii="Trebuchet MS" w:hAnsi="Trebuchet MS"/>
          <w:b/>
          <w:sz w:val="36"/>
          <w:szCs w:val="36"/>
        </w:rPr>
      </w:pPr>
      <w:r w:rsidRPr="00E333BE">
        <w:rPr>
          <w:rFonts w:ascii="Trebuchet MS" w:hAnsi="Trebuchet MS"/>
          <w:b/>
          <w:sz w:val="36"/>
          <w:szCs w:val="36"/>
        </w:rPr>
        <w:t>von Men</w:t>
      </w:r>
      <w:r w:rsidR="001E78CF">
        <w:rPr>
          <w:rFonts w:ascii="Trebuchet MS" w:hAnsi="Trebuchet MS"/>
          <w:b/>
          <w:sz w:val="36"/>
          <w:szCs w:val="36"/>
        </w:rPr>
        <w:t xml:space="preserve">schen mit Behinderung, </w:t>
      </w:r>
    </w:p>
    <w:p w:rsidR="001E78CF" w:rsidRDefault="00E82EE9">
      <w:pPr>
        <w:jc w:val="center"/>
        <w:rPr>
          <w:rFonts w:ascii="Trebuchet MS" w:hAnsi="Trebuchet MS"/>
          <w:b/>
          <w:sz w:val="36"/>
          <w:szCs w:val="36"/>
        </w:rPr>
      </w:pPr>
      <w:r w:rsidRPr="00E333BE">
        <w:rPr>
          <w:rFonts w:ascii="Trebuchet MS" w:hAnsi="Trebuchet MS"/>
          <w:b/>
          <w:sz w:val="36"/>
          <w:szCs w:val="36"/>
        </w:rPr>
        <w:t>ch</w:t>
      </w:r>
      <w:r w:rsidR="001E78CF">
        <w:rPr>
          <w:rFonts w:ascii="Trebuchet MS" w:hAnsi="Trebuchet MS"/>
          <w:b/>
          <w:sz w:val="36"/>
          <w:szCs w:val="36"/>
        </w:rPr>
        <w:t xml:space="preserve">ronischer Erkrankung und ihren </w:t>
      </w:r>
      <w:r w:rsidRPr="00E333BE">
        <w:rPr>
          <w:rFonts w:ascii="Trebuchet MS" w:hAnsi="Trebuchet MS"/>
          <w:b/>
          <w:sz w:val="36"/>
          <w:szCs w:val="36"/>
        </w:rPr>
        <w:t>Angehöri</w:t>
      </w:r>
      <w:r w:rsidR="001E78CF">
        <w:rPr>
          <w:rFonts w:ascii="Trebuchet MS" w:hAnsi="Trebuchet MS"/>
          <w:b/>
          <w:sz w:val="36"/>
          <w:szCs w:val="36"/>
        </w:rPr>
        <w:t xml:space="preserve">gen e.V. </w:t>
      </w:r>
    </w:p>
    <w:p w:rsidR="00E82EE9" w:rsidRPr="00E333BE" w:rsidRDefault="001E78CF">
      <w:pPr>
        <w:jc w:val="center"/>
        <w:rPr>
          <w:rFonts w:ascii="Trebuchet MS" w:hAnsi="Trebuchet MS"/>
          <w:b/>
          <w:sz w:val="36"/>
          <w:szCs w:val="36"/>
        </w:rPr>
      </w:pPr>
      <w:r>
        <w:rPr>
          <w:rFonts w:ascii="Trebuchet MS" w:hAnsi="Trebuchet MS"/>
          <w:b/>
          <w:sz w:val="36"/>
          <w:szCs w:val="36"/>
        </w:rPr>
        <w:t xml:space="preserve">(BAG SELBSTHILFE) </w:t>
      </w:r>
    </w:p>
    <w:p w:rsidR="00E82EE9" w:rsidRPr="00E333BE" w:rsidRDefault="00E82EE9">
      <w:pPr>
        <w:jc w:val="center"/>
        <w:rPr>
          <w:rFonts w:ascii="Trebuchet MS" w:hAnsi="Trebuchet MS"/>
          <w:b/>
          <w:sz w:val="36"/>
          <w:szCs w:val="36"/>
        </w:rPr>
      </w:pPr>
    </w:p>
    <w:p w:rsidR="00E82EE9" w:rsidRDefault="00D378EB">
      <w:pPr>
        <w:jc w:val="center"/>
        <w:rPr>
          <w:rFonts w:ascii="Trebuchet MS" w:hAnsi="Trebuchet MS"/>
          <w:b/>
          <w:sz w:val="36"/>
          <w:szCs w:val="36"/>
        </w:rPr>
      </w:pPr>
      <w:r>
        <w:rPr>
          <w:rFonts w:ascii="Trebuchet MS" w:hAnsi="Trebuchet MS"/>
          <w:b/>
          <w:sz w:val="36"/>
          <w:szCs w:val="36"/>
        </w:rPr>
        <w:t>z</w:t>
      </w:r>
      <w:r w:rsidR="00F46B69" w:rsidRPr="00E333BE">
        <w:rPr>
          <w:rFonts w:ascii="Trebuchet MS" w:hAnsi="Trebuchet MS"/>
          <w:b/>
          <w:sz w:val="36"/>
          <w:szCs w:val="36"/>
        </w:rPr>
        <w:t xml:space="preserve">um </w:t>
      </w:r>
    </w:p>
    <w:p w:rsidR="00D44C74" w:rsidRPr="00D44C74" w:rsidRDefault="00D44C74" w:rsidP="00D44C74">
      <w:pPr>
        <w:autoSpaceDE w:val="0"/>
        <w:autoSpaceDN w:val="0"/>
        <w:adjustRightInd w:val="0"/>
        <w:rPr>
          <w:rFonts w:ascii="Melior Com" w:hAnsi="Melior Com" w:cs="Melior Com"/>
          <w:color w:val="000000"/>
        </w:rPr>
      </w:pPr>
    </w:p>
    <w:p w:rsidR="002E2EA1" w:rsidRDefault="00711F78" w:rsidP="00BE3E2C">
      <w:pPr>
        <w:jc w:val="center"/>
        <w:rPr>
          <w:rFonts w:ascii="Trebuchet MS" w:hAnsi="Trebuchet MS"/>
          <w:b/>
          <w:sz w:val="36"/>
          <w:szCs w:val="36"/>
        </w:rPr>
      </w:pPr>
      <w:r w:rsidRPr="00711F78">
        <w:rPr>
          <w:rFonts w:ascii="Trebuchet MS" w:hAnsi="Trebuchet MS"/>
          <w:b/>
          <w:sz w:val="36"/>
          <w:szCs w:val="36"/>
        </w:rPr>
        <w:t xml:space="preserve">Entwurf eines Gesetzes zur Stärkung der Teilhabe von Menschen mit Behinderungen </w:t>
      </w:r>
      <w:r>
        <w:rPr>
          <w:rFonts w:ascii="Trebuchet MS" w:hAnsi="Trebuchet MS"/>
          <w:b/>
          <w:sz w:val="36"/>
          <w:szCs w:val="36"/>
        </w:rPr>
        <w:br/>
      </w:r>
      <w:r w:rsidRPr="00711F78">
        <w:rPr>
          <w:rFonts w:ascii="Trebuchet MS" w:hAnsi="Trebuchet MS"/>
          <w:b/>
          <w:sz w:val="36"/>
          <w:szCs w:val="36"/>
        </w:rPr>
        <w:t>(Teilhabestärkungsgesetz)</w:t>
      </w:r>
    </w:p>
    <w:p w:rsidR="00266BAD" w:rsidRDefault="006F38EB" w:rsidP="00266BAD">
      <w:pPr>
        <w:spacing w:line="276" w:lineRule="auto"/>
        <w:rPr>
          <w:rFonts w:ascii="Trebuchet MS" w:hAnsi="Trebuchet MS"/>
        </w:rPr>
      </w:pPr>
      <w:r>
        <w:rPr>
          <w:rFonts w:ascii="Trebuchet MS" w:hAnsi="Trebuchet MS"/>
        </w:rPr>
        <w:br w:type="page"/>
      </w:r>
      <w:r>
        <w:rPr>
          <w:rFonts w:ascii="Trebuchet MS" w:hAnsi="Trebuchet MS"/>
        </w:rPr>
        <w:lastRenderedPageBreak/>
        <w:t>Als Dachverband von 120 Bundesorganisationen der Selbsthilfe chronisch kranker und behinderter Menschen und von 1</w:t>
      </w:r>
      <w:r w:rsidR="00AB5DA2">
        <w:rPr>
          <w:rFonts w:ascii="Trebuchet MS" w:hAnsi="Trebuchet MS"/>
        </w:rPr>
        <w:t>2</w:t>
      </w:r>
      <w:r>
        <w:rPr>
          <w:rFonts w:ascii="Trebuchet MS" w:hAnsi="Trebuchet MS"/>
        </w:rPr>
        <w:t xml:space="preserve"> Landesarbeitsgemeinschaften begrüßt die </w:t>
      </w:r>
      <w:r w:rsidRPr="006F38EB">
        <w:rPr>
          <w:rFonts w:ascii="Trebuchet MS" w:hAnsi="Trebuchet MS"/>
        </w:rPr>
        <w:t>BAG SELBSTHILFE</w:t>
      </w:r>
      <w:r w:rsidR="00AB5DA2">
        <w:rPr>
          <w:rFonts w:ascii="Trebuchet MS" w:hAnsi="Trebuchet MS"/>
        </w:rPr>
        <w:t xml:space="preserve"> </w:t>
      </w:r>
      <w:r w:rsidR="00935FEB">
        <w:rPr>
          <w:rFonts w:ascii="Trebuchet MS" w:hAnsi="Trebuchet MS"/>
        </w:rPr>
        <w:t>das Anliegen des Gesetzgebers</w:t>
      </w:r>
      <w:r w:rsidR="0053665B">
        <w:rPr>
          <w:rFonts w:ascii="Trebuchet MS" w:hAnsi="Trebuchet MS"/>
        </w:rPr>
        <w:t>,</w:t>
      </w:r>
      <w:r w:rsidR="00935FEB">
        <w:rPr>
          <w:rFonts w:ascii="Trebuchet MS" w:hAnsi="Trebuchet MS"/>
        </w:rPr>
        <w:t xml:space="preserve"> eine Stärkung der Teilhabe von Menschen mit Behinderungen herbeizuführen</w:t>
      </w:r>
      <w:r w:rsidR="00AE6617">
        <w:rPr>
          <w:rFonts w:ascii="Trebuchet MS" w:hAnsi="Trebuchet MS"/>
        </w:rPr>
        <w:t xml:space="preserve">. Der vorliegende Gesetzentwurf beschränkt sich jedoch leider nur auf einige punktuelle Maßnahmen zur Verwirklichung </w:t>
      </w:r>
      <w:r w:rsidR="00AE6617" w:rsidRPr="00544E5B">
        <w:rPr>
          <w:rFonts w:ascii="Trebuchet MS" w:hAnsi="Trebuchet MS"/>
        </w:rPr>
        <w:t>dieses Ziels.</w:t>
      </w:r>
      <w:r w:rsidR="00AE6617">
        <w:rPr>
          <w:rFonts w:ascii="Trebuchet MS" w:hAnsi="Trebuchet MS"/>
        </w:rPr>
        <w:t xml:space="preserve"> Erforderlich wäre aus Sicht der </w:t>
      </w:r>
      <w:r w:rsidR="00AE6617" w:rsidRPr="00AE6617">
        <w:rPr>
          <w:rFonts w:ascii="Trebuchet MS" w:hAnsi="Trebuchet MS"/>
        </w:rPr>
        <w:t xml:space="preserve">BAG SELBSTHILFE </w:t>
      </w:r>
      <w:r w:rsidR="00AE6617">
        <w:rPr>
          <w:rFonts w:ascii="Trebuchet MS" w:hAnsi="Trebuchet MS"/>
        </w:rPr>
        <w:t xml:space="preserve">hingegen ein Gesetzentwurf, der </w:t>
      </w:r>
      <w:r w:rsidR="00AB5DA2">
        <w:rPr>
          <w:rFonts w:ascii="Trebuchet MS" w:hAnsi="Trebuchet MS"/>
        </w:rPr>
        <w:t>folgende Reformbedarfe abdecken muss:</w:t>
      </w:r>
    </w:p>
    <w:p w:rsidR="001F79F9" w:rsidRPr="001F79F9" w:rsidRDefault="001F79F9" w:rsidP="001F79F9">
      <w:pPr>
        <w:spacing w:line="276" w:lineRule="auto"/>
        <w:rPr>
          <w:rFonts w:ascii="Trebuchet MS" w:hAnsi="Trebuchet MS"/>
        </w:rPr>
      </w:pPr>
    </w:p>
    <w:p w:rsidR="001F79F9" w:rsidRPr="001F79F9" w:rsidRDefault="001F79F9" w:rsidP="001F79F9">
      <w:pPr>
        <w:numPr>
          <w:ilvl w:val="0"/>
          <w:numId w:val="30"/>
        </w:numPr>
        <w:spacing w:line="276" w:lineRule="auto"/>
        <w:rPr>
          <w:rFonts w:ascii="Trebuchet MS" w:hAnsi="Trebuchet MS"/>
        </w:rPr>
      </w:pPr>
      <w:r w:rsidRPr="001F79F9">
        <w:rPr>
          <w:rFonts w:ascii="Trebuchet MS" w:hAnsi="Trebuchet MS"/>
        </w:rPr>
        <w:t xml:space="preserve">Menschen mit Behinderungen brauchen ein umfassendes Wunsch- und Wahlrecht, um ihr Leben selbstbestimmt gestalten zu können. Das Recht, in einer eigenen Wohnung, ggf. mit Unterstützung, zu leben, darf nicht aus Kostengründen in Frage gestellt werden. Dies gilt auch für Menschen mit schweren Behinderungen. </w:t>
      </w:r>
      <w:r w:rsidR="00D7296C">
        <w:rPr>
          <w:rFonts w:ascii="Trebuchet MS" w:hAnsi="Trebuchet MS"/>
        </w:rPr>
        <w:t>Das sog. IPREG muss umgehend rückgängig gemacht werden.</w:t>
      </w:r>
    </w:p>
    <w:p w:rsidR="001F79F9" w:rsidRPr="001F79F9" w:rsidRDefault="001F79F9" w:rsidP="001F79F9">
      <w:pPr>
        <w:spacing w:line="276" w:lineRule="auto"/>
        <w:rPr>
          <w:rFonts w:ascii="Trebuchet MS" w:hAnsi="Trebuchet MS"/>
        </w:rPr>
      </w:pPr>
      <w:r w:rsidRPr="001F79F9">
        <w:rPr>
          <w:rFonts w:ascii="Trebuchet MS" w:hAnsi="Trebuchet MS"/>
        </w:rPr>
        <w:t xml:space="preserve"> </w:t>
      </w:r>
    </w:p>
    <w:p w:rsidR="001F79F9" w:rsidRPr="001F79F9" w:rsidRDefault="001F79F9" w:rsidP="001F79F9">
      <w:pPr>
        <w:numPr>
          <w:ilvl w:val="0"/>
          <w:numId w:val="30"/>
        </w:numPr>
        <w:spacing w:line="276" w:lineRule="auto"/>
        <w:rPr>
          <w:rFonts w:ascii="Trebuchet MS" w:hAnsi="Trebuchet MS"/>
        </w:rPr>
      </w:pPr>
      <w:r w:rsidRPr="001F79F9">
        <w:rPr>
          <w:rFonts w:ascii="Trebuchet MS" w:hAnsi="Trebuchet MS"/>
        </w:rPr>
        <w:t xml:space="preserve">Eingliederungshilfe soll behinderungsbedingte Nachteile ausgleichen. Daher hält Die BAG SELBSTHILFE an seiner Forderung fest, diese Leistungen uneingeschränkt einkommens- und vermögensunabhängig zu gewähren. Hierfür muss der Gesetzgeber weitere Schritte der Verbesserung zeitnah auf den Weg bringen. </w:t>
      </w:r>
    </w:p>
    <w:p w:rsidR="001F79F9" w:rsidRPr="001F79F9" w:rsidRDefault="001F79F9" w:rsidP="001F79F9">
      <w:pPr>
        <w:spacing w:line="276" w:lineRule="auto"/>
        <w:rPr>
          <w:rFonts w:ascii="Trebuchet MS" w:hAnsi="Trebuchet MS"/>
        </w:rPr>
      </w:pPr>
      <w:r w:rsidRPr="001F79F9">
        <w:rPr>
          <w:rFonts w:ascii="Trebuchet MS" w:hAnsi="Trebuchet MS"/>
        </w:rPr>
        <w:t xml:space="preserve"> </w:t>
      </w:r>
    </w:p>
    <w:p w:rsidR="001F79F9" w:rsidRDefault="001F79F9" w:rsidP="001F79F9">
      <w:pPr>
        <w:numPr>
          <w:ilvl w:val="0"/>
          <w:numId w:val="30"/>
        </w:numPr>
        <w:spacing w:line="276" w:lineRule="auto"/>
        <w:rPr>
          <w:rFonts w:ascii="Trebuchet MS" w:hAnsi="Trebuchet MS"/>
        </w:rPr>
      </w:pPr>
      <w:r w:rsidRPr="001F79F9">
        <w:rPr>
          <w:rFonts w:ascii="Trebuchet MS" w:hAnsi="Trebuchet MS"/>
        </w:rPr>
        <w:t>Persönliche Kontakte zwischen Menschen mit Behinderungen und chronischer Erkrankung einerseits und Mitarbeitern von Behörden sind unter den Rahmenbedingungen der Corona-Pandemie auf das unbedingt notwendige Maß zu beschränken. Gerade in Eingliederungshilfeverfahren darf dies aber weder zu Leistungsabbrüchen oder auch nur -einschränkungen führen. Vielmehr sind Verfahren zu vereinfachen und unter Vermeidung des direkten Kontakts durchzuführen. Das bedeutet, dass vorrangig auf telefonische, E-Mail- oder Videokontakte zurückzugreifen ist; Hausbesuche von Behördenvertretern sind ebenso zu vermeiden wie (verpflichtende) Einladungen zu Gesprächen in Dienstgebäuden der Eingliederungshilfeträger oder anderen betroffenen Behörden. Bereits bewilligte Leistungen sind im Zweifel pauschal fortzuschreiben, ohne dass hiermit die Gefahr eines unerwarteten bzw. unverhältnismäßigen Rückforderungsanspruchs/einer Erstattungspflicht zu einem späteren Zeitpunkt gegenüber dem Leistungsempfänger verbunden ist. Eine solche Fortschreibung der Leistung muss immer schon dann stattfinden, wenn nach Aktenlage erkennbar ist, dass die Behinderung / chronische Erkrankung dauerhaft vorliegt und zu vermuten ist, dass die bewilligte Leistung auch weiterhin in Anspruch genommen wird.</w:t>
      </w:r>
      <w:r w:rsidR="00D7296C">
        <w:rPr>
          <w:rFonts w:ascii="Trebuchet MS" w:hAnsi="Trebuchet MS"/>
        </w:rPr>
        <w:t xml:space="preserve"> Die </w:t>
      </w:r>
      <w:r w:rsidR="00D7296C" w:rsidRPr="00D7296C">
        <w:rPr>
          <w:rFonts w:ascii="Trebuchet MS" w:hAnsi="Trebuchet MS"/>
        </w:rPr>
        <w:t xml:space="preserve">BAG SELBSTHILFE </w:t>
      </w:r>
      <w:r w:rsidR="00D7296C">
        <w:rPr>
          <w:rFonts w:ascii="Trebuchet MS" w:hAnsi="Trebuchet MS"/>
        </w:rPr>
        <w:t>fordert diesbezüglich gesetzgeberische Klarstellungen.</w:t>
      </w:r>
      <w:r w:rsidR="00D7296C">
        <w:rPr>
          <w:rFonts w:ascii="Trebuchet MS" w:hAnsi="Trebuchet MS"/>
        </w:rPr>
        <w:br/>
      </w:r>
    </w:p>
    <w:p w:rsidR="00D7296C" w:rsidRDefault="00D7296C" w:rsidP="00D7296C">
      <w:pPr>
        <w:numPr>
          <w:ilvl w:val="0"/>
          <w:numId w:val="30"/>
        </w:numPr>
        <w:spacing w:line="276" w:lineRule="auto"/>
        <w:rPr>
          <w:rFonts w:ascii="Trebuchet MS" w:hAnsi="Trebuchet MS"/>
        </w:rPr>
      </w:pPr>
      <w:r>
        <w:rPr>
          <w:rFonts w:ascii="Trebuchet MS" w:hAnsi="Trebuchet MS"/>
        </w:rPr>
        <w:t>Der durch das BTHG eingeführte § 78 SGB IX Abs. 5 sieht vor, dass notwendige Unterstützung für die Ausübung eines Ehrenamtes „vorrangig im Rahmen familiärer, freundschaftlicher, nachbarschaftlicher oder ähnlich persönlicher Beziehungen erbracht werden“ soll.</w:t>
      </w:r>
      <w:r>
        <w:rPr>
          <w:rFonts w:ascii="Trebuchet MS" w:hAnsi="Trebuchet MS"/>
        </w:rPr>
        <w:br/>
      </w:r>
      <w:r>
        <w:rPr>
          <w:rFonts w:ascii="Trebuchet MS" w:hAnsi="Trebuchet MS"/>
        </w:rPr>
        <w:lastRenderedPageBreak/>
        <w:br/>
        <w:t xml:space="preserve">Dies steht aus Sicht der </w:t>
      </w:r>
      <w:r w:rsidRPr="00D7296C">
        <w:rPr>
          <w:rFonts w:ascii="Trebuchet MS" w:hAnsi="Trebuchet MS"/>
        </w:rPr>
        <w:t xml:space="preserve">BAG SELBSTHILFE </w:t>
      </w:r>
      <w:r>
        <w:rPr>
          <w:rFonts w:ascii="Trebuchet MS" w:hAnsi="Trebuchet MS"/>
        </w:rPr>
        <w:t>in eklatantem Widerspruch zum Ziel gleichberechtigter Partizipation und soll offenbar die Selbsthilfearbeit in den Verbänden behinderter Menschen schwächen. Die Ausübung von Ehrenämtern wird durch die</w:t>
      </w:r>
      <w:r w:rsidR="00F53124">
        <w:rPr>
          <w:rFonts w:ascii="Trebuchet MS" w:hAnsi="Trebuchet MS"/>
        </w:rPr>
        <w:t>se</w:t>
      </w:r>
      <w:r>
        <w:rPr>
          <w:rFonts w:ascii="Trebuchet MS" w:hAnsi="Trebuchet MS"/>
        </w:rPr>
        <w:t xml:space="preserve"> Regelung unzulässig eingeschränkt. Betroffene werden so in soziale Abhängigkeiten von familiären, freundschaftlichen oder ähnlichen Verhältnissen bei der Wahrnehmung ihrer gesellschaftlichen Teilhabe gebracht. </w:t>
      </w:r>
      <w:r w:rsidR="003C1013">
        <w:rPr>
          <w:rFonts w:ascii="Trebuchet MS" w:hAnsi="Trebuchet MS"/>
        </w:rPr>
        <w:t>Dies</w:t>
      </w:r>
      <w:r>
        <w:rPr>
          <w:rFonts w:ascii="Trebuchet MS" w:hAnsi="Trebuchet MS"/>
        </w:rPr>
        <w:t xml:space="preserve"> ist mit der UN-BRK, insbesondere auch mit dem Recht auf gleichberechtigte politische Teilhabe, nicht vereinbar.</w:t>
      </w:r>
      <w:r w:rsidR="003C1013">
        <w:rPr>
          <w:rFonts w:ascii="Trebuchet MS" w:hAnsi="Trebuchet MS"/>
        </w:rPr>
        <w:br/>
      </w:r>
    </w:p>
    <w:p w:rsidR="003C1013" w:rsidRPr="00D7296C" w:rsidRDefault="003C1013" w:rsidP="00D7296C">
      <w:pPr>
        <w:numPr>
          <w:ilvl w:val="0"/>
          <w:numId w:val="30"/>
        </w:numPr>
        <w:spacing w:line="276" w:lineRule="auto"/>
        <w:rPr>
          <w:rFonts w:ascii="Trebuchet MS" w:hAnsi="Trebuchet MS"/>
        </w:rPr>
      </w:pPr>
      <w:r>
        <w:rPr>
          <w:rFonts w:ascii="Trebuchet MS" w:hAnsi="Trebuchet MS"/>
        </w:rPr>
        <w:t>Mit dem BTHG wurde in § 116 Abs. 2 SGB IX die gemeinsame Leistungserbringung an mehrere Leistungsberechtigte in das Ermessen des Kostenträgers gestellt (Zumutbarkeitsprüfung).</w:t>
      </w:r>
      <w:r w:rsidR="00F53124">
        <w:rPr>
          <w:rFonts w:ascii="Trebuchet MS" w:hAnsi="Trebuchet MS"/>
        </w:rPr>
        <w:t xml:space="preserve"> </w:t>
      </w:r>
      <w:r>
        <w:rPr>
          <w:rFonts w:ascii="Trebuchet MS" w:hAnsi="Trebuchet MS"/>
        </w:rPr>
        <w:t xml:space="preserve">Damit kann eine gemeinsame Leistungserbringung für mehrere Betroffene gegen deren Willen erfolgen und so zu dem sog. Zwangspooling von Leistungen führen. </w:t>
      </w:r>
      <w:r w:rsidR="00F53124">
        <w:rPr>
          <w:rFonts w:ascii="Trebuchet MS" w:hAnsi="Trebuchet MS"/>
        </w:rPr>
        <w:t xml:space="preserve">Dies ist ein eklatanter Verstoß gegen die Grundsätze der UN-BRK. </w:t>
      </w:r>
      <w:r>
        <w:rPr>
          <w:rFonts w:ascii="Trebuchet MS" w:hAnsi="Trebuchet MS"/>
        </w:rPr>
        <w:t>Diese Regelung muss zur Stärkung der Teilhabe von Menschen mit Behinderungen umgehend abgeschafft werden.</w:t>
      </w:r>
    </w:p>
    <w:p w:rsidR="001F79F9" w:rsidRPr="001F79F9" w:rsidRDefault="001F79F9" w:rsidP="001F79F9">
      <w:pPr>
        <w:spacing w:line="276" w:lineRule="auto"/>
        <w:rPr>
          <w:rFonts w:ascii="Trebuchet MS" w:hAnsi="Trebuchet MS"/>
        </w:rPr>
      </w:pPr>
    </w:p>
    <w:p w:rsidR="001F79F9" w:rsidRDefault="001F79F9" w:rsidP="0073503D">
      <w:pPr>
        <w:numPr>
          <w:ilvl w:val="0"/>
          <w:numId w:val="33"/>
        </w:numPr>
        <w:spacing w:line="276" w:lineRule="auto"/>
        <w:rPr>
          <w:rFonts w:ascii="Trebuchet MS" w:hAnsi="Trebuchet MS"/>
        </w:rPr>
      </w:pPr>
      <w:r w:rsidRPr="001F79F9">
        <w:rPr>
          <w:rFonts w:ascii="Trebuchet MS" w:hAnsi="Trebuchet MS"/>
        </w:rPr>
        <w:t>Die BAG SELBSTHILFE setzt sich</w:t>
      </w:r>
      <w:r w:rsidR="003C1013">
        <w:rPr>
          <w:rFonts w:ascii="Trebuchet MS" w:hAnsi="Trebuchet MS"/>
        </w:rPr>
        <w:t xml:space="preserve"> ferner</w:t>
      </w:r>
      <w:r w:rsidRPr="001F79F9">
        <w:rPr>
          <w:rFonts w:ascii="Trebuchet MS" w:hAnsi="Trebuchet MS"/>
        </w:rPr>
        <w:t xml:space="preserve"> seit langem für ein Verfahrensrecht ein, das Leistungen zügig, abgestimmt und wie aus einer Hand für Betroffene ermöglicht und nicht hinter erreichte Sozialgesetzbuch (SGB) IX-Gesetzesstandards zurückfällt. Er hat Sorge, dass das neugeschaffene, komplexe Verfahrensrecht im SGB IX diese Erwartungen nicht erfüllt. Eine enge Umsetzungsbegleitung und Evaluierung der Neuerungen ist unerlässlich und Fehlentwicklungen sind zügig entgegenzutreten. </w:t>
      </w:r>
      <w:r w:rsidR="003C1013">
        <w:rPr>
          <w:rFonts w:ascii="Trebuchet MS" w:hAnsi="Trebuchet MS"/>
        </w:rPr>
        <w:t xml:space="preserve">Es sind insbesondere konkrete gesetzliche Vorgaben erforderlich, um neben einer patientenzentrierten </w:t>
      </w:r>
      <w:r w:rsidR="0073503D">
        <w:rPr>
          <w:rFonts w:ascii="Trebuchet MS" w:hAnsi="Trebuchet MS"/>
        </w:rPr>
        <w:t xml:space="preserve">Bedarfsfeststellung auch eine ausreichende ortsnahe Angebotsinfrastruktur und eine qualitätsgesicherte Leistungserbringung zu gewährleisten. </w:t>
      </w:r>
      <w:r w:rsidRPr="0073503D">
        <w:rPr>
          <w:rFonts w:ascii="Trebuchet MS" w:hAnsi="Trebuchet MS"/>
        </w:rPr>
        <w:t>Die BAG SELBSTHILFE fordert, die Rechte der Menschen mit Behinderungen auch nicht indirekt, zum Beispiel über schlechte finanzielle und vertragliche Rahmenbedingungen für Anbieter, zu beschneiden. Auch behinderte Menschen in Einrichtungen haben ein Recht auf qualitativ hochwertige Unterstützungsangebote. Dies darf durch das BTHG und seine Umsetzung nicht in Frage gestellt werden.</w:t>
      </w:r>
      <w:r w:rsidR="0073503D">
        <w:rPr>
          <w:rFonts w:ascii="Trebuchet MS" w:hAnsi="Trebuchet MS"/>
        </w:rPr>
        <w:br/>
      </w:r>
    </w:p>
    <w:p w:rsidR="00A330EA" w:rsidRPr="00A330EA" w:rsidRDefault="00A330EA" w:rsidP="00A330EA">
      <w:pPr>
        <w:pStyle w:val="Listenabsatz"/>
        <w:numPr>
          <w:ilvl w:val="0"/>
          <w:numId w:val="33"/>
        </w:numPr>
        <w:spacing w:line="276" w:lineRule="auto"/>
        <w:ind w:left="714" w:hanging="357"/>
        <w:rPr>
          <w:rFonts w:ascii="Trebuchet MS" w:hAnsi="Trebuchet MS"/>
          <w:sz w:val="24"/>
          <w:szCs w:val="24"/>
        </w:rPr>
      </w:pPr>
      <w:r w:rsidRPr="00A330EA">
        <w:rPr>
          <w:rFonts w:ascii="Trebuchet MS" w:hAnsi="Trebuchet MS"/>
          <w:sz w:val="24"/>
          <w:szCs w:val="24"/>
        </w:rPr>
        <w:t>Aus Sicht der BAG SELBSTHILFE ist in § 142 Abs. 3 SGB IX auch eine gesetzliche Klarstellung dringend erforderlich, um sicherzustellen, dass entsprechend dem Willen des Gesetzgebers und entgegen der derzeitigen Praxis einiger Landkreise Eltern von jungen volljährigen Kindern mit Behinderung, die in einem Internat oder in einer sonstigen Wohneinrichtung leben, die konzeptionell auf Kinder und Jugendliche ausgerichtet ist, nicht zu den Kosten des Lebensunterhalts herangezogen werden können.</w:t>
      </w:r>
    </w:p>
    <w:p w:rsidR="00A330EA" w:rsidRDefault="00A330EA" w:rsidP="00A330EA">
      <w:pPr>
        <w:spacing w:line="276" w:lineRule="auto"/>
        <w:ind w:left="720"/>
        <w:rPr>
          <w:rFonts w:ascii="Trebuchet MS" w:hAnsi="Trebuchet MS"/>
        </w:rPr>
      </w:pPr>
    </w:p>
    <w:p w:rsidR="0073503D" w:rsidRDefault="0073503D" w:rsidP="0073503D">
      <w:pPr>
        <w:numPr>
          <w:ilvl w:val="0"/>
          <w:numId w:val="33"/>
        </w:numPr>
        <w:spacing w:line="276" w:lineRule="auto"/>
        <w:rPr>
          <w:rFonts w:ascii="Trebuchet MS" w:hAnsi="Trebuchet MS"/>
        </w:rPr>
      </w:pPr>
      <w:r>
        <w:rPr>
          <w:rFonts w:ascii="Trebuchet MS" w:hAnsi="Trebuchet MS"/>
        </w:rPr>
        <w:lastRenderedPageBreak/>
        <w:t xml:space="preserve">Die Stärkung der Teilhabe am Arbeitsleben ist ein besonders bedeutsamer Baustein zur Stärkung der Teilhabe von Menschen mit Behinderungen. Aus diesem Grunde vermisst die </w:t>
      </w:r>
      <w:r w:rsidRPr="0073503D">
        <w:rPr>
          <w:rFonts w:ascii="Trebuchet MS" w:hAnsi="Trebuchet MS"/>
        </w:rPr>
        <w:t xml:space="preserve">BAG SELBSTHILFE </w:t>
      </w:r>
      <w:r>
        <w:rPr>
          <w:rFonts w:ascii="Trebuchet MS" w:hAnsi="Trebuchet MS"/>
        </w:rPr>
        <w:t>im vorliegenden Gesetzentwurf die Regelungen, die Herr Bundesminister Heil im Rahmen der Veranstaltung des Deutschen Behindertenrats am Welttag der Menschen mit Behinderungen angekündigt hatte.</w:t>
      </w:r>
      <w:r>
        <w:rPr>
          <w:rFonts w:ascii="Trebuchet MS" w:hAnsi="Trebuchet MS"/>
        </w:rPr>
        <w:br/>
      </w:r>
      <w:r>
        <w:rPr>
          <w:rFonts w:ascii="Trebuchet MS" w:hAnsi="Trebuchet MS"/>
        </w:rPr>
        <w:br/>
        <w:t>Diese Regelungen, insbesondere zur Erhöhung der Ausgleichsabgabe, sollten im weiteren Gesetzgebungsverfahren in jedem Fall noch mit aufgenommen werden.</w:t>
      </w:r>
    </w:p>
    <w:p w:rsidR="0073503D" w:rsidRDefault="0073503D" w:rsidP="0073503D">
      <w:pPr>
        <w:spacing w:line="276" w:lineRule="auto"/>
        <w:rPr>
          <w:rFonts w:ascii="Trebuchet MS" w:hAnsi="Trebuchet MS"/>
        </w:rPr>
      </w:pPr>
    </w:p>
    <w:p w:rsidR="0073503D" w:rsidRDefault="0073503D" w:rsidP="0073503D">
      <w:pPr>
        <w:spacing w:line="276" w:lineRule="auto"/>
        <w:rPr>
          <w:rFonts w:ascii="Trebuchet MS" w:hAnsi="Trebuchet MS"/>
        </w:rPr>
      </w:pPr>
    </w:p>
    <w:p w:rsidR="0073503D" w:rsidRPr="0073503D" w:rsidRDefault="0073503D" w:rsidP="0073503D">
      <w:pPr>
        <w:spacing w:line="276" w:lineRule="auto"/>
        <w:rPr>
          <w:rFonts w:ascii="Trebuchet MS" w:hAnsi="Trebuchet MS"/>
        </w:rPr>
      </w:pPr>
      <w:r>
        <w:rPr>
          <w:rFonts w:ascii="Trebuchet MS" w:hAnsi="Trebuchet MS"/>
        </w:rPr>
        <w:t>Im Einzelnen ist zu dem nun vorliegenden Gesetzentwurf Folgendes auszuführen:</w:t>
      </w:r>
    </w:p>
    <w:p w:rsidR="00AB5DA2" w:rsidRDefault="00AB5DA2" w:rsidP="00266BAD">
      <w:pPr>
        <w:spacing w:line="276" w:lineRule="auto"/>
        <w:rPr>
          <w:rFonts w:ascii="Trebuchet MS" w:hAnsi="Trebuchet MS"/>
        </w:rPr>
      </w:pPr>
    </w:p>
    <w:p w:rsidR="0073503D" w:rsidRDefault="0073503D" w:rsidP="00266BAD">
      <w:pPr>
        <w:spacing w:line="276" w:lineRule="auto"/>
        <w:rPr>
          <w:rFonts w:ascii="Trebuchet MS" w:hAnsi="Trebuchet MS"/>
        </w:rPr>
      </w:pPr>
    </w:p>
    <w:p w:rsidR="0073503D" w:rsidRPr="0073503D" w:rsidRDefault="0073503D" w:rsidP="0073503D">
      <w:pPr>
        <w:spacing w:line="276" w:lineRule="auto"/>
        <w:jc w:val="center"/>
        <w:rPr>
          <w:rFonts w:ascii="Trebuchet MS" w:hAnsi="Trebuchet MS"/>
          <w:b/>
        </w:rPr>
      </w:pPr>
      <w:r w:rsidRPr="0073503D">
        <w:rPr>
          <w:rFonts w:ascii="Trebuchet MS" w:hAnsi="Trebuchet MS"/>
          <w:b/>
        </w:rPr>
        <w:t>Artikel 1</w:t>
      </w:r>
    </w:p>
    <w:p w:rsidR="0073503D" w:rsidRDefault="0073503D" w:rsidP="00266BAD">
      <w:pPr>
        <w:spacing w:line="276" w:lineRule="auto"/>
        <w:rPr>
          <w:rFonts w:ascii="Trebuchet MS" w:hAnsi="Trebuchet MS"/>
        </w:rPr>
      </w:pPr>
    </w:p>
    <w:p w:rsidR="0073503D" w:rsidRPr="0073503D" w:rsidRDefault="0073503D" w:rsidP="00266BAD">
      <w:pPr>
        <w:spacing w:line="276" w:lineRule="auto"/>
        <w:rPr>
          <w:rFonts w:ascii="Trebuchet MS" w:hAnsi="Trebuchet MS"/>
          <w:b/>
        </w:rPr>
      </w:pPr>
      <w:r w:rsidRPr="0073503D">
        <w:rPr>
          <w:rFonts w:ascii="Trebuchet MS" w:hAnsi="Trebuchet MS"/>
          <w:b/>
        </w:rPr>
        <w:t>§ 3 SGB XII</w:t>
      </w:r>
    </w:p>
    <w:p w:rsidR="0073503D" w:rsidRDefault="0073503D" w:rsidP="00266BAD">
      <w:pPr>
        <w:spacing w:line="276" w:lineRule="auto"/>
        <w:rPr>
          <w:rFonts w:ascii="Trebuchet MS" w:hAnsi="Trebuchet MS"/>
        </w:rPr>
      </w:pPr>
    </w:p>
    <w:p w:rsidR="0073503D" w:rsidRDefault="0073503D" w:rsidP="00F53124">
      <w:pPr>
        <w:spacing w:line="276" w:lineRule="auto"/>
        <w:rPr>
          <w:rFonts w:ascii="Trebuchet MS" w:hAnsi="Trebuchet MS"/>
        </w:rPr>
      </w:pPr>
      <w:r>
        <w:rPr>
          <w:rFonts w:ascii="Trebuchet MS" w:hAnsi="Trebuchet MS"/>
        </w:rPr>
        <w:t>Es ist nachvollziehbar, dass die Vorgaben des Bundesverfassungsgerichts zur Trägerbestimmung umgesetzt werden müssen.</w:t>
      </w:r>
    </w:p>
    <w:p w:rsidR="0073503D" w:rsidRDefault="0073503D" w:rsidP="00266BAD">
      <w:pPr>
        <w:spacing w:line="276" w:lineRule="auto"/>
        <w:rPr>
          <w:rFonts w:ascii="Trebuchet MS" w:hAnsi="Trebuchet MS"/>
        </w:rPr>
      </w:pPr>
    </w:p>
    <w:p w:rsidR="00F53124" w:rsidRDefault="00F53124" w:rsidP="00266BAD">
      <w:pPr>
        <w:spacing w:line="276" w:lineRule="auto"/>
        <w:rPr>
          <w:rFonts w:ascii="Trebuchet MS" w:hAnsi="Trebuchet MS"/>
        </w:rPr>
      </w:pPr>
    </w:p>
    <w:p w:rsidR="0073503D" w:rsidRDefault="0073503D" w:rsidP="00266BAD">
      <w:pPr>
        <w:spacing w:line="276" w:lineRule="auto"/>
        <w:rPr>
          <w:rFonts w:ascii="Trebuchet MS" w:hAnsi="Trebuchet MS"/>
        </w:rPr>
      </w:pPr>
    </w:p>
    <w:p w:rsidR="0073503D" w:rsidRPr="008E06E6" w:rsidRDefault="0073503D" w:rsidP="008E06E6">
      <w:pPr>
        <w:spacing w:line="276" w:lineRule="auto"/>
        <w:jc w:val="center"/>
        <w:rPr>
          <w:rFonts w:ascii="Trebuchet MS" w:hAnsi="Trebuchet MS"/>
          <w:b/>
        </w:rPr>
      </w:pPr>
      <w:r w:rsidRPr="008E06E6">
        <w:rPr>
          <w:rFonts w:ascii="Trebuchet MS" w:hAnsi="Trebuchet MS"/>
          <w:b/>
        </w:rPr>
        <w:t>Artikel 3</w:t>
      </w:r>
    </w:p>
    <w:p w:rsidR="0073503D" w:rsidRDefault="0073503D" w:rsidP="00266BAD">
      <w:pPr>
        <w:spacing w:line="276" w:lineRule="auto"/>
        <w:rPr>
          <w:rFonts w:ascii="Trebuchet MS" w:hAnsi="Trebuchet MS"/>
        </w:rPr>
      </w:pPr>
    </w:p>
    <w:p w:rsidR="0073503D" w:rsidRPr="008E06E6" w:rsidRDefault="0073503D" w:rsidP="008E06E6">
      <w:pPr>
        <w:tabs>
          <w:tab w:val="left" w:pos="567"/>
        </w:tabs>
        <w:spacing w:line="276" w:lineRule="auto"/>
        <w:ind w:left="567" w:hanging="567"/>
        <w:rPr>
          <w:rFonts w:ascii="Trebuchet MS" w:hAnsi="Trebuchet MS"/>
          <w:b/>
        </w:rPr>
      </w:pPr>
      <w:r w:rsidRPr="008E06E6">
        <w:rPr>
          <w:rFonts w:ascii="Trebuchet MS" w:hAnsi="Trebuchet MS"/>
          <w:b/>
        </w:rPr>
        <w:t>a)</w:t>
      </w:r>
      <w:r w:rsidR="008E06E6" w:rsidRPr="008E06E6">
        <w:rPr>
          <w:rFonts w:ascii="Trebuchet MS" w:hAnsi="Trebuchet MS"/>
          <w:b/>
        </w:rPr>
        <w:tab/>
        <w:t>§ 37a SGB IX</w:t>
      </w:r>
    </w:p>
    <w:p w:rsidR="008E06E6" w:rsidRDefault="008E06E6" w:rsidP="008E06E6">
      <w:pPr>
        <w:tabs>
          <w:tab w:val="left" w:pos="567"/>
        </w:tabs>
        <w:spacing w:line="276" w:lineRule="auto"/>
        <w:ind w:left="567" w:hanging="567"/>
        <w:rPr>
          <w:rFonts w:ascii="Trebuchet MS" w:hAnsi="Trebuchet MS"/>
        </w:rPr>
      </w:pPr>
    </w:p>
    <w:p w:rsidR="008E06E6" w:rsidRDefault="008E06E6" w:rsidP="008E06E6">
      <w:pPr>
        <w:tabs>
          <w:tab w:val="left" w:pos="567"/>
        </w:tabs>
        <w:spacing w:line="276" w:lineRule="auto"/>
        <w:ind w:left="567" w:hanging="567"/>
        <w:rPr>
          <w:rFonts w:ascii="Trebuchet MS" w:hAnsi="Trebuchet MS"/>
        </w:rPr>
      </w:pPr>
      <w:r>
        <w:rPr>
          <w:rFonts w:ascii="Trebuchet MS" w:hAnsi="Trebuchet MS"/>
        </w:rPr>
        <w:tab/>
        <w:t>Grundsätzlich ist es zwar zu begrüßen, dass im SGB IX die Aufgabe des Gewaltschutzes nun explizit aufgenommen wird.</w:t>
      </w:r>
    </w:p>
    <w:p w:rsidR="008E06E6" w:rsidRDefault="008E06E6" w:rsidP="008E06E6">
      <w:pPr>
        <w:tabs>
          <w:tab w:val="left" w:pos="567"/>
        </w:tabs>
        <w:spacing w:line="276" w:lineRule="auto"/>
        <w:ind w:left="567" w:hanging="567"/>
        <w:rPr>
          <w:rFonts w:ascii="Trebuchet MS" w:hAnsi="Trebuchet MS"/>
        </w:rPr>
      </w:pPr>
    </w:p>
    <w:p w:rsidR="008E06E6" w:rsidRDefault="008E06E6" w:rsidP="008E06E6">
      <w:pPr>
        <w:tabs>
          <w:tab w:val="left" w:pos="567"/>
        </w:tabs>
        <w:spacing w:line="276" w:lineRule="auto"/>
        <w:ind w:left="567" w:hanging="567"/>
        <w:rPr>
          <w:rFonts w:ascii="Trebuchet MS" w:hAnsi="Trebuchet MS"/>
        </w:rPr>
      </w:pPr>
      <w:r>
        <w:rPr>
          <w:rFonts w:ascii="Trebuchet MS" w:hAnsi="Trebuchet MS"/>
        </w:rPr>
        <w:tab/>
        <w:t>Völlig unklar bleibt aber, was unter „geeignete Maßnahmen“ zu verstehen ist.</w:t>
      </w:r>
    </w:p>
    <w:p w:rsidR="008E06E6" w:rsidRDefault="008E06E6" w:rsidP="008E06E6">
      <w:pPr>
        <w:tabs>
          <w:tab w:val="left" w:pos="567"/>
        </w:tabs>
        <w:spacing w:line="276" w:lineRule="auto"/>
        <w:ind w:left="567" w:hanging="567"/>
        <w:rPr>
          <w:rFonts w:ascii="Trebuchet MS" w:hAnsi="Trebuchet MS"/>
        </w:rPr>
      </w:pPr>
    </w:p>
    <w:p w:rsidR="008E06E6" w:rsidRDefault="008E06E6" w:rsidP="008E06E6">
      <w:pPr>
        <w:tabs>
          <w:tab w:val="left" w:pos="567"/>
        </w:tabs>
        <w:spacing w:line="276" w:lineRule="auto"/>
        <w:ind w:left="567" w:hanging="567"/>
        <w:rPr>
          <w:rFonts w:ascii="Trebuchet MS" w:hAnsi="Trebuchet MS"/>
        </w:rPr>
      </w:pPr>
      <w:r>
        <w:rPr>
          <w:rFonts w:ascii="Trebuchet MS" w:hAnsi="Trebuchet MS"/>
        </w:rPr>
        <w:tab/>
        <w:t xml:space="preserve">Die </w:t>
      </w:r>
      <w:r w:rsidRPr="008E06E6">
        <w:rPr>
          <w:rFonts w:ascii="Trebuchet MS" w:hAnsi="Trebuchet MS"/>
        </w:rPr>
        <w:t xml:space="preserve">BAG SELBSTHILFE </w:t>
      </w:r>
      <w:r>
        <w:rPr>
          <w:rFonts w:ascii="Trebuchet MS" w:hAnsi="Trebuchet MS"/>
        </w:rPr>
        <w:t>fordert, dass ein flächendeckendes Netz an neutralen Anspr</w:t>
      </w:r>
      <w:r w:rsidR="00F53124">
        <w:rPr>
          <w:rFonts w:ascii="Trebuchet MS" w:hAnsi="Trebuchet MS"/>
        </w:rPr>
        <w:t>e</w:t>
      </w:r>
      <w:r>
        <w:rPr>
          <w:rFonts w:ascii="Trebuchet MS" w:hAnsi="Trebuchet MS"/>
        </w:rPr>
        <w:t xml:space="preserve">chstellen für Menschen mit Behinderungen geschaffen wird. Gemeinsam mit anderen Einrichtungen des Opferschutzes </w:t>
      </w:r>
      <w:r w:rsidR="00F53124">
        <w:rPr>
          <w:rFonts w:ascii="Trebuchet MS" w:hAnsi="Trebuchet MS"/>
        </w:rPr>
        <w:t>muss</w:t>
      </w:r>
      <w:r>
        <w:rPr>
          <w:rFonts w:ascii="Trebuchet MS" w:hAnsi="Trebuchet MS"/>
        </w:rPr>
        <w:t xml:space="preserve"> diesen Anspr</w:t>
      </w:r>
      <w:r w:rsidR="00F53124">
        <w:rPr>
          <w:rFonts w:ascii="Trebuchet MS" w:hAnsi="Trebuchet MS"/>
        </w:rPr>
        <w:t>e</w:t>
      </w:r>
      <w:r>
        <w:rPr>
          <w:rFonts w:ascii="Trebuchet MS" w:hAnsi="Trebuchet MS"/>
        </w:rPr>
        <w:t xml:space="preserve">chstellen nicht nur die </w:t>
      </w:r>
      <w:r w:rsidR="00F53124">
        <w:rPr>
          <w:rFonts w:ascii="Trebuchet MS" w:hAnsi="Trebuchet MS"/>
        </w:rPr>
        <w:t xml:space="preserve">Aufgabe zukommen, für die Betroffenen </w:t>
      </w:r>
      <w:r>
        <w:rPr>
          <w:rFonts w:ascii="Trebuchet MS" w:hAnsi="Trebuchet MS"/>
        </w:rPr>
        <w:t>Beratungs</w:t>
      </w:r>
      <w:r w:rsidR="00F53124">
        <w:rPr>
          <w:rFonts w:ascii="Trebuchet MS" w:hAnsi="Trebuchet MS"/>
        </w:rPr>
        <w:t>- und Unterstützungsangebote zu machen</w:t>
      </w:r>
      <w:r>
        <w:rPr>
          <w:rFonts w:ascii="Trebuchet MS" w:hAnsi="Trebuchet MS"/>
        </w:rPr>
        <w:t>, sondern es muss darum gehen, über Sensibilisierungs-, Aufklärungs- und Deeskalationsmaßnahmen auch präventiv Gewalt gegen Menschen mit Behinderungen zu vermeiden. Leistungserbringer und Rehabilitationsträger allein sind mit dieser Aufgabe überfordert.</w:t>
      </w:r>
    </w:p>
    <w:p w:rsidR="008E06E6" w:rsidRDefault="008E06E6" w:rsidP="008E06E6">
      <w:pPr>
        <w:tabs>
          <w:tab w:val="left" w:pos="567"/>
        </w:tabs>
        <w:spacing w:line="276" w:lineRule="auto"/>
        <w:ind w:left="567" w:hanging="567"/>
        <w:rPr>
          <w:rFonts w:ascii="Trebuchet MS" w:hAnsi="Trebuchet MS"/>
        </w:rPr>
      </w:pPr>
    </w:p>
    <w:p w:rsidR="008E06E6" w:rsidRDefault="008E06E6" w:rsidP="008E06E6">
      <w:pPr>
        <w:tabs>
          <w:tab w:val="left" w:pos="567"/>
        </w:tabs>
        <w:spacing w:line="276" w:lineRule="auto"/>
        <w:ind w:left="567" w:hanging="567"/>
        <w:rPr>
          <w:rFonts w:ascii="Trebuchet MS" w:hAnsi="Trebuchet MS"/>
        </w:rPr>
      </w:pPr>
      <w:r>
        <w:rPr>
          <w:rFonts w:ascii="Trebuchet MS" w:hAnsi="Trebuchet MS"/>
        </w:rPr>
        <w:tab/>
        <w:t xml:space="preserve">§ 37 a SGB IX </w:t>
      </w:r>
      <w:r w:rsidR="00F53124">
        <w:rPr>
          <w:rFonts w:ascii="Trebuchet MS" w:hAnsi="Trebuchet MS"/>
        </w:rPr>
        <w:t xml:space="preserve">ist zwar in seiner Zielsetzung zu begrüßen, </w:t>
      </w:r>
      <w:r>
        <w:rPr>
          <w:rFonts w:ascii="Trebuchet MS" w:hAnsi="Trebuchet MS"/>
        </w:rPr>
        <w:t xml:space="preserve">stellt </w:t>
      </w:r>
      <w:r w:rsidR="00F53124">
        <w:rPr>
          <w:rFonts w:ascii="Trebuchet MS" w:hAnsi="Trebuchet MS"/>
        </w:rPr>
        <w:t>aber</w:t>
      </w:r>
      <w:r>
        <w:rPr>
          <w:rFonts w:ascii="Trebuchet MS" w:hAnsi="Trebuchet MS"/>
        </w:rPr>
        <w:t xml:space="preserve"> keine angemessene Vorkehrung im Sinne der UN-B</w:t>
      </w:r>
      <w:r w:rsidR="00F53124">
        <w:rPr>
          <w:rFonts w:ascii="Trebuchet MS" w:hAnsi="Trebuchet MS"/>
        </w:rPr>
        <w:t>RK</w:t>
      </w:r>
      <w:r>
        <w:rPr>
          <w:rFonts w:ascii="Trebuchet MS" w:hAnsi="Trebuchet MS"/>
        </w:rPr>
        <w:t xml:space="preserve"> dar.</w:t>
      </w:r>
    </w:p>
    <w:p w:rsidR="008E06E6" w:rsidRDefault="008E06E6" w:rsidP="008E06E6">
      <w:pPr>
        <w:tabs>
          <w:tab w:val="left" w:pos="567"/>
        </w:tabs>
        <w:spacing w:line="276" w:lineRule="auto"/>
        <w:ind w:left="567" w:hanging="567"/>
        <w:rPr>
          <w:rFonts w:ascii="Trebuchet MS" w:hAnsi="Trebuchet MS"/>
        </w:rPr>
      </w:pPr>
    </w:p>
    <w:p w:rsidR="00F53124" w:rsidRDefault="00F53124" w:rsidP="008E06E6">
      <w:pPr>
        <w:tabs>
          <w:tab w:val="left" w:pos="567"/>
        </w:tabs>
        <w:spacing w:line="276" w:lineRule="auto"/>
        <w:ind w:left="567" w:hanging="567"/>
        <w:rPr>
          <w:rFonts w:ascii="Trebuchet MS" w:hAnsi="Trebuchet MS"/>
        </w:rPr>
      </w:pPr>
    </w:p>
    <w:p w:rsidR="008E06E6" w:rsidRPr="00280523" w:rsidRDefault="008E06E6" w:rsidP="008E06E6">
      <w:pPr>
        <w:tabs>
          <w:tab w:val="left" w:pos="567"/>
        </w:tabs>
        <w:spacing w:line="276" w:lineRule="auto"/>
        <w:ind w:left="567" w:hanging="567"/>
        <w:rPr>
          <w:rFonts w:ascii="Trebuchet MS" w:hAnsi="Trebuchet MS"/>
          <w:b/>
        </w:rPr>
      </w:pPr>
      <w:r w:rsidRPr="00280523">
        <w:rPr>
          <w:rFonts w:ascii="Trebuchet MS" w:hAnsi="Trebuchet MS"/>
          <w:b/>
        </w:rPr>
        <w:t>b)</w:t>
      </w:r>
      <w:r w:rsidRPr="00280523">
        <w:rPr>
          <w:rFonts w:ascii="Trebuchet MS" w:hAnsi="Trebuchet MS"/>
          <w:b/>
        </w:rPr>
        <w:tab/>
        <w:t>§§ 42, 47a</w:t>
      </w:r>
    </w:p>
    <w:p w:rsidR="008E06E6" w:rsidRDefault="008E06E6" w:rsidP="008E06E6">
      <w:pPr>
        <w:tabs>
          <w:tab w:val="left" w:pos="567"/>
        </w:tabs>
        <w:spacing w:line="276" w:lineRule="auto"/>
        <w:ind w:left="567" w:hanging="567"/>
        <w:rPr>
          <w:rFonts w:ascii="Trebuchet MS" w:hAnsi="Trebuchet MS"/>
        </w:rPr>
      </w:pPr>
    </w:p>
    <w:p w:rsidR="008E06E6" w:rsidRDefault="008E06E6" w:rsidP="008E06E6">
      <w:pPr>
        <w:tabs>
          <w:tab w:val="left" w:pos="567"/>
        </w:tabs>
        <w:spacing w:line="276" w:lineRule="auto"/>
        <w:ind w:left="567" w:hanging="567"/>
        <w:rPr>
          <w:rFonts w:ascii="Trebuchet MS" w:hAnsi="Trebuchet MS"/>
        </w:rPr>
      </w:pPr>
      <w:r>
        <w:rPr>
          <w:rFonts w:ascii="Trebuchet MS" w:hAnsi="Trebuchet MS"/>
        </w:rPr>
        <w:tab/>
        <w:t xml:space="preserve">Grundsätzlich ist es aus Sicht der </w:t>
      </w:r>
      <w:r w:rsidRPr="008E06E6">
        <w:rPr>
          <w:rFonts w:ascii="Trebuchet MS" w:hAnsi="Trebuchet MS"/>
        </w:rPr>
        <w:t xml:space="preserve">BAG SELBSTHILFE </w:t>
      </w:r>
      <w:r>
        <w:rPr>
          <w:rFonts w:ascii="Trebuchet MS" w:hAnsi="Trebuchet MS"/>
        </w:rPr>
        <w:t xml:space="preserve">zu begrüßen, dass die digitalen Gesundheitsanwendungen nach § 139a Abs. 1 SGB V auch Eingang in die Rehabilitation </w:t>
      </w:r>
      <w:r w:rsidR="00F53124">
        <w:rPr>
          <w:rFonts w:ascii="Trebuchet MS" w:hAnsi="Trebuchet MS"/>
        </w:rPr>
        <w:t xml:space="preserve">von Menschen mit Behinderungen </w:t>
      </w:r>
      <w:r>
        <w:rPr>
          <w:rFonts w:ascii="Trebuchet MS" w:hAnsi="Trebuchet MS"/>
        </w:rPr>
        <w:t>finden sollen.</w:t>
      </w:r>
    </w:p>
    <w:p w:rsidR="008E06E6" w:rsidRDefault="008E06E6" w:rsidP="008E06E6">
      <w:pPr>
        <w:tabs>
          <w:tab w:val="left" w:pos="567"/>
        </w:tabs>
        <w:spacing w:line="276" w:lineRule="auto"/>
        <w:ind w:left="567" w:hanging="567"/>
        <w:rPr>
          <w:rFonts w:ascii="Trebuchet MS" w:hAnsi="Trebuchet MS"/>
        </w:rPr>
      </w:pPr>
    </w:p>
    <w:p w:rsidR="008E06E6" w:rsidRDefault="008E06E6" w:rsidP="00280523">
      <w:pPr>
        <w:tabs>
          <w:tab w:val="left" w:pos="567"/>
        </w:tabs>
        <w:spacing w:line="276" w:lineRule="auto"/>
        <w:ind w:left="567" w:hanging="567"/>
        <w:rPr>
          <w:rFonts w:ascii="Trebuchet MS" w:hAnsi="Trebuchet MS"/>
        </w:rPr>
      </w:pPr>
      <w:r>
        <w:rPr>
          <w:rFonts w:ascii="Trebuchet MS" w:hAnsi="Trebuchet MS"/>
        </w:rPr>
        <w:tab/>
        <w:t>Die in § 139</w:t>
      </w:r>
      <w:r w:rsidR="00280523">
        <w:rPr>
          <w:rFonts w:ascii="Trebuchet MS" w:hAnsi="Trebuchet MS"/>
        </w:rPr>
        <w:t>e</w:t>
      </w:r>
      <w:r>
        <w:rPr>
          <w:rFonts w:ascii="Trebuchet MS" w:hAnsi="Trebuchet MS"/>
        </w:rPr>
        <w:t xml:space="preserve"> SGB V vorgegebenen Standards zur Barrierefreiheit von digitalen Gesundheitsanwendungen sind jedoch für die Rehabilitation von Menschen mit Behinderungen unzureichend. Es </w:t>
      </w:r>
      <w:r w:rsidR="00280523">
        <w:rPr>
          <w:rFonts w:ascii="Trebuchet MS" w:hAnsi="Trebuchet MS"/>
        </w:rPr>
        <w:t>fehlt</w:t>
      </w:r>
      <w:r>
        <w:rPr>
          <w:rFonts w:ascii="Trebuchet MS" w:hAnsi="Trebuchet MS"/>
        </w:rPr>
        <w:t xml:space="preserve"> insbesondere eine verpflichtende Umsetzung der BIT-V-II-Vorgaben.</w:t>
      </w:r>
    </w:p>
    <w:p w:rsidR="008E06E6" w:rsidRDefault="008E06E6" w:rsidP="008E06E6">
      <w:pPr>
        <w:tabs>
          <w:tab w:val="left" w:pos="567"/>
        </w:tabs>
        <w:spacing w:line="276" w:lineRule="auto"/>
        <w:ind w:left="567" w:hanging="567"/>
        <w:rPr>
          <w:rFonts w:ascii="Trebuchet MS" w:hAnsi="Trebuchet MS"/>
        </w:rPr>
      </w:pPr>
    </w:p>
    <w:p w:rsidR="008E06E6" w:rsidRDefault="008E06E6" w:rsidP="008E06E6">
      <w:pPr>
        <w:tabs>
          <w:tab w:val="left" w:pos="567"/>
        </w:tabs>
        <w:spacing w:line="276" w:lineRule="auto"/>
        <w:ind w:left="567" w:hanging="567"/>
        <w:rPr>
          <w:rFonts w:ascii="Trebuchet MS" w:hAnsi="Trebuchet MS"/>
        </w:rPr>
      </w:pPr>
      <w:r>
        <w:rPr>
          <w:rFonts w:ascii="Trebuchet MS" w:hAnsi="Trebuchet MS"/>
        </w:rPr>
        <w:tab/>
        <w:t>Daher bedarf es in § 47a Abs. 1 einer entsprechenden zusätzlichen Vorgabe.</w:t>
      </w:r>
    </w:p>
    <w:p w:rsidR="00280523" w:rsidRDefault="00280523" w:rsidP="008E06E6">
      <w:pPr>
        <w:tabs>
          <w:tab w:val="left" w:pos="567"/>
        </w:tabs>
        <w:spacing w:line="276" w:lineRule="auto"/>
        <w:ind w:left="567" w:hanging="567"/>
        <w:rPr>
          <w:rFonts w:ascii="Trebuchet MS" w:hAnsi="Trebuchet MS"/>
        </w:rPr>
      </w:pPr>
    </w:p>
    <w:p w:rsidR="00F53124" w:rsidRDefault="00280523" w:rsidP="008E06E6">
      <w:pPr>
        <w:tabs>
          <w:tab w:val="left" w:pos="567"/>
        </w:tabs>
        <w:spacing w:line="276" w:lineRule="auto"/>
        <w:ind w:left="567" w:hanging="567"/>
        <w:rPr>
          <w:rFonts w:ascii="Trebuchet MS" w:hAnsi="Trebuchet MS"/>
        </w:rPr>
      </w:pPr>
      <w:r>
        <w:rPr>
          <w:rFonts w:ascii="Trebuchet MS" w:hAnsi="Trebuchet MS"/>
        </w:rPr>
        <w:tab/>
        <w:t xml:space="preserve">Völlig inakzeptabel wäre es jedenfalls, wenn </w:t>
      </w:r>
      <w:r w:rsidR="00F53124">
        <w:rPr>
          <w:rFonts w:ascii="Trebuchet MS" w:hAnsi="Trebuchet MS"/>
        </w:rPr>
        <w:t>bspw. die zusätzliche Funktionalität einer digitalen Gesundheitsanwendung, auch ein Video in</w:t>
      </w:r>
      <w:r>
        <w:rPr>
          <w:rFonts w:ascii="Trebuchet MS" w:hAnsi="Trebuchet MS"/>
        </w:rPr>
        <w:t xml:space="preserve"> Gebärdensprache für einen Menschen mit Hörbehinderung</w:t>
      </w:r>
      <w:r w:rsidR="00F53124">
        <w:rPr>
          <w:rFonts w:ascii="Trebuchet MS" w:hAnsi="Trebuchet MS"/>
        </w:rPr>
        <w:t xml:space="preserve"> zur Verfügung zu stellen,</w:t>
      </w:r>
      <w:r>
        <w:rPr>
          <w:rFonts w:ascii="Trebuchet MS" w:hAnsi="Trebuchet MS"/>
        </w:rPr>
        <w:t xml:space="preserve"> nach § 47a Abs. 2 sogar mit einem Mehrkostenvorbehalt für den Betroffenen belegt </w:t>
      </w:r>
    </w:p>
    <w:p w:rsidR="00280523" w:rsidRDefault="00F53124" w:rsidP="008E06E6">
      <w:pPr>
        <w:tabs>
          <w:tab w:val="left" w:pos="567"/>
        </w:tabs>
        <w:spacing w:line="276" w:lineRule="auto"/>
        <w:ind w:left="567" w:hanging="567"/>
        <w:rPr>
          <w:rFonts w:ascii="Trebuchet MS" w:hAnsi="Trebuchet MS"/>
        </w:rPr>
      </w:pPr>
      <w:r>
        <w:rPr>
          <w:rFonts w:ascii="Trebuchet MS" w:hAnsi="Trebuchet MS"/>
        </w:rPr>
        <w:tab/>
      </w:r>
      <w:r w:rsidR="00280523">
        <w:rPr>
          <w:rFonts w:ascii="Trebuchet MS" w:hAnsi="Trebuchet MS"/>
        </w:rPr>
        <w:t>würde.</w:t>
      </w:r>
    </w:p>
    <w:p w:rsidR="00C51E10" w:rsidRDefault="00C51E10" w:rsidP="008E06E6">
      <w:pPr>
        <w:tabs>
          <w:tab w:val="left" w:pos="567"/>
        </w:tabs>
        <w:spacing w:line="276" w:lineRule="auto"/>
        <w:ind w:left="567" w:hanging="567"/>
        <w:rPr>
          <w:rFonts w:ascii="Trebuchet MS" w:hAnsi="Trebuchet MS"/>
        </w:rPr>
      </w:pPr>
    </w:p>
    <w:p w:rsidR="00F53124" w:rsidRDefault="00F53124" w:rsidP="00D356DB">
      <w:pPr>
        <w:tabs>
          <w:tab w:val="left" w:pos="567"/>
        </w:tabs>
        <w:spacing w:line="276" w:lineRule="auto"/>
        <w:rPr>
          <w:rFonts w:ascii="Trebuchet MS" w:hAnsi="Trebuchet MS"/>
        </w:rPr>
      </w:pPr>
    </w:p>
    <w:p w:rsidR="00C51E10" w:rsidRPr="00C51E10" w:rsidRDefault="00C51E10" w:rsidP="008E06E6">
      <w:pPr>
        <w:tabs>
          <w:tab w:val="left" w:pos="567"/>
        </w:tabs>
        <w:spacing w:line="276" w:lineRule="auto"/>
        <w:ind w:left="567" w:hanging="567"/>
        <w:rPr>
          <w:rFonts w:ascii="Trebuchet MS" w:hAnsi="Trebuchet MS"/>
          <w:b/>
        </w:rPr>
      </w:pPr>
      <w:r w:rsidRPr="00C51E10">
        <w:rPr>
          <w:rFonts w:ascii="Trebuchet MS" w:hAnsi="Trebuchet MS"/>
          <w:b/>
        </w:rPr>
        <w:t>c)</w:t>
      </w:r>
      <w:r w:rsidRPr="00C51E10">
        <w:rPr>
          <w:rFonts w:ascii="Trebuchet MS" w:hAnsi="Trebuchet MS"/>
          <w:b/>
        </w:rPr>
        <w:tab/>
        <w:t>§ 61a</w:t>
      </w:r>
    </w:p>
    <w:p w:rsidR="00C51E10" w:rsidRDefault="00C51E10" w:rsidP="008E06E6">
      <w:pPr>
        <w:tabs>
          <w:tab w:val="left" w:pos="567"/>
        </w:tabs>
        <w:spacing w:line="276" w:lineRule="auto"/>
        <w:ind w:left="567" w:hanging="567"/>
        <w:rPr>
          <w:rFonts w:ascii="Trebuchet MS" w:hAnsi="Trebuchet MS"/>
        </w:rPr>
      </w:pPr>
    </w:p>
    <w:p w:rsidR="00C51E10" w:rsidRDefault="00C51E10" w:rsidP="008E06E6">
      <w:pPr>
        <w:tabs>
          <w:tab w:val="left" w:pos="567"/>
        </w:tabs>
        <w:spacing w:line="276" w:lineRule="auto"/>
        <w:ind w:left="567" w:hanging="567"/>
        <w:rPr>
          <w:rFonts w:ascii="Trebuchet MS" w:hAnsi="Trebuchet MS"/>
        </w:rPr>
      </w:pPr>
      <w:r>
        <w:rPr>
          <w:rFonts w:ascii="Trebuchet MS" w:hAnsi="Trebuchet MS"/>
        </w:rPr>
        <w:tab/>
        <w:t xml:space="preserve">Aus Sicht der </w:t>
      </w:r>
      <w:r w:rsidRPr="00C51E10">
        <w:rPr>
          <w:rFonts w:ascii="Trebuchet MS" w:hAnsi="Trebuchet MS"/>
        </w:rPr>
        <w:t xml:space="preserve">BAG SELBSTHILFE </w:t>
      </w:r>
      <w:r>
        <w:rPr>
          <w:rFonts w:ascii="Trebuchet MS" w:hAnsi="Trebuchet MS"/>
        </w:rPr>
        <w:t>ist es sehr zu begrüßen, dass nun auch Menschen mit Behinderungen das Budget für Arbeit erhalten können, die sich im Arbeitsbereich einer Werkstatt für behinderte Menschen befinden.</w:t>
      </w:r>
    </w:p>
    <w:p w:rsidR="00C51E10" w:rsidRDefault="00C51E10" w:rsidP="008E06E6">
      <w:pPr>
        <w:tabs>
          <w:tab w:val="left" w:pos="567"/>
        </w:tabs>
        <w:spacing w:line="276" w:lineRule="auto"/>
        <w:ind w:left="567" w:hanging="567"/>
        <w:rPr>
          <w:rFonts w:ascii="Trebuchet MS" w:hAnsi="Trebuchet MS"/>
        </w:rPr>
      </w:pPr>
    </w:p>
    <w:p w:rsidR="00C51E10" w:rsidRDefault="00C51E10" w:rsidP="008E06E6">
      <w:pPr>
        <w:tabs>
          <w:tab w:val="left" w:pos="567"/>
        </w:tabs>
        <w:spacing w:line="276" w:lineRule="auto"/>
        <w:ind w:left="567" w:hanging="567"/>
        <w:rPr>
          <w:rFonts w:ascii="Trebuchet MS" w:hAnsi="Trebuchet MS"/>
        </w:rPr>
      </w:pPr>
      <w:r>
        <w:rPr>
          <w:rFonts w:ascii="Trebuchet MS" w:hAnsi="Trebuchet MS"/>
        </w:rPr>
        <w:tab/>
        <w:t>Ebenfalls zu begrüßen ist, dass das Budget für Ausbildung nun auch explizit neben der Erstattung der reinen Ausbildungsvergütung auch Sozialversicherungsbeiträge und Fahrkosten sowie Kosten für den schulischen Teil der Ausbildung umfasst.</w:t>
      </w:r>
    </w:p>
    <w:p w:rsidR="00C51E10" w:rsidRDefault="00C51E10" w:rsidP="008E06E6">
      <w:pPr>
        <w:tabs>
          <w:tab w:val="left" w:pos="567"/>
        </w:tabs>
        <w:spacing w:line="276" w:lineRule="auto"/>
        <w:ind w:left="567" w:hanging="567"/>
        <w:rPr>
          <w:rFonts w:ascii="Trebuchet MS" w:hAnsi="Trebuchet MS"/>
        </w:rPr>
      </w:pPr>
    </w:p>
    <w:p w:rsidR="00F53124" w:rsidRDefault="00F53124" w:rsidP="008E06E6">
      <w:pPr>
        <w:tabs>
          <w:tab w:val="left" w:pos="567"/>
        </w:tabs>
        <w:spacing w:line="276" w:lineRule="auto"/>
        <w:ind w:left="567" w:hanging="567"/>
        <w:rPr>
          <w:rFonts w:ascii="Trebuchet MS" w:hAnsi="Trebuchet MS"/>
        </w:rPr>
      </w:pPr>
    </w:p>
    <w:p w:rsidR="00C51E10" w:rsidRPr="009A7B3B" w:rsidRDefault="00C51E10" w:rsidP="008E06E6">
      <w:pPr>
        <w:tabs>
          <w:tab w:val="left" w:pos="567"/>
        </w:tabs>
        <w:spacing w:line="276" w:lineRule="auto"/>
        <w:ind w:left="567" w:hanging="567"/>
        <w:rPr>
          <w:rFonts w:ascii="Trebuchet MS" w:hAnsi="Trebuchet MS"/>
          <w:b/>
        </w:rPr>
      </w:pPr>
      <w:r w:rsidRPr="009A7B3B">
        <w:rPr>
          <w:rFonts w:ascii="Trebuchet MS" w:hAnsi="Trebuchet MS"/>
          <w:b/>
        </w:rPr>
        <w:t>d)</w:t>
      </w:r>
      <w:r w:rsidRPr="009A7B3B">
        <w:rPr>
          <w:rFonts w:ascii="Trebuchet MS" w:hAnsi="Trebuchet MS"/>
          <w:b/>
        </w:rPr>
        <w:tab/>
        <w:t>§ 99</w:t>
      </w:r>
    </w:p>
    <w:p w:rsidR="00C51E10" w:rsidRDefault="00C51E10" w:rsidP="008E06E6">
      <w:pPr>
        <w:tabs>
          <w:tab w:val="left" w:pos="567"/>
        </w:tabs>
        <w:spacing w:line="276" w:lineRule="auto"/>
        <w:ind w:left="567" w:hanging="567"/>
        <w:rPr>
          <w:rFonts w:ascii="Trebuchet MS" w:hAnsi="Trebuchet MS"/>
        </w:rPr>
      </w:pPr>
    </w:p>
    <w:p w:rsidR="00C51E10" w:rsidRDefault="00C51E10" w:rsidP="008E06E6">
      <w:pPr>
        <w:tabs>
          <w:tab w:val="left" w:pos="567"/>
        </w:tabs>
        <w:spacing w:line="276" w:lineRule="auto"/>
        <w:ind w:left="567" w:hanging="567"/>
        <w:rPr>
          <w:rFonts w:ascii="Trebuchet MS" w:hAnsi="Trebuchet MS"/>
        </w:rPr>
      </w:pPr>
      <w:r>
        <w:rPr>
          <w:rFonts w:ascii="Trebuchet MS" w:hAnsi="Trebuchet MS"/>
        </w:rPr>
        <w:tab/>
        <w:t xml:space="preserve">Aus </w:t>
      </w:r>
      <w:r w:rsidR="00544E5B">
        <w:rPr>
          <w:rFonts w:ascii="Trebuchet MS" w:hAnsi="Trebuchet MS"/>
        </w:rPr>
        <w:t>Sicht</w:t>
      </w:r>
      <w:r>
        <w:rPr>
          <w:rFonts w:ascii="Trebuchet MS" w:hAnsi="Trebuchet MS"/>
        </w:rPr>
        <w:t xml:space="preserve"> der </w:t>
      </w:r>
      <w:r w:rsidRPr="00C51E10">
        <w:rPr>
          <w:rFonts w:ascii="Trebuchet MS" w:hAnsi="Trebuchet MS"/>
        </w:rPr>
        <w:t xml:space="preserve">BAG SELBSTHILFE </w:t>
      </w:r>
      <w:r>
        <w:rPr>
          <w:rFonts w:ascii="Trebuchet MS" w:hAnsi="Trebuchet MS"/>
        </w:rPr>
        <w:t>ist es sehr zu begrüßen, dass die Vorschläge der Arbeitsgruppe „Leistungsbere</w:t>
      </w:r>
      <w:r w:rsidR="00544E5B">
        <w:rPr>
          <w:rFonts w:ascii="Trebuchet MS" w:hAnsi="Trebuchet MS"/>
        </w:rPr>
        <w:t>ch</w:t>
      </w:r>
      <w:r>
        <w:rPr>
          <w:rFonts w:ascii="Trebuchet MS" w:hAnsi="Trebuchet MS"/>
        </w:rPr>
        <w:t xml:space="preserve">tigter </w:t>
      </w:r>
      <w:r w:rsidR="00544E5B">
        <w:rPr>
          <w:rFonts w:ascii="Trebuchet MS" w:hAnsi="Trebuchet MS"/>
        </w:rPr>
        <w:t>Personenkreis</w:t>
      </w:r>
      <w:r>
        <w:rPr>
          <w:rFonts w:ascii="Trebuchet MS" w:hAnsi="Trebuchet MS"/>
        </w:rPr>
        <w:t xml:space="preserve">“ nun aufgegriffen werden, so dass die </w:t>
      </w:r>
      <w:r w:rsidR="00544E5B">
        <w:rPr>
          <w:rFonts w:ascii="Trebuchet MS" w:hAnsi="Trebuchet MS"/>
        </w:rPr>
        <w:t>gesetzlichen</w:t>
      </w:r>
      <w:r>
        <w:rPr>
          <w:rFonts w:ascii="Trebuchet MS" w:hAnsi="Trebuchet MS"/>
        </w:rPr>
        <w:t xml:space="preserve"> Definitionen an einen </w:t>
      </w:r>
      <w:r w:rsidR="00544E5B">
        <w:rPr>
          <w:rFonts w:ascii="Trebuchet MS" w:hAnsi="Trebuchet MS"/>
        </w:rPr>
        <w:t>zeitgemäßen</w:t>
      </w:r>
      <w:r>
        <w:rPr>
          <w:rFonts w:ascii="Trebuchet MS" w:hAnsi="Trebuchet MS"/>
        </w:rPr>
        <w:t xml:space="preserve"> Begriff der Behinderung angepasst werden.</w:t>
      </w:r>
    </w:p>
    <w:p w:rsidR="00544E5B" w:rsidRDefault="00544E5B" w:rsidP="008E06E6">
      <w:pPr>
        <w:tabs>
          <w:tab w:val="left" w:pos="567"/>
        </w:tabs>
        <w:spacing w:line="276" w:lineRule="auto"/>
        <w:ind w:left="567" w:hanging="567"/>
        <w:rPr>
          <w:rFonts w:ascii="Trebuchet MS" w:hAnsi="Trebuchet MS"/>
        </w:rPr>
      </w:pPr>
    </w:p>
    <w:p w:rsidR="00A330EA" w:rsidRDefault="00A330EA">
      <w:pPr>
        <w:rPr>
          <w:rFonts w:ascii="Trebuchet MS" w:hAnsi="Trebuchet MS"/>
        </w:rPr>
      </w:pPr>
      <w:r>
        <w:rPr>
          <w:rFonts w:ascii="Trebuchet MS" w:hAnsi="Trebuchet MS"/>
        </w:rPr>
        <w:br w:type="page"/>
      </w:r>
    </w:p>
    <w:p w:rsidR="00544E5B" w:rsidRDefault="00544E5B" w:rsidP="008E06E6">
      <w:pPr>
        <w:tabs>
          <w:tab w:val="left" w:pos="567"/>
        </w:tabs>
        <w:spacing w:line="276" w:lineRule="auto"/>
        <w:ind w:left="567" w:hanging="567"/>
        <w:rPr>
          <w:rFonts w:ascii="Trebuchet MS" w:hAnsi="Trebuchet MS"/>
        </w:rPr>
      </w:pPr>
      <w:bookmarkStart w:id="0" w:name="_GoBack"/>
      <w:bookmarkEnd w:id="0"/>
    </w:p>
    <w:p w:rsidR="00544E5B" w:rsidRPr="00544E5B" w:rsidRDefault="00544E5B" w:rsidP="00544E5B">
      <w:pPr>
        <w:tabs>
          <w:tab w:val="left" w:pos="567"/>
        </w:tabs>
        <w:spacing w:line="276" w:lineRule="auto"/>
        <w:ind w:left="567" w:hanging="567"/>
        <w:jc w:val="center"/>
        <w:rPr>
          <w:rFonts w:ascii="Trebuchet MS" w:hAnsi="Trebuchet MS"/>
          <w:b/>
        </w:rPr>
      </w:pPr>
      <w:r w:rsidRPr="00544E5B">
        <w:rPr>
          <w:rFonts w:ascii="Trebuchet MS" w:hAnsi="Trebuchet MS"/>
          <w:b/>
        </w:rPr>
        <w:t>Artikel 5</w:t>
      </w:r>
    </w:p>
    <w:p w:rsidR="00544E5B" w:rsidRDefault="00544E5B" w:rsidP="008E06E6">
      <w:pPr>
        <w:tabs>
          <w:tab w:val="left" w:pos="567"/>
        </w:tabs>
        <w:spacing w:line="276" w:lineRule="auto"/>
        <w:ind w:left="567" w:hanging="567"/>
        <w:rPr>
          <w:rFonts w:ascii="Trebuchet MS" w:hAnsi="Trebuchet MS"/>
        </w:rPr>
      </w:pPr>
    </w:p>
    <w:p w:rsidR="00544E5B" w:rsidRDefault="00544E5B" w:rsidP="00544E5B">
      <w:pPr>
        <w:spacing w:line="276" w:lineRule="auto"/>
        <w:rPr>
          <w:rFonts w:ascii="Trebuchet MS" w:hAnsi="Trebuchet MS"/>
        </w:rPr>
      </w:pPr>
      <w:r>
        <w:rPr>
          <w:rFonts w:ascii="Trebuchet MS" w:hAnsi="Trebuchet MS"/>
        </w:rPr>
        <w:t xml:space="preserve">Die im Gesetzentwurf vorgesehenen Neuregelungen zu den Assistenzhunden werden von der </w:t>
      </w:r>
      <w:r w:rsidRPr="00544E5B">
        <w:rPr>
          <w:rFonts w:ascii="Trebuchet MS" w:hAnsi="Trebuchet MS"/>
        </w:rPr>
        <w:t xml:space="preserve">BAG SELBSTHILFE </w:t>
      </w:r>
      <w:r>
        <w:rPr>
          <w:rFonts w:ascii="Trebuchet MS" w:hAnsi="Trebuchet MS"/>
        </w:rPr>
        <w:t>begrüßt.</w:t>
      </w:r>
    </w:p>
    <w:p w:rsidR="00544E5B" w:rsidRDefault="00544E5B" w:rsidP="00544E5B">
      <w:pPr>
        <w:spacing w:line="276" w:lineRule="auto"/>
        <w:rPr>
          <w:rFonts w:ascii="Trebuchet MS" w:hAnsi="Trebuchet MS"/>
        </w:rPr>
      </w:pPr>
    </w:p>
    <w:p w:rsidR="00544E5B" w:rsidRDefault="00544E5B" w:rsidP="00544E5B">
      <w:pPr>
        <w:spacing w:line="276" w:lineRule="auto"/>
        <w:rPr>
          <w:rFonts w:ascii="Trebuchet MS" w:hAnsi="Trebuchet MS"/>
        </w:rPr>
      </w:pPr>
      <w:r>
        <w:rPr>
          <w:rFonts w:ascii="Trebuchet MS" w:hAnsi="Trebuchet MS"/>
        </w:rPr>
        <w:t>Unverständlich ist allerdings, warum vorliegend nicht die Möglichkeit genutzt wird, eine Weiterentwicklung des Behindertengleichstellungsgesetzes zur Schaffung von Barrierefreiheit zu nutzen.</w:t>
      </w:r>
    </w:p>
    <w:p w:rsidR="00544E5B" w:rsidRDefault="00544E5B" w:rsidP="00544E5B">
      <w:pPr>
        <w:spacing w:line="276" w:lineRule="auto"/>
        <w:rPr>
          <w:rFonts w:ascii="Trebuchet MS" w:hAnsi="Trebuchet MS"/>
        </w:rPr>
      </w:pPr>
    </w:p>
    <w:p w:rsidR="00544E5B" w:rsidRDefault="00544E5B" w:rsidP="00544E5B">
      <w:pPr>
        <w:spacing w:line="276" w:lineRule="auto"/>
        <w:rPr>
          <w:rFonts w:ascii="Trebuchet MS" w:hAnsi="Trebuchet MS"/>
        </w:rPr>
      </w:pPr>
      <w:r>
        <w:rPr>
          <w:rFonts w:ascii="Trebuchet MS" w:hAnsi="Trebuchet MS"/>
        </w:rPr>
        <w:t>Ein echtes Teilhabestärkungsgesetz hätte dieses Themenfeld nicht unbearbeitet gelassen.</w:t>
      </w:r>
    </w:p>
    <w:p w:rsidR="00544E5B" w:rsidRDefault="00544E5B" w:rsidP="00544E5B">
      <w:pPr>
        <w:spacing w:line="276" w:lineRule="auto"/>
        <w:rPr>
          <w:rFonts w:ascii="Trebuchet MS" w:hAnsi="Trebuchet MS"/>
        </w:rPr>
      </w:pPr>
    </w:p>
    <w:p w:rsidR="00544E5B" w:rsidRDefault="00544E5B" w:rsidP="00544E5B">
      <w:pPr>
        <w:spacing w:line="276" w:lineRule="auto"/>
        <w:rPr>
          <w:rFonts w:ascii="Trebuchet MS" w:hAnsi="Trebuchet MS"/>
        </w:rPr>
      </w:pPr>
    </w:p>
    <w:p w:rsidR="00544E5B" w:rsidRDefault="00544E5B">
      <w:pPr>
        <w:rPr>
          <w:rFonts w:ascii="Trebuchet MS" w:hAnsi="Trebuchet MS"/>
          <w:b/>
        </w:rPr>
      </w:pPr>
    </w:p>
    <w:p w:rsidR="00C51E10" w:rsidRPr="00544E5B" w:rsidRDefault="00544E5B" w:rsidP="00544E5B">
      <w:pPr>
        <w:tabs>
          <w:tab w:val="left" w:pos="567"/>
        </w:tabs>
        <w:spacing w:line="276" w:lineRule="auto"/>
        <w:ind w:left="567" w:hanging="567"/>
        <w:jc w:val="center"/>
        <w:rPr>
          <w:rFonts w:ascii="Trebuchet MS" w:hAnsi="Trebuchet MS"/>
          <w:b/>
        </w:rPr>
      </w:pPr>
      <w:r w:rsidRPr="00544E5B">
        <w:rPr>
          <w:rFonts w:ascii="Trebuchet MS" w:hAnsi="Trebuchet MS"/>
          <w:b/>
        </w:rPr>
        <w:t>Artikel 10</w:t>
      </w:r>
    </w:p>
    <w:p w:rsidR="00544E5B" w:rsidRDefault="00544E5B" w:rsidP="008E06E6">
      <w:pPr>
        <w:tabs>
          <w:tab w:val="left" w:pos="567"/>
        </w:tabs>
        <w:spacing w:line="276" w:lineRule="auto"/>
        <w:ind w:left="567" w:hanging="567"/>
        <w:rPr>
          <w:rFonts w:ascii="Trebuchet MS" w:hAnsi="Trebuchet MS"/>
        </w:rPr>
      </w:pPr>
    </w:p>
    <w:p w:rsidR="00544E5B" w:rsidRDefault="00544E5B" w:rsidP="00544E5B">
      <w:pPr>
        <w:tabs>
          <w:tab w:val="left" w:pos="0"/>
        </w:tabs>
        <w:spacing w:line="276" w:lineRule="auto"/>
        <w:rPr>
          <w:rFonts w:ascii="Trebuchet MS" w:hAnsi="Trebuchet MS"/>
        </w:rPr>
      </w:pPr>
      <w:r>
        <w:rPr>
          <w:rFonts w:ascii="Trebuchet MS" w:hAnsi="Trebuchet MS"/>
        </w:rPr>
        <w:t xml:space="preserve">Aus Sicht der </w:t>
      </w:r>
      <w:r w:rsidRPr="00544E5B">
        <w:rPr>
          <w:rFonts w:ascii="Trebuchet MS" w:hAnsi="Trebuchet MS"/>
        </w:rPr>
        <w:t>BAG SELBSTHILFE</w:t>
      </w:r>
      <w:r>
        <w:rPr>
          <w:rFonts w:ascii="Trebuchet MS" w:hAnsi="Trebuchet MS"/>
        </w:rPr>
        <w:t xml:space="preserve"> ist es zu begrüßen, dass nun Klarstellungen zur Mitwirkung der Jobcenter am Teilhabeplanverfahren vorgenommen werden.</w:t>
      </w:r>
    </w:p>
    <w:p w:rsidR="00544E5B" w:rsidRDefault="00544E5B" w:rsidP="00544E5B">
      <w:pPr>
        <w:tabs>
          <w:tab w:val="left" w:pos="0"/>
        </w:tabs>
        <w:spacing w:line="276" w:lineRule="auto"/>
        <w:rPr>
          <w:rFonts w:ascii="Trebuchet MS" w:hAnsi="Trebuchet MS"/>
        </w:rPr>
      </w:pPr>
    </w:p>
    <w:p w:rsidR="00544E5B" w:rsidRDefault="00544E5B" w:rsidP="00544E5B">
      <w:pPr>
        <w:tabs>
          <w:tab w:val="left" w:pos="0"/>
        </w:tabs>
        <w:spacing w:line="276" w:lineRule="auto"/>
        <w:rPr>
          <w:rFonts w:ascii="Trebuchet MS" w:hAnsi="Trebuchet MS"/>
        </w:rPr>
      </w:pPr>
    </w:p>
    <w:p w:rsidR="00544E5B" w:rsidRPr="00544E5B" w:rsidRDefault="00544E5B" w:rsidP="00544E5B">
      <w:pPr>
        <w:tabs>
          <w:tab w:val="left" w:pos="0"/>
        </w:tabs>
        <w:spacing w:line="276" w:lineRule="auto"/>
        <w:jc w:val="center"/>
        <w:rPr>
          <w:rFonts w:ascii="Trebuchet MS" w:hAnsi="Trebuchet MS"/>
          <w:b/>
        </w:rPr>
      </w:pPr>
      <w:r w:rsidRPr="00544E5B">
        <w:rPr>
          <w:rFonts w:ascii="Trebuchet MS" w:hAnsi="Trebuchet MS"/>
          <w:b/>
        </w:rPr>
        <w:t>Artikel 11</w:t>
      </w:r>
    </w:p>
    <w:p w:rsidR="00544E5B" w:rsidRDefault="00544E5B" w:rsidP="00544E5B">
      <w:pPr>
        <w:tabs>
          <w:tab w:val="left" w:pos="0"/>
        </w:tabs>
        <w:spacing w:line="276" w:lineRule="auto"/>
        <w:rPr>
          <w:rFonts w:ascii="Trebuchet MS" w:hAnsi="Trebuchet MS"/>
        </w:rPr>
      </w:pPr>
    </w:p>
    <w:p w:rsidR="00544E5B" w:rsidRDefault="00544E5B" w:rsidP="00544E5B">
      <w:pPr>
        <w:tabs>
          <w:tab w:val="left" w:pos="0"/>
        </w:tabs>
        <w:spacing w:line="276" w:lineRule="auto"/>
        <w:rPr>
          <w:rFonts w:ascii="Trebuchet MS" w:hAnsi="Trebuchet MS"/>
        </w:rPr>
      </w:pPr>
      <w:r>
        <w:rPr>
          <w:rFonts w:ascii="Trebuchet MS" w:hAnsi="Trebuchet MS"/>
        </w:rPr>
        <w:t>Das vorliegende Gesetz soll erst am 01.01.2022 in Kraft treten. Den Verbänden behinderter Menschen wurde der vorliegende Gesetzentwurf am 22.12.2020 mit Fristsetzung zur Stellungnahme bis zum 08.01.2021 übersandt.</w:t>
      </w:r>
    </w:p>
    <w:p w:rsidR="00544E5B" w:rsidRDefault="00544E5B" w:rsidP="00544E5B">
      <w:pPr>
        <w:tabs>
          <w:tab w:val="left" w:pos="0"/>
        </w:tabs>
        <w:spacing w:line="276" w:lineRule="auto"/>
        <w:rPr>
          <w:rFonts w:ascii="Trebuchet MS" w:hAnsi="Trebuchet MS"/>
        </w:rPr>
      </w:pPr>
    </w:p>
    <w:p w:rsidR="00544E5B" w:rsidRDefault="00544E5B" w:rsidP="00544E5B">
      <w:pPr>
        <w:tabs>
          <w:tab w:val="left" w:pos="0"/>
        </w:tabs>
        <w:spacing w:line="276" w:lineRule="auto"/>
        <w:rPr>
          <w:rFonts w:ascii="Trebuchet MS" w:hAnsi="Trebuchet MS"/>
        </w:rPr>
      </w:pPr>
      <w:r>
        <w:rPr>
          <w:rFonts w:ascii="Trebuchet MS" w:hAnsi="Trebuchet MS"/>
        </w:rPr>
        <w:t>Es liegt auf der Hand, dass damit die Vorgaben der UN-Behindertenrechtskonvention zur Partizipation der Betroffenenvertretungen eklatant missachtet wurden.</w:t>
      </w:r>
    </w:p>
    <w:p w:rsidR="00544E5B" w:rsidRDefault="00544E5B" w:rsidP="00544E5B">
      <w:pPr>
        <w:tabs>
          <w:tab w:val="left" w:pos="0"/>
        </w:tabs>
        <w:spacing w:line="276" w:lineRule="auto"/>
        <w:rPr>
          <w:rFonts w:ascii="Trebuchet MS" w:hAnsi="Trebuchet MS"/>
        </w:rPr>
      </w:pPr>
    </w:p>
    <w:p w:rsidR="00544E5B" w:rsidRDefault="00544E5B" w:rsidP="00544E5B">
      <w:pPr>
        <w:tabs>
          <w:tab w:val="left" w:pos="0"/>
        </w:tabs>
        <w:spacing w:line="276" w:lineRule="auto"/>
        <w:rPr>
          <w:rFonts w:ascii="Trebuchet MS" w:hAnsi="Trebuchet MS"/>
        </w:rPr>
      </w:pPr>
      <w:r>
        <w:rPr>
          <w:rFonts w:ascii="Trebuchet MS" w:hAnsi="Trebuchet MS"/>
        </w:rPr>
        <w:t xml:space="preserve">Die </w:t>
      </w:r>
      <w:r w:rsidRPr="00544E5B">
        <w:rPr>
          <w:rFonts w:ascii="Trebuchet MS" w:hAnsi="Trebuchet MS"/>
        </w:rPr>
        <w:t xml:space="preserve">BAG SELBSTHILFE </w:t>
      </w:r>
      <w:r>
        <w:rPr>
          <w:rFonts w:ascii="Trebuchet MS" w:hAnsi="Trebuchet MS"/>
        </w:rPr>
        <w:t>geht davon aus, dass gerade im Jahr der Bundestagswahl der Diskurs mit den Betroffenenverbänden zur Stärkung der Teilhabe von Menschen mit Behinderungen auch noch auf eine andere Weise gesucht wird.</w:t>
      </w:r>
    </w:p>
    <w:p w:rsidR="00544E5B" w:rsidRDefault="00544E5B" w:rsidP="00544E5B">
      <w:pPr>
        <w:tabs>
          <w:tab w:val="left" w:pos="0"/>
        </w:tabs>
        <w:spacing w:line="276" w:lineRule="auto"/>
        <w:rPr>
          <w:rFonts w:ascii="Trebuchet MS" w:hAnsi="Trebuchet MS"/>
        </w:rPr>
      </w:pPr>
    </w:p>
    <w:p w:rsidR="00544E5B" w:rsidRDefault="00544E5B" w:rsidP="00544E5B">
      <w:pPr>
        <w:tabs>
          <w:tab w:val="left" w:pos="0"/>
        </w:tabs>
        <w:spacing w:line="276" w:lineRule="auto"/>
        <w:rPr>
          <w:rFonts w:ascii="Trebuchet MS" w:hAnsi="Trebuchet MS"/>
        </w:rPr>
      </w:pPr>
    </w:p>
    <w:p w:rsidR="00544E5B" w:rsidRDefault="00544E5B" w:rsidP="00544E5B">
      <w:pPr>
        <w:tabs>
          <w:tab w:val="left" w:pos="0"/>
        </w:tabs>
        <w:spacing w:line="276" w:lineRule="auto"/>
        <w:rPr>
          <w:rFonts w:ascii="Trebuchet MS" w:hAnsi="Trebuchet MS"/>
        </w:rPr>
      </w:pPr>
      <w:r>
        <w:rPr>
          <w:rFonts w:ascii="Trebuchet MS" w:hAnsi="Trebuchet MS"/>
        </w:rPr>
        <w:t>Düsseldorf, den 08.01.2021</w:t>
      </w:r>
    </w:p>
    <w:p w:rsidR="00C51E10" w:rsidRDefault="00C51E10" w:rsidP="008E06E6">
      <w:pPr>
        <w:tabs>
          <w:tab w:val="left" w:pos="567"/>
        </w:tabs>
        <w:spacing w:line="276" w:lineRule="auto"/>
        <w:ind w:left="567" w:hanging="567"/>
        <w:rPr>
          <w:rFonts w:ascii="Trebuchet MS" w:hAnsi="Trebuchet MS"/>
        </w:rPr>
      </w:pPr>
    </w:p>
    <w:p w:rsidR="00280523" w:rsidRDefault="00280523" w:rsidP="008E06E6">
      <w:pPr>
        <w:tabs>
          <w:tab w:val="left" w:pos="567"/>
        </w:tabs>
        <w:spacing w:line="276" w:lineRule="auto"/>
        <w:ind w:left="567" w:hanging="567"/>
        <w:rPr>
          <w:rFonts w:ascii="Trebuchet MS" w:hAnsi="Trebuchet MS"/>
        </w:rPr>
      </w:pPr>
    </w:p>
    <w:p w:rsidR="00280523" w:rsidRDefault="00280523" w:rsidP="008E06E6">
      <w:pPr>
        <w:tabs>
          <w:tab w:val="left" w:pos="567"/>
        </w:tabs>
        <w:spacing w:line="276" w:lineRule="auto"/>
        <w:ind w:left="567" w:hanging="567"/>
        <w:rPr>
          <w:rFonts w:ascii="Trebuchet MS" w:hAnsi="Trebuchet MS"/>
        </w:rPr>
      </w:pPr>
    </w:p>
    <w:p w:rsidR="00280523" w:rsidRDefault="00280523" w:rsidP="008E06E6">
      <w:pPr>
        <w:tabs>
          <w:tab w:val="left" w:pos="567"/>
        </w:tabs>
        <w:spacing w:line="276" w:lineRule="auto"/>
        <w:ind w:left="567" w:hanging="567"/>
        <w:rPr>
          <w:rFonts w:ascii="Trebuchet MS" w:hAnsi="Trebuchet MS"/>
        </w:rPr>
      </w:pPr>
    </w:p>
    <w:p w:rsidR="00280523" w:rsidRDefault="00280523" w:rsidP="008E06E6">
      <w:pPr>
        <w:tabs>
          <w:tab w:val="left" w:pos="567"/>
        </w:tabs>
        <w:spacing w:line="276" w:lineRule="auto"/>
        <w:ind w:left="567" w:hanging="567"/>
        <w:rPr>
          <w:rFonts w:ascii="Trebuchet MS" w:hAnsi="Trebuchet MS"/>
        </w:rPr>
      </w:pPr>
    </w:p>
    <w:sectPr w:rsidR="00280523" w:rsidSect="006B56FB">
      <w:footerReference w:type="defaul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6183" w:rsidRDefault="008D6183" w:rsidP="006B56FB">
      <w:r>
        <w:separator/>
      </w:r>
    </w:p>
  </w:endnote>
  <w:endnote w:type="continuationSeparator" w:id="0">
    <w:p w:rsidR="008D6183" w:rsidRDefault="008D6183" w:rsidP="006B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POO G+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lior Co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A6C" w:rsidRDefault="00C30A6C">
    <w:pPr>
      <w:pStyle w:val="Fuzeile"/>
      <w:jc w:val="right"/>
    </w:pPr>
    <w:r>
      <w:fldChar w:fldCharType="begin"/>
    </w:r>
    <w:r>
      <w:instrText>PAGE   \* MERGEFORMAT</w:instrText>
    </w:r>
    <w:r>
      <w:fldChar w:fldCharType="separate"/>
    </w:r>
    <w:r>
      <w:rPr>
        <w:noProof/>
      </w:rPr>
      <w:t>11</w:t>
    </w:r>
    <w:r>
      <w:fldChar w:fldCharType="end"/>
    </w:r>
  </w:p>
  <w:p w:rsidR="00C30A6C" w:rsidRDefault="00C30A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6183" w:rsidRDefault="008D6183" w:rsidP="006B56FB">
      <w:r>
        <w:separator/>
      </w:r>
    </w:p>
  </w:footnote>
  <w:footnote w:type="continuationSeparator" w:id="0">
    <w:p w:rsidR="008D6183" w:rsidRDefault="008D6183" w:rsidP="006B5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38F5"/>
    <w:multiLevelType w:val="hybridMultilevel"/>
    <w:tmpl w:val="6A6074EA"/>
    <w:lvl w:ilvl="0" w:tplc="1C1255F0">
      <w:start w:val="1"/>
      <w:numFmt w:val="decimal"/>
      <w:lvlText w:val="%1.)"/>
      <w:lvlJc w:val="left"/>
      <w:pPr>
        <w:tabs>
          <w:tab w:val="num" w:pos="1524"/>
        </w:tabs>
        <w:ind w:left="1524" w:hanging="390"/>
      </w:pPr>
      <w:rPr>
        <w:rFonts w:hint="default"/>
      </w:rPr>
    </w:lvl>
    <w:lvl w:ilvl="1" w:tplc="04070019" w:tentative="1">
      <w:start w:val="1"/>
      <w:numFmt w:val="lowerLetter"/>
      <w:lvlText w:val="%2."/>
      <w:lvlJc w:val="left"/>
      <w:pPr>
        <w:tabs>
          <w:tab w:val="num" w:pos="2214"/>
        </w:tabs>
        <w:ind w:left="2214" w:hanging="360"/>
      </w:pPr>
    </w:lvl>
    <w:lvl w:ilvl="2" w:tplc="0407001B" w:tentative="1">
      <w:start w:val="1"/>
      <w:numFmt w:val="lowerRoman"/>
      <w:lvlText w:val="%3."/>
      <w:lvlJc w:val="right"/>
      <w:pPr>
        <w:tabs>
          <w:tab w:val="num" w:pos="2934"/>
        </w:tabs>
        <w:ind w:left="2934" w:hanging="180"/>
      </w:pPr>
    </w:lvl>
    <w:lvl w:ilvl="3" w:tplc="0407000F" w:tentative="1">
      <w:start w:val="1"/>
      <w:numFmt w:val="decimal"/>
      <w:lvlText w:val="%4."/>
      <w:lvlJc w:val="left"/>
      <w:pPr>
        <w:tabs>
          <w:tab w:val="num" w:pos="3654"/>
        </w:tabs>
        <w:ind w:left="3654" w:hanging="360"/>
      </w:pPr>
    </w:lvl>
    <w:lvl w:ilvl="4" w:tplc="04070019" w:tentative="1">
      <w:start w:val="1"/>
      <w:numFmt w:val="lowerLetter"/>
      <w:lvlText w:val="%5."/>
      <w:lvlJc w:val="left"/>
      <w:pPr>
        <w:tabs>
          <w:tab w:val="num" w:pos="4374"/>
        </w:tabs>
        <w:ind w:left="4374" w:hanging="360"/>
      </w:pPr>
    </w:lvl>
    <w:lvl w:ilvl="5" w:tplc="0407001B" w:tentative="1">
      <w:start w:val="1"/>
      <w:numFmt w:val="lowerRoman"/>
      <w:lvlText w:val="%6."/>
      <w:lvlJc w:val="right"/>
      <w:pPr>
        <w:tabs>
          <w:tab w:val="num" w:pos="5094"/>
        </w:tabs>
        <w:ind w:left="5094" w:hanging="180"/>
      </w:pPr>
    </w:lvl>
    <w:lvl w:ilvl="6" w:tplc="0407000F" w:tentative="1">
      <w:start w:val="1"/>
      <w:numFmt w:val="decimal"/>
      <w:lvlText w:val="%7."/>
      <w:lvlJc w:val="left"/>
      <w:pPr>
        <w:tabs>
          <w:tab w:val="num" w:pos="5814"/>
        </w:tabs>
        <w:ind w:left="5814" w:hanging="360"/>
      </w:pPr>
    </w:lvl>
    <w:lvl w:ilvl="7" w:tplc="04070019" w:tentative="1">
      <w:start w:val="1"/>
      <w:numFmt w:val="lowerLetter"/>
      <w:lvlText w:val="%8."/>
      <w:lvlJc w:val="left"/>
      <w:pPr>
        <w:tabs>
          <w:tab w:val="num" w:pos="6534"/>
        </w:tabs>
        <w:ind w:left="6534" w:hanging="360"/>
      </w:pPr>
    </w:lvl>
    <w:lvl w:ilvl="8" w:tplc="0407001B" w:tentative="1">
      <w:start w:val="1"/>
      <w:numFmt w:val="lowerRoman"/>
      <w:lvlText w:val="%9."/>
      <w:lvlJc w:val="right"/>
      <w:pPr>
        <w:tabs>
          <w:tab w:val="num" w:pos="7254"/>
        </w:tabs>
        <w:ind w:left="7254" w:hanging="180"/>
      </w:pPr>
    </w:lvl>
  </w:abstractNum>
  <w:abstractNum w:abstractNumId="1" w15:restartNumberingAfterBreak="0">
    <w:nsid w:val="09F11D48"/>
    <w:multiLevelType w:val="hybridMultilevel"/>
    <w:tmpl w:val="F976CF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55001A"/>
    <w:multiLevelType w:val="hybridMultilevel"/>
    <w:tmpl w:val="C2F609C4"/>
    <w:lvl w:ilvl="0" w:tplc="214849DA">
      <w:numFmt w:val="bullet"/>
      <w:lvlText w:val="-"/>
      <w:lvlJc w:val="left"/>
      <w:pPr>
        <w:ind w:left="720" w:hanging="360"/>
      </w:pPr>
      <w:rPr>
        <w:rFonts w:ascii="Trebuchet MS" w:eastAsia="Times New Roman" w:hAnsi="Trebuchet M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6D66F8"/>
    <w:multiLevelType w:val="hybridMultilevel"/>
    <w:tmpl w:val="09927A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944739"/>
    <w:multiLevelType w:val="hybridMultilevel"/>
    <w:tmpl w:val="09962C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778056B"/>
    <w:multiLevelType w:val="hybridMultilevel"/>
    <w:tmpl w:val="BF98B85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8CB5F8E"/>
    <w:multiLevelType w:val="hybridMultilevel"/>
    <w:tmpl w:val="4E5A49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212E297C"/>
    <w:multiLevelType w:val="hybridMultilevel"/>
    <w:tmpl w:val="24005F4E"/>
    <w:lvl w:ilvl="0" w:tplc="3EE2C8AC">
      <w:start w:val="1"/>
      <w:numFmt w:val="decimal"/>
      <w:lvlText w:val="%1."/>
      <w:lvlJc w:val="left"/>
      <w:pPr>
        <w:ind w:left="422" w:hanging="360"/>
      </w:pPr>
      <w:rPr>
        <w:rFonts w:hint="default"/>
      </w:rPr>
    </w:lvl>
    <w:lvl w:ilvl="1" w:tplc="04070019" w:tentative="1">
      <w:start w:val="1"/>
      <w:numFmt w:val="lowerLetter"/>
      <w:lvlText w:val="%2."/>
      <w:lvlJc w:val="left"/>
      <w:pPr>
        <w:ind w:left="1142" w:hanging="360"/>
      </w:pPr>
    </w:lvl>
    <w:lvl w:ilvl="2" w:tplc="0407001B" w:tentative="1">
      <w:start w:val="1"/>
      <w:numFmt w:val="lowerRoman"/>
      <w:lvlText w:val="%3."/>
      <w:lvlJc w:val="right"/>
      <w:pPr>
        <w:ind w:left="1862" w:hanging="180"/>
      </w:pPr>
    </w:lvl>
    <w:lvl w:ilvl="3" w:tplc="0407000F" w:tentative="1">
      <w:start w:val="1"/>
      <w:numFmt w:val="decimal"/>
      <w:lvlText w:val="%4."/>
      <w:lvlJc w:val="left"/>
      <w:pPr>
        <w:ind w:left="2582" w:hanging="360"/>
      </w:pPr>
    </w:lvl>
    <w:lvl w:ilvl="4" w:tplc="04070019" w:tentative="1">
      <w:start w:val="1"/>
      <w:numFmt w:val="lowerLetter"/>
      <w:lvlText w:val="%5."/>
      <w:lvlJc w:val="left"/>
      <w:pPr>
        <w:ind w:left="3302" w:hanging="360"/>
      </w:pPr>
    </w:lvl>
    <w:lvl w:ilvl="5" w:tplc="0407001B" w:tentative="1">
      <w:start w:val="1"/>
      <w:numFmt w:val="lowerRoman"/>
      <w:lvlText w:val="%6."/>
      <w:lvlJc w:val="right"/>
      <w:pPr>
        <w:ind w:left="4022" w:hanging="180"/>
      </w:pPr>
    </w:lvl>
    <w:lvl w:ilvl="6" w:tplc="0407000F" w:tentative="1">
      <w:start w:val="1"/>
      <w:numFmt w:val="decimal"/>
      <w:lvlText w:val="%7."/>
      <w:lvlJc w:val="left"/>
      <w:pPr>
        <w:ind w:left="4742" w:hanging="360"/>
      </w:pPr>
    </w:lvl>
    <w:lvl w:ilvl="7" w:tplc="04070019" w:tentative="1">
      <w:start w:val="1"/>
      <w:numFmt w:val="lowerLetter"/>
      <w:lvlText w:val="%8."/>
      <w:lvlJc w:val="left"/>
      <w:pPr>
        <w:ind w:left="5462" w:hanging="360"/>
      </w:pPr>
    </w:lvl>
    <w:lvl w:ilvl="8" w:tplc="0407001B" w:tentative="1">
      <w:start w:val="1"/>
      <w:numFmt w:val="lowerRoman"/>
      <w:lvlText w:val="%9."/>
      <w:lvlJc w:val="right"/>
      <w:pPr>
        <w:ind w:left="6182" w:hanging="180"/>
      </w:pPr>
    </w:lvl>
  </w:abstractNum>
  <w:abstractNum w:abstractNumId="8" w15:restartNumberingAfterBreak="0">
    <w:nsid w:val="21BB37E4"/>
    <w:multiLevelType w:val="multilevel"/>
    <w:tmpl w:val="B0205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22057B"/>
    <w:multiLevelType w:val="hybridMultilevel"/>
    <w:tmpl w:val="69C62E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7E41843"/>
    <w:multiLevelType w:val="hybridMultilevel"/>
    <w:tmpl w:val="88D03E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8C3081C"/>
    <w:multiLevelType w:val="hybridMultilevel"/>
    <w:tmpl w:val="7B3060BC"/>
    <w:lvl w:ilvl="0" w:tplc="367EEE32">
      <w:numFmt w:val="bullet"/>
      <w:lvlText w:val="-"/>
      <w:lvlJc w:val="left"/>
      <w:pPr>
        <w:ind w:left="720" w:hanging="360"/>
      </w:pPr>
      <w:rPr>
        <w:rFonts w:ascii="Trebuchet MS" w:eastAsia="Calibri" w:hAnsi="Trebuchet M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720059"/>
    <w:multiLevelType w:val="hybridMultilevel"/>
    <w:tmpl w:val="0CE06EE2"/>
    <w:lvl w:ilvl="0" w:tplc="59404AD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C724A2C"/>
    <w:multiLevelType w:val="multilevel"/>
    <w:tmpl w:val="7F88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CA4E08"/>
    <w:multiLevelType w:val="hybridMultilevel"/>
    <w:tmpl w:val="597078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F256724"/>
    <w:multiLevelType w:val="hybridMultilevel"/>
    <w:tmpl w:val="08921844"/>
    <w:lvl w:ilvl="0" w:tplc="BAC6C5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AB16190"/>
    <w:multiLevelType w:val="hybridMultilevel"/>
    <w:tmpl w:val="09962C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014001E"/>
    <w:multiLevelType w:val="multilevel"/>
    <w:tmpl w:val="738AD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F062E3"/>
    <w:multiLevelType w:val="hybridMultilevel"/>
    <w:tmpl w:val="CCE62E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A672254"/>
    <w:multiLevelType w:val="hybridMultilevel"/>
    <w:tmpl w:val="E7FE79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1A60E44"/>
    <w:multiLevelType w:val="hybridMultilevel"/>
    <w:tmpl w:val="0D2EE7B4"/>
    <w:lvl w:ilvl="0" w:tplc="A90EEB94">
      <w:start w:val="112"/>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2070F0F"/>
    <w:multiLevelType w:val="hybridMultilevel"/>
    <w:tmpl w:val="361639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96534DF"/>
    <w:multiLevelType w:val="hybridMultilevel"/>
    <w:tmpl w:val="6C7EA4F2"/>
    <w:lvl w:ilvl="0" w:tplc="8FCC30B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3" w15:restartNumberingAfterBreak="0">
    <w:nsid w:val="5C474788"/>
    <w:multiLevelType w:val="hybridMultilevel"/>
    <w:tmpl w:val="DBFE6126"/>
    <w:lvl w:ilvl="0" w:tplc="2DFA5E8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4" w15:restartNumberingAfterBreak="0">
    <w:nsid w:val="5D085545"/>
    <w:multiLevelType w:val="hybridMultilevel"/>
    <w:tmpl w:val="648E27D8"/>
    <w:lvl w:ilvl="0" w:tplc="0A8AC118">
      <w:start w:val="8"/>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5" w15:restartNumberingAfterBreak="0">
    <w:nsid w:val="5D6B1621"/>
    <w:multiLevelType w:val="hybridMultilevel"/>
    <w:tmpl w:val="8CB80578"/>
    <w:lvl w:ilvl="0" w:tplc="64769876">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6" w15:restartNumberingAfterBreak="0">
    <w:nsid w:val="5D821450"/>
    <w:multiLevelType w:val="hybridMultilevel"/>
    <w:tmpl w:val="31585B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DF13898"/>
    <w:multiLevelType w:val="multilevel"/>
    <w:tmpl w:val="C9C07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696532"/>
    <w:multiLevelType w:val="hybridMultilevel"/>
    <w:tmpl w:val="A7AE2B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A8A70C9"/>
    <w:multiLevelType w:val="hybridMultilevel"/>
    <w:tmpl w:val="9B3AB0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F9B6997"/>
    <w:multiLevelType w:val="hybridMultilevel"/>
    <w:tmpl w:val="6D4C991A"/>
    <w:lvl w:ilvl="0" w:tplc="4FCA53F6">
      <w:start w:val="1"/>
      <w:numFmt w:val="upperRoman"/>
      <w:lvlText w:val="%1."/>
      <w:lvlJc w:val="left"/>
      <w:pPr>
        <w:ind w:left="720" w:hanging="72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71A516BE"/>
    <w:multiLevelType w:val="hybridMultilevel"/>
    <w:tmpl w:val="531E3F58"/>
    <w:lvl w:ilvl="0" w:tplc="848EB946">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2527153"/>
    <w:multiLevelType w:val="hybridMultilevel"/>
    <w:tmpl w:val="9E0E203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F1923D6"/>
    <w:multiLevelType w:val="hybridMultilevel"/>
    <w:tmpl w:val="728620C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5"/>
  </w:num>
  <w:num w:numId="3">
    <w:abstractNumId w:val="12"/>
  </w:num>
  <w:num w:numId="4">
    <w:abstractNumId w:val="11"/>
  </w:num>
  <w:num w:numId="5">
    <w:abstractNumId w:val="9"/>
  </w:num>
  <w:num w:numId="6">
    <w:abstractNumId w:val="15"/>
  </w:num>
  <w:num w:numId="7">
    <w:abstractNumId w:val="31"/>
  </w:num>
  <w:num w:numId="8">
    <w:abstractNumId w:val="7"/>
  </w:num>
  <w:num w:numId="9">
    <w:abstractNumId w:val="6"/>
  </w:num>
  <w:num w:numId="10">
    <w:abstractNumId w:val="2"/>
  </w:num>
  <w:num w:numId="11">
    <w:abstractNumId w:val="17"/>
  </w:num>
  <w:num w:numId="12">
    <w:abstractNumId w:val="33"/>
  </w:num>
  <w:num w:numId="13">
    <w:abstractNumId w:val="19"/>
  </w:num>
  <w:num w:numId="14">
    <w:abstractNumId w:val="4"/>
  </w:num>
  <w:num w:numId="15">
    <w:abstractNumId w:val="13"/>
  </w:num>
  <w:num w:numId="16">
    <w:abstractNumId w:val="8"/>
  </w:num>
  <w:num w:numId="17">
    <w:abstractNumId w:val="16"/>
  </w:num>
  <w:num w:numId="18">
    <w:abstractNumId w:val="10"/>
  </w:num>
  <w:num w:numId="19">
    <w:abstractNumId w:val="27"/>
  </w:num>
  <w:num w:numId="20">
    <w:abstractNumId w:val="20"/>
  </w:num>
  <w:num w:numId="21">
    <w:abstractNumId w:val="14"/>
  </w:num>
  <w:num w:numId="22">
    <w:abstractNumId w:val="23"/>
  </w:num>
  <w:num w:numId="23">
    <w:abstractNumId w:val="5"/>
  </w:num>
  <w:num w:numId="24">
    <w:abstractNumId w:val="32"/>
  </w:num>
  <w:num w:numId="25">
    <w:abstractNumId w:val="24"/>
  </w:num>
  <w:num w:numId="26">
    <w:abstractNumId w:val="26"/>
  </w:num>
  <w:num w:numId="27">
    <w:abstractNumId w:val="29"/>
  </w:num>
  <w:num w:numId="28">
    <w:abstractNumId w:val="30"/>
  </w:num>
  <w:num w:numId="29">
    <w:abstractNumId w:val="22"/>
  </w:num>
  <w:num w:numId="30">
    <w:abstractNumId w:val="18"/>
  </w:num>
  <w:num w:numId="31">
    <w:abstractNumId w:val="21"/>
  </w:num>
  <w:num w:numId="32">
    <w:abstractNumId w:val="28"/>
  </w:num>
  <w:num w:numId="33">
    <w:abstractNumId w:val="1"/>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E9"/>
    <w:rsid w:val="000009DB"/>
    <w:rsid w:val="00005920"/>
    <w:rsid w:val="00005FCB"/>
    <w:rsid w:val="00012954"/>
    <w:rsid w:val="0001506A"/>
    <w:rsid w:val="00016144"/>
    <w:rsid w:val="0001737A"/>
    <w:rsid w:val="000175EB"/>
    <w:rsid w:val="0002537B"/>
    <w:rsid w:val="00034E92"/>
    <w:rsid w:val="00034F4B"/>
    <w:rsid w:val="00036191"/>
    <w:rsid w:val="00036A70"/>
    <w:rsid w:val="00036DEE"/>
    <w:rsid w:val="000373DD"/>
    <w:rsid w:val="00051F7B"/>
    <w:rsid w:val="0005302B"/>
    <w:rsid w:val="00055A50"/>
    <w:rsid w:val="0006395E"/>
    <w:rsid w:val="00065BBA"/>
    <w:rsid w:val="00072106"/>
    <w:rsid w:val="00072C5C"/>
    <w:rsid w:val="00080DF2"/>
    <w:rsid w:val="00092EE9"/>
    <w:rsid w:val="00095540"/>
    <w:rsid w:val="000C0B85"/>
    <w:rsid w:val="000C156E"/>
    <w:rsid w:val="000C4C3E"/>
    <w:rsid w:val="000C5EE4"/>
    <w:rsid w:val="000C730A"/>
    <w:rsid w:val="000D0BF5"/>
    <w:rsid w:val="000D3999"/>
    <w:rsid w:val="000D4486"/>
    <w:rsid w:val="000D6405"/>
    <w:rsid w:val="000E5582"/>
    <w:rsid w:val="001026AF"/>
    <w:rsid w:val="0010379E"/>
    <w:rsid w:val="001060AC"/>
    <w:rsid w:val="001060C3"/>
    <w:rsid w:val="00107B10"/>
    <w:rsid w:val="001155E8"/>
    <w:rsid w:val="001212C1"/>
    <w:rsid w:val="0012528E"/>
    <w:rsid w:val="00125E91"/>
    <w:rsid w:val="00132057"/>
    <w:rsid w:val="00133E88"/>
    <w:rsid w:val="001346E9"/>
    <w:rsid w:val="001550F2"/>
    <w:rsid w:val="001573AB"/>
    <w:rsid w:val="0016019D"/>
    <w:rsid w:val="00162CEA"/>
    <w:rsid w:val="001647D0"/>
    <w:rsid w:val="00165B31"/>
    <w:rsid w:val="0016753C"/>
    <w:rsid w:val="001775CB"/>
    <w:rsid w:val="0019334F"/>
    <w:rsid w:val="001955FB"/>
    <w:rsid w:val="00195AF1"/>
    <w:rsid w:val="001A4D06"/>
    <w:rsid w:val="001A7FCC"/>
    <w:rsid w:val="001B0EE9"/>
    <w:rsid w:val="001B3156"/>
    <w:rsid w:val="001B7653"/>
    <w:rsid w:val="001C5D44"/>
    <w:rsid w:val="001D46D1"/>
    <w:rsid w:val="001D75F6"/>
    <w:rsid w:val="001E78CF"/>
    <w:rsid w:val="001F79F9"/>
    <w:rsid w:val="0020024C"/>
    <w:rsid w:val="00202052"/>
    <w:rsid w:val="00204B2A"/>
    <w:rsid w:val="0020544E"/>
    <w:rsid w:val="00225296"/>
    <w:rsid w:val="00227358"/>
    <w:rsid w:val="002314EC"/>
    <w:rsid w:val="00243C79"/>
    <w:rsid w:val="0024530B"/>
    <w:rsid w:val="00247283"/>
    <w:rsid w:val="002478AD"/>
    <w:rsid w:val="00250704"/>
    <w:rsid w:val="00254BD5"/>
    <w:rsid w:val="00255658"/>
    <w:rsid w:val="00257787"/>
    <w:rsid w:val="00263E51"/>
    <w:rsid w:val="00266BAD"/>
    <w:rsid w:val="00270B90"/>
    <w:rsid w:val="002800E6"/>
    <w:rsid w:val="00280523"/>
    <w:rsid w:val="00282F65"/>
    <w:rsid w:val="00284052"/>
    <w:rsid w:val="0029263C"/>
    <w:rsid w:val="00296392"/>
    <w:rsid w:val="002A4F1D"/>
    <w:rsid w:val="002B4696"/>
    <w:rsid w:val="002C420A"/>
    <w:rsid w:val="002C46C5"/>
    <w:rsid w:val="002C513E"/>
    <w:rsid w:val="002C61C2"/>
    <w:rsid w:val="002D5A6A"/>
    <w:rsid w:val="002E0575"/>
    <w:rsid w:val="002E1BC8"/>
    <w:rsid w:val="002E2EA1"/>
    <w:rsid w:val="002E5C46"/>
    <w:rsid w:val="002F01D0"/>
    <w:rsid w:val="0031299F"/>
    <w:rsid w:val="00312AF6"/>
    <w:rsid w:val="003169C7"/>
    <w:rsid w:val="00321B5E"/>
    <w:rsid w:val="00331292"/>
    <w:rsid w:val="00332296"/>
    <w:rsid w:val="003335FF"/>
    <w:rsid w:val="00341B8C"/>
    <w:rsid w:val="003460BB"/>
    <w:rsid w:val="0035255C"/>
    <w:rsid w:val="0035331A"/>
    <w:rsid w:val="003610D7"/>
    <w:rsid w:val="00362B32"/>
    <w:rsid w:val="003759D7"/>
    <w:rsid w:val="00381457"/>
    <w:rsid w:val="00384983"/>
    <w:rsid w:val="0039178F"/>
    <w:rsid w:val="00392AFD"/>
    <w:rsid w:val="0039482E"/>
    <w:rsid w:val="003A43B7"/>
    <w:rsid w:val="003A54F7"/>
    <w:rsid w:val="003A551D"/>
    <w:rsid w:val="003B2C3F"/>
    <w:rsid w:val="003B2E50"/>
    <w:rsid w:val="003B3675"/>
    <w:rsid w:val="003B3AE9"/>
    <w:rsid w:val="003B7CEB"/>
    <w:rsid w:val="003C1013"/>
    <w:rsid w:val="003C2A87"/>
    <w:rsid w:val="003D4505"/>
    <w:rsid w:val="003E1A52"/>
    <w:rsid w:val="003E5254"/>
    <w:rsid w:val="003E74CF"/>
    <w:rsid w:val="003F698C"/>
    <w:rsid w:val="0040200D"/>
    <w:rsid w:val="004239EB"/>
    <w:rsid w:val="00426D8E"/>
    <w:rsid w:val="0044047F"/>
    <w:rsid w:val="0045201F"/>
    <w:rsid w:val="00453463"/>
    <w:rsid w:val="00466998"/>
    <w:rsid w:val="00471623"/>
    <w:rsid w:val="00472609"/>
    <w:rsid w:val="00475104"/>
    <w:rsid w:val="00481AB1"/>
    <w:rsid w:val="004845D9"/>
    <w:rsid w:val="00485B1F"/>
    <w:rsid w:val="004A61C2"/>
    <w:rsid w:val="004A646D"/>
    <w:rsid w:val="004B71D7"/>
    <w:rsid w:val="004C6E41"/>
    <w:rsid w:val="004C7130"/>
    <w:rsid w:val="004C76D2"/>
    <w:rsid w:val="004C7CEB"/>
    <w:rsid w:val="004D0FC2"/>
    <w:rsid w:val="004D2FA1"/>
    <w:rsid w:val="004D5369"/>
    <w:rsid w:val="004E095F"/>
    <w:rsid w:val="004E488F"/>
    <w:rsid w:val="004E50F0"/>
    <w:rsid w:val="004E5CCB"/>
    <w:rsid w:val="004F0206"/>
    <w:rsid w:val="004F11E8"/>
    <w:rsid w:val="004F184E"/>
    <w:rsid w:val="004F208A"/>
    <w:rsid w:val="004F4B20"/>
    <w:rsid w:val="004F5566"/>
    <w:rsid w:val="004F776F"/>
    <w:rsid w:val="0050017B"/>
    <w:rsid w:val="0050443A"/>
    <w:rsid w:val="00506B24"/>
    <w:rsid w:val="00512734"/>
    <w:rsid w:val="005164C3"/>
    <w:rsid w:val="005204A3"/>
    <w:rsid w:val="005212B7"/>
    <w:rsid w:val="00525B7B"/>
    <w:rsid w:val="00526FB9"/>
    <w:rsid w:val="00533680"/>
    <w:rsid w:val="00536571"/>
    <w:rsid w:val="0053665B"/>
    <w:rsid w:val="00536B9A"/>
    <w:rsid w:val="00542F62"/>
    <w:rsid w:val="00544E5B"/>
    <w:rsid w:val="00555009"/>
    <w:rsid w:val="00556EFD"/>
    <w:rsid w:val="005614DD"/>
    <w:rsid w:val="0058355D"/>
    <w:rsid w:val="00583B0A"/>
    <w:rsid w:val="0058439F"/>
    <w:rsid w:val="0058461C"/>
    <w:rsid w:val="005875CB"/>
    <w:rsid w:val="00595517"/>
    <w:rsid w:val="005A1DFE"/>
    <w:rsid w:val="005A2869"/>
    <w:rsid w:val="005A58E5"/>
    <w:rsid w:val="005A6FEC"/>
    <w:rsid w:val="005B32C9"/>
    <w:rsid w:val="005B35BE"/>
    <w:rsid w:val="005B60E0"/>
    <w:rsid w:val="005C0B44"/>
    <w:rsid w:val="005C122F"/>
    <w:rsid w:val="005C2105"/>
    <w:rsid w:val="005C3108"/>
    <w:rsid w:val="005C3738"/>
    <w:rsid w:val="005D5819"/>
    <w:rsid w:val="005E0D13"/>
    <w:rsid w:val="005E1770"/>
    <w:rsid w:val="005E1B5B"/>
    <w:rsid w:val="005E58B2"/>
    <w:rsid w:val="005F1EA4"/>
    <w:rsid w:val="005F48EC"/>
    <w:rsid w:val="005F6C42"/>
    <w:rsid w:val="00601A26"/>
    <w:rsid w:val="00603000"/>
    <w:rsid w:val="00603416"/>
    <w:rsid w:val="006054C3"/>
    <w:rsid w:val="00606B56"/>
    <w:rsid w:val="00607536"/>
    <w:rsid w:val="00610C7D"/>
    <w:rsid w:val="00612043"/>
    <w:rsid w:val="00624D7E"/>
    <w:rsid w:val="00632CE3"/>
    <w:rsid w:val="00636CC0"/>
    <w:rsid w:val="006374AA"/>
    <w:rsid w:val="00650D6C"/>
    <w:rsid w:val="00653F48"/>
    <w:rsid w:val="00654D58"/>
    <w:rsid w:val="0065556B"/>
    <w:rsid w:val="006648EF"/>
    <w:rsid w:val="006729F6"/>
    <w:rsid w:val="00677972"/>
    <w:rsid w:val="0068092D"/>
    <w:rsid w:val="006819F4"/>
    <w:rsid w:val="00691255"/>
    <w:rsid w:val="006939C9"/>
    <w:rsid w:val="006B2A5E"/>
    <w:rsid w:val="006B56FB"/>
    <w:rsid w:val="006B614B"/>
    <w:rsid w:val="006C168A"/>
    <w:rsid w:val="006C22BE"/>
    <w:rsid w:val="006C31F2"/>
    <w:rsid w:val="006C515A"/>
    <w:rsid w:val="006D506F"/>
    <w:rsid w:val="006E257D"/>
    <w:rsid w:val="006E2FD4"/>
    <w:rsid w:val="006E34CF"/>
    <w:rsid w:val="006F12FA"/>
    <w:rsid w:val="006F38EB"/>
    <w:rsid w:val="006F3CF2"/>
    <w:rsid w:val="006F4529"/>
    <w:rsid w:val="006F5A6C"/>
    <w:rsid w:val="006F66A2"/>
    <w:rsid w:val="00700B57"/>
    <w:rsid w:val="00705A03"/>
    <w:rsid w:val="00711F78"/>
    <w:rsid w:val="00721DEB"/>
    <w:rsid w:val="00722D03"/>
    <w:rsid w:val="00727685"/>
    <w:rsid w:val="00733D73"/>
    <w:rsid w:val="00734C19"/>
    <w:rsid w:val="0073503D"/>
    <w:rsid w:val="00740046"/>
    <w:rsid w:val="00741D0A"/>
    <w:rsid w:val="00742342"/>
    <w:rsid w:val="0074594D"/>
    <w:rsid w:val="00752718"/>
    <w:rsid w:val="007712CA"/>
    <w:rsid w:val="007833F1"/>
    <w:rsid w:val="00786E72"/>
    <w:rsid w:val="00790BCD"/>
    <w:rsid w:val="00791C5E"/>
    <w:rsid w:val="00794EC6"/>
    <w:rsid w:val="00794FA7"/>
    <w:rsid w:val="007960C2"/>
    <w:rsid w:val="0079654C"/>
    <w:rsid w:val="00796644"/>
    <w:rsid w:val="007A00ED"/>
    <w:rsid w:val="007A014B"/>
    <w:rsid w:val="007A171C"/>
    <w:rsid w:val="007A1FCE"/>
    <w:rsid w:val="007A646E"/>
    <w:rsid w:val="007B0F74"/>
    <w:rsid w:val="007B187C"/>
    <w:rsid w:val="007C3C64"/>
    <w:rsid w:val="007D1C8E"/>
    <w:rsid w:val="007D1D05"/>
    <w:rsid w:val="007D57A3"/>
    <w:rsid w:val="007E04FB"/>
    <w:rsid w:val="007E347B"/>
    <w:rsid w:val="007E3F06"/>
    <w:rsid w:val="007F4639"/>
    <w:rsid w:val="007F4BF1"/>
    <w:rsid w:val="00802005"/>
    <w:rsid w:val="008047E9"/>
    <w:rsid w:val="0080545B"/>
    <w:rsid w:val="0080659A"/>
    <w:rsid w:val="00806DF7"/>
    <w:rsid w:val="00807677"/>
    <w:rsid w:val="00815EE0"/>
    <w:rsid w:val="00820E10"/>
    <w:rsid w:val="008260AA"/>
    <w:rsid w:val="0083240C"/>
    <w:rsid w:val="00833823"/>
    <w:rsid w:val="00837DBF"/>
    <w:rsid w:val="008402F7"/>
    <w:rsid w:val="00845311"/>
    <w:rsid w:val="00851579"/>
    <w:rsid w:val="008550F8"/>
    <w:rsid w:val="00863582"/>
    <w:rsid w:val="00867D06"/>
    <w:rsid w:val="008727C0"/>
    <w:rsid w:val="00874AFB"/>
    <w:rsid w:val="00880203"/>
    <w:rsid w:val="008807D4"/>
    <w:rsid w:val="008B1749"/>
    <w:rsid w:val="008B730C"/>
    <w:rsid w:val="008C0C61"/>
    <w:rsid w:val="008C1DA1"/>
    <w:rsid w:val="008C726C"/>
    <w:rsid w:val="008D6183"/>
    <w:rsid w:val="008E0368"/>
    <w:rsid w:val="008E06E6"/>
    <w:rsid w:val="008F0008"/>
    <w:rsid w:val="008F029A"/>
    <w:rsid w:val="008F1374"/>
    <w:rsid w:val="008F26FC"/>
    <w:rsid w:val="0091082C"/>
    <w:rsid w:val="00914E4B"/>
    <w:rsid w:val="0092050F"/>
    <w:rsid w:val="00922EAC"/>
    <w:rsid w:val="00925517"/>
    <w:rsid w:val="0093019A"/>
    <w:rsid w:val="00935FEB"/>
    <w:rsid w:val="00936E77"/>
    <w:rsid w:val="00956139"/>
    <w:rsid w:val="00962A0E"/>
    <w:rsid w:val="00972DDD"/>
    <w:rsid w:val="00980853"/>
    <w:rsid w:val="009813DF"/>
    <w:rsid w:val="0098161F"/>
    <w:rsid w:val="009835C2"/>
    <w:rsid w:val="009A5FF3"/>
    <w:rsid w:val="009A7B3B"/>
    <w:rsid w:val="009B5C39"/>
    <w:rsid w:val="009C1287"/>
    <w:rsid w:val="009C1B08"/>
    <w:rsid w:val="009C7411"/>
    <w:rsid w:val="009D06EE"/>
    <w:rsid w:val="009D59B6"/>
    <w:rsid w:val="009E1E5D"/>
    <w:rsid w:val="009E6272"/>
    <w:rsid w:val="009E7E8E"/>
    <w:rsid w:val="009F00BC"/>
    <w:rsid w:val="009F076E"/>
    <w:rsid w:val="009F09FF"/>
    <w:rsid w:val="009F4193"/>
    <w:rsid w:val="009F6A2E"/>
    <w:rsid w:val="009F7EC0"/>
    <w:rsid w:val="00A12264"/>
    <w:rsid w:val="00A13FFA"/>
    <w:rsid w:val="00A17EBA"/>
    <w:rsid w:val="00A22159"/>
    <w:rsid w:val="00A30DCC"/>
    <w:rsid w:val="00A330EA"/>
    <w:rsid w:val="00A340CC"/>
    <w:rsid w:val="00A3561B"/>
    <w:rsid w:val="00A36CDC"/>
    <w:rsid w:val="00A43917"/>
    <w:rsid w:val="00A43D49"/>
    <w:rsid w:val="00A43E50"/>
    <w:rsid w:val="00A5107D"/>
    <w:rsid w:val="00A52039"/>
    <w:rsid w:val="00A52E09"/>
    <w:rsid w:val="00A556A5"/>
    <w:rsid w:val="00A57343"/>
    <w:rsid w:val="00A6578D"/>
    <w:rsid w:val="00A674AE"/>
    <w:rsid w:val="00A70514"/>
    <w:rsid w:val="00A73752"/>
    <w:rsid w:val="00A97473"/>
    <w:rsid w:val="00A97F81"/>
    <w:rsid w:val="00AA5520"/>
    <w:rsid w:val="00AA5905"/>
    <w:rsid w:val="00AA7496"/>
    <w:rsid w:val="00AB1E64"/>
    <w:rsid w:val="00AB3646"/>
    <w:rsid w:val="00AB5667"/>
    <w:rsid w:val="00AB5DA2"/>
    <w:rsid w:val="00AB7499"/>
    <w:rsid w:val="00AC1182"/>
    <w:rsid w:val="00AC2EC3"/>
    <w:rsid w:val="00AC4564"/>
    <w:rsid w:val="00AC6989"/>
    <w:rsid w:val="00AD1AB1"/>
    <w:rsid w:val="00AD6027"/>
    <w:rsid w:val="00AE6617"/>
    <w:rsid w:val="00AF1666"/>
    <w:rsid w:val="00AF2FCF"/>
    <w:rsid w:val="00AF41CF"/>
    <w:rsid w:val="00B147FA"/>
    <w:rsid w:val="00B27B89"/>
    <w:rsid w:val="00B30F7D"/>
    <w:rsid w:val="00B32542"/>
    <w:rsid w:val="00B37CC3"/>
    <w:rsid w:val="00B41C63"/>
    <w:rsid w:val="00B43775"/>
    <w:rsid w:val="00B506C1"/>
    <w:rsid w:val="00B5614A"/>
    <w:rsid w:val="00B575AA"/>
    <w:rsid w:val="00B57E68"/>
    <w:rsid w:val="00B618C9"/>
    <w:rsid w:val="00B643B3"/>
    <w:rsid w:val="00B660ED"/>
    <w:rsid w:val="00B679D9"/>
    <w:rsid w:val="00B72868"/>
    <w:rsid w:val="00B7290E"/>
    <w:rsid w:val="00B74481"/>
    <w:rsid w:val="00B77A99"/>
    <w:rsid w:val="00B8480D"/>
    <w:rsid w:val="00B84F97"/>
    <w:rsid w:val="00B9550B"/>
    <w:rsid w:val="00B9599D"/>
    <w:rsid w:val="00BA4009"/>
    <w:rsid w:val="00BB3093"/>
    <w:rsid w:val="00BC1A01"/>
    <w:rsid w:val="00BC1DC8"/>
    <w:rsid w:val="00BD13B4"/>
    <w:rsid w:val="00BE07EE"/>
    <w:rsid w:val="00BE3CB2"/>
    <w:rsid w:val="00BE3E2C"/>
    <w:rsid w:val="00BE7011"/>
    <w:rsid w:val="00BE77C8"/>
    <w:rsid w:val="00BF4EA0"/>
    <w:rsid w:val="00C2454B"/>
    <w:rsid w:val="00C24C14"/>
    <w:rsid w:val="00C300EB"/>
    <w:rsid w:val="00C30A6C"/>
    <w:rsid w:val="00C37D94"/>
    <w:rsid w:val="00C40AC3"/>
    <w:rsid w:val="00C41A6D"/>
    <w:rsid w:val="00C41DA5"/>
    <w:rsid w:val="00C436F4"/>
    <w:rsid w:val="00C516BC"/>
    <w:rsid w:val="00C51E10"/>
    <w:rsid w:val="00C553C9"/>
    <w:rsid w:val="00C57104"/>
    <w:rsid w:val="00C57CD3"/>
    <w:rsid w:val="00C605FA"/>
    <w:rsid w:val="00C73D74"/>
    <w:rsid w:val="00C82421"/>
    <w:rsid w:val="00C87F7E"/>
    <w:rsid w:val="00C9035C"/>
    <w:rsid w:val="00C92494"/>
    <w:rsid w:val="00CA020B"/>
    <w:rsid w:val="00CA10AE"/>
    <w:rsid w:val="00CA4757"/>
    <w:rsid w:val="00CA4F64"/>
    <w:rsid w:val="00CA5619"/>
    <w:rsid w:val="00CB1EC9"/>
    <w:rsid w:val="00CB7BE5"/>
    <w:rsid w:val="00CD64B1"/>
    <w:rsid w:val="00CD7107"/>
    <w:rsid w:val="00CD7B2F"/>
    <w:rsid w:val="00CE355D"/>
    <w:rsid w:val="00D03473"/>
    <w:rsid w:val="00D03E73"/>
    <w:rsid w:val="00D04F4F"/>
    <w:rsid w:val="00D160F0"/>
    <w:rsid w:val="00D16D6E"/>
    <w:rsid w:val="00D17BAB"/>
    <w:rsid w:val="00D200DF"/>
    <w:rsid w:val="00D20DE4"/>
    <w:rsid w:val="00D21657"/>
    <w:rsid w:val="00D2412B"/>
    <w:rsid w:val="00D26DEF"/>
    <w:rsid w:val="00D345A0"/>
    <w:rsid w:val="00D356DB"/>
    <w:rsid w:val="00D36C3F"/>
    <w:rsid w:val="00D378EB"/>
    <w:rsid w:val="00D4425C"/>
    <w:rsid w:val="00D44C74"/>
    <w:rsid w:val="00D46C08"/>
    <w:rsid w:val="00D5123A"/>
    <w:rsid w:val="00D628A4"/>
    <w:rsid w:val="00D632FB"/>
    <w:rsid w:val="00D6365B"/>
    <w:rsid w:val="00D653E2"/>
    <w:rsid w:val="00D7296C"/>
    <w:rsid w:val="00D74DE1"/>
    <w:rsid w:val="00D96A55"/>
    <w:rsid w:val="00DA15D7"/>
    <w:rsid w:val="00DA2E8C"/>
    <w:rsid w:val="00DB3F85"/>
    <w:rsid w:val="00DB7E5A"/>
    <w:rsid w:val="00DC13BC"/>
    <w:rsid w:val="00DC27FA"/>
    <w:rsid w:val="00DC42FA"/>
    <w:rsid w:val="00DD1DD6"/>
    <w:rsid w:val="00DD34AC"/>
    <w:rsid w:val="00DD62C5"/>
    <w:rsid w:val="00DE184B"/>
    <w:rsid w:val="00DE661C"/>
    <w:rsid w:val="00DE6C00"/>
    <w:rsid w:val="00DF523A"/>
    <w:rsid w:val="00E01A36"/>
    <w:rsid w:val="00E050E5"/>
    <w:rsid w:val="00E051DA"/>
    <w:rsid w:val="00E10C8F"/>
    <w:rsid w:val="00E10FF2"/>
    <w:rsid w:val="00E139A9"/>
    <w:rsid w:val="00E1601F"/>
    <w:rsid w:val="00E2268B"/>
    <w:rsid w:val="00E333BE"/>
    <w:rsid w:val="00E33CA7"/>
    <w:rsid w:val="00E402E0"/>
    <w:rsid w:val="00E45E21"/>
    <w:rsid w:val="00E50C70"/>
    <w:rsid w:val="00E51836"/>
    <w:rsid w:val="00E53B3D"/>
    <w:rsid w:val="00E5463B"/>
    <w:rsid w:val="00E54829"/>
    <w:rsid w:val="00E55F39"/>
    <w:rsid w:val="00E61FFB"/>
    <w:rsid w:val="00E664EA"/>
    <w:rsid w:val="00E6710C"/>
    <w:rsid w:val="00E704AA"/>
    <w:rsid w:val="00E81961"/>
    <w:rsid w:val="00E82012"/>
    <w:rsid w:val="00E82A78"/>
    <w:rsid w:val="00E82EE9"/>
    <w:rsid w:val="00E84DB0"/>
    <w:rsid w:val="00E8781C"/>
    <w:rsid w:val="00E941E0"/>
    <w:rsid w:val="00E96743"/>
    <w:rsid w:val="00E975BB"/>
    <w:rsid w:val="00EA2128"/>
    <w:rsid w:val="00EA3D57"/>
    <w:rsid w:val="00EB2539"/>
    <w:rsid w:val="00EB4042"/>
    <w:rsid w:val="00EB5069"/>
    <w:rsid w:val="00EB7335"/>
    <w:rsid w:val="00EC176B"/>
    <w:rsid w:val="00EC6729"/>
    <w:rsid w:val="00ED0873"/>
    <w:rsid w:val="00ED4C8E"/>
    <w:rsid w:val="00EE18FC"/>
    <w:rsid w:val="00EE67C3"/>
    <w:rsid w:val="00EF4428"/>
    <w:rsid w:val="00F07F9F"/>
    <w:rsid w:val="00F13B2D"/>
    <w:rsid w:val="00F15E63"/>
    <w:rsid w:val="00F23543"/>
    <w:rsid w:val="00F3312E"/>
    <w:rsid w:val="00F3476A"/>
    <w:rsid w:val="00F349BF"/>
    <w:rsid w:val="00F34B04"/>
    <w:rsid w:val="00F3522E"/>
    <w:rsid w:val="00F426B8"/>
    <w:rsid w:val="00F46B69"/>
    <w:rsid w:val="00F53124"/>
    <w:rsid w:val="00F540E1"/>
    <w:rsid w:val="00F5727B"/>
    <w:rsid w:val="00F602F6"/>
    <w:rsid w:val="00F628C4"/>
    <w:rsid w:val="00F630B8"/>
    <w:rsid w:val="00F65B8B"/>
    <w:rsid w:val="00F70356"/>
    <w:rsid w:val="00F744EB"/>
    <w:rsid w:val="00F75B2B"/>
    <w:rsid w:val="00F96127"/>
    <w:rsid w:val="00F974CE"/>
    <w:rsid w:val="00FA4F54"/>
    <w:rsid w:val="00FA57C4"/>
    <w:rsid w:val="00FB4844"/>
    <w:rsid w:val="00FC0A83"/>
    <w:rsid w:val="00FC2092"/>
    <w:rsid w:val="00FC4693"/>
    <w:rsid w:val="00FD28BF"/>
    <w:rsid w:val="00FD3A7E"/>
    <w:rsid w:val="00FD54DC"/>
    <w:rsid w:val="00FD5CFC"/>
    <w:rsid w:val="00FD6523"/>
    <w:rsid w:val="00FD702F"/>
    <w:rsid w:val="00FE0F44"/>
    <w:rsid w:val="00FE190E"/>
    <w:rsid w:val="00FE5B13"/>
    <w:rsid w:val="00FE6256"/>
    <w:rsid w:val="00FF0513"/>
    <w:rsid w:val="00FF1C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6E4CC9"/>
  <w15:chartTrackingRefBased/>
  <w15:docId w15:val="{2CC90486-9360-4362-80CC-9FA3CF1D3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E402E0"/>
    <w:pPr>
      <w:keepNext/>
      <w:spacing w:before="240" w:after="60"/>
      <w:outlineLvl w:val="0"/>
    </w:pPr>
    <w:rPr>
      <w:rFonts w:ascii="Cambria" w:hAnsi="Cambria"/>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1506A"/>
    <w:pPr>
      <w:autoSpaceDE w:val="0"/>
      <w:autoSpaceDN w:val="0"/>
      <w:adjustRightInd w:val="0"/>
    </w:pPr>
    <w:rPr>
      <w:rFonts w:ascii="INPOO G+ Times New" w:hAnsi="INPOO G+ Times New" w:cs="INPOO G+ Times New"/>
      <w:color w:val="000000"/>
      <w:sz w:val="24"/>
      <w:szCs w:val="24"/>
    </w:rPr>
  </w:style>
  <w:style w:type="paragraph" w:styleId="Kopfzeile">
    <w:name w:val="header"/>
    <w:basedOn w:val="Standard"/>
    <w:link w:val="KopfzeileZchn"/>
    <w:uiPriority w:val="99"/>
    <w:unhideWhenUsed/>
    <w:rsid w:val="006B56FB"/>
    <w:pPr>
      <w:tabs>
        <w:tab w:val="center" w:pos="4536"/>
        <w:tab w:val="right" w:pos="9072"/>
      </w:tabs>
    </w:pPr>
  </w:style>
  <w:style w:type="character" w:customStyle="1" w:styleId="KopfzeileZchn">
    <w:name w:val="Kopfzeile Zchn"/>
    <w:link w:val="Kopfzeile"/>
    <w:uiPriority w:val="99"/>
    <w:rsid w:val="006B56FB"/>
    <w:rPr>
      <w:sz w:val="24"/>
      <w:szCs w:val="24"/>
    </w:rPr>
  </w:style>
  <w:style w:type="paragraph" w:styleId="Fuzeile">
    <w:name w:val="footer"/>
    <w:basedOn w:val="Standard"/>
    <w:link w:val="FuzeileZchn"/>
    <w:uiPriority w:val="99"/>
    <w:unhideWhenUsed/>
    <w:rsid w:val="006B56FB"/>
    <w:pPr>
      <w:tabs>
        <w:tab w:val="center" w:pos="4536"/>
        <w:tab w:val="right" w:pos="9072"/>
      </w:tabs>
    </w:pPr>
  </w:style>
  <w:style w:type="character" w:customStyle="1" w:styleId="FuzeileZchn">
    <w:name w:val="Fußzeile Zchn"/>
    <w:link w:val="Fuzeile"/>
    <w:uiPriority w:val="99"/>
    <w:rsid w:val="006B56FB"/>
    <w:rPr>
      <w:sz w:val="24"/>
      <w:szCs w:val="24"/>
    </w:rPr>
  </w:style>
  <w:style w:type="paragraph" w:styleId="Sprechblasentext">
    <w:name w:val="Balloon Text"/>
    <w:basedOn w:val="Standard"/>
    <w:link w:val="SprechblasentextZchn"/>
    <w:uiPriority w:val="99"/>
    <w:semiHidden/>
    <w:unhideWhenUsed/>
    <w:rsid w:val="006B56FB"/>
    <w:rPr>
      <w:rFonts w:ascii="Tahoma" w:hAnsi="Tahoma" w:cs="Tahoma"/>
      <w:sz w:val="16"/>
      <w:szCs w:val="16"/>
    </w:rPr>
  </w:style>
  <w:style w:type="character" w:customStyle="1" w:styleId="SprechblasentextZchn">
    <w:name w:val="Sprechblasentext Zchn"/>
    <w:link w:val="Sprechblasentext"/>
    <w:uiPriority w:val="99"/>
    <w:semiHidden/>
    <w:rsid w:val="006B56FB"/>
    <w:rPr>
      <w:rFonts w:ascii="Tahoma" w:hAnsi="Tahoma" w:cs="Tahoma"/>
      <w:sz w:val="16"/>
      <w:szCs w:val="16"/>
    </w:rPr>
  </w:style>
  <w:style w:type="character" w:customStyle="1" w:styleId="berschrift1Zchn">
    <w:name w:val="Überschrift 1 Zchn"/>
    <w:link w:val="berschrift1"/>
    <w:uiPriority w:val="9"/>
    <w:rsid w:val="00E402E0"/>
    <w:rPr>
      <w:rFonts w:ascii="Cambria" w:eastAsia="Times New Roman" w:hAnsi="Cambria" w:cs="Times New Roman"/>
      <w:b/>
      <w:bCs/>
      <w:kern w:val="32"/>
      <w:sz w:val="32"/>
      <w:szCs w:val="32"/>
    </w:rPr>
  </w:style>
  <w:style w:type="paragraph" w:styleId="NurText">
    <w:name w:val="Plain Text"/>
    <w:basedOn w:val="Standard"/>
    <w:link w:val="NurTextZchn"/>
    <w:uiPriority w:val="99"/>
    <w:unhideWhenUsed/>
    <w:rsid w:val="00B506C1"/>
    <w:rPr>
      <w:rFonts w:ascii="Calibri" w:eastAsia="Calibri" w:hAnsi="Calibri"/>
      <w:sz w:val="22"/>
      <w:szCs w:val="21"/>
      <w:lang w:eastAsia="en-US"/>
    </w:rPr>
  </w:style>
  <w:style w:type="character" w:customStyle="1" w:styleId="NurTextZchn">
    <w:name w:val="Nur Text Zchn"/>
    <w:link w:val="NurText"/>
    <w:uiPriority w:val="99"/>
    <w:rsid w:val="00B506C1"/>
    <w:rPr>
      <w:rFonts w:ascii="Calibri" w:eastAsia="Calibri" w:hAnsi="Calibri"/>
      <w:sz w:val="22"/>
      <w:szCs w:val="21"/>
      <w:lang w:eastAsia="en-US"/>
    </w:rPr>
  </w:style>
  <w:style w:type="paragraph" w:styleId="StandardWeb">
    <w:name w:val="Normal (Web)"/>
    <w:basedOn w:val="Standard"/>
    <w:uiPriority w:val="99"/>
    <w:unhideWhenUsed/>
    <w:rsid w:val="00DE6C00"/>
    <w:pPr>
      <w:spacing w:before="100" w:beforeAutospacing="1" w:after="100" w:afterAutospacing="1"/>
    </w:pPr>
  </w:style>
  <w:style w:type="character" w:styleId="Hyperlink">
    <w:name w:val="Hyperlink"/>
    <w:uiPriority w:val="99"/>
    <w:unhideWhenUsed/>
    <w:rsid w:val="00DE6C00"/>
    <w:rPr>
      <w:color w:val="0000FF"/>
      <w:u w:val="single"/>
    </w:rPr>
  </w:style>
  <w:style w:type="paragraph" w:customStyle="1" w:styleId="VorblattBezeichnung">
    <w:name w:val="Vorblatt Bezeichnung"/>
    <w:basedOn w:val="Standard"/>
    <w:next w:val="Standard"/>
    <w:rsid w:val="00E333BE"/>
    <w:pPr>
      <w:spacing w:before="120" w:after="120"/>
      <w:jc w:val="both"/>
    </w:pPr>
    <w:rPr>
      <w:rFonts w:ascii="Arial" w:hAnsi="Arial" w:cs="Arial"/>
      <w:b/>
      <w:sz w:val="26"/>
      <w:szCs w:val="22"/>
    </w:rPr>
  </w:style>
  <w:style w:type="paragraph" w:customStyle="1" w:styleId="VorblattKurzbezeichnung-Abkrzung">
    <w:name w:val="Vorblatt Kurzbezeichnung - Abkürzung"/>
    <w:basedOn w:val="Standard"/>
    <w:next w:val="Standard"/>
    <w:rsid w:val="00E333BE"/>
    <w:pPr>
      <w:spacing w:after="120"/>
      <w:jc w:val="both"/>
    </w:pPr>
    <w:rPr>
      <w:rFonts w:ascii="Arial" w:hAnsi="Arial" w:cs="Arial"/>
      <w:szCs w:val="22"/>
    </w:rPr>
  </w:style>
  <w:style w:type="paragraph" w:styleId="Funotentext">
    <w:name w:val="footnote text"/>
    <w:basedOn w:val="Standard"/>
    <w:link w:val="FunotentextZchn"/>
    <w:uiPriority w:val="99"/>
    <w:semiHidden/>
    <w:unhideWhenUsed/>
    <w:rsid w:val="009813DF"/>
    <w:rPr>
      <w:sz w:val="20"/>
      <w:szCs w:val="20"/>
    </w:rPr>
  </w:style>
  <w:style w:type="character" w:customStyle="1" w:styleId="FunotentextZchn">
    <w:name w:val="Fußnotentext Zchn"/>
    <w:basedOn w:val="Absatz-Standardschriftart"/>
    <w:link w:val="Funotentext"/>
    <w:uiPriority w:val="99"/>
    <w:semiHidden/>
    <w:rsid w:val="009813DF"/>
  </w:style>
  <w:style w:type="character" w:styleId="Funotenzeichen">
    <w:name w:val="footnote reference"/>
    <w:uiPriority w:val="99"/>
    <w:semiHidden/>
    <w:unhideWhenUsed/>
    <w:rsid w:val="009813DF"/>
    <w:rPr>
      <w:vertAlign w:val="superscript"/>
    </w:rPr>
  </w:style>
  <w:style w:type="paragraph" w:styleId="Listenabsatz">
    <w:name w:val="List Paragraph"/>
    <w:basedOn w:val="Standard"/>
    <w:uiPriority w:val="34"/>
    <w:qFormat/>
    <w:rsid w:val="00AD6027"/>
    <w:pPr>
      <w:ind w:left="720"/>
    </w:pPr>
    <w:rPr>
      <w:rFonts w:ascii="Calibri" w:eastAsia="Calibri" w:hAnsi="Calibri"/>
      <w:sz w:val="22"/>
      <w:szCs w:val="22"/>
      <w:lang w:eastAsia="en-US"/>
    </w:rPr>
  </w:style>
  <w:style w:type="character" w:styleId="Fett">
    <w:name w:val="Strong"/>
    <w:uiPriority w:val="22"/>
    <w:qFormat/>
    <w:rsid w:val="00FD28BF"/>
    <w:rPr>
      <w:b/>
      <w:bCs/>
    </w:rPr>
  </w:style>
  <w:style w:type="paragraph" w:customStyle="1" w:styleId="Fuzei">
    <w:name w:val="Fußzei"/>
    <w:basedOn w:val="Standard"/>
    <w:rsid w:val="001155E8"/>
    <w:pPr>
      <w:widowControl w:val="0"/>
      <w:tabs>
        <w:tab w:val="center" w:pos="4536"/>
        <w:tab w:val="right" w:pos="9072"/>
      </w:tabs>
    </w:pPr>
    <w:rPr>
      <w:rFonts w:ascii="Calibri" w:hAnsi="Calibri"/>
      <w:sz w:val="22"/>
      <w:szCs w:val="22"/>
      <w:lang w:val="en-US" w:eastAsia="en-US" w:bidi="de-DE"/>
    </w:rPr>
  </w:style>
  <w:style w:type="character" w:customStyle="1" w:styleId="GLText1Zchn">
    <w:name w:val="GLText1 Zchn"/>
    <w:link w:val="GLText1"/>
    <w:locked/>
    <w:rsid w:val="009D59B6"/>
    <w:rPr>
      <w:rFonts w:ascii="Arial" w:hAnsi="Arial" w:cs="Arial"/>
      <w:sz w:val="22"/>
    </w:rPr>
  </w:style>
  <w:style w:type="paragraph" w:customStyle="1" w:styleId="GLText1">
    <w:name w:val="GLText1"/>
    <w:basedOn w:val="Standard"/>
    <w:link w:val="GLText1Zchn"/>
    <w:rsid w:val="009D59B6"/>
    <w:pPr>
      <w:spacing w:after="120" w:line="300" w:lineRule="auto"/>
      <w:jc w:val="both"/>
    </w:pPr>
    <w:rPr>
      <w:rFonts w:ascii="Arial" w:hAnsi="Arial" w:cs="Arial"/>
      <w:sz w:val="22"/>
      <w:szCs w:val="20"/>
    </w:rPr>
  </w:style>
  <w:style w:type="paragraph" w:customStyle="1" w:styleId="Standard1">
    <w:name w:val="Standard1"/>
    <w:basedOn w:val="Standard"/>
    <w:rsid w:val="00B41C6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4268">
      <w:bodyDiv w:val="1"/>
      <w:marLeft w:val="0"/>
      <w:marRight w:val="0"/>
      <w:marTop w:val="0"/>
      <w:marBottom w:val="0"/>
      <w:divBdr>
        <w:top w:val="none" w:sz="0" w:space="0" w:color="auto"/>
        <w:left w:val="none" w:sz="0" w:space="0" w:color="auto"/>
        <w:bottom w:val="none" w:sz="0" w:space="0" w:color="auto"/>
        <w:right w:val="none" w:sz="0" w:space="0" w:color="auto"/>
      </w:divBdr>
    </w:div>
    <w:div w:id="67271947">
      <w:bodyDiv w:val="1"/>
      <w:marLeft w:val="0"/>
      <w:marRight w:val="0"/>
      <w:marTop w:val="0"/>
      <w:marBottom w:val="0"/>
      <w:divBdr>
        <w:top w:val="none" w:sz="0" w:space="0" w:color="auto"/>
        <w:left w:val="none" w:sz="0" w:space="0" w:color="auto"/>
        <w:bottom w:val="none" w:sz="0" w:space="0" w:color="auto"/>
        <w:right w:val="none" w:sz="0" w:space="0" w:color="auto"/>
      </w:divBdr>
    </w:div>
    <w:div w:id="71897711">
      <w:bodyDiv w:val="1"/>
      <w:marLeft w:val="0"/>
      <w:marRight w:val="0"/>
      <w:marTop w:val="0"/>
      <w:marBottom w:val="0"/>
      <w:divBdr>
        <w:top w:val="none" w:sz="0" w:space="0" w:color="auto"/>
        <w:left w:val="none" w:sz="0" w:space="0" w:color="auto"/>
        <w:bottom w:val="none" w:sz="0" w:space="0" w:color="auto"/>
        <w:right w:val="none" w:sz="0" w:space="0" w:color="auto"/>
      </w:divBdr>
    </w:div>
    <w:div w:id="87969820">
      <w:bodyDiv w:val="1"/>
      <w:marLeft w:val="0"/>
      <w:marRight w:val="0"/>
      <w:marTop w:val="0"/>
      <w:marBottom w:val="0"/>
      <w:divBdr>
        <w:top w:val="none" w:sz="0" w:space="0" w:color="auto"/>
        <w:left w:val="none" w:sz="0" w:space="0" w:color="auto"/>
        <w:bottom w:val="none" w:sz="0" w:space="0" w:color="auto"/>
        <w:right w:val="none" w:sz="0" w:space="0" w:color="auto"/>
      </w:divBdr>
    </w:div>
    <w:div w:id="127552169">
      <w:bodyDiv w:val="1"/>
      <w:marLeft w:val="0"/>
      <w:marRight w:val="0"/>
      <w:marTop w:val="0"/>
      <w:marBottom w:val="0"/>
      <w:divBdr>
        <w:top w:val="none" w:sz="0" w:space="0" w:color="auto"/>
        <w:left w:val="none" w:sz="0" w:space="0" w:color="auto"/>
        <w:bottom w:val="none" w:sz="0" w:space="0" w:color="auto"/>
        <w:right w:val="none" w:sz="0" w:space="0" w:color="auto"/>
      </w:divBdr>
      <w:divsChild>
        <w:div w:id="1814567704">
          <w:marLeft w:val="0"/>
          <w:marRight w:val="0"/>
          <w:marTop w:val="0"/>
          <w:marBottom w:val="0"/>
          <w:divBdr>
            <w:top w:val="none" w:sz="0" w:space="0" w:color="auto"/>
            <w:left w:val="none" w:sz="0" w:space="0" w:color="auto"/>
            <w:bottom w:val="none" w:sz="0" w:space="0" w:color="auto"/>
            <w:right w:val="none" w:sz="0" w:space="0" w:color="auto"/>
          </w:divBdr>
        </w:div>
      </w:divsChild>
    </w:div>
    <w:div w:id="217521350">
      <w:bodyDiv w:val="1"/>
      <w:marLeft w:val="0"/>
      <w:marRight w:val="0"/>
      <w:marTop w:val="0"/>
      <w:marBottom w:val="0"/>
      <w:divBdr>
        <w:top w:val="none" w:sz="0" w:space="0" w:color="auto"/>
        <w:left w:val="none" w:sz="0" w:space="0" w:color="auto"/>
        <w:bottom w:val="none" w:sz="0" w:space="0" w:color="auto"/>
        <w:right w:val="none" w:sz="0" w:space="0" w:color="auto"/>
      </w:divBdr>
      <w:divsChild>
        <w:div w:id="71227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2373825">
      <w:bodyDiv w:val="1"/>
      <w:marLeft w:val="0"/>
      <w:marRight w:val="0"/>
      <w:marTop w:val="0"/>
      <w:marBottom w:val="0"/>
      <w:divBdr>
        <w:top w:val="none" w:sz="0" w:space="0" w:color="auto"/>
        <w:left w:val="none" w:sz="0" w:space="0" w:color="auto"/>
        <w:bottom w:val="none" w:sz="0" w:space="0" w:color="auto"/>
        <w:right w:val="none" w:sz="0" w:space="0" w:color="auto"/>
      </w:divBdr>
    </w:div>
    <w:div w:id="271400329">
      <w:bodyDiv w:val="1"/>
      <w:marLeft w:val="0"/>
      <w:marRight w:val="0"/>
      <w:marTop w:val="0"/>
      <w:marBottom w:val="0"/>
      <w:divBdr>
        <w:top w:val="none" w:sz="0" w:space="0" w:color="auto"/>
        <w:left w:val="none" w:sz="0" w:space="0" w:color="auto"/>
        <w:bottom w:val="none" w:sz="0" w:space="0" w:color="auto"/>
        <w:right w:val="none" w:sz="0" w:space="0" w:color="auto"/>
      </w:divBdr>
    </w:div>
    <w:div w:id="291860766">
      <w:bodyDiv w:val="1"/>
      <w:marLeft w:val="0"/>
      <w:marRight w:val="0"/>
      <w:marTop w:val="0"/>
      <w:marBottom w:val="0"/>
      <w:divBdr>
        <w:top w:val="none" w:sz="0" w:space="0" w:color="auto"/>
        <w:left w:val="none" w:sz="0" w:space="0" w:color="auto"/>
        <w:bottom w:val="none" w:sz="0" w:space="0" w:color="auto"/>
        <w:right w:val="none" w:sz="0" w:space="0" w:color="auto"/>
      </w:divBdr>
    </w:div>
    <w:div w:id="518931671">
      <w:bodyDiv w:val="1"/>
      <w:marLeft w:val="0"/>
      <w:marRight w:val="0"/>
      <w:marTop w:val="0"/>
      <w:marBottom w:val="0"/>
      <w:divBdr>
        <w:top w:val="none" w:sz="0" w:space="0" w:color="auto"/>
        <w:left w:val="none" w:sz="0" w:space="0" w:color="auto"/>
        <w:bottom w:val="none" w:sz="0" w:space="0" w:color="auto"/>
        <w:right w:val="none" w:sz="0" w:space="0" w:color="auto"/>
      </w:divBdr>
      <w:divsChild>
        <w:div w:id="488251111">
          <w:marLeft w:val="0"/>
          <w:marRight w:val="0"/>
          <w:marTop w:val="0"/>
          <w:marBottom w:val="0"/>
          <w:divBdr>
            <w:top w:val="none" w:sz="0" w:space="0" w:color="auto"/>
            <w:left w:val="none" w:sz="0" w:space="0" w:color="auto"/>
            <w:bottom w:val="none" w:sz="0" w:space="0" w:color="auto"/>
            <w:right w:val="none" w:sz="0" w:space="0" w:color="auto"/>
          </w:divBdr>
        </w:div>
        <w:div w:id="1510364734">
          <w:marLeft w:val="0"/>
          <w:marRight w:val="0"/>
          <w:marTop w:val="0"/>
          <w:marBottom w:val="0"/>
          <w:divBdr>
            <w:top w:val="none" w:sz="0" w:space="0" w:color="auto"/>
            <w:left w:val="none" w:sz="0" w:space="0" w:color="auto"/>
            <w:bottom w:val="none" w:sz="0" w:space="0" w:color="auto"/>
            <w:right w:val="none" w:sz="0" w:space="0" w:color="auto"/>
          </w:divBdr>
        </w:div>
      </w:divsChild>
    </w:div>
    <w:div w:id="672535744">
      <w:bodyDiv w:val="1"/>
      <w:marLeft w:val="0"/>
      <w:marRight w:val="0"/>
      <w:marTop w:val="0"/>
      <w:marBottom w:val="0"/>
      <w:divBdr>
        <w:top w:val="none" w:sz="0" w:space="0" w:color="auto"/>
        <w:left w:val="none" w:sz="0" w:space="0" w:color="auto"/>
        <w:bottom w:val="none" w:sz="0" w:space="0" w:color="auto"/>
        <w:right w:val="none" w:sz="0" w:space="0" w:color="auto"/>
      </w:divBdr>
    </w:div>
    <w:div w:id="676154149">
      <w:bodyDiv w:val="1"/>
      <w:marLeft w:val="0"/>
      <w:marRight w:val="0"/>
      <w:marTop w:val="0"/>
      <w:marBottom w:val="0"/>
      <w:divBdr>
        <w:top w:val="none" w:sz="0" w:space="0" w:color="auto"/>
        <w:left w:val="none" w:sz="0" w:space="0" w:color="auto"/>
        <w:bottom w:val="none" w:sz="0" w:space="0" w:color="auto"/>
        <w:right w:val="none" w:sz="0" w:space="0" w:color="auto"/>
      </w:divBdr>
    </w:div>
    <w:div w:id="871655498">
      <w:bodyDiv w:val="1"/>
      <w:marLeft w:val="0"/>
      <w:marRight w:val="0"/>
      <w:marTop w:val="0"/>
      <w:marBottom w:val="0"/>
      <w:divBdr>
        <w:top w:val="none" w:sz="0" w:space="0" w:color="auto"/>
        <w:left w:val="none" w:sz="0" w:space="0" w:color="auto"/>
        <w:bottom w:val="none" w:sz="0" w:space="0" w:color="auto"/>
        <w:right w:val="none" w:sz="0" w:space="0" w:color="auto"/>
      </w:divBdr>
    </w:div>
    <w:div w:id="922760493">
      <w:bodyDiv w:val="1"/>
      <w:marLeft w:val="0"/>
      <w:marRight w:val="0"/>
      <w:marTop w:val="0"/>
      <w:marBottom w:val="0"/>
      <w:divBdr>
        <w:top w:val="none" w:sz="0" w:space="0" w:color="auto"/>
        <w:left w:val="none" w:sz="0" w:space="0" w:color="auto"/>
        <w:bottom w:val="none" w:sz="0" w:space="0" w:color="auto"/>
        <w:right w:val="none" w:sz="0" w:space="0" w:color="auto"/>
      </w:divBdr>
    </w:div>
    <w:div w:id="969166030">
      <w:marLeft w:val="0"/>
      <w:marRight w:val="0"/>
      <w:marTop w:val="0"/>
      <w:marBottom w:val="0"/>
      <w:divBdr>
        <w:top w:val="none" w:sz="0" w:space="0" w:color="auto"/>
        <w:left w:val="none" w:sz="0" w:space="0" w:color="auto"/>
        <w:bottom w:val="none" w:sz="0" w:space="0" w:color="auto"/>
        <w:right w:val="none" w:sz="0" w:space="0" w:color="auto"/>
      </w:divBdr>
      <w:divsChild>
        <w:div w:id="341013250">
          <w:marLeft w:val="0"/>
          <w:marRight w:val="0"/>
          <w:marTop w:val="0"/>
          <w:marBottom w:val="0"/>
          <w:divBdr>
            <w:top w:val="none" w:sz="0" w:space="0" w:color="auto"/>
            <w:left w:val="none" w:sz="0" w:space="0" w:color="auto"/>
            <w:bottom w:val="none" w:sz="0" w:space="0" w:color="auto"/>
            <w:right w:val="none" w:sz="0" w:space="0" w:color="auto"/>
          </w:divBdr>
          <w:divsChild>
            <w:div w:id="3785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60935">
      <w:bodyDiv w:val="1"/>
      <w:marLeft w:val="0"/>
      <w:marRight w:val="0"/>
      <w:marTop w:val="0"/>
      <w:marBottom w:val="0"/>
      <w:divBdr>
        <w:top w:val="none" w:sz="0" w:space="0" w:color="auto"/>
        <w:left w:val="none" w:sz="0" w:space="0" w:color="auto"/>
        <w:bottom w:val="none" w:sz="0" w:space="0" w:color="auto"/>
        <w:right w:val="none" w:sz="0" w:space="0" w:color="auto"/>
      </w:divBdr>
    </w:div>
    <w:div w:id="1131828524">
      <w:bodyDiv w:val="1"/>
      <w:marLeft w:val="0"/>
      <w:marRight w:val="0"/>
      <w:marTop w:val="0"/>
      <w:marBottom w:val="0"/>
      <w:divBdr>
        <w:top w:val="none" w:sz="0" w:space="0" w:color="auto"/>
        <w:left w:val="none" w:sz="0" w:space="0" w:color="auto"/>
        <w:bottom w:val="none" w:sz="0" w:space="0" w:color="auto"/>
        <w:right w:val="none" w:sz="0" w:space="0" w:color="auto"/>
      </w:divBdr>
    </w:div>
    <w:div w:id="1236402942">
      <w:bodyDiv w:val="1"/>
      <w:marLeft w:val="0"/>
      <w:marRight w:val="0"/>
      <w:marTop w:val="0"/>
      <w:marBottom w:val="0"/>
      <w:divBdr>
        <w:top w:val="none" w:sz="0" w:space="0" w:color="auto"/>
        <w:left w:val="none" w:sz="0" w:space="0" w:color="auto"/>
        <w:bottom w:val="none" w:sz="0" w:space="0" w:color="auto"/>
        <w:right w:val="none" w:sz="0" w:space="0" w:color="auto"/>
      </w:divBdr>
    </w:div>
    <w:div w:id="1410352137">
      <w:bodyDiv w:val="1"/>
      <w:marLeft w:val="0"/>
      <w:marRight w:val="0"/>
      <w:marTop w:val="0"/>
      <w:marBottom w:val="0"/>
      <w:divBdr>
        <w:top w:val="none" w:sz="0" w:space="0" w:color="auto"/>
        <w:left w:val="none" w:sz="0" w:space="0" w:color="auto"/>
        <w:bottom w:val="none" w:sz="0" w:space="0" w:color="auto"/>
        <w:right w:val="none" w:sz="0" w:space="0" w:color="auto"/>
      </w:divBdr>
      <w:divsChild>
        <w:div w:id="1265842592">
          <w:marLeft w:val="0"/>
          <w:marRight w:val="0"/>
          <w:marTop w:val="0"/>
          <w:marBottom w:val="0"/>
          <w:divBdr>
            <w:top w:val="none" w:sz="0" w:space="0" w:color="auto"/>
            <w:left w:val="none" w:sz="0" w:space="0" w:color="auto"/>
            <w:bottom w:val="none" w:sz="0" w:space="0" w:color="auto"/>
            <w:right w:val="none" w:sz="0" w:space="0" w:color="auto"/>
          </w:divBdr>
          <w:divsChild>
            <w:div w:id="1432430657">
              <w:marLeft w:val="0"/>
              <w:marRight w:val="0"/>
              <w:marTop w:val="0"/>
              <w:marBottom w:val="0"/>
              <w:divBdr>
                <w:top w:val="none" w:sz="0" w:space="0" w:color="auto"/>
                <w:left w:val="none" w:sz="0" w:space="0" w:color="auto"/>
                <w:bottom w:val="none" w:sz="0" w:space="0" w:color="auto"/>
                <w:right w:val="none" w:sz="0" w:space="0" w:color="auto"/>
              </w:divBdr>
              <w:divsChild>
                <w:div w:id="143861636">
                  <w:marLeft w:val="0"/>
                  <w:marRight w:val="0"/>
                  <w:marTop w:val="0"/>
                  <w:marBottom w:val="0"/>
                  <w:divBdr>
                    <w:top w:val="none" w:sz="0" w:space="0" w:color="auto"/>
                    <w:left w:val="none" w:sz="0" w:space="0" w:color="auto"/>
                    <w:bottom w:val="none" w:sz="0" w:space="0" w:color="auto"/>
                    <w:right w:val="none" w:sz="0" w:space="0" w:color="auto"/>
                  </w:divBdr>
                  <w:divsChild>
                    <w:div w:id="1181896682">
                      <w:marLeft w:val="0"/>
                      <w:marRight w:val="0"/>
                      <w:marTop w:val="0"/>
                      <w:marBottom w:val="0"/>
                      <w:divBdr>
                        <w:top w:val="none" w:sz="0" w:space="0" w:color="auto"/>
                        <w:left w:val="none" w:sz="0" w:space="0" w:color="auto"/>
                        <w:bottom w:val="none" w:sz="0" w:space="0" w:color="auto"/>
                        <w:right w:val="none" w:sz="0" w:space="0" w:color="auto"/>
                      </w:divBdr>
                    </w:div>
                    <w:div w:id="1213955401">
                      <w:marLeft w:val="0"/>
                      <w:marRight w:val="0"/>
                      <w:marTop w:val="0"/>
                      <w:marBottom w:val="0"/>
                      <w:divBdr>
                        <w:top w:val="none" w:sz="0" w:space="0" w:color="auto"/>
                        <w:left w:val="none" w:sz="0" w:space="0" w:color="auto"/>
                        <w:bottom w:val="none" w:sz="0" w:space="0" w:color="auto"/>
                        <w:right w:val="none" w:sz="0" w:space="0" w:color="auto"/>
                      </w:divBdr>
                    </w:div>
                    <w:div w:id="1297760496">
                      <w:marLeft w:val="0"/>
                      <w:marRight w:val="0"/>
                      <w:marTop w:val="0"/>
                      <w:marBottom w:val="0"/>
                      <w:divBdr>
                        <w:top w:val="none" w:sz="0" w:space="0" w:color="auto"/>
                        <w:left w:val="none" w:sz="0" w:space="0" w:color="auto"/>
                        <w:bottom w:val="none" w:sz="0" w:space="0" w:color="auto"/>
                        <w:right w:val="none" w:sz="0" w:space="0" w:color="auto"/>
                      </w:divBdr>
                    </w:div>
                    <w:div w:id="1944149731">
                      <w:marLeft w:val="0"/>
                      <w:marRight w:val="0"/>
                      <w:marTop w:val="0"/>
                      <w:marBottom w:val="0"/>
                      <w:divBdr>
                        <w:top w:val="none" w:sz="0" w:space="0" w:color="auto"/>
                        <w:left w:val="none" w:sz="0" w:space="0" w:color="auto"/>
                        <w:bottom w:val="none" w:sz="0" w:space="0" w:color="auto"/>
                        <w:right w:val="none" w:sz="0" w:space="0" w:color="auto"/>
                      </w:divBdr>
                    </w:div>
                  </w:divsChild>
                </w:div>
                <w:div w:id="224411643">
                  <w:marLeft w:val="0"/>
                  <w:marRight w:val="0"/>
                  <w:marTop w:val="0"/>
                  <w:marBottom w:val="0"/>
                  <w:divBdr>
                    <w:top w:val="none" w:sz="0" w:space="0" w:color="auto"/>
                    <w:left w:val="none" w:sz="0" w:space="0" w:color="auto"/>
                    <w:bottom w:val="none" w:sz="0" w:space="0" w:color="auto"/>
                    <w:right w:val="none" w:sz="0" w:space="0" w:color="auto"/>
                  </w:divBdr>
                </w:div>
                <w:div w:id="1370374227">
                  <w:marLeft w:val="0"/>
                  <w:marRight w:val="0"/>
                  <w:marTop w:val="0"/>
                  <w:marBottom w:val="0"/>
                  <w:divBdr>
                    <w:top w:val="none" w:sz="0" w:space="0" w:color="auto"/>
                    <w:left w:val="none" w:sz="0" w:space="0" w:color="auto"/>
                    <w:bottom w:val="none" w:sz="0" w:space="0" w:color="auto"/>
                    <w:right w:val="none" w:sz="0" w:space="0" w:color="auto"/>
                  </w:divBdr>
                  <w:divsChild>
                    <w:div w:id="1677341968">
                      <w:marLeft w:val="0"/>
                      <w:marRight w:val="0"/>
                      <w:marTop w:val="0"/>
                      <w:marBottom w:val="0"/>
                      <w:divBdr>
                        <w:top w:val="none" w:sz="0" w:space="0" w:color="auto"/>
                        <w:left w:val="none" w:sz="0" w:space="0" w:color="auto"/>
                        <w:bottom w:val="none" w:sz="0" w:space="0" w:color="auto"/>
                        <w:right w:val="none" w:sz="0" w:space="0" w:color="auto"/>
                      </w:divBdr>
                    </w:div>
                    <w:div w:id="1854762408">
                      <w:marLeft w:val="0"/>
                      <w:marRight w:val="0"/>
                      <w:marTop w:val="0"/>
                      <w:marBottom w:val="0"/>
                      <w:divBdr>
                        <w:top w:val="none" w:sz="0" w:space="0" w:color="auto"/>
                        <w:left w:val="none" w:sz="0" w:space="0" w:color="auto"/>
                        <w:bottom w:val="none" w:sz="0" w:space="0" w:color="auto"/>
                        <w:right w:val="none" w:sz="0" w:space="0" w:color="auto"/>
                      </w:divBdr>
                      <w:divsChild>
                        <w:div w:id="2739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32640">
          <w:marLeft w:val="0"/>
          <w:marRight w:val="0"/>
          <w:marTop w:val="0"/>
          <w:marBottom w:val="0"/>
          <w:divBdr>
            <w:top w:val="none" w:sz="0" w:space="0" w:color="auto"/>
            <w:left w:val="none" w:sz="0" w:space="0" w:color="auto"/>
            <w:bottom w:val="none" w:sz="0" w:space="0" w:color="auto"/>
            <w:right w:val="none" w:sz="0" w:space="0" w:color="auto"/>
          </w:divBdr>
          <w:divsChild>
            <w:div w:id="1901667836">
              <w:marLeft w:val="0"/>
              <w:marRight w:val="0"/>
              <w:marTop w:val="0"/>
              <w:marBottom w:val="0"/>
              <w:divBdr>
                <w:top w:val="none" w:sz="0" w:space="0" w:color="auto"/>
                <w:left w:val="none" w:sz="0" w:space="0" w:color="auto"/>
                <w:bottom w:val="none" w:sz="0" w:space="0" w:color="auto"/>
                <w:right w:val="none" w:sz="0" w:space="0" w:color="auto"/>
              </w:divBdr>
              <w:divsChild>
                <w:div w:id="5562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51403">
      <w:bodyDiv w:val="1"/>
      <w:marLeft w:val="0"/>
      <w:marRight w:val="0"/>
      <w:marTop w:val="0"/>
      <w:marBottom w:val="0"/>
      <w:divBdr>
        <w:top w:val="none" w:sz="0" w:space="0" w:color="auto"/>
        <w:left w:val="none" w:sz="0" w:space="0" w:color="auto"/>
        <w:bottom w:val="none" w:sz="0" w:space="0" w:color="auto"/>
        <w:right w:val="none" w:sz="0" w:space="0" w:color="auto"/>
      </w:divBdr>
    </w:div>
    <w:div w:id="1470054438">
      <w:bodyDiv w:val="1"/>
      <w:marLeft w:val="0"/>
      <w:marRight w:val="0"/>
      <w:marTop w:val="0"/>
      <w:marBottom w:val="0"/>
      <w:divBdr>
        <w:top w:val="none" w:sz="0" w:space="0" w:color="auto"/>
        <w:left w:val="none" w:sz="0" w:space="0" w:color="auto"/>
        <w:bottom w:val="none" w:sz="0" w:space="0" w:color="auto"/>
        <w:right w:val="none" w:sz="0" w:space="0" w:color="auto"/>
      </w:divBdr>
    </w:div>
    <w:div w:id="1571962931">
      <w:bodyDiv w:val="1"/>
      <w:marLeft w:val="0"/>
      <w:marRight w:val="0"/>
      <w:marTop w:val="0"/>
      <w:marBottom w:val="0"/>
      <w:divBdr>
        <w:top w:val="none" w:sz="0" w:space="0" w:color="auto"/>
        <w:left w:val="none" w:sz="0" w:space="0" w:color="auto"/>
        <w:bottom w:val="none" w:sz="0" w:space="0" w:color="auto"/>
        <w:right w:val="none" w:sz="0" w:space="0" w:color="auto"/>
      </w:divBdr>
    </w:div>
    <w:div w:id="1576936038">
      <w:bodyDiv w:val="1"/>
      <w:marLeft w:val="0"/>
      <w:marRight w:val="0"/>
      <w:marTop w:val="0"/>
      <w:marBottom w:val="0"/>
      <w:divBdr>
        <w:top w:val="none" w:sz="0" w:space="0" w:color="auto"/>
        <w:left w:val="none" w:sz="0" w:space="0" w:color="auto"/>
        <w:bottom w:val="none" w:sz="0" w:space="0" w:color="auto"/>
        <w:right w:val="none" w:sz="0" w:space="0" w:color="auto"/>
      </w:divBdr>
    </w:div>
    <w:div w:id="1645617618">
      <w:bodyDiv w:val="1"/>
      <w:marLeft w:val="0"/>
      <w:marRight w:val="0"/>
      <w:marTop w:val="0"/>
      <w:marBottom w:val="0"/>
      <w:divBdr>
        <w:top w:val="none" w:sz="0" w:space="0" w:color="auto"/>
        <w:left w:val="none" w:sz="0" w:space="0" w:color="auto"/>
        <w:bottom w:val="none" w:sz="0" w:space="0" w:color="auto"/>
        <w:right w:val="none" w:sz="0" w:space="0" w:color="auto"/>
      </w:divBdr>
    </w:div>
    <w:div w:id="1653949198">
      <w:bodyDiv w:val="1"/>
      <w:marLeft w:val="0"/>
      <w:marRight w:val="0"/>
      <w:marTop w:val="0"/>
      <w:marBottom w:val="0"/>
      <w:divBdr>
        <w:top w:val="none" w:sz="0" w:space="0" w:color="auto"/>
        <w:left w:val="none" w:sz="0" w:space="0" w:color="auto"/>
        <w:bottom w:val="none" w:sz="0" w:space="0" w:color="auto"/>
        <w:right w:val="none" w:sz="0" w:space="0" w:color="auto"/>
      </w:divBdr>
    </w:div>
    <w:div w:id="1809977754">
      <w:bodyDiv w:val="1"/>
      <w:marLeft w:val="0"/>
      <w:marRight w:val="0"/>
      <w:marTop w:val="0"/>
      <w:marBottom w:val="0"/>
      <w:divBdr>
        <w:top w:val="none" w:sz="0" w:space="0" w:color="auto"/>
        <w:left w:val="none" w:sz="0" w:space="0" w:color="auto"/>
        <w:bottom w:val="none" w:sz="0" w:space="0" w:color="auto"/>
        <w:right w:val="none" w:sz="0" w:space="0" w:color="auto"/>
      </w:divBdr>
    </w:div>
    <w:div w:id="1833063654">
      <w:bodyDiv w:val="1"/>
      <w:marLeft w:val="0"/>
      <w:marRight w:val="0"/>
      <w:marTop w:val="0"/>
      <w:marBottom w:val="0"/>
      <w:divBdr>
        <w:top w:val="none" w:sz="0" w:space="0" w:color="auto"/>
        <w:left w:val="none" w:sz="0" w:space="0" w:color="auto"/>
        <w:bottom w:val="none" w:sz="0" w:space="0" w:color="auto"/>
        <w:right w:val="none" w:sz="0" w:space="0" w:color="auto"/>
      </w:divBdr>
    </w:div>
    <w:div w:id="1856915666">
      <w:bodyDiv w:val="1"/>
      <w:marLeft w:val="0"/>
      <w:marRight w:val="0"/>
      <w:marTop w:val="0"/>
      <w:marBottom w:val="0"/>
      <w:divBdr>
        <w:top w:val="none" w:sz="0" w:space="0" w:color="auto"/>
        <w:left w:val="none" w:sz="0" w:space="0" w:color="auto"/>
        <w:bottom w:val="none" w:sz="0" w:space="0" w:color="auto"/>
        <w:right w:val="none" w:sz="0" w:space="0" w:color="auto"/>
      </w:divBdr>
    </w:div>
    <w:div w:id="1860119439">
      <w:bodyDiv w:val="1"/>
      <w:marLeft w:val="0"/>
      <w:marRight w:val="0"/>
      <w:marTop w:val="0"/>
      <w:marBottom w:val="0"/>
      <w:divBdr>
        <w:top w:val="none" w:sz="0" w:space="0" w:color="auto"/>
        <w:left w:val="none" w:sz="0" w:space="0" w:color="auto"/>
        <w:bottom w:val="none" w:sz="0" w:space="0" w:color="auto"/>
        <w:right w:val="none" w:sz="0" w:space="0" w:color="auto"/>
      </w:divBdr>
    </w:div>
    <w:div w:id="1978993395">
      <w:bodyDiv w:val="1"/>
      <w:marLeft w:val="0"/>
      <w:marRight w:val="0"/>
      <w:marTop w:val="0"/>
      <w:marBottom w:val="0"/>
      <w:divBdr>
        <w:top w:val="none" w:sz="0" w:space="0" w:color="auto"/>
        <w:left w:val="none" w:sz="0" w:space="0" w:color="auto"/>
        <w:bottom w:val="none" w:sz="0" w:space="0" w:color="auto"/>
        <w:right w:val="none" w:sz="0" w:space="0" w:color="auto"/>
      </w:divBdr>
    </w:div>
    <w:div w:id="2093503624">
      <w:bodyDiv w:val="1"/>
      <w:marLeft w:val="0"/>
      <w:marRight w:val="0"/>
      <w:marTop w:val="0"/>
      <w:marBottom w:val="0"/>
      <w:divBdr>
        <w:top w:val="none" w:sz="0" w:space="0" w:color="auto"/>
        <w:left w:val="none" w:sz="0" w:space="0" w:color="auto"/>
        <w:bottom w:val="none" w:sz="0" w:space="0" w:color="auto"/>
        <w:right w:val="none" w:sz="0" w:space="0" w:color="auto"/>
      </w:divBdr>
    </w:div>
    <w:div w:id="2127963947">
      <w:marLeft w:val="0"/>
      <w:marRight w:val="0"/>
      <w:marTop w:val="0"/>
      <w:marBottom w:val="0"/>
      <w:divBdr>
        <w:top w:val="none" w:sz="0" w:space="0" w:color="auto"/>
        <w:left w:val="none" w:sz="0" w:space="0" w:color="auto"/>
        <w:bottom w:val="none" w:sz="0" w:space="0" w:color="auto"/>
        <w:right w:val="none" w:sz="0" w:space="0" w:color="auto"/>
      </w:divBdr>
    </w:div>
    <w:div w:id="214029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A73BC-9800-4F35-81DD-E773562B9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1435</Words>
  <Characters>9041</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lpstr>
    </vt:vector>
  </TitlesOfParts>
  <Company>BAG SELBSTHILFE</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Siiri Ann Doka</dc:creator>
  <cp:keywords/>
  <cp:lastModifiedBy>Petra Gruendges</cp:lastModifiedBy>
  <cp:revision>3</cp:revision>
  <cp:lastPrinted>2020-07-29T14:06:00Z</cp:lastPrinted>
  <dcterms:created xsi:type="dcterms:W3CDTF">2021-01-07T16:47:00Z</dcterms:created>
  <dcterms:modified xsi:type="dcterms:W3CDTF">2021-01-07T16:58:00Z</dcterms:modified>
</cp:coreProperties>
</file>