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rsidTr="006B56FB">
        <w:trPr>
          <w:trHeight w:val="2153"/>
        </w:trPr>
        <w:tc>
          <w:tcPr>
            <w:tcW w:w="5229" w:type="dxa"/>
          </w:tcPr>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w:drawing>
                <wp:inline distT="0" distB="0" distL="0" distR="0">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rsidR="006B56FB" w:rsidRDefault="006B56FB" w:rsidP="006B56FB">
            <w:pPr>
              <w:jc w:val="both"/>
              <w:rPr>
                <w:rFonts w:ascii="Trebuchet MS" w:hAnsi="Trebuchet MS"/>
              </w:rPr>
            </w:pPr>
          </w:p>
          <w:p w:rsidR="006B56FB" w:rsidRDefault="006B56FB" w:rsidP="006B56FB">
            <w:pPr>
              <w:jc w:val="both"/>
              <w:rPr>
                <w:rFonts w:ascii="Trebuchet MS" w:hAnsi="Trebuchet MS"/>
              </w:rPr>
            </w:pPr>
          </w:p>
          <w:p w:rsidR="006B56FB" w:rsidRDefault="006B56FB" w:rsidP="006B56FB">
            <w:pPr>
              <w:jc w:val="both"/>
              <w:rPr>
                <w:rFonts w:ascii="Trebuchet MS" w:hAnsi="Trebuchet MS"/>
              </w:rPr>
            </w:pPr>
            <w:r>
              <w:rPr>
                <w:rFonts w:ascii="Trebuchet MS" w:hAnsi="Trebuchet MS"/>
              </w:rPr>
              <w:t>Bundesarbeitsgemeinschaft Selbsthilfe von</w:t>
            </w:r>
          </w:p>
          <w:p w:rsidR="006B56FB" w:rsidRDefault="006B56FB" w:rsidP="006B56FB">
            <w:pPr>
              <w:jc w:val="both"/>
              <w:rPr>
                <w:rFonts w:ascii="Trebuchet MS" w:hAnsi="Trebuchet MS"/>
              </w:rPr>
            </w:pPr>
            <w:r>
              <w:rPr>
                <w:rFonts w:ascii="Trebuchet MS" w:hAnsi="Trebuchet MS"/>
              </w:rPr>
              <w:t xml:space="preserve">Menschen mit Behinderung und chronischer </w:t>
            </w:r>
          </w:p>
          <w:p w:rsidR="006B56FB" w:rsidRDefault="006B56FB" w:rsidP="006B56FB">
            <w:pPr>
              <w:jc w:val="both"/>
              <w:rPr>
                <w:rFonts w:ascii="Trebuchet MS" w:hAnsi="Trebuchet MS"/>
              </w:rPr>
            </w:pPr>
            <w:r>
              <w:rPr>
                <w:rFonts w:ascii="Trebuchet MS" w:hAnsi="Trebuchet MS"/>
              </w:rPr>
              <w:t xml:space="preserve">Erkrankung und ihren Angehörigen e.V. </w:t>
            </w:r>
          </w:p>
          <w:p w:rsidR="006B56FB" w:rsidRDefault="006B56FB" w:rsidP="006B56FB">
            <w:pPr>
              <w:jc w:val="both"/>
              <w:rPr>
                <w:rFonts w:ascii="Trebuchet MS" w:hAnsi="Trebuchet MS"/>
              </w:rPr>
            </w:pPr>
            <w:r>
              <w:rPr>
                <w:rFonts w:ascii="Trebuchet MS" w:hAnsi="Trebuchet MS"/>
              </w:rPr>
              <w:t xml:space="preserve">BAG SELBSTHILFE </w:t>
            </w:r>
          </w:p>
          <w:p w:rsidR="006B56FB" w:rsidRDefault="006B56FB" w:rsidP="006B56FB">
            <w:pPr>
              <w:jc w:val="both"/>
              <w:rPr>
                <w:rFonts w:ascii="Trebuchet MS" w:hAnsi="Trebuchet MS"/>
              </w:rPr>
            </w:pPr>
            <w:r>
              <w:rPr>
                <w:rFonts w:ascii="Trebuchet MS" w:hAnsi="Trebuchet MS"/>
              </w:rPr>
              <w:t>Kirchfeldstr. 149</w:t>
            </w:r>
          </w:p>
          <w:p w:rsidR="006B56FB" w:rsidRDefault="006B56FB" w:rsidP="006B56FB">
            <w:pPr>
              <w:jc w:val="both"/>
              <w:rPr>
                <w:rFonts w:ascii="Trebuchet MS" w:hAnsi="Trebuchet MS"/>
              </w:rPr>
            </w:pPr>
            <w:r>
              <w:rPr>
                <w:rFonts w:ascii="Trebuchet MS" w:hAnsi="Trebuchet MS"/>
              </w:rPr>
              <w:t>40215 Düsseldorf</w:t>
            </w:r>
          </w:p>
          <w:p w:rsidR="006B56FB" w:rsidRDefault="00795AD8" w:rsidP="006B56FB">
            <w:pPr>
              <w:jc w:val="both"/>
              <w:rPr>
                <w:rFonts w:ascii="Trebuchet MS" w:hAnsi="Trebuchet MS"/>
              </w:rPr>
            </w:pPr>
            <w:r>
              <w:rPr>
                <w:rFonts w:ascii="Trebuchet MS" w:hAnsi="Trebuchet MS"/>
              </w:rPr>
              <w:t>Tel. 0211/31006-0</w:t>
            </w:r>
          </w:p>
          <w:p w:rsidR="006B56FB" w:rsidRDefault="006B56FB" w:rsidP="006B56FB">
            <w:pPr>
              <w:jc w:val="both"/>
              <w:rPr>
                <w:rFonts w:ascii="Trebuchet MS" w:hAnsi="Trebuchet MS"/>
              </w:rPr>
            </w:pPr>
            <w:r>
              <w:rPr>
                <w:rFonts w:ascii="Trebuchet MS" w:hAnsi="Trebuchet MS"/>
              </w:rPr>
              <w:t>Fax. 0211/31006-48</w:t>
            </w:r>
          </w:p>
          <w:p w:rsidR="001E78CF" w:rsidRDefault="001E78CF" w:rsidP="006B56FB">
            <w:pPr>
              <w:jc w:val="both"/>
              <w:rPr>
                <w:rFonts w:ascii="Trebuchet MS" w:hAnsi="Trebuchet MS"/>
              </w:rPr>
            </w:pPr>
          </w:p>
        </w:tc>
      </w:tr>
    </w:tbl>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F30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E82EE9" w:rsidRDefault="00E82EE9"/>
    <w:p w:rsidR="005D5819" w:rsidRDefault="005D5819"/>
    <w:p w:rsidR="005D5819" w:rsidRDefault="005D5819"/>
    <w:p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rsidR="00E82EE9" w:rsidRPr="00E333BE" w:rsidRDefault="00E82EE9">
      <w:pPr>
        <w:jc w:val="center"/>
        <w:rPr>
          <w:rFonts w:ascii="Trebuchet MS" w:hAnsi="Trebuchet MS"/>
          <w:b/>
          <w:sz w:val="36"/>
          <w:szCs w:val="36"/>
        </w:rPr>
      </w:pPr>
    </w:p>
    <w:p w:rsidR="00E82EE9" w:rsidRPr="00E333BE" w:rsidRDefault="00E82EE9">
      <w:pPr>
        <w:jc w:val="center"/>
        <w:rPr>
          <w:rFonts w:ascii="Trebuchet MS" w:hAnsi="Trebuchet MS"/>
          <w:b/>
          <w:sz w:val="36"/>
          <w:szCs w:val="36"/>
        </w:rPr>
      </w:pPr>
    </w:p>
    <w:p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rsidR="00AE5FA4" w:rsidRDefault="001E78CF" w:rsidP="00D7313F">
      <w:pPr>
        <w:jc w:val="center"/>
        <w:rPr>
          <w:rFonts w:ascii="Trebuchet MS" w:hAnsi="Trebuchet MS"/>
          <w:b/>
          <w:sz w:val="36"/>
          <w:szCs w:val="36"/>
        </w:rPr>
      </w:pPr>
      <w:r>
        <w:rPr>
          <w:rFonts w:ascii="Trebuchet MS" w:hAnsi="Trebuchet MS"/>
          <w:b/>
          <w:sz w:val="36"/>
          <w:szCs w:val="36"/>
        </w:rPr>
        <w:t xml:space="preserve">(BAG SELBSTHILFE) </w:t>
      </w:r>
    </w:p>
    <w:p w:rsidR="00AE5FA4" w:rsidRDefault="00AE5FA4" w:rsidP="00D7313F">
      <w:pPr>
        <w:jc w:val="center"/>
        <w:rPr>
          <w:rFonts w:ascii="Trebuchet MS" w:hAnsi="Trebuchet MS"/>
          <w:b/>
          <w:sz w:val="36"/>
          <w:szCs w:val="36"/>
        </w:rPr>
      </w:pPr>
    </w:p>
    <w:p w:rsidR="00AE5FA4" w:rsidRDefault="00AE5FA4" w:rsidP="00D7313F">
      <w:pPr>
        <w:jc w:val="center"/>
        <w:rPr>
          <w:rFonts w:ascii="Trebuchet MS" w:hAnsi="Trebuchet MS"/>
          <w:b/>
          <w:sz w:val="36"/>
          <w:szCs w:val="36"/>
        </w:rPr>
      </w:pPr>
    </w:p>
    <w:p w:rsidR="00227DDC" w:rsidRDefault="0094487A" w:rsidP="00D7313F">
      <w:pPr>
        <w:jc w:val="center"/>
        <w:rPr>
          <w:rFonts w:ascii="Trebuchet MS" w:hAnsi="Trebuchet MS"/>
          <w:b/>
          <w:sz w:val="36"/>
          <w:szCs w:val="36"/>
        </w:rPr>
      </w:pPr>
      <w:r>
        <w:rPr>
          <w:rFonts w:ascii="Trebuchet MS" w:hAnsi="Trebuchet MS"/>
          <w:b/>
          <w:sz w:val="36"/>
          <w:szCs w:val="36"/>
        </w:rPr>
        <w:t>zu</w:t>
      </w:r>
      <w:r w:rsidR="00184D75">
        <w:rPr>
          <w:rFonts w:ascii="Trebuchet MS" w:hAnsi="Trebuchet MS"/>
          <w:b/>
          <w:sz w:val="36"/>
          <w:szCs w:val="36"/>
        </w:rPr>
        <w:t xml:space="preserve">m </w:t>
      </w:r>
    </w:p>
    <w:p w:rsidR="00227DDC" w:rsidRDefault="00227DDC" w:rsidP="00D7313F">
      <w:pPr>
        <w:jc w:val="center"/>
        <w:rPr>
          <w:rFonts w:ascii="Trebuchet MS" w:hAnsi="Trebuchet MS"/>
          <w:b/>
          <w:sz w:val="36"/>
          <w:szCs w:val="36"/>
        </w:rPr>
      </w:pPr>
    </w:p>
    <w:p w:rsidR="00AE5FA4" w:rsidRDefault="00AE5FA4" w:rsidP="00D7313F">
      <w:pPr>
        <w:jc w:val="center"/>
        <w:rPr>
          <w:rFonts w:ascii="Trebuchet MS" w:hAnsi="Trebuchet MS"/>
          <w:b/>
          <w:sz w:val="36"/>
          <w:szCs w:val="36"/>
        </w:rPr>
      </w:pPr>
    </w:p>
    <w:p w:rsidR="00AE5FA4" w:rsidRDefault="00AE5FA4" w:rsidP="00AE5FA4">
      <w:pPr>
        <w:jc w:val="center"/>
        <w:rPr>
          <w:rFonts w:ascii="Trebuchet MS" w:hAnsi="Trebuchet MS"/>
          <w:b/>
          <w:sz w:val="36"/>
          <w:szCs w:val="36"/>
        </w:rPr>
      </w:pPr>
      <w:r w:rsidRPr="00AE5FA4">
        <w:rPr>
          <w:rFonts w:ascii="Trebuchet MS" w:hAnsi="Trebuchet MS"/>
          <w:b/>
          <w:sz w:val="36"/>
          <w:szCs w:val="36"/>
        </w:rPr>
        <w:t>Entwurf eines Fünfzehnten Gesetzes zur Änderun</w:t>
      </w:r>
      <w:r>
        <w:rPr>
          <w:rFonts w:ascii="Trebuchet MS" w:hAnsi="Trebuchet MS"/>
          <w:b/>
          <w:sz w:val="36"/>
          <w:szCs w:val="36"/>
        </w:rPr>
        <w:t xml:space="preserve">g </w:t>
      </w:r>
      <w:r w:rsidRPr="00AE5FA4">
        <w:rPr>
          <w:rFonts w:ascii="Trebuchet MS" w:hAnsi="Trebuchet MS"/>
          <w:b/>
          <w:sz w:val="36"/>
          <w:szCs w:val="36"/>
        </w:rPr>
        <w:t xml:space="preserve">des Fünften Buches Sozialgesetzbuch – </w:t>
      </w:r>
    </w:p>
    <w:p w:rsidR="00AE5FA4" w:rsidRPr="00AE5FA4" w:rsidRDefault="00AE5FA4" w:rsidP="00AE5FA4">
      <w:pPr>
        <w:jc w:val="center"/>
        <w:rPr>
          <w:rFonts w:ascii="Trebuchet MS" w:hAnsi="Trebuchet MS"/>
          <w:b/>
          <w:sz w:val="36"/>
          <w:szCs w:val="36"/>
        </w:rPr>
      </w:pPr>
      <w:r w:rsidRPr="00AE5FA4">
        <w:rPr>
          <w:rFonts w:ascii="Trebuchet MS" w:hAnsi="Trebuchet MS"/>
          <w:b/>
          <w:sz w:val="36"/>
          <w:szCs w:val="36"/>
        </w:rPr>
        <w:t>Stiftung Unabhängige Patientenberatung Deutschland</w:t>
      </w:r>
    </w:p>
    <w:p w:rsidR="00AE5FA4" w:rsidRPr="00AE5FA4" w:rsidRDefault="00AE5FA4" w:rsidP="00AE5FA4">
      <w:pPr>
        <w:jc w:val="center"/>
        <w:rPr>
          <w:rFonts w:ascii="Trebuchet MS" w:hAnsi="Trebuchet MS"/>
          <w:b/>
          <w:sz w:val="32"/>
          <w:szCs w:val="32"/>
        </w:rPr>
      </w:pPr>
      <w:r w:rsidRPr="00AE5FA4">
        <w:rPr>
          <w:rFonts w:ascii="Trebuchet MS" w:hAnsi="Trebuchet MS"/>
          <w:b/>
          <w:sz w:val="32"/>
          <w:szCs w:val="32"/>
        </w:rPr>
        <w:t>(BT-Drucksache 20/5334, 20/5662)</w:t>
      </w:r>
    </w:p>
    <w:p w:rsidR="00AE5FA4" w:rsidRPr="00AE5FA4" w:rsidRDefault="00AE5FA4" w:rsidP="00AE5FA4">
      <w:pPr>
        <w:rPr>
          <w:rFonts w:ascii="Trebuchet MS" w:hAnsi="Trebuchet MS"/>
          <w:b/>
          <w:sz w:val="32"/>
          <w:szCs w:val="32"/>
        </w:rPr>
      </w:pPr>
    </w:p>
    <w:p w:rsidR="00AE5FA4" w:rsidRPr="00AE5FA4" w:rsidRDefault="00AE5FA4" w:rsidP="00AE5FA4">
      <w:pPr>
        <w:jc w:val="center"/>
        <w:rPr>
          <w:rFonts w:ascii="Trebuchet MS" w:hAnsi="Trebuchet MS"/>
          <w:b/>
          <w:sz w:val="36"/>
          <w:szCs w:val="36"/>
        </w:rPr>
      </w:pPr>
    </w:p>
    <w:p w:rsidR="00AE5FA4" w:rsidRPr="00AE5FA4" w:rsidRDefault="00AE5FA4" w:rsidP="00AE5FA4">
      <w:pPr>
        <w:jc w:val="center"/>
        <w:rPr>
          <w:rFonts w:ascii="Trebuchet MS" w:hAnsi="Trebuchet MS"/>
          <w:b/>
          <w:sz w:val="36"/>
          <w:szCs w:val="36"/>
        </w:rPr>
      </w:pPr>
    </w:p>
    <w:p w:rsidR="00AE5FA4" w:rsidRPr="00AE5FA4" w:rsidRDefault="00AE5FA4" w:rsidP="00AE5FA4">
      <w:pPr>
        <w:pStyle w:val="Listenabsatz"/>
        <w:numPr>
          <w:ilvl w:val="0"/>
          <w:numId w:val="50"/>
        </w:numPr>
        <w:jc w:val="center"/>
        <w:rPr>
          <w:rFonts w:ascii="Trebuchet MS" w:hAnsi="Trebuchet MS"/>
          <w:b/>
          <w:sz w:val="36"/>
          <w:szCs w:val="36"/>
        </w:rPr>
      </w:pPr>
      <w:r>
        <w:rPr>
          <w:rFonts w:ascii="Trebuchet MS" w:hAnsi="Trebuchet MS"/>
          <w:b/>
          <w:sz w:val="36"/>
          <w:szCs w:val="36"/>
        </w:rPr>
        <w:t xml:space="preserve">Anhörung im Gesundheitsausschuss des </w:t>
      </w:r>
      <w:r w:rsidR="002B5E6D">
        <w:rPr>
          <w:rFonts w:ascii="Trebuchet MS" w:hAnsi="Trebuchet MS"/>
          <w:b/>
          <w:sz w:val="36"/>
          <w:szCs w:val="36"/>
        </w:rPr>
        <w:br/>
      </w:r>
      <w:bookmarkStart w:id="0" w:name="_GoBack"/>
      <w:bookmarkEnd w:id="0"/>
      <w:r>
        <w:rPr>
          <w:rFonts w:ascii="Trebuchet MS" w:hAnsi="Trebuchet MS"/>
          <w:b/>
          <w:sz w:val="36"/>
          <w:szCs w:val="36"/>
        </w:rPr>
        <w:t>Deutschen Bundestages am 1. März 2023 -</w:t>
      </w:r>
    </w:p>
    <w:p w:rsidR="00785203" w:rsidRDefault="00785203" w:rsidP="008C03FB">
      <w:pPr>
        <w:spacing w:line="360" w:lineRule="auto"/>
        <w:rPr>
          <w:rFonts w:ascii="Trebuchet MS" w:hAnsi="Trebuchet MS"/>
        </w:rPr>
      </w:pPr>
    </w:p>
    <w:p w:rsidR="00D325FB" w:rsidRDefault="00D325FB" w:rsidP="008C03FB">
      <w:pPr>
        <w:spacing w:line="360" w:lineRule="auto"/>
        <w:rPr>
          <w:rFonts w:ascii="Trebuchet MS" w:hAnsi="Trebuchet MS"/>
        </w:rPr>
      </w:pPr>
    </w:p>
    <w:p w:rsidR="00A007A6" w:rsidRDefault="00A26169" w:rsidP="002B2325">
      <w:pPr>
        <w:spacing w:line="360" w:lineRule="auto"/>
        <w:jc w:val="both"/>
        <w:rPr>
          <w:rFonts w:ascii="Trebuchet MS" w:hAnsi="Trebuchet MS"/>
        </w:rPr>
      </w:pPr>
      <w:r>
        <w:rPr>
          <w:rFonts w:ascii="Trebuchet MS" w:hAnsi="Trebuchet MS"/>
        </w:rPr>
        <w:lastRenderedPageBreak/>
        <w:t>A</w:t>
      </w:r>
      <w:r w:rsidR="00F65C5A" w:rsidRPr="00220AFE">
        <w:rPr>
          <w:rFonts w:ascii="Trebuchet MS" w:hAnsi="Trebuchet MS"/>
        </w:rPr>
        <w:t>ls Dachverband vo</w:t>
      </w:r>
      <w:r w:rsidR="00921BF6">
        <w:rPr>
          <w:rFonts w:ascii="Trebuchet MS" w:hAnsi="Trebuchet MS"/>
        </w:rPr>
        <w:t xml:space="preserve">n </w:t>
      </w:r>
      <w:r w:rsidR="00F65C5A" w:rsidRPr="00220AFE">
        <w:rPr>
          <w:rFonts w:ascii="Trebuchet MS" w:hAnsi="Trebuchet MS"/>
        </w:rPr>
        <w:t>1</w:t>
      </w:r>
      <w:r w:rsidR="00CA06DF">
        <w:rPr>
          <w:rFonts w:ascii="Trebuchet MS" w:hAnsi="Trebuchet MS"/>
        </w:rPr>
        <w:t>23</w:t>
      </w:r>
      <w:r w:rsidR="00F65C5A" w:rsidRPr="00220AFE">
        <w:rPr>
          <w:rFonts w:ascii="Trebuchet MS" w:hAnsi="Trebuchet MS"/>
        </w:rPr>
        <w:t xml:space="preserve"> Bundesverbänden der Selbsthilfe chronisch kranker und behinderter Menschen und deren Angehörigen sowie von 1</w:t>
      </w:r>
      <w:r w:rsidR="00DA6372">
        <w:rPr>
          <w:rFonts w:ascii="Trebuchet MS" w:hAnsi="Trebuchet MS"/>
        </w:rPr>
        <w:t>3</w:t>
      </w:r>
      <w:r w:rsidR="00F65C5A" w:rsidRPr="00220AFE">
        <w:rPr>
          <w:rFonts w:ascii="Trebuchet MS" w:hAnsi="Trebuchet MS"/>
        </w:rPr>
        <w:t xml:space="preserve"> Landesarbeitsgemeinschaften </w:t>
      </w:r>
      <w:r w:rsidR="00D325FB">
        <w:rPr>
          <w:rFonts w:ascii="Trebuchet MS" w:hAnsi="Trebuchet MS"/>
        </w:rPr>
        <w:t xml:space="preserve">bedanken wir uns für die Möglichkeit, zu dem uns übersandten </w:t>
      </w:r>
      <w:r w:rsidR="00316B6D">
        <w:rPr>
          <w:rFonts w:ascii="Trebuchet MS" w:hAnsi="Trebuchet MS"/>
        </w:rPr>
        <w:t>Gesetzentwurf</w:t>
      </w:r>
      <w:r w:rsidR="00D325FB">
        <w:rPr>
          <w:rFonts w:ascii="Trebuchet MS" w:hAnsi="Trebuchet MS"/>
        </w:rPr>
        <w:t xml:space="preserve"> Stellung zu nehmen.</w:t>
      </w:r>
    </w:p>
    <w:p w:rsidR="002B2325" w:rsidRDefault="002B2325" w:rsidP="002B2325">
      <w:pPr>
        <w:spacing w:line="360" w:lineRule="auto"/>
        <w:jc w:val="both"/>
        <w:rPr>
          <w:rFonts w:ascii="Trebuchet MS" w:hAnsi="Trebuchet MS"/>
        </w:rPr>
      </w:pPr>
    </w:p>
    <w:p w:rsidR="00D325FB" w:rsidRDefault="00D325FB" w:rsidP="002B2325">
      <w:pPr>
        <w:spacing w:line="360" w:lineRule="auto"/>
        <w:jc w:val="both"/>
        <w:rPr>
          <w:rFonts w:ascii="Trebuchet MS" w:hAnsi="Trebuchet MS"/>
        </w:rPr>
      </w:pPr>
      <w:r>
        <w:rPr>
          <w:rFonts w:ascii="Trebuchet MS" w:hAnsi="Trebuchet MS"/>
        </w:rPr>
        <w:t>Die BAG SELBSTHILFE und ihre Mitgliedsverbände</w:t>
      </w:r>
      <w:r w:rsidR="002B2325">
        <w:rPr>
          <w:rFonts w:ascii="Trebuchet MS" w:hAnsi="Trebuchet MS"/>
        </w:rPr>
        <w:t xml:space="preserve"> </w:t>
      </w:r>
      <w:r>
        <w:rPr>
          <w:rFonts w:ascii="Trebuchet MS" w:hAnsi="Trebuchet MS"/>
        </w:rPr>
        <w:t>begrüßen es sehr, dass die Unabhängige Patientenberatung mit dem nun auf dem Weg gebrachten Gesetz im Rahmen einer rechtskräftigen Stiftung neu strukturiert und verstetigt werden soll.</w:t>
      </w:r>
    </w:p>
    <w:p w:rsidR="00D325FB" w:rsidRDefault="00D325FB" w:rsidP="002B2325">
      <w:pPr>
        <w:spacing w:line="360" w:lineRule="auto"/>
        <w:jc w:val="both"/>
        <w:rPr>
          <w:rFonts w:ascii="Trebuchet MS" w:hAnsi="Trebuchet MS"/>
        </w:rPr>
      </w:pPr>
      <w:r>
        <w:rPr>
          <w:rFonts w:ascii="Trebuchet MS" w:hAnsi="Trebuchet MS"/>
        </w:rPr>
        <w:t xml:space="preserve">Es ist auch sehr zu begrüßen, dass mit den Regelungen des Gesetzentwurfs das Ziel verfolgt wird, den Kriterien der Unabhängigkeit, der </w:t>
      </w:r>
      <w:r w:rsidR="0014623F">
        <w:rPr>
          <w:rFonts w:ascii="Trebuchet MS" w:hAnsi="Trebuchet MS"/>
        </w:rPr>
        <w:t>Staatsferne sowie der Dauerhaftigkeit umfassend Rechnung zu tragen.</w:t>
      </w:r>
    </w:p>
    <w:p w:rsidR="002B2325" w:rsidRDefault="002B2325" w:rsidP="002B2325">
      <w:pPr>
        <w:spacing w:line="360" w:lineRule="auto"/>
        <w:jc w:val="both"/>
        <w:rPr>
          <w:rFonts w:ascii="Trebuchet MS" w:hAnsi="Trebuchet MS"/>
        </w:rPr>
      </w:pPr>
    </w:p>
    <w:p w:rsidR="0014623F" w:rsidRDefault="0014623F" w:rsidP="002B2325">
      <w:pPr>
        <w:spacing w:line="360" w:lineRule="auto"/>
        <w:jc w:val="both"/>
        <w:rPr>
          <w:rFonts w:ascii="Trebuchet MS" w:hAnsi="Trebuchet MS"/>
        </w:rPr>
      </w:pPr>
      <w:r>
        <w:rPr>
          <w:rFonts w:ascii="Trebuchet MS" w:hAnsi="Trebuchet MS"/>
        </w:rPr>
        <w:t xml:space="preserve">Vor allem aber ist es wichtig, dass das Beratungsangebot der künftigen UPD patientenorientiert ausgestaltet wird. Daher ist es sehr zu begrüßen, dass den maßgeblichen </w:t>
      </w:r>
      <w:r w:rsidR="003F2481">
        <w:rPr>
          <w:rFonts w:ascii="Trebuchet MS" w:hAnsi="Trebuchet MS"/>
        </w:rPr>
        <w:t>Patientenorganisation</w:t>
      </w:r>
      <w:r w:rsidR="007B5FFA">
        <w:rPr>
          <w:rFonts w:ascii="Trebuchet MS" w:hAnsi="Trebuchet MS"/>
        </w:rPr>
        <w:t>en</w:t>
      </w:r>
      <w:r>
        <w:rPr>
          <w:rFonts w:ascii="Trebuchet MS" w:hAnsi="Trebuchet MS"/>
        </w:rPr>
        <w:t xml:space="preserve"> nach § 140 f SGB V eine wesentliche Rolle </w:t>
      </w:r>
      <w:r w:rsidR="00316B6D">
        <w:rPr>
          <w:rFonts w:ascii="Trebuchet MS" w:hAnsi="Trebuchet MS"/>
        </w:rPr>
        <w:t xml:space="preserve">in der Stiftung zugewiesen wird. </w:t>
      </w:r>
    </w:p>
    <w:p w:rsidR="0014623F" w:rsidRDefault="0014623F" w:rsidP="002B2325">
      <w:pPr>
        <w:spacing w:line="360" w:lineRule="auto"/>
        <w:jc w:val="both"/>
        <w:rPr>
          <w:rFonts w:ascii="Trebuchet MS" w:hAnsi="Trebuchet MS"/>
        </w:rPr>
      </w:pPr>
    </w:p>
    <w:p w:rsidR="0014623F" w:rsidRDefault="0014623F" w:rsidP="002B2325">
      <w:pPr>
        <w:spacing w:line="360" w:lineRule="auto"/>
        <w:jc w:val="both"/>
        <w:rPr>
          <w:rFonts w:ascii="Trebuchet MS" w:hAnsi="Trebuchet MS"/>
        </w:rPr>
      </w:pPr>
      <w:r>
        <w:rPr>
          <w:rFonts w:ascii="Trebuchet MS" w:hAnsi="Trebuchet MS"/>
        </w:rPr>
        <w:t xml:space="preserve">Ferner ist zu begrüßen, dass </w:t>
      </w:r>
      <w:r w:rsidR="007B5FFA">
        <w:rPr>
          <w:rFonts w:ascii="Trebuchet MS" w:hAnsi="Trebuchet MS"/>
        </w:rPr>
        <w:t xml:space="preserve">nach </w:t>
      </w:r>
      <w:r>
        <w:rPr>
          <w:rFonts w:ascii="Trebuchet MS" w:hAnsi="Trebuchet MS"/>
        </w:rPr>
        <w:t>§</w:t>
      </w:r>
      <w:r w:rsidR="00C16852">
        <w:rPr>
          <w:rFonts w:ascii="Trebuchet MS" w:hAnsi="Trebuchet MS"/>
        </w:rPr>
        <w:t xml:space="preserve"> </w:t>
      </w:r>
      <w:r>
        <w:rPr>
          <w:rFonts w:ascii="Trebuchet MS" w:hAnsi="Trebuchet MS"/>
        </w:rPr>
        <w:t xml:space="preserve">65 b Abs. 2 </w:t>
      </w:r>
      <w:r w:rsidR="005C601D">
        <w:rPr>
          <w:rFonts w:ascii="Trebuchet MS" w:hAnsi="Trebuchet MS"/>
        </w:rPr>
        <w:t>n</w:t>
      </w:r>
      <w:r>
        <w:rPr>
          <w:rFonts w:ascii="Trebuchet MS" w:hAnsi="Trebuchet MS"/>
        </w:rPr>
        <w:t>.F. SGB V die Grundstruktur des künftigen Beratungsangebotes sowohl ein bundesweites und zentral organisiertes digitales und telefonisches Informations- und Beratungsangebot, aber auch regionale Informations- und Beratungsangebote beinhalten soll.</w:t>
      </w:r>
    </w:p>
    <w:p w:rsidR="0014623F" w:rsidRPr="00A007A6" w:rsidRDefault="0014623F" w:rsidP="002B2325">
      <w:pPr>
        <w:spacing w:line="360" w:lineRule="auto"/>
        <w:jc w:val="both"/>
        <w:rPr>
          <w:rFonts w:ascii="Trebuchet MS" w:hAnsi="Trebuchet MS"/>
        </w:rPr>
      </w:pPr>
    </w:p>
    <w:p w:rsidR="007B5FFA" w:rsidRDefault="0014623F" w:rsidP="002B2325">
      <w:pPr>
        <w:spacing w:line="360" w:lineRule="auto"/>
        <w:jc w:val="both"/>
        <w:rPr>
          <w:rFonts w:ascii="Trebuchet MS" w:hAnsi="Trebuchet MS"/>
        </w:rPr>
      </w:pPr>
      <w:r>
        <w:rPr>
          <w:rFonts w:ascii="Trebuchet MS" w:hAnsi="Trebuchet MS"/>
        </w:rPr>
        <w:t>Es ist andererseits aber</w:t>
      </w:r>
      <w:r w:rsidR="007B5FFA">
        <w:rPr>
          <w:rFonts w:ascii="Trebuchet MS" w:hAnsi="Trebuchet MS"/>
        </w:rPr>
        <w:t xml:space="preserve"> aus Sicht der BAG SELBSTHILFE</w:t>
      </w:r>
      <w:r>
        <w:rPr>
          <w:rFonts w:ascii="Trebuchet MS" w:hAnsi="Trebuchet MS"/>
        </w:rPr>
        <w:t xml:space="preserve"> auch sachger</w:t>
      </w:r>
      <w:r w:rsidR="003F2481">
        <w:rPr>
          <w:rFonts w:ascii="Trebuchet MS" w:hAnsi="Trebuchet MS"/>
        </w:rPr>
        <w:t>echt</w:t>
      </w:r>
      <w:r>
        <w:rPr>
          <w:rFonts w:ascii="Trebuchet MS" w:hAnsi="Trebuchet MS"/>
        </w:rPr>
        <w:t>, die detaillierte Ausgestaltung des Angebotes dem künftigen Stiftungsvorstand zu übertragen.</w:t>
      </w:r>
      <w:r w:rsidR="003F2481">
        <w:rPr>
          <w:rFonts w:ascii="Trebuchet MS" w:hAnsi="Trebuchet MS"/>
        </w:rPr>
        <w:t xml:space="preserve"> </w:t>
      </w:r>
    </w:p>
    <w:p w:rsidR="007B5FFA" w:rsidRDefault="007B5FFA" w:rsidP="002B2325">
      <w:pPr>
        <w:spacing w:line="360" w:lineRule="auto"/>
        <w:jc w:val="both"/>
        <w:rPr>
          <w:rFonts w:ascii="Trebuchet MS" w:hAnsi="Trebuchet MS"/>
        </w:rPr>
      </w:pPr>
    </w:p>
    <w:p w:rsidR="00A007A6" w:rsidRDefault="003F2481" w:rsidP="002B2325">
      <w:pPr>
        <w:spacing w:line="360" w:lineRule="auto"/>
        <w:jc w:val="both"/>
        <w:rPr>
          <w:rFonts w:ascii="Trebuchet MS" w:hAnsi="Trebuchet MS"/>
        </w:rPr>
      </w:pPr>
      <w:r>
        <w:rPr>
          <w:rFonts w:ascii="Trebuchet MS" w:hAnsi="Trebuchet MS"/>
        </w:rPr>
        <w:t>Lediglich die enge und organisatorische Ve</w:t>
      </w:r>
      <w:r w:rsidR="00316B6D">
        <w:rPr>
          <w:rFonts w:ascii="Trebuchet MS" w:hAnsi="Trebuchet MS"/>
        </w:rPr>
        <w:t>rzahnung</w:t>
      </w:r>
      <w:r>
        <w:rPr>
          <w:rFonts w:ascii="Trebuchet MS" w:hAnsi="Trebuchet MS"/>
        </w:rPr>
        <w:t xml:space="preserve"> der UPD mit den Angeboten der Selbsthilfe und der EUTB-Beratungsstellen </w:t>
      </w:r>
      <w:r w:rsidR="00316B6D">
        <w:rPr>
          <w:rFonts w:ascii="Trebuchet MS" w:hAnsi="Trebuchet MS"/>
        </w:rPr>
        <w:t>sollte</w:t>
      </w:r>
      <w:r>
        <w:rPr>
          <w:rFonts w:ascii="Trebuchet MS" w:hAnsi="Trebuchet MS"/>
        </w:rPr>
        <w:t xml:space="preserve"> </w:t>
      </w:r>
      <w:r w:rsidR="007B5FFA">
        <w:rPr>
          <w:rFonts w:ascii="Trebuchet MS" w:hAnsi="Trebuchet MS"/>
        </w:rPr>
        <w:t xml:space="preserve">aus Sicht der BAG SELBSTHILFE </w:t>
      </w:r>
      <w:r>
        <w:rPr>
          <w:rFonts w:ascii="Trebuchet MS" w:hAnsi="Trebuchet MS"/>
        </w:rPr>
        <w:t>noch zusätzlich explizit im Gesetzestext angesprochen werden.</w:t>
      </w:r>
    </w:p>
    <w:p w:rsidR="0014623F" w:rsidRDefault="0014623F" w:rsidP="002B2325">
      <w:pPr>
        <w:spacing w:line="360" w:lineRule="auto"/>
        <w:jc w:val="both"/>
        <w:rPr>
          <w:rFonts w:ascii="Trebuchet MS" w:hAnsi="Trebuchet MS"/>
        </w:rPr>
      </w:pPr>
    </w:p>
    <w:p w:rsidR="0014623F" w:rsidRDefault="0014623F" w:rsidP="002B2325">
      <w:pPr>
        <w:spacing w:line="360" w:lineRule="auto"/>
        <w:jc w:val="both"/>
        <w:rPr>
          <w:rFonts w:ascii="Trebuchet MS" w:hAnsi="Trebuchet MS"/>
        </w:rPr>
      </w:pPr>
      <w:r>
        <w:rPr>
          <w:rFonts w:ascii="Trebuchet MS" w:hAnsi="Trebuchet MS"/>
        </w:rPr>
        <w:t xml:space="preserve">Aus Sicht der BAG SELBSTHILFE ist es begrüßenswert, dass mit dem Gesetzentwurf der Versuch unternommen wird, </w:t>
      </w:r>
      <w:r w:rsidR="007B5FFA">
        <w:rPr>
          <w:rFonts w:ascii="Trebuchet MS" w:hAnsi="Trebuchet MS"/>
        </w:rPr>
        <w:t xml:space="preserve">eine </w:t>
      </w:r>
      <w:r>
        <w:rPr>
          <w:rFonts w:ascii="Trebuchet MS" w:hAnsi="Trebuchet MS"/>
        </w:rPr>
        <w:t xml:space="preserve">inhaltliche Einflussnahme des Spitzenverbandes Bund der Krankenkassen und des Verbandes der Privaten </w:t>
      </w:r>
      <w:r w:rsidR="00C16852">
        <w:rPr>
          <w:rFonts w:ascii="Trebuchet MS" w:hAnsi="Trebuchet MS"/>
        </w:rPr>
        <w:t xml:space="preserve">Krankenversicherung e.V. möglichst </w:t>
      </w:r>
      <w:r w:rsidR="00316B6D">
        <w:rPr>
          <w:rFonts w:ascii="Trebuchet MS" w:hAnsi="Trebuchet MS"/>
        </w:rPr>
        <w:t xml:space="preserve">auszuschließen. </w:t>
      </w:r>
      <w:r w:rsidR="007B5FFA">
        <w:rPr>
          <w:rFonts w:ascii="Trebuchet MS" w:hAnsi="Trebuchet MS"/>
        </w:rPr>
        <w:t>Dies ist die Grundlage dafür, dass die Beratungsarbeit künftig tatsächlich unabhängig erfolgen kann.</w:t>
      </w:r>
    </w:p>
    <w:p w:rsidR="00252C28" w:rsidRDefault="00252C28" w:rsidP="002B2325">
      <w:pPr>
        <w:spacing w:line="360" w:lineRule="auto"/>
        <w:jc w:val="both"/>
        <w:rPr>
          <w:rFonts w:ascii="Trebuchet MS" w:hAnsi="Trebuchet MS"/>
        </w:rPr>
      </w:pPr>
    </w:p>
    <w:p w:rsidR="00C16852" w:rsidRDefault="007B5FFA" w:rsidP="002B2325">
      <w:pPr>
        <w:spacing w:line="360" w:lineRule="auto"/>
        <w:jc w:val="both"/>
        <w:rPr>
          <w:rFonts w:ascii="Trebuchet MS" w:hAnsi="Trebuchet MS"/>
        </w:rPr>
      </w:pPr>
      <w:r>
        <w:rPr>
          <w:rFonts w:ascii="Trebuchet MS" w:hAnsi="Trebuchet MS"/>
        </w:rPr>
        <w:t xml:space="preserve">Aus Sicht der BAG SELBSTHILFE ist das Problem einer möglichen Einflussnahme mit den Regelungen des § 65b Absatz 11 n.F. SGB V </w:t>
      </w:r>
      <w:r w:rsidR="008C7549">
        <w:rPr>
          <w:rFonts w:ascii="Trebuchet MS" w:hAnsi="Trebuchet MS"/>
        </w:rPr>
        <w:t xml:space="preserve">aber </w:t>
      </w:r>
      <w:r>
        <w:rPr>
          <w:rFonts w:ascii="Trebuchet MS" w:hAnsi="Trebuchet MS"/>
        </w:rPr>
        <w:t xml:space="preserve">nicht hinreichend gebannt. </w:t>
      </w:r>
      <w:r w:rsidR="00C16852">
        <w:rPr>
          <w:rFonts w:ascii="Trebuchet MS" w:hAnsi="Trebuchet MS"/>
        </w:rPr>
        <w:t xml:space="preserve">Insbesondere über die Prüfung der Haushaltsaufstellung und </w:t>
      </w:r>
      <w:r w:rsidR="00316B6D">
        <w:rPr>
          <w:rFonts w:ascii="Trebuchet MS" w:hAnsi="Trebuchet MS"/>
        </w:rPr>
        <w:t>d</w:t>
      </w:r>
      <w:r w:rsidR="00C16852">
        <w:rPr>
          <w:rFonts w:ascii="Trebuchet MS" w:hAnsi="Trebuchet MS"/>
        </w:rPr>
        <w:t xml:space="preserve">er zweckentsprechenden Mittelverwendung besteht die Gefahr einer </w:t>
      </w:r>
      <w:r w:rsidR="00316B6D">
        <w:rPr>
          <w:rFonts w:ascii="Trebuchet MS" w:hAnsi="Trebuchet MS"/>
        </w:rPr>
        <w:t xml:space="preserve">unangemessenen </w:t>
      </w:r>
      <w:r w:rsidR="00C16852">
        <w:rPr>
          <w:rFonts w:ascii="Trebuchet MS" w:hAnsi="Trebuchet MS"/>
        </w:rPr>
        <w:t>Einflussnah</w:t>
      </w:r>
      <w:r>
        <w:rPr>
          <w:rFonts w:ascii="Trebuchet MS" w:hAnsi="Trebuchet MS"/>
        </w:rPr>
        <w:t>me.</w:t>
      </w:r>
    </w:p>
    <w:p w:rsidR="002B2325" w:rsidRDefault="002B2325" w:rsidP="002B2325">
      <w:pPr>
        <w:spacing w:line="360" w:lineRule="auto"/>
        <w:jc w:val="both"/>
        <w:rPr>
          <w:rFonts w:ascii="Trebuchet MS" w:hAnsi="Trebuchet MS"/>
        </w:rPr>
      </w:pPr>
    </w:p>
    <w:p w:rsidR="00C16852" w:rsidRDefault="002B2325" w:rsidP="002B2325">
      <w:pPr>
        <w:spacing w:line="360" w:lineRule="auto"/>
        <w:jc w:val="both"/>
        <w:rPr>
          <w:rFonts w:ascii="Trebuchet MS" w:hAnsi="Trebuchet MS"/>
        </w:rPr>
      </w:pPr>
      <w:r>
        <w:rPr>
          <w:rFonts w:ascii="Trebuchet MS" w:hAnsi="Trebuchet MS"/>
        </w:rPr>
        <w:t xml:space="preserve">Vorzugswürdig </w:t>
      </w:r>
      <w:r w:rsidR="00C16852">
        <w:rPr>
          <w:rFonts w:ascii="Trebuchet MS" w:hAnsi="Trebuchet MS"/>
        </w:rPr>
        <w:t>wäre es aus Sicht der BAG SELBSTHILFE</w:t>
      </w:r>
      <w:r w:rsidR="00316B6D">
        <w:rPr>
          <w:rFonts w:ascii="Trebuchet MS" w:hAnsi="Trebuchet MS"/>
        </w:rPr>
        <w:t xml:space="preserve"> daher</w:t>
      </w:r>
      <w:r w:rsidR="00C16852">
        <w:rPr>
          <w:rFonts w:ascii="Trebuchet MS" w:hAnsi="Trebuchet MS"/>
        </w:rPr>
        <w:t>, wenn die Finanzierung der künftigen Stiftung direkt aus dem Gesundheitsfonds ermöglicht würde.</w:t>
      </w:r>
    </w:p>
    <w:p w:rsidR="0014623F" w:rsidRDefault="0014623F" w:rsidP="002B2325">
      <w:pPr>
        <w:spacing w:line="360" w:lineRule="auto"/>
        <w:jc w:val="both"/>
        <w:rPr>
          <w:rFonts w:ascii="Trebuchet MS" w:hAnsi="Trebuchet MS"/>
        </w:rPr>
      </w:pPr>
    </w:p>
    <w:p w:rsidR="005C601D" w:rsidRDefault="005C601D" w:rsidP="002B2325">
      <w:pPr>
        <w:spacing w:line="360" w:lineRule="auto"/>
        <w:jc w:val="both"/>
        <w:rPr>
          <w:rFonts w:ascii="Trebuchet MS" w:hAnsi="Trebuchet MS"/>
        </w:rPr>
      </w:pPr>
      <w:r>
        <w:rPr>
          <w:rFonts w:ascii="Trebuchet MS" w:hAnsi="Trebuchet MS"/>
        </w:rPr>
        <w:t xml:space="preserve">Insgesamt ist aber das Volumen der finanziellen Ausstattung der Stiftung sowie die im § 65 b Abs. 11 S. 3 n.f. SGB V vorgesehene Dynamisierung des Zuwendungsbetrages </w:t>
      </w:r>
      <w:r w:rsidR="00316B6D">
        <w:rPr>
          <w:rFonts w:ascii="Trebuchet MS" w:hAnsi="Trebuchet MS"/>
        </w:rPr>
        <w:t xml:space="preserve">ausdrücklich </w:t>
      </w:r>
      <w:r>
        <w:rPr>
          <w:rFonts w:ascii="Trebuchet MS" w:hAnsi="Trebuchet MS"/>
        </w:rPr>
        <w:t>zu begrüßen</w:t>
      </w:r>
      <w:r w:rsidR="00316B6D">
        <w:rPr>
          <w:rFonts w:ascii="Trebuchet MS" w:hAnsi="Trebuchet MS"/>
        </w:rPr>
        <w:t xml:space="preserve">. </w:t>
      </w:r>
    </w:p>
    <w:p w:rsidR="00316B6D" w:rsidRDefault="00316B6D" w:rsidP="002B2325">
      <w:pPr>
        <w:spacing w:line="360" w:lineRule="auto"/>
        <w:jc w:val="both"/>
        <w:rPr>
          <w:rFonts w:ascii="Trebuchet MS" w:hAnsi="Trebuchet MS"/>
        </w:rPr>
      </w:pPr>
    </w:p>
    <w:p w:rsidR="00316B6D" w:rsidRDefault="00316B6D" w:rsidP="002B2325">
      <w:pPr>
        <w:spacing w:line="360" w:lineRule="auto"/>
        <w:jc w:val="both"/>
        <w:rPr>
          <w:rFonts w:ascii="Trebuchet MS" w:hAnsi="Trebuchet MS"/>
        </w:rPr>
      </w:pPr>
      <w:r>
        <w:rPr>
          <w:rFonts w:ascii="Trebuchet MS" w:hAnsi="Trebuchet MS"/>
        </w:rPr>
        <w:t xml:space="preserve">Die </w:t>
      </w:r>
      <w:r w:rsidRPr="00316B6D">
        <w:rPr>
          <w:rFonts w:ascii="Trebuchet MS" w:hAnsi="Trebuchet MS"/>
        </w:rPr>
        <w:t xml:space="preserve">BAG SELBSTHILFE </w:t>
      </w:r>
      <w:r>
        <w:rPr>
          <w:rFonts w:ascii="Trebuchet MS" w:hAnsi="Trebuchet MS"/>
        </w:rPr>
        <w:t xml:space="preserve">begrüßt es auch sehr, dass den maßgeblichen Patientenorganisationen nach § 140 f SGB V das Vorschlagsrecht für die Besetzung des Stiftungsvorstandes eingeräumt wird und dass dieses Vorschlagsrecht nach § 65 b Absatz 4 Satz 2 n. F. SGB V einvernehmlich ausgeübt werden muss. </w:t>
      </w:r>
    </w:p>
    <w:p w:rsidR="005C601D" w:rsidRDefault="005C601D" w:rsidP="002B2325">
      <w:pPr>
        <w:spacing w:line="360" w:lineRule="auto"/>
        <w:jc w:val="both"/>
        <w:rPr>
          <w:rFonts w:ascii="Trebuchet MS" w:hAnsi="Trebuchet MS"/>
        </w:rPr>
      </w:pPr>
    </w:p>
    <w:p w:rsidR="005C601D" w:rsidRDefault="005C601D" w:rsidP="002B2325">
      <w:pPr>
        <w:spacing w:line="360" w:lineRule="auto"/>
        <w:jc w:val="both"/>
        <w:rPr>
          <w:rFonts w:ascii="Trebuchet MS" w:hAnsi="Trebuchet MS"/>
        </w:rPr>
      </w:pPr>
      <w:r>
        <w:rPr>
          <w:rFonts w:ascii="Trebuchet MS" w:hAnsi="Trebuchet MS"/>
        </w:rPr>
        <w:t>Zu überdenken ist aus Sicht der BAG SELBSTHILFE allerdings die in § 65</w:t>
      </w:r>
      <w:r w:rsidR="00316B6D">
        <w:rPr>
          <w:rFonts w:ascii="Trebuchet MS" w:hAnsi="Trebuchet MS"/>
        </w:rPr>
        <w:t xml:space="preserve"> b</w:t>
      </w:r>
      <w:r>
        <w:rPr>
          <w:rFonts w:ascii="Trebuchet MS" w:hAnsi="Trebuchet MS"/>
        </w:rPr>
        <w:t xml:space="preserve"> Abs. 6 n.F. SGB V vorgesehene Zusammensetzung des Stiftungsrates der künftigen Stiftung:</w:t>
      </w:r>
    </w:p>
    <w:p w:rsidR="005C601D" w:rsidRDefault="005C601D" w:rsidP="002B2325">
      <w:pPr>
        <w:spacing w:line="360" w:lineRule="auto"/>
        <w:jc w:val="both"/>
        <w:rPr>
          <w:rFonts w:ascii="Trebuchet MS" w:hAnsi="Trebuchet MS"/>
        </w:rPr>
      </w:pPr>
    </w:p>
    <w:p w:rsidR="005C601D" w:rsidRDefault="005C601D" w:rsidP="002B2325">
      <w:pPr>
        <w:pStyle w:val="Listenabsatz"/>
        <w:numPr>
          <w:ilvl w:val="0"/>
          <w:numId w:val="48"/>
        </w:numPr>
        <w:spacing w:line="360" w:lineRule="auto"/>
        <w:jc w:val="both"/>
        <w:rPr>
          <w:rFonts w:ascii="Trebuchet MS" w:hAnsi="Trebuchet MS"/>
        </w:rPr>
      </w:pPr>
      <w:r>
        <w:rPr>
          <w:rFonts w:ascii="Trebuchet MS" w:hAnsi="Trebuchet MS"/>
        </w:rPr>
        <w:t xml:space="preserve">Um die Vielfalt der Kompetenzen in den maßgeblichen Patientenorganisationen nach § 140 f SGB V abzubilden, sollte die Anzahl der Patientenvertreterinnen und Patientenvertreter nach Absatz 6 Nr. 2 von </w:t>
      </w:r>
      <w:r w:rsidR="00316B6D">
        <w:rPr>
          <w:rFonts w:ascii="Trebuchet MS" w:hAnsi="Trebuchet MS"/>
        </w:rPr>
        <w:t>6</w:t>
      </w:r>
      <w:r>
        <w:rPr>
          <w:rFonts w:ascii="Trebuchet MS" w:hAnsi="Trebuchet MS"/>
        </w:rPr>
        <w:t xml:space="preserve"> auf </w:t>
      </w:r>
      <w:r w:rsidR="00316B6D">
        <w:rPr>
          <w:rFonts w:ascii="Trebuchet MS" w:hAnsi="Trebuchet MS"/>
        </w:rPr>
        <w:t>7</w:t>
      </w:r>
      <w:r>
        <w:rPr>
          <w:rFonts w:ascii="Trebuchet MS" w:hAnsi="Trebuchet MS"/>
        </w:rPr>
        <w:t xml:space="preserve"> erhöht werden.</w:t>
      </w:r>
    </w:p>
    <w:p w:rsidR="000E36CB" w:rsidRDefault="000E36CB" w:rsidP="002B2325">
      <w:pPr>
        <w:pStyle w:val="Listenabsatz"/>
        <w:spacing w:line="360" w:lineRule="auto"/>
        <w:ind w:left="720"/>
        <w:jc w:val="both"/>
        <w:rPr>
          <w:rFonts w:ascii="Trebuchet MS" w:hAnsi="Trebuchet MS"/>
        </w:rPr>
      </w:pPr>
    </w:p>
    <w:p w:rsidR="005C601D" w:rsidRDefault="005C601D" w:rsidP="002B2325">
      <w:pPr>
        <w:pStyle w:val="Listenabsatz"/>
        <w:numPr>
          <w:ilvl w:val="0"/>
          <w:numId w:val="48"/>
        </w:numPr>
        <w:spacing w:line="360" w:lineRule="auto"/>
        <w:jc w:val="both"/>
        <w:rPr>
          <w:rFonts w:ascii="Trebuchet MS" w:hAnsi="Trebuchet MS"/>
        </w:rPr>
      </w:pPr>
      <w:r>
        <w:rPr>
          <w:rFonts w:ascii="Trebuchet MS" w:hAnsi="Trebuchet MS"/>
        </w:rPr>
        <w:t xml:space="preserve">Anstelle der Formulierung „von </w:t>
      </w:r>
      <w:r w:rsidR="00316B6D">
        <w:rPr>
          <w:rFonts w:ascii="Trebuchet MS" w:hAnsi="Trebuchet MS"/>
        </w:rPr>
        <w:t>Organisationen, die sich für die Belange von Patientinnen und Patienten einsetzen</w:t>
      </w:r>
      <w:r>
        <w:rPr>
          <w:rFonts w:ascii="Trebuchet MS" w:hAnsi="Trebuchet MS"/>
        </w:rPr>
        <w:t>“ sollte in Absatz 6 Nr. 2 formuliert werden „der maßgeblichen Patientenorganisationen nach § 140 f“.</w:t>
      </w:r>
    </w:p>
    <w:p w:rsidR="000E36CB" w:rsidRPr="000E36CB" w:rsidRDefault="000E36CB" w:rsidP="002B2325">
      <w:pPr>
        <w:spacing w:line="360" w:lineRule="auto"/>
        <w:ind w:left="708"/>
        <w:jc w:val="both"/>
        <w:rPr>
          <w:rFonts w:ascii="Trebuchet MS" w:hAnsi="Trebuchet MS"/>
        </w:rPr>
      </w:pPr>
    </w:p>
    <w:p w:rsidR="005C601D" w:rsidRDefault="005C601D" w:rsidP="002B2325">
      <w:pPr>
        <w:pStyle w:val="Listenabsatz"/>
        <w:numPr>
          <w:ilvl w:val="0"/>
          <w:numId w:val="48"/>
        </w:numPr>
        <w:spacing w:line="360" w:lineRule="auto"/>
        <w:jc w:val="both"/>
        <w:rPr>
          <w:rFonts w:ascii="Trebuchet MS" w:hAnsi="Trebuchet MS"/>
        </w:rPr>
      </w:pPr>
      <w:r>
        <w:rPr>
          <w:rFonts w:ascii="Trebuchet MS" w:hAnsi="Trebuchet MS"/>
        </w:rPr>
        <w:t xml:space="preserve">Nicht ganz einleuchtend ist, warum neben dem Beauftragten der Bundesregierung für die Belange der Patientinnen und Patienten explizit noch zwei weitere Mitglieder des Deutschen Bundestages Mitglieder des Stiftungsrates werden sollen. Unklar ist auch, wie die Auswahl der Personen erfolgen soll und ob die Mitwirkung an den Fortbestand des </w:t>
      </w:r>
      <w:r w:rsidR="00445977">
        <w:rPr>
          <w:rFonts w:ascii="Trebuchet MS" w:hAnsi="Trebuchet MS"/>
        </w:rPr>
        <w:t>Mandats gekoppelt sein soll.</w:t>
      </w:r>
    </w:p>
    <w:p w:rsidR="007B5FFA" w:rsidRPr="007B5FFA" w:rsidRDefault="007B5FFA" w:rsidP="007B5FFA">
      <w:pPr>
        <w:pStyle w:val="Listenabsatz"/>
        <w:rPr>
          <w:rFonts w:ascii="Trebuchet MS" w:hAnsi="Trebuchet MS"/>
        </w:rPr>
      </w:pPr>
    </w:p>
    <w:p w:rsidR="007B5FFA" w:rsidRDefault="007B5FFA" w:rsidP="007B5FFA">
      <w:pPr>
        <w:spacing w:line="360" w:lineRule="auto"/>
        <w:jc w:val="both"/>
        <w:rPr>
          <w:rFonts w:ascii="Trebuchet MS" w:hAnsi="Trebuchet MS"/>
        </w:rPr>
      </w:pPr>
    </w:p>
    <w:p w:rsidR="007B5FFA" w:rsidRPr="007B5FFA" w:rsidRDefault="007B5FFA" w:rsidP="007B5FFA">
      <w:pPr>
        <w:spacing w:line="360" w:lineRule="auto"/>
        <w:jc w:val="both"/>
        <w:rPr>
          <w:rFonts w:ascii="Trebuchet MS" w:hAnsi="Trebuchet MS"/>
        </w:rPr>
      </w:pPr>
      <w:r>
        <w:rPr>
          <w:rFonts w:ascii="Trebuchet MS" w:hAnsi="Trebuchet MS"/>
        </w:rPr>
        <w:t>Schließlich sollten die Kontrollbefugnisse des Stiftungsrates gegenüber dem Stiftungsvorstand etwas konkreter gefasst werden, um Rechtsunsicherheiten zu vermeiden.</w:t>
      </w:r>
    </w:p>
    <w:p w:rsidR="0014623F" w:rsidRDefault="0014623F" w:rsidP="002B2325">
      <w:pPr>
        <w:spacing w:line="360" w:lineRule="auto"/>
        <w:jc w:val="both"/>
        <w:rPr>
          <w:rFonts w:ascii="Trebuchet MS" w:hAnsi="Trebuchet MS"/>
        </w:rPr>
      </w:pPr>
    </w:p>
    <w:p w:rsidR="004A5C9C" w:rsidRDefault="00EF226A" w:rsidP="002B2325">
      <w:pPr>
        <w:spacing w:line="360" w:lineRule="auto"/>
        <w:jc w:val="both"/>
        <w:rPr>
          <w:rFonts w:ascii="Trebuchet MS" w:hAnsi="Trebuchet MS"/>
        </w:rPr>
      </w:pPr>
      <w:r>
        <w:rPr>
          <w:rFonts w:ascii="Trebuchet MS" w:hAnsi="Trebuchet MS"/>
        </w:rPr>
        <w:t>Im Einzelnen ist zu den vorgesehenen Regelungen des Gesetzentwurf</w:t>
      </w:r>
      <w:r w:rsidR="00CB39DE">
        <w:rPr>
          <w:rFonts w:ascii="Trebuchet MS" w:hAnsi="Trebuchet MS"/>
        </w:rPr>
        <w:t>s</w:t>
      </w:r>
      <w:r>
        <w:rPr>
          <w:rFonts w:ascii="Trebuchet MS" w:hAnsi="Trebuchet MS"/>
        </w:rPr>
        <w:t xml:space="preserve"> Folgendes auszuführen: </w:t>
      </w:r>
    </w:p>
    <w:p w:rsidR="00EF226A" w:rsidRDefault="00EF226A">
      <w:pPr>
        <w:rPr>
          <w:rFonts w:ascii="Trebuchet MS" w:hAnsi="Trebuchet MS"/>
        </w:rPr>
      </w:pPr>
    </w:p>
    <w:p w:rsidR="00EF226A" w:rsidRDefault="00EF226A" w:rsidP="002B2325">
      <w:pPr>
        <w:spacing w:line="360" w:lineRule="auto"/>
        <w:jc w:val="both"/>
        <w:rPr>
          <w:rFonts w:ascii="Trebuchet MS" w:hAnsi="Trebuchet MS"/>
        </w:rPr>
      </w:pPr>
    </w:p>
    <w:p w:rsidR="00EF226A" w:rsidRPr="00EF226A" w:rsidRDefault="00EF226A" w:rsidP="00EF226A">
      <w:pPr>
        <w:pStyle w:val="Listenabsatz"/>
        <w:numPr>
          <w:ilvl w:val="0"/>
          <w:numId w:val="49"/>
        </w:numPr>
        <w:spacing w:line="360" w:lineRule="auto"/>
        <w:jc w:val="both"/>
        <w:rPr>
          <w:rFonts w:ascii="Trebuchet MS" w:hAnsi="Trebuchet MS"/>
          <w:b/>
        </w:rPr>
      </w:pPr>
      <w:r w:rsidRPr="00EF226A">
        <w:rPr>
          <w:rFonts w:ascii="Trebuchet MS" w:hAnsi="Trebuchet MS"/>
          <w:b/>
        </w:rPr>
        <w:t>Stiftungszweck und Struktur des künftigen Be</w:t>
      </w:r>
      <w:r w:rsidR="007B5FFA">
        <w:rPr>
          <w:rFonts w:ascii="Trebuchet MS" w:hAnsi="Trebuchet MS"/>
          <w:b/>
        </w:rPr>
        <w:t>ratungs</w:t>
      </w:r>
      <w:r w:rsidRPr="00EF226A">
        <w:rPr>
          <w:rFonts w:ascii="Trebuchet MS" w:hAnsi="Trebuchet MS"/>
          <w:b/>
        </w:rPr>
        <w:t>angebots</w:t>
      </w:r>
    </w:p>
    <w:p w:rsidR="00EF226A" w:rsidRDefault="00EF226A" w:rsidP="00EF226A">
      <w:pPr>
        <w:spacing w:line="360" w:lineRule="auto"/>
        <w:jc w:val="both"/>
        <w:rPr>
          <w:rFonts w:ascii="Trebuchet MS" w:hAnsi="Trebuchet MS"/>
        </w:rPr>
      </w:pPr>
    </w:p>
    <w:p w:rsidR="00EF226A" w:rsidRDefault="00EF226A" w:rsidP="00EF226A">
      <w:pPr>
        <w:spacing w:line="360" w:lineRule="auto"/>
        <w:jc w:val="both"/>
        <w:rPr>
          <w:rFonts w:ascii="Trebuchet MS" w:hAnsi="Trebuchet MS"/>
        </w:rPr>
      </w:pPr>
      <w:r>
        <w:rPr>
          <w:rFonts w:ascii="Trebuchet MS" w:hAnsi="Trebuchet MS"/>
        </w:rPr>
        <w:t xml:space="preserve">Die im Gesetzentwurf getroffenen Festlegungen zum Stiftungszweck der Stiftung Unabhängige Patientenberatung Deutschland und zur künftigen Beratungsstruktur in </w:t>
      </w:r>
      <w:r>
        <w:rPr>
          <w:rFonts w:ascii="Trebuchet MS" w:hAnsi="Trebuchet MS"/>
        </w:rPr>
        <w:br/>
        <w:t xml:space="preserve">§ 65 Abs. 1 und 2 n.F. SGB V finden die Zustimmung der </w:t>
      </w:r>
      <w:r w:rsidRPr="00EF226A">
        <w:rPr>
          <w:rFonts w:ascii="Trebuchet MS" w:hAnsi="Trebuchet MS"/>
        </w:rPr>
        <w:t>BAG SELBSTHILFE</w:t>
      </w:r>
      <w:r>
        <w:rPr>
          <w:rFonts w:ascii="Trebuchet MS" w:hAnsi="Trebuchet MS"/>
        </w:rPr>
        <w:t xml:space="preserve">. </w:t>
      </w:r>
    </w:p>
    <w:p w:rsidR="00C41DD2" w:rsidRDefault="00C41DD2" w:rsidP="00EF226A">
      <w:pPr>
        <w:spacing w:line="360" w:lineRule="auto"/>
        <w:jc w:val="both"/>
        <w:rPr>
          <w:rFonts w:ascii="Trebuchet MS" w:hAnsi="Trebuchet MS"/>
        </w:rPr>
      </w:pPr>
    </w:p>
    <w:p w:rsidR="007B5FFA" w:rsidRDefault="00C41DD2" w:rsidP="00EF226A">
      <w:pPr>
        <w:spacing w:line="360" w:lineRule="auto"/>
        <w:jc w:val="both"/>
        <w:rPr>
          <w:rFonts w:ascii="Trebuchet MS" w:hAnsi="Trebuchet MS"/>
        </w:rPr>
      </w:pPr>
      <w:r>
        <w:rPr>
          <w:rFonts w:ascii="Trebuchet MS" w:hAnsi="Trebuchet MS"/>
        </w:rPr>
        <w:t>Der Schwerpunkt der Beratung sollte aus Sicht der BAG SELBSTHILFE künftig etwas stärker auf der Beratung zu gesundheitsbezogenen Fragen und auf einer Stärkung der sog. navigationalen Gesundheitskompetenz der Bürgerinnen und Bürger in einem immer komplexer werdenden Gesundheitssystem liegen. Die Patientenberatung darf nicht auf eine Rechtsberatung verkürzt werden.</w:t>
      </w:r>
    </w:p>
    <w:p w:rsidR="00EF226A" w:rsidRDefault="00EF226A" w:rsidP="00EF226A">
      <w:pPr>
        <w:spacing w:line="360" w:lineRule="auto"/>
        <w:jc w:val="both"/>
        <w:rPr>
          <w:rFonts w:ascii="Trebuchet MS" w:hAnsi="Trebuchet MS"/>
        </w:rPr>
      </w:pPr>
    </w:p>
    <w:p w:rsidR="00EF226A" w:rsidRPr="00EF226A" w:rsidRDefault="00C41DD2" w:rsidP="00EF226A">
      <w:pPr>
        <w:spacing w:line="360" w:lineRule="auto"/>
        <w:jc w:val="both"/>
        <w:rPr>
          <w:rFonts w:ascii="Trebuchet MS" w:hAnsi="Trebuchet MS"/>
        </w:rPr>
      </w:pPr>
      <w:r>
        <w:rPr>
          <w:rFonts w:ascii="Trebuchet MS" w:hAnsi="Trebuchet MS"/>
        </w:rPr>
        <w:t>D</w:t>
      </w:r>
      <w:r w:rsidR="00EF226A">
        <w:rPr>
          <w:rFonts w:ascii="Trebuchet MS" w:hAnsi="Trebuchet MS"/>
        </w:rPr>
        <w:t xml:space="preserve">as Angebot der künftigen UPD </w:t>
      </w:r>
      <w:r>
        <w:rPr>
          <w:rFonts w:ascii="Trebuchet MS" w:hAnsi="Trebuchet MS"/>
        </w:rPr>
        <w:t xml:space="preserve">darf auch </w:t>
      </w:r>
      <w:r w:rsidR="00EF226A">
        <w:rPr>
          <w:rFonts w:ascii="Trebuchet MS" w:hAnsi="Trebuchet MS"/>
        </w:rPr>
        <w:t>nicht als kontextlose</w:t>
      </w:r>
      <w:r>
        <w:rPr>
          <w:rFonts w:ascii="Trebuchet MS" w:hAnsi="Trebuchet MS"/>
        </w:rPr>
        <w:t>s Geschehen</w:t>
      </w:r>
      <w:r w:rsidR="00EF226A">
        <w:rPr>
          <w:rFonts w:ascii="Trebuchet MS" w:hAnsi="Trebuchet MS"/>
        </w:rPr>
        <w:t xml:space="preserve"> begriffen werden. Eine intensive Kooperation mit den Beratungsangeboten der Selbsthilfe und mit den Beratungsangeboten der Ergänzenden unabhängigen Teilehabeberatung ist essentiell, um die gesamte Bandbreite der Beratungsbedarfe Ratsuchender abdecken zu können.</w:t>
      </w:r>
    </w:p>
    <w:p w:rsidR="00C41DD2" w:rsidRDefault="00C41DD2" w:rsidP="002B2325">
      <w:pPr>
        <w:spacing w:line="360" w:lineRule="auto"/>
        <w:jc w:val="both"/>
        <w:rPr>
          <w:rFonts w:ascii="Trebuchet MS" w:hAnsi="Trebuchet MS"/>
        </w:rPr>
      </w:pPr>
    </w:p>
    <w:p w:rsidR="00445977" w:rsidRDefault="00EF226A" w:rsidP="002B2325">
      <w:pPr>
        <w:spacing w:line="360" w:lineRule="auto"/>
        <w:jc w:val="both"/>
        <w:rPr>
          <w:rFonts w:ascii="Trebuchet MS" w:hAnsi="Trebuchet MS"/>
        </w:rPr>
      </w:pPr>
      <w:r>
        <w:rPr>
          <w:rFonts w:ascii="Trebuchet MS" w:hAnsi="Trebuchet MS"/>
        </w:rPr>
        <w:t xml:space="preserve">Ferner sollte die Infrastruktur der künftigen Stiftung Unabhängige Patientenberatung auch für die Selbsthilfe nutzbar gemacht werden. </w:t>
      </w:r>
      <w:r w:rsidR="00C41DD2">
        <w:rPr>
          <w:rFonts w:ascii="Trebuchet MS" w:hAnsi="Trebuchet MS"/>
        </w:rPr>
        <w:t>Teil dieser Infrastruktur ist zum einen eine Wissensplattform zur Gewährleistung einer evidenzbasierten bzw. rechtlich korrekten Beratung.</w:t>
      </w:r>
    </w:p>
    <w:p w:rsidR="00C41DD2" w:rsidRDefault="00C41DD2" w:rsidP="002B2325">
      <w:pPr>
        <w:spacing w:line="360" w:lineRule="auto"/>
        <w:jc w:val="both"/>
        <w:rPr>
          <w:rFonts w:ascii="Trebuchet MS" w:hAnsi="Trebuchet MS"/>
        </w:rPr>
      </w:pPr>
    </w:p>
    <w:p w:rsidR="00EF226A" w:rsidRDefault="00EF226A" w:rsidP="002B2325">
      <w:pPr>
        <w:spacing w:line="360" w:lineRule="auto"/>
        <w:jc w:val="both"/>
        <w:rPr>
          <w:rFonts w:ascii="Trebuchet MS" w:hAnsi="Trebuchet MS"/>
        </w:rPr>
      </w:pPr>
      <w:r>
        <w:rPr>
          <w:rFonts w:ascii="Trebuchet MS" w:hAnsi="Trebuchet MS"/>
        </w:rPr>
        <w:lastRenderedPageBreak/>
        <w:t xml:space="preserve">Aus diesem Grund schlägt die </w:t>
      </w:r>
      <w:r w:rsidRPr="00EF226A">
        <w:rPr>
          <w:rFonts w:ascii="Trebuchet MS" w:hAnsi="Trebuchet MS"/>
        </w:rPr>
        <w:t xml:space="preserve">BAG SELBSTHILFE </w:t>
      </w:r>
      <w:r>
        <w:rPr>
          <w:rFonts w:ascii="Trebuchet MS" w:hAnsi="Trebuchet MS"/>
        </w:rPr>
        <w:t>in § 65 b Abs. 2 nach Satz 2 folgende Ergänzung</w:t>
      </w:r>
      <w:r w:rsidR="00C41DD2">
        <w:rPr>
          <w:rFonts w:ascii="Trebuchet MS" w:hAnsi="Trebuchet MS"/>
        </w:rPr>
        <w:t xml:space="preserve"> des Gesetzestextes</w:t>
      </w:r>
      <w:r>
        <w:rPr>
          <w:rFonts w:ascii="Trebuchet MS" w:hAnsi="Trebuchet MS"/>
        </w:rPr>
        <w:t xml:space="preserve"> vor</w:t>
      </w:r>
      <w:r w:rsidR="00C41DD2">
        <w:rPr>
          <w:rFonts w:ascii="Trebuchet MS" w:hAnsi="Trebuchet MS"/>
        </w:rPr>
        <w:t>:</w:t>
      </w:r>
      <w:r>
        <w:rPr>
          <w:rFonts w:ascii="Trebuchet MS" w:hAnsi="Trebuchet MS"/>
        </w:rPr>
        <w:t xml:space="preserve"> </w:t>
      </w:r>
    </w:p>
    <w:p w:rsidR="00EF226A" w:rsidRPr="00C2430E" w:rsidRDefault="00EF226A" w:rsidP="002B2325">
      <w:pPr>
        <w:spacing w:line="360" w:lineRule="auto"/>
        <w:jc w:val="both"/>
        <w:rPr>
          <w:rFonts w:ascii="Trebuchet MS" w:hAnsi="Trebuchet MS"/>
        </w:rPr>
      </w:pPr>
    </w:p>
    <w:p w:rsidR="00EF226A" w:rsidRPr="00C2430E" w:rsidRDefault="00EF226A" w:rsidP="00C2430E">
      <w:pPr>
        <w:spacing w:line="360" w:lineRule="auto"/>
        <w:rPr>
          <w:rFonts w:ascii="Trebuchet MS" w:hAnsi="Trebuchet MS"/>
        </w:rPr>
      </w:pPr>
      <w:r w:rsidRPr="00C2430E">
        <w:rPr>
          <w:rFonts w:ascii="Trebuchet MS" w:hAnsi="Trebuchet MS"/>
        </w:rPr>
        <w:t xml:space="preserve">„Zur digitalen Unterstützung einer qualitätsgesicherten standortübergreifenden Beratung unterhält die Stiftung eine Wissensplattform für die Beraterinnen und Berater. Darüber hinaus hält die Stiftung ein Dokumentationssystem für alle Beratungen vor, das nicht nur das jeweilige fallbezogene Wissen für etwaige Folgeberatungen verfügbar hält, sondern das es auch erlaubt, fallübergreifend Versorgungsprobleme zu erkennen und zu analysieren. Selbsthilfeorganisationen chronisch kranker und behinderter Menschen, die Teil der Patientenvertretung nach § 140 f sind, können die Wissensplattform für ihre Beratungsangebote und die fallübergreifenden Analysen des Dokumentationssystems für die Umsetzung der Patientenbeteiligung nach </w:t>
      </w:r>
      <w:r w:rsidR="00C2430E">
        <w:rPr>
          <w:rFonts w:ascii="Trebuchet MS" w:hAnsi="Trebuchet MS"/>
        </w:rPr>
        <w:br/>
      </w:r>
      <w:r w:rsidRPr="00C2430E">
        <w:rPr>
          <w:rFonts w:ascii="Trebuchet MS" w:hAnsi="Trebuchet MS"/>
        </w:rPr>
        <w:t>§ 140 f eigenständig nutzen.</w:t>
      </w:r>
    </w:p>
    <w:p w:rsidR="00EF226A" w:rsidRPr="00C2430E" w:rsidRDefault="00EF226A" w:rsidP="00C2430E">
      <w:pPr>
        <w:spacing w:line="360" w:lineRule="auto"/>
        <w:rPr>
          <w:rFonts w:ascii="Trebuchet MS" w:hAnsi="Trebuchet MS"/>
        </w:rPr>
      </w:pPr>
      <w:r w:rsidRPr="00C2430E">
        <w:rPr>
          <w:rFonts w:ascii="Trebuchet MS" w:hAnsi="Trebuchet MS"/>
        </w:rPr>
        <w:t>Darüber hinaus besteht ein Kooperationskonzept der Stiftung zur Zusammenarbeit mit der gesundheitsbezogenen Selbsthilfe und den Einrichtungen der ergänzenden unabhängigen Teilhabeberatung, das veröffentlicht und mit diesen Partnern fortlaufend weiterentwickelt wird.“</w:t>
      </w:r>
    </w:p>
    <w:p w:rsidR="00EF226A" w:rsidRDefault="00EF226A" w:rsidP="002B2325">
      <w:pPr>
        <w:spacing w:line="360" w:lineRule="auto"/>
        <w:jc w:val="both"/>
        <w:rPr>
          <w:rFonts w:ascii="Trebuchet MS" w:hAnsi="Trebuchet MS"/>
        </w:rPr>
      </w:pPr>
    </w:p>
    <w:p w:rsidR="00C2430E" w:rsidRDefault="00C2430E" w:rsidP="002B2325">
      <w:pPr>
        <w:spacing w:line="360" w:lineRule="auto"/>
        <w:jc w:val="both"/>
        <w:rPr>
          <w:rFonts w:ascii="Trebuchet MS" w:hAnsi="Trebuchet MS"/>
        </w:rPr>
      </w:pPr>
      <w:r>
        <w:rPr>
          <w:rFonts w:ascii="Trebuchet MS" w:hAnsi="Trebuchet MS"/>
        </w:rPr>
        <w:t xml:space="preserve">Es ist nämlich nicht einzusehen, dass wichtige Grundlagen einer evidenzbasierten Beratungsarbeit, die über § 65 b SGB V aus Versichertengeldern finanziert werden, nicht auch für kooperierende Beratungsangebote nutzbar gemacht werden sollen. </w:t>
      </w:r>
    </w:p>
    <w:p w:rsidR="00C2430E" w:rsidRDefault="00C2430E" w:rsidP="002B2325">
      <w:pPr>
        <w:spacing w:line="360" w:lineRule="auto"/>
        <w:jc w:val="both"/>
        <w:rPr>
          <w:rFonts w:ascii="Trebuchet MS" w:hAnsi="Trebuchet MS"/>
        </w:rPr>
      </w:pPr>
      <w:r>
        <w:rPr>
          <w:rFonts w:ascii="Trebuchet MS" w:hAnsi="Trebuchet MS"/>
        </w:rPr>
        <w:t xml:space="preserve">Entsprechendes gilt für die Erkenntnisse aus der Patientenberatung, die eine wichtige Grundlage für die Patientenbeteiligung in den Gremien des Gesundheitswesens sein können. </w:t>
      </w:r>
    </w:p>
    <w:p w:rsidR="00C2430E" w:rsidRDefault="00C2430E" w:rsidP="002B2325">
      <w:pPr>
        <w:spacing w:line="360" w:lineRule="auto"/>
        <w:jc w:val="both"/>
        <w:rPr>
          <w:rFonts w:ascii="Trebuchet MS" w:hAnsi="Trebuchet MS"/>
        </w:rPr>
      </w:pPr>
    </w:p>
    <w:p w:rsidR="00C2430E" w:rsidRDefault="00C2430E" w:rsidP="002B2325">
      <w:pPr>
        <w:spacing w:line="360" w:lineRule="auto"/>
        <w:jc w:val="both"/>
        <w:rPr>
          <w:rFonts w:ascii="Trebuchet MS" w:hAnsi="Trebuchet MS"/>
        </w:rPr>
      </w:pPr>
      <w:r>
        <w:rPr>
          <w:rFonts w:ascii="Trebuchet MS" w:hAnsi="Trebuchet MS"/>
        </w:rPr>
        <w:t xml:space="preserve">Schließlich tritt die </w:t>
      </w:r>
      <w:r w:rsidRPr="00C2430E">
        <w:rPr>
          <w:rFonts w:ascii="Trebuchet MS" w:hAnsi="Trebuchet MS"/>
        </w:rPr>
        <w:t xml:space="preserve">BAG SELBSTHILFE </w:t>
      </w:r>
      <w:r>
        <w:rPr>
          <w:rFonts w:ascii="Trebuchet MS" w:hAnsi="Trebuchet MS"/>
        </w:rPr>
        <w:t xml:space="preserve">dafür ein, dass dem Spitzenverband Bund der Krankenkassen in § 65 Abs. 1, letzter Satz n.F. SGB V eine Umsetzungsfrist bis zum 30.09.2023 mit einer Ersatzvornahmemöglichkeit durch das Bundesministerium für Gesundheit gesetzt wird. </w:t>
      </w:r>
    </w:p>
    <w:p w:rsidR="00C41DD2" w:rsidRDefault="00C41DD2" w:rsidP="002B2325">
      <w:pPr>
        <w:spacing w:line="360" w:lineRule="auto"/>
        <w:jc w:val="both"/>
        <w:rPr>
          <w:rFonts w:ascii="Trebuchet MS" w:hAnsi="Trebuchet MS"/>
        </w:rPr>
      </w:pPr>
    </w:p>
    <w:p w:rsidR="00C2430E" w:rsidRDefault="00C2430E" w:rsidP="002B2325">
      <w:pPr>
        <w:spacing w:line="360" w:lineRule="auto"/>
        <w:jc w:val="both"/>
        <w:rPr>
          <w:rFonts w:ascii="Trebuchet MS" w:hAnsi="Trebuchet MS"/>
        </w:rPr>
      </w:pPr>
      <w:r>
        <w:rPr>
          <w:rFonts w:ascii="Trebuchet MS" w:hAnsi="Trebuchet MS"/>
        </w:rPr>
        <w:t xml:space="preserve">Soll das Ziel einer wirkungsvollen Stiftungsarbeit ab dem 01.01.2024 erreicht werden, dann sind rigide Umsetzungsvorschriften unerlässlich. </w:t>
      </w:r>
    </w:p>
    <w:p w:rsidR="00C2430E" w:rsidRDefault="00C2430E" w:rsidP="002B2325">
      <w:pPr>
        <w:spacing w:line="360" w:lineRule="auto"/>
        <w:jc w:val="both"/>
        <w:rPr>
          <w:rFonts w:ascii="Trebuchet MS" w:hAnsi="Trebuchet MS"/>
        </w:rPr>
      </w:pPr>
    </w:p>
    <w:p w:rsidR="00C2430E" w:rsidRDefault="00C2430E" w:rsidP="002B2325">
      <w:pPr>
        <w:spacing w:line="360" w:lineRule="auto"/>
        <w:jc w:val="both"/>
        <w:rPr>
          <w:rFonts w:ascii="Trebuchet MS" w:hAnsi="Trebuchet MS"/>
        </w:rPr>
      </w:pPr>
    </w:p>
    <w:p w:rsidR="00C2430E" w:rsidRPr="00C2430E" w:rsidRDefault="00C2430E" w:rsidP="00C2430E">
      <w:pPr>
        <w:pStyle w:val="Listenabsatz"/>
        <w:numPr>
          <w:ilvl w:val="0"/>
          <w:numId w:val="49"/>
        </w:numPr>
        <w:spacing w:line="360" w:lineRule="auto"/>
        <w:jc w:val="both"/>
        <w:rPr>
          <w:rFonts w:ascii="Trebuchet MS" w:hAnsi="Trebuchet MS"/>
          <w:b/>
        </w:rPr>
      </w:pPr>
      <w:r w:rsidRPr="00C2430E">
        <w:rPr>
          <w:rFonts w:ascii="Trebuchet MS" w:hAnsi="Trebuchet MS"/>
          <w:b/>
        </w:rPr>
        <w:lastRenderedPageBreak/>
        <w:t>Stiftungsrat</w:t>
      </w:r>
    </w:p>
    <w:p w:rsidR="00C2430E" w:rsidRDefault="00C2430E" w:rsidP="00C2430E">
      <w:pPr>
        <w:spacing w:line="360" w:lineRule="auto"/>
        <w:jc w:val="both"/>
        <w:rPr>
          <w:rFonts w:ascii="Trebuchet MS" w:hAnsi="Trebuchet MS"/>
        </w:rPr>
      </w:pPr>
    </w:p>
    <w:p w:rsidR="00C2430E" w:rsidRDefault="00C2430E" w:rsidP="00C2430E">
      <w:pPr>
        <w:spacing w:line="360" w:lineRule="auto"/>
        <w:jc w:val="both"/>
        <w:rPr>
          <w:rFonts w:ascii="Trebuchet MS" w:hAnsi="Trebuchet MS"/>
        </w:rPr>
      </w:pPr>
      <w:r>
        <w:rPr>
          <w:rFonts w:ascii="Trebuchet MS" w:hAnsi="Trebuchet MS"/>
        </w:rPr>
        <w:t xml:space="preserve">Die </w:t>
      </w:r>
      <w:r w:rsidRPr="00C2430E">
        <w:rPr>
          <w:rFonts w:ascii="Trebuchet MS" w:hAnsi="Trebuchet MS"/>
        </w:rPr>
        <w:t xml:space="preserve">BAG SELBSTHILFE </w:t>
      </w:r>
      <w:r>
        <w:rPr>
          <w:rFonts w:ascii="Trebuchet MS" w:hAnsi="Trebuchet MS"/>
        </w:rPr>
        <w:t xml:space="preserve">würde es begrüßen, wenn der Stiftungsrat der künftigen Stiftung mit 7 Personen aus dem Kreis der maßgeblichen Patientenorganisationen nach § 140 f SGB V besetzt würde. </w:t>
      </w:r>
    </w:p>
    <w:p w:rsidR="00C2430E" w:rsidRDefault="00C2430E" w:rsidP="00C2430E">
      <w:pPr>
        <w:spacing w:line="360" w:lineRule="auto"/>
        <w:jc w:val="both"/>
        <w:rPr>
          <w:rFonts w:ascii="Trebuchet MS" w:hAnsi="Trebuchet MS"/>
        </w:rPr>
      </w:pPr>
      <w:r>
        <w:rPr>
          <w:rFonts w:ascii="Trebuchet MS" w:hAnsi="Trebuchet MS"/>
        </w:rPr>
        <w:t xml:space="preserve">In § 65 b Absatz 6 Nr. 6 n.F. SGB V sollte besser auch „der maßgeblichen Patientenorganisation nach § 140 f SGB V“ formuliert werden. </w:t>
      </w:r>
    </w:p>
    <w:p w:rsidR="00C2430E" w:rsidRDefault="00C2430E" w:rsidP="00C2430E">
      <w:pPr>
        <w:spacing w:line="360" w:lineRule="auto"/>
        <w:jc w:val="both"/>
        <w:rPr>
          <w:rFonts w:ascii="Trebuchet MS" w:hAnsi="Trebuchet MS"/>
        </w:rPr>
      </w:pPr>
    </w:p>
    <w:p w:rsidR="00C2430E" w:rsidRDefault="00C2430E" w:rsidP="00C2430E">
      <w:pPr>
        <w:spacing w:line="360" w:lineRule="auto"/>
        <w:jc w:val="both"/>
        <w:rPr>
          <w:rFonts w:ascii="Trebuchet MS" w:hAnsi="Trebuchet MS"/>
        </w:rPr>
      </w:pPr>
      <w:r>
        <w:rPr>
          <w:rFonts w:ascii="Trebuchet MS" w:hAnsi="Trebuchet MS"/>
        </w:rPr>
        <w:t xml:space="preserve">Überprüfungsbedürftig sind aus Sicht der </w:t>
      </w:r>
      <w:r w:rsidRPr="00C2430E">
        <w:rPr>
          <w:rFonts w:ascii="Trebuchet MS" w:hAnsi="Trebuchet MS"/>
        </w:rPr>
        <w:t xml:space="preserve">BAG SELBSTHILFE </w:t>
      </w:r>
      <w:r>
        <w:rPr>
          <w:rFonts w:ascii="Trebuchet MS" w:hAnsi="Trebuchet MS"/>
        </w:rPr>
        <w:t xml:space="preserve">die Bestimmungen in </w:t>
      </w:r>
      <w:r w:rsidR="00DB236F">
        <w:rPr>
          <w:rFonts w:ascii="Trebuchet MS" w:hAnsi="Trebuchet MS"/>
        </w:rPr>
        <w:br/>
      </w:r>
      <w:r>
        <w:rPr>
          <w:rFonts w:ascii="Trebuchet MS" w:hAnsi="Trebuchet MS"/>
        </w:rPr>
        <w:t>§ 65 b Absatz 6 Nr. 1 und 3, da die Staatsferne der Stiftung nicht unbedingt mit ein</w:t>
      </w:r>
      <w:r w:rsidR="00C41DD2">
        <w:rPr>
          <w:rFonts w:ascii="Trebuchet MS" w:hAnsi="Trebuchet MS"/>
        </w:rPr>
        <w:t>er unmittelbaren politischen</w:t>
      </w:r>
      <w:r>
        <w:rPr>
          <w:rFonts w:ascii="Trebuchet MS" w:hAnsi="Trebuchet MS"/>
        </w:rPr>
        <w:t xml:space="preserve"> Präsenz im Stiftungsrat vereinbar ist. </w:t>
      </w:r>
    </w:p>
    <w:p w:rsidR="00C41DD2" w:rsidRDefault="00C41DD2" w:rsidP="00C2430E">
      <w:pPr>
        <w:spacing w:line="360" w:lineRule="auto"/>
        <w:jc w:val="both"/>
        <w:rPr>
          <w:rFonts w:ascii="Trebuchet MS" w:hAnsi="Trebuchet MS"/>
        </w:rPr>
      </w:pPr>
    </w:p>
    <w:p w:rsidR="008B140A" w:rsidRDefault="00C41DD2" w:rsidP="00C2430E">
      <w:pPr>
        <w:spacing w:line="360" w:lineRule="auto"/>
        <w:jc w:val="both"/>
        <w:rPr>
          <w:rFonts w:ascii="Trebuchet MS" w:hAnsi="Trebuchet MS"/>
        </w:rPr>
      </w:pPr>
      <w:r>
        <w:rPr>
          <w:rFonts w:ascii="Trebuchet MS" w:hAnsi="Trebuchet MS"/>
        </w:rPr>
        <w:t xml:space="preserve">Aus Sicht der BAG SELBSTHILFE sollten die Kontrollbefugnisse des Stiftungsrates gegenüber dem Stiftungsvorstand etwas konkreter gefasst werden. </w:t>
      </w:r>
    </w:p>
    <w:p w:rsidR="00C41DD2" w:rsidRDefault="00C41DD2" w:rsidP="00C2430E">
      <w:pPr>
        <w:spacing w:line="360" w:lineRule="auto"/>
        <w:jc w:val="both"/>
        <w:rPr>
          <w:rFonts w:ascii="Trebuchet MS" w:hAnsi="Trebuchet MS"/>
        </w:rPr>
      </w:pPr>
      <w:r>
        <w:rPr>
          <w:rFonts w:ascii="Trebuchet MS" w:hAnsi="Trebuchet MS"/>
        </w:rPr>
        <w:t>Es sollte anhand von Regelbeispielen in § 65 Absatz 5 n.F.</w:t>
      </w:r>
      <w:r w:rsidR="008B140A">
        <w:rPr>
          <w:rFonts w:ascii="Trebuchet MS" w:hAnsi="Trebuchet MS"/>
        </w:rPr>
        <w:t xml:space="preserve"> SGB V klargestellt werden, dass insbesondere Standortentscheidungen zu Beratungsangeboten, Veränderungen in der personellen Organisationsstruktur der Stiftung und die inhaltliche Ausgestaltung des Kooperationskonzepts mit der Selbsthilfe und der Ergänzenden unabhängigen Patientenberatung zu den Entscheidungen und Fragen grundsätzlicher Bedeutung gehören, bei denen der Stiftungsrat zu beteiligen ist.</w:t>
      </w:r>
    </w:p>
    <w:p w:rsidR="00DB236F" w:rsidRDefault="00DB236F" w:rsidP="00C2430E">
      <w:pPr>
        <w:spacing w:line="360" w:lineRule="auto"/>
        <w:jc w:val="both"/>
        <w:rPr>
          <w:rFonts w:ascii="Trebuchet MS" w:hAnsi="Trebuchet MS"/>
        </w:rPr>
      </w:pPr>
    </w:p>
    <w:p w:rsidR="00DB236F" w:rsidRDefault="00DB236F" w:rsidP="00C2430E">
      <w:pPr>
        <w:spacing w:line="360" w:lineRule="auto"/>
        <w:jc w:val="both"/>
        <w:rPr>
          <w:rFonts w:ascii="Trebuchet MS" w:hAnsi="Trebuchet MS"/>
        </w:rPr>
      </w:pPr>
    </w:p>
    <w:p w:rsidR="00DB236F" w:rsidRPr="00DB236F" w:rsidRDefault="00DB236F" w:rsidP="00DB236F">
      <w:pPr>
        <w:pStyle w:val="Listenabsatz"/>
        <w:numPr>
          <w:ilvl w:val="0"/>
          <w:numId w:val="49"/>
        </w:numPr>
        <w:spacing w:line="360" w:lineRule="auto"/>
        <w:jc w:val="both"/>
        <w:rPr>
          <w:rFonts w:ascii="Trebuchet MS" w:hAnsi="Trebuchet MS"/>
          <w:b/>
        </w:rPr>
      </w:pPr>
      <w:r w:rsidRPr="00DB236F">
        <w:rPr>
          <w:rFonts w:ascii="Trebuchet MS" w:hAnsi="Trebuchet MS"/>
          <w:b/>
        </w:rPr>
        <w:t>Stiftungsvorstand</w:t>
      </w:r>
    </w:p>
    <w:p w:rsidR="00DB236F" w:rsidRDefault="00DB236F" w:rsidP="00DB236F">
      <w:pPr>
        <w:spacing w:line="360" w:lineRule="auto"/>
        <w:jc w:val="both"/>
        <w:rPr>
          <w:rFonts w:ascii="Trebuchet MS" w:hAnsi="Trebuchet MS"/>
        </w:rPr>
      </w:pPr>
    </w:p>
    <w:p w:rsidR="00DB236F" w:rsidRDefault="00DB236F" w:rsidP="00DB236F">
      <w:pPr>
        <w:spacing w:line="360" w:lineRule="auto"/>
        <w:jc w:val="both"/>
        <w:rPr>
          <w:rFonts w:ascii="Trebuchet MS" w:hAnsi="Trebuchet MS"/>
        </w:rPr>
      </w:pPr>
      <w:r>
        <w:rPr>
          <w:rFonts w:ascii="Trebuchet MS" w:hAnsi="Trebuchet MS"/>
        </w:rPr>
        <w:t xml:space="preserve">Die </w:t>
      </w:r>
      <w:r w:rsidRPr="00DB236F">
        <w:rPr>
          <w:rFonts w:ascii="Trebuchet MS" w:hAnsi="Trebuchet MS"/>
        </w:rPr>
        <w:t xml:space="preserve">BAG SELBSTHILFE </w:t>
      </w:r>
      <w:r>
        <w:rPr>
          <w:rFonts w:ascii="Trebuchet MS" w:hAnsi="Trebuchet MS"/>
        </w:rPr>
        <w:t xml:space="preserve">begrüßt uneingeschränkt, dass den maßgeblichen Patientenorganisationen nach § 140 f SGB V das Vorschlagsrecht für die Besetzung des Stiftungsvorstandes eingeräumt wird und dass dieses Vorschlagsrecht nach § 65 b Abs. 4 </w:t>
      </w:r>
      <w:r>
        <w:rPr>
          <w:rFonts w:ascii="Trebuchet MS" w:hAnsi="Trebuchet MS"/>
        </w:rPr>
        <w:br/>
        <w:t xml:space="preserve">Satz 4 n.F SGB V einvernehmlich ausgeübt werden muss. </w:t>
      </w:r>
    </w:p>
    <w:p w:rsidR="00F23A2C" w:rsidRDefault="00F23A2C" w:rsidP="00DB236F">
      <w:pPr>
        <w:spacing w:line="360" w:lineRule="auto"/>
        <w:jc w:val="both"/>
        <w:rPr>
          <w:rFonts w:ascii="Trebuchet MS" w:hAnsi="Trebuchet MS"/>
        </w:rPr>
      </w:pPr>
    </w:p>
    <w:p w:rsidR="00DB236F" w:rsidRDefault="00DB236F" w:rsidP="00DB236F">
      <w:pPr>
        <w:spacing w:line="360" w:lineRule="auto"/>
        <w:jc w:val="both"/>
        <w:rPr>
          <w:rFonts w:ascii="Trebuchet MS" w:hAnsi="Trebuchet MS"/>
        </w:rPr>
      </w:pPr>
      <w:r>
        <w:rPr>
          <w:rFonts w:ascii="Trebuchet MS" w:hAnsi="Trebuchet MS"/>
        </w:rPr>
        <w:t xml:space="preserve">So kann sichergestellt werden, dass der künftige Stiftungsvorstand das uneingeschränkte Vertrauen aller maßgeblichen Patientenorganisationen nach § 140 f SGB V genießt. </w:t>
      </w:r>
    </w:p>
    <w:p w:rsidR="00F23A2C" w:rsidRDefault="00F23A2C" w:rsidP="00DB236F">
      <w:pPr>
        <w:spacing w:line="360" w:lineRule="auto"/>
        <w:jc w:val="both"/>
        <w:rPr>
          <w:rFonts w:ascii="Trebuchet MS" w:hAnsi="Trebuchet MS"/>
        </w:rPr>
      </w:pPr>
    </w:p>
    <w:p w:rsidR="00DB236F" w:rsidRDefault="00DB236F" w:rsidP="00DB236F">
      <w:pPr>
        <w:spacing w:line="360" w:lineRule="auto"/>
        <w:jc w:val="both"/>
        <w:rPr>
          <w:rFonts w:ascii="Trebuchet MS" w:hAnsi="Trebuchet MS"/>
        </w:rPr>
      </w:pPr>
      <w:r>
        <w:rPr>
          <w:rFonts w:ascii="Trebuchet MS" w:hAnsi="Trebuchet MS"/>
        </w:rPr>
        <w:lastRenderedPageBreak/>
        <w:t xml:space="preserve">Aus Sicht der </w:t>
      </w:r>
      <w:r w:rsidRPr="00DB236F">
        <w:rPr>
          <w:rFonts w:ascii="Trebuchet MS" w:hAnsi="Trebuchet MS"/>
        </w:rPr>
        <w:t xml:space="preserve">BAG SELBSTHILFE </w:t>
      </w:r>
      <w:r>
        <w:rPr>
          <w:rFonts w:ascii="Trebuchet MS" w:hAnsi="Trebuchet MS"/>
        </w:rPr>
        <w:t xml:space="preserve">kann gerne die Anregung des Bundesrates aufgegriffen werden, den Stiftungsvorstand geschlechterparitätisch zu besetzen. </w:t>
      </w:r>
    </w:p>
    <w:p w:rsidR="00F23A2C" w:rsidRDefault="00F23A2C" w:rsidP="00DB236F">
      <w:pPr>
        <w:spacing w:line="360" w:lineRule="auto"/>
        <w:jc w:val="both"/>
        <w:rPr>
          <w:rFonts w:ascii="Trebuchet MS" w:hAnsi="Trebuchet MS"/>
        </w:rPr>
      </w:pPr>
    </w:p>
    <w:p w:rsidR="00DB236F" w:rsidRPr="00DB236F" w:rsidRDefault="00DB236F" w:rsidP="00DB236F">
      <w:pPr>
        <w:pStyle w:val="Listenabsatz"/>
        <w:numPr>
          <w:ilvl w:val="0"/>
          <w:numId w:val="49"/>
        </w:numPr>
        <w:spacing w:line="360" w:lineRule="auto"/>
        <w:jc w:val="both"/>
        <w:rPr>
          <w:rFonts w:ascii="Trebuchet MS" w:hAnsi="Trebuchet MS"/>
          <w:b/>
        </w:rPr>
      </w:pPr>
      <w:r w:rsidRPr="00DB236F">
        <w:rPr>
          <w:rFonts w:ascii="Trebuchet MS" w:hAnsi="Trebuchet MS"/>
          <w:b/>
        </w:rPr>
        <w:t xml:space="preserve">Finanzierung der Stiftung </w:t>
      </w:r>
    </w:p>
    <w:p w:rsidR="00DB236F" w:rsidRDefault="00DB236F" w:rsidP="00DB236F">
      <w:pPr>
        <w:spacing w:line="360" w:lineRule="auto"/>
        <w:jc w:val="both"/>
        <w:rPr>
          <w:rFonts w:ascii="Trebuchet MS" w:hAnsi="Trebuchet MS"/>
        </w:rPr>
      </w:pPr>
    </w:p>
    <w:p w:rsidR="00DB236F" w:rsidRDefault="00DB236F" w:rsidP="00DB236F">
      <w:pPr>
        <w:spacing w:line="360" w:lineRule="auto"/>
        <w:jc w:val="both"/>
        <w:rPr>
          <w:rFonts w:ascii="Trebuchet MS" w:hAnsi="Trebuchet MS"/>
        </w:rPr>
      </w:pPr>
      <w:r>
        <w:rPr>
          <w:rFonts w:ascii="Trebuchet MS" w:hAnsi="Trebuchet MS"/>
        </w:rPr>
        <w:t xml:space="preserve">Aus Sicht der </w:t>
      </w:r>
      <w:r w:rsidRPr="00DB236F">
        <w:rPr>
          <w:rFonts w:ascii="Trebuchet MS" w:hAnsi="Trebuchet MS"/>
        </w:rPr>
        <w:t xml:space="preserve">BAG SELBSTHILFE </w:t>
      </w:r>
      <w:r>
        <w:rPr>
          <w:rFonts w:ascii="Trebuchet MS" w:hAnsi="Trebuchet MS"/>
        </w:rPr>
        <w:t xml:space="preserve">ist das Gesamtbudget der Stiftung ausreichend bemessen. Auch die in § 65 b </w:t>
      </w:r>
      <w:r w:rsidR="005F2A53">
        <w:rPr>
          <w:rFonts w:ascii="Trebuchet MS" w:hAnsi="Trebuchet MS"/>
        </w:rPr>
        <w:t>Absatz</w:t>
      </w:r>
      <w:r>
        <w:rPr>
          <w:rFonts w:ascii="Trebuchet MS" w:hAnsi="Trebuchet MS"/>
        </w:rPr>
        <w:t xml:space="preserve"> 11 n.F. SGB V vorgesehene Dynamisierung des Budgets ist begrüßenswert. </w:t>
      </w:r>
    </w:p>
    <w:p w:rsidR="00DB236F" w:rsidRDefault="00DB236F" w:rsidP="00DB236F">
      <w:pPr>
        <w:spacing w:line="360" w:lineRule="auto"/>
        <w:jc w:val="both"/>
        <w:rPr>
          <w:rFonts w:ascii="Trebuchet MS" w:hAnsi="Trebuchet MS"/>
        </w:rPr>
      </w:pPr>
    </w:p>
    <w:p w:rsidR="009848F2" w:rsidRDefault="00DB236F" w:rsidP="00DB236F">
      <w:pPr>
        <w:spacing w:line="360" w:lineRule="auto"/>
        <w:jc w:val="both"/>
        <w:rPr>
          <w:rFonts w:ascii="Trebuchet MS" w:hAnsi="Trebuchet MS"/>
        </w:rPr>
      </w:pPr>
      <w:r>
        <w:rPr>
          <w:rFonts w:ascii="Trebuchet MS" w:hAnsi="Trebuchet MS"/>
        </w:rPr>
        <w:t xml:space="preserve">Als problematisch ist allerdings die im Gesetz vorgesehene Finanzierung der Stiftung durch die GKV-Spitzenverband und dem PKV-Verband anzusehen. </w:t>
      </w:r>
    </w:p>
    <w:p w:rsidR="00F23A2C" w:rsidRDefault="00F23A2C" w:rsidP="00DB236F">
      <w:pPr>
        <w:spacing w:line="360" w:lineRule="auto"/>
        <w:jc w:val="both"/>
        <w:rPr>
          <w:rFonts w:ascii="Trebuchet MS" w:hAnsi="Trebuchet MS"/>
        </w:rPr>
      </w:pPr>
    </w:p>
    <w:p w:rsidR="009848F2" w:rsidRDefault="009848F2" w:rsidP="00DB236F">
      <w:pPr>
        <w:spacing w:line="360" w:lineRule="auto"/>
        <w:jc w:val="both"/>
        <w:rPr>
          <w:rFonts w:ascii="Trebuchet MS" w:hAnsi="Trebuchet MS"/>
        </w:rPr>
      </w:pPr>
      <w:r>
        <w:rPr>
          <w:rFonts w:ascii="Trebuchet MS" w:hAnsi="Trebuchet MS"/>
        </w:rPr>
        <w:t>Zwar soll der GKV-Spitzenverband im Stiftungsrat nur ein Stimmrecht in Haushaltsfragen haben. Schon dieses Stimmrecht stellt aber eine nicht zu unterschätzende Einflu</w:t>
      </w:r>
      <w:r w:rsidR="00CB39DE">
        <w:rPr>
          <w:rFonts w:ascii="Trebuchet MS" w:hAnsi="Trebuchet MS"/>
        </w:rPr>
        <w:t>ss</w:t>
      </w:r>
      <w:r>
        <w:rPr>
          <w:rFonts w:ascii="Trebuchet MS" w:hAnsi="Trebuchet MS"/>
        </w:rPr>
        <w:t>nahmemöglichkeit dar. Außerdem haben der GKV-Spitzenverband und der PKV-Verband bereits rechtliche Schritte mit Blick auf das Urteil des Bundessozialgerichts zur Zweckentfremdung von GKV-Mitteln für die Bundeszentrale für gesundheitliche Aufklärung angekündigt. Aus Sicht der BAG SELBSTHILFE sollten die damit verbundenen rechtlichen Risiken ausgeschlossen werden.</w:t>
      </w:r>
      <w:r w:rsidR="00F23A2C">
        <w:rPr>
          <w:rFonts w:ascii="Trebuchet MS" w:hAnsi="Trebuchet MS"/>
        </w:rPr>
        <w:t xml:space="preserve"> </w:t>
      </w:r>
      <w:r>
        <w:rPr>
          <w:rFonts w:ascii="Trebuchet MS" w:hAnsi="Trebuchet MS"/>
        </w:rPr>
        <w:t>Die BAG SELBSTHILFE würde daher eine direkte Finanzierung der Stiftung aus Mitteln des Gesundheitsfonds klar favorisieren.</w:t>
      </w:r>
    </w:p>
    <w:p w:rsidR="00DB236F" w:rsidRDefault="00DB236F" w:rsidP="00DB236F">
      <w:pPr>
        <w:spacing w:line="360" w:lineRule="auto"/>
        <w:jc w:val="both"/>
        <w:rPr>
          <w:rFonts w:ascii="Trebuchet MS" w:hAnsi="Trebuchet MS"/>
        </w:rPr>
      </w:pPr>
    </w:p>
    <w:p w:rsidR="009848F2" w:rsidRDefault="009848F2" w:rsidP="00DB236F">
      <w:pPr>
        <w:spacing w:line="360" w:lineRule="auto"/>
        <w:jc w:val="both"/>
        <w:rPr>
          <w:rFonts w:ascii="Trebuchet MS" w:hAnsi="Trebuchet MS"/>
        </w:rPr>
      </w:pPr>
    </w:p>
    <w:p w:rsidR="00DB236F" w:rsidRDefault="00DB236F" w:rsidP="00DB236F">
      <w:pPr>
        <w:spacing w:line="360" w:lineRule="auto"/>
        <w:jc w:val="both"/>
        <w:rPr>
          <w:rFonts w:ascii="Trebuchet MS" w:hAnsi="Trebuchet MS"/>
        </w:rPr>
      </w:pPr>
      <w:r>
        <w:rPr>
          <w:rFonts w:ascii="Trebuchet MS" w:hAnsi="Trebuchet MS"/>
        </w:rPr>
        <w:t>Düsseldorf, 2</w:t>
      </w:r>
      <w:r w:rsidR="0072332F">
        <w:rPr>
          <w:rFonts w:ascii="Trebuchet MS" w:hAnsi="Trebuchet MS"/>
        </w:rPr>
        <w:t>7</w:t>
      </w:r>
      <w:r>
        <w:rPr>
          <w:rFonts w:ascii="Trebuchet MS" w:hAnsi="Trebuchet MS"/>
        </w:rPr>
        <w:t>.02.23</w:t>
      </w:r>
    </w:p>
    <w:p w:rsidR="00DB236F" w:rsidRDefault="00DB236F" w:rsidP="00DB236F">
      <w:pPr>
        <w:spacing w:line="360" w:lineRule="auto"/>
        <w:jc w:val="both"/>
        <w:rPr>
          <w:rFonts w:ascii="Trebuchet MS" w:hAnsi="Trebuchet MS"/>
        </w:rPr>
      </w:pPr>
    </w:p>
    <w:p w:rsidR="00DB236F" w:rsidRPr="00DB236F" w:rsidRDefault="00DB236F" w:rsidP="00DB236F">
      <w:pPr>
        <w:spacing w:line="360" w:lineRule="auto"/>
        <w:jc w:val="both"/>
        <w:rPr>
          <w:rFonts w:ascii="Trebuchet MS" w:hAnsi="Trebuchet MS"/>
        </w:rPr>
      </w:pPr>
    </w:p>
    <w:sectPr w:rsidR="00DB236F" w:rsidRPr="00DB236F"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585" w:rsidRDefault="00BD0585" w:rsidP="006B56FB">
      <w:r>
        <w:separator/>
      </w:r>
    </w:p>
  </w:endnote>
  <w:endnote w:type="continuationSeparator" w:id="0">
    <w:p w:rsidR="00BD0585" w:rsidRDefault="00BD0585"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AF" w:rsidRDefault="007814AF">
    <w:pPr>
      <w:pStyle w:val="Fuzeile"/>
      <w:jc w:val="right"/>
    </w:pPr>
    <w:r>
      <w:fldChar w:fldCharType="begin"/>
    </w:r>
    <w:r>
      <w:instrText>PAGE   \* MERGEFORMAT</w:instrText>
    </w:r>
    <w:r>
      <w:fldChar w:fldCharType="separate"/>
    </w:r>
    <w:r w:rsidR="0083098A">
      <w:rPr>
        <w:noProof/>
      </w:rPr>
      <w:t>4</w:t>
    </w:r>
    <w:r>
      <w:fldChar w:fldCharType="end"/>
    </w:r>
  </w:p>
  <w:p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585" w:rsidRDefault="00BD0585" w:rsidP="006B56FB">
      <w:r>
        <w:separator/>
      </w:r>
    </w:p>
  </w:footnote>
  <w:footnote w:type="continuationSeparator" w:id="0">
    <w:p w:rsidR="00BD0585" w:rsidRDefault="00BD0585"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F47"/>
    <w:multiLevelType w:val="multilevel"/>
    <w:tmpl w:val="B0B0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938F5"/>
    <w:multiLevelType w:val="hybridMultilevel"/>
    <w:tmpl w:val="6A6074EA"/>
    <w:lvl w:ilvl="0" w:tplc="1C1255F0">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13A3F3C"/>
    <w:multiLevelType w:val="hybridMultilevel"/>
    <w:tmpl w:val="B2E819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632785"/>
    <w:multiLevelType w:val="hybridMultilevel"/>
    <w:tmpl w:val="C99C21A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5C63EB"/>
    <w:multiLevelType w:val="hybridMultilevel"/>
    <w:tmpl w:val="B792FD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58063F"/>
    <w:multiLevelType w:val="hybridMultilevel"/>
    <w:tmpl w:val="3672239C"/>
    <w:lvl w:ilvl="0" w:tplc="E68E690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38255D"/>
    <w:multiLevelType w:val="hybridMultilevel"/>
    <w:tmpl w:val="12325FC8"/>
    <w:lvl w:ilvl="0" w:tplc="B8B22880">
      <w:start w:val="3"/>
      <w:numFmt w:val="bullet"/>
      <w:lvlText w:val="-"/>
      <w:lvlJc w:val="left"/>
      <w:pPr>
        <w:ind w:left="927" w:hanging="360"/>
      </w:pPr>
      <w:rPr>
        <w:rFonts w:ascii="Trebuchet MS" w:eastAsia="Times New Roman" w:hAnsi="Trebuchet MS"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18C60C49"/>
    <w:multiLevelType w:val="hybridMultilevel"/>
    <w:tmpl w:val="2A56A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673F59"/>
    <w:multiLevelType w:val="hybridMultilevel"/>
    <w:tmpl w:val="D138E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4F120A"/>
    <w:multiLevelType w:val="hybridMultilevel"/>
    <w:tmpl w:val="31A4F0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795837"/>
    <w:multiLevelType w:val="hybridMultilevel"/>
    <w:tmpl w:val="4DD2EC9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A71449"/>
    <w:multiLevelType w:val="hybridMultilevel"/>
    <w:tmpl w:val="EB98EAE2"/>
    <w:lvl w:ilvl="0" w:tplc="FB3E0B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4965476"/>
    <w:multiLevelType w:val="hybridMultilevel"/>
    <w:tmpl w:val="EEE201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353429"/>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03103E"/>
    <w:multiLevelType w:val="hybridMultilevel"/>
    <w:tmpl w:val="D9286460"/>
    <w:lvl w:ilvl="0" w:tplc="3648EAD6">
      <w:numFmt w:val="bullet"/>
      <w:lvlText w:val="-"/>
      <w:lvlJc w:val="left"/>
      <w:pPr>
        <w:ind w:left="720" w:hanging="360"/>
      </w:pPr>
      <w:rPr>
        <w:rFonts w:ascii="Trebuchet MS" w:eastAsia="Calibri" w:hAnsi="Trebuchet M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2D4D1D77"/>
    <w:multiLevelType w:val="multilevel"/>
    <w:tmpl w:val="06929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AD0631"/>
    <w:multiLevelType w:val="hybridMultilevel"/>
    <w:tmpl w:val="7018A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19B3D45"/>
    <w:multiLevelType w:val="hybridMultilevel"/>
    <w:tmpl w:val="FA58C38A"/>
    <w:lvl w:ilvl="0" w:tplc="B53646A0">
      <w:start w:val="1"/>
      <w:numFmt w:val="lowerLetter"/>
      <w:lvlText w:val="%1)"/>
      <w:lvlJc w:val="left"/>
      <w:pPr>
        <w:ind w:left="1353" w:hanging="360"/>
      </w:pPr>
      <w:rPr>
        <w:rFonts w:hint="default"/>
        <w:b w:val="0"/>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1" w15:restartNumberingAfterBreak="0">
    <w:nsid w:val="31C33EAD"/>
    <w:multiLevelType w:val="hybridMultilevel"/>
    <w:tmpl w:val="5B2AD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037218"/>
    <w:multiLevelType w:val="hybridMultilevel"/>
    <w:tmpl w:val="0C92BD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B3E7EB8"/>
    <w:multiLevelType w:val="hybridMultilevel"/>
    <w:tmpl w:val="666CC2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C5267DB"/>
    <w:multiLevelType w:val="multilevel"/>
    <w:tmpl w:val="06929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9B2058"/>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E4758F5"/>
    <w:multiLevelType w:val="hybridMultilevel"/>
    <w:tmpl w:val="21F8A30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ECB1FCF"/>
    <w:multiLevelType w:val="hybridMultilevel"/>
    <w:tmpl w:val="78105C3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F7B12EA"/>
    <w:multiLevelType w:val="hybridMultilevel"/>
    <w:tmpl w:val="7D721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FC651BC"/>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4890A94"/>
    <w:multiLevelType w:val="hybridMultilevel"/>
    <w:tmpl w:val="F040859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5CC6271"/>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6991F0B"/>
    <w:multiLevelType w:val="hybridMultilevel"/>
    <w:tmpl w:val="5E36B72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3" w15:restartNumberingAfterBreak="0">
    <w:nsid w:val="4C2153CE"/>
    <w:multiLevelType w:val="hybridMultilevel"/>
    <w:tmpl w:val="908CC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5294020"/>
    <w:multiLevelType w:val="hybridMultilevel"/>
    <w:tmpl w:val="4710A50E"/>
    <w:lvl w:ilvl="0" w:tplc="21C4B25E">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768723E"/>
    <w:multiLevelType w:val="hybridMultilevel"/>
    <w:tmpl w:val="20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7" w15:restartNumberingAfterBreak="0">
    <w:nsid w:val="5E9B3B76"/>
    <w:multiLevelType w:val="multilevel"/>
    <w:tmpl w:val="D99E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2C63CE"/>
    <w:multiLevelType w:val="hybridMultilevel"/>
    <w:tmpl w:val="69729EA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01C63F5"/>
    <w:multiLevelType w:val="hybridMultilevel"/>
    <w:tmpl w:val="B7EC8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05729C5"/>
    <w:multiLevelType w:val="hybridMultilevel"/>
    <w:tmpl w:val="20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52F7D96"/>
    <w:multiLevelType w:val="hybridMultilevel"/>
    <w:tmpl w:val="A0C426D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54A13FA"/>
    <w:multiLevelType w:val="hybridMultilevel"/>
    <w:tmpl w:val="4D06475A"/>
    <w:lvl w:ilvl="0" w:tplc="0D0CC0F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7DF11FA"/>
    <w:multiLevelType w:val="hybridMultilevel"/>
    <w:tmpl w:val="FBF4531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680301C5"/>
    <w:multiLevelType w:val="hybridMultilevel"/>
    <w:tmpl w:val="33EE9986"/>
    <w:lvl w:ilvl="0" w:tplc="AAC23ECA">
      <w:start w:val="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A465D78"/>
    <w:multiLevelType w:val="hybridMultilevel"/>
    <w:tmpl w:val="49C0CA4E"/>
    <w:lvl w:ilvl="0" w:tplc="E18439C2">
      <w:start w:val="9"/>
      <w:numFmt w:val="decimal"/>
      <w:lvlText w:val="%1"/>
      <w:lvlJc w:val="left"/>
      <w:pPr>
        <w:ind w:left="1080" w:hanging="360"/>
      </w:pPr>
      <w:rPr>
        <w:rFonts w:hint="default"/>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6" w15:restartNumberingAfterBreak="0">
    <w:nsid w:val="6E533081"/>
    <w:multiLevelType w:val="hybridMultilevel"/>
    <w:tmpl w:val="74E851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2CD7240"/>
    <w:multiLevelType w:val="multilevel"/>
    <w:tmpl w:val="8522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9E1738"/>
    <w:multiLevelType w:val="hybridMultilevel"/>
    <w:tmpl w:val="20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6"/>
  </w:num>
  <w:num w:numId="3">
    <w:abstractNumId w:val="15"/>
  </w:num>
  <w:num w:numId="4">
    <w:abstractNumId w:val="14"/>
  </w:num>
  <w:num w:numId="5">
    <w:abstractNumId w:val="12"/>
  </w:num>
  <w:num w:numId="6">
    <w:abstractNumId w:val="47"/>
  </w:num>
  <w:num w:numId="7">
    <w:abstractNumId w:val="30"/>
  </w:num>
  <w:num w:numId="8">
    <w:abstractNumId w:val="0"/>
  </w:num>
  <w:num w:numId="9">
    <w:abstractNumId w:val="7"/>
  </w:num>
  <w:num w:numId="10">
    <w:abstractNumId w:val="2"/>
  </w:num>
  <w:num w:numId="11">
    <w:abstractNumId w:val="41"/>
  </w:num>
  <w:num w:numId="12">
    <w:abstractNumId w:val="28"/>
  </w:num>
  <w:num w:numId="13">
    <w:abstractNumId w:val="4"/>
  </w:num>
  <w:num w:numId="14">
    <w:abstractNumId w:val="39"/>
  </w:num>
  <w:num w:numId="15">
    <w:abstractNumId w:val="23"/>
  </w:num>
  <w:num w:numId="16">
    <w:abstractNumId w:val="48"/>
  </w:num>
  <w:num w:numId="17">
    <w:abstractNumId w:val="46"/>
  </w:num>
  <w:num w:numId="18">
    <w:abstractNumId w:val="33"/>
  </w:num>
  <w:num w:numId="19">
    <w:abstractNumId w:val="21"/>
  </w:num>
  <w:num w:numId="20">
    <w:abstractNumId w:val="19"/>
  </w:num>
  <w:num w:numId="21">
    <w:abstractNumId w:val="25"/>
  </w:num>
  <w:num w:numId="22">
    <w:abstractNumId w:val="44"/>
  </w:num>
  <w:num w:numId="23">
    <w:abstractNumId w:val="24"/>
  </w:num>
  <w:num w:numId="24">
    <w:abstractNumId w:val="5"/>
  </w:num>
  <w:num w:numId="25">
    <w:abstractNumId w:val="29"/>
  </w:num>
  <w:num w:numId="26">
    <w:abstractNumId w:val="31"/>
  </w:num>
  <w:num w:numId="27">
    <w:abstractNumId w:val="16"/>
  </w:num>
  <w:num w:numId="28">
    <w:abstractNumId w:val="3"/>
  </w:num>
  <w:num w:numId="29">
    <w:abstractNumId w:val="18"/>
  </w:num>
  <w:num w:numId="30">
    <w:abstractNumId w:val="40"/>
  </w:num>
  <w:num w:numId="31">
    <w:abstractNumId w:val="42"/>
  </w:num>
  <w:num w:numId="32">
    <w:abstractNumId w:val="35"/>
  </w:num>
  <w:num w:numId="33">
    <w:abstractNumId w:val="11"/>
  </w:num>
  <w:num w:numId="34">
    <w:abstractNumId w:val="49"/>
  </w:num>
  <w:num w:numId="35">
    <w:abstractNumId w:val="45"/>
  </w:num>
  <w:num w:numId="36">
    <w:abstractNumId w:val="8"/>
  </w:num>
  <w:num w:numId="37">
    <w:abstractNumId w:val="26"/>
  </w:num>
  <w:num w:numId="38">
    <w:abstractNumId w:val="37"/>
  </w:num>
  <w:num w:numId="39">
    <w:abstractNumId w:val="38"/>
  </w:num>
  <w:num w:numId="40">
    <w:abstractNumId w:val="27"/>
  </w:num>
  <w:num w:numId="41">
    <w:abstractNumId w:val="13"/>
  </w:num>
  <w:num w:numId="42">
    <w:abstractNumId w:val="22"/>
  </w:num>
  <w:num w:numId="43">
    <w:abstractNumId w:val="10"/>
  </w:num>
  <w:num w:numId="44">
    <w:abstractNumId w:val="6"/>
  </w:num>
  <w:num w:numId="45">
    <w:abstractNumId w:val="32"/>
  </w:num>
  <w:num w:numId="46">
    <w:abstractNumId w:val="17"/>
  </w:num>
  <w:num w:numId="47">
    <w:abstractNumId w:val="20"/>
  </w:num>
  <w:num w:numId="48">
    <w:abstractNumId w:val="9"/>
  </w:num>
  <w:num w:numId="49">
    <w:abstractNumId w:val="43"/>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1C5F"/>
    <w:rsid w:val="00005920"/>
    <w:rsid w:val="00012954"/>
    <w:rsid w:val="0001506A"/>
    <w:rsid w:val="00024928"/>
    <w:rsid w:val="00033A77"/>
    <w:rsid w:val="00034E92"/>
    <w:rsid w:val="00035079"/>
    <w:rsid w:val="00036BA4"/>
    <w:rsid w:val="000373DD"/>
    <w:rsid w:val="00041F78"/>
    <w:rsid w:val="000519A9"/>
    <w:rsid w:val="000546D1"/>
    <w:rsid w:val="00054939"/>
    <w:rsid w:val="00060022"/>
    <w:rsid w:val="000619D9"/>
    <w:rsid w:val="000659A8"/>
    <w:rsid w:val="00072C5C"/>
    <w:rsid w:val="00075AD5"/>
    <w:rsid w:val="00077014"/>
    <w:rsid w:val="00080DED"/>
    <w:rsid w:val="00080DF2"/>
    <w:rsid w:val="00092EE9"/>
    <w:rsid w:val="000B7AA2"/>
    <w:rsid w:val="000C49BF"/>
    <w:rsid w:val="000C4C3E"/>
    <w:rsid w:val="000C5EE4"/>
    <w:rsid w:val="000E00A0"/>
    <w:rsid w:val="000E36CB"/>
    <w:rsid w:val="000E5582"/>
    <w:rsid w:val="000F3A38"/>
    <w:rsid w:val="00104A07"/>
    <w:rsid w:val="001060AC"/>
    <w:rsid w:val="00106F97"/>
    <w:rsid w:val="001113CD"/>
    <w:rsid w:val="00114AFD"/>
    <w:rsid w:val="00114B3F"/>
    <w:rsid w:val="00117D9D"/>
    <w:rsid w:val="00120813"/>
    <w:rsid w:val="00125E91"/>
    <w:rsid w:val="00132057"/>
    <w:rsid w:val="00133E88"/>
    <w:rsid w:val="001375CD"/>
    <w:rsid w:val="00141C7C"/>
    <w:rsid w:val="0014623F"/>
    <w:rsid w:val="001501C6"/>
    <w:rsid w:val="001559A5"/>
    <w:rsid w:val="0016019D"/>
    <w:rsid w:val="0016241C"/>
    <w:rsid w:val="00162C23"/>
    <w:rsid w:val="00162CEA"/>
    <w:rsid w:val="001800E1"/>
    <w:rsid w:val="00184D75"/>
    <w:rsid w:val="00185CDC"/>
    <w:rsid w:val="00187D9A"/>
    <w:rsid w:val="001924E8"/>
    <w:rsid w:val="00192F72"/>
    <w:rsid w:val="0019334F"/>
    <w:rsid w:val="001A2284"/>
    <w:rsid w:val="001A55CB"/>
    <w:rsid w:val="001B3548"/>
    <w:rsid w:val="001C6800"/>
    <w:rsid w:val="001D17E0"/>
    <w:rsid w:val="001D75F6"/>
    <w:rsid w:val="001E1913"/>
    <w:rsid w:val="001E6C75"/>
    <w:rsid w:val="001E78CF"/>
    <w:rsid w:val="001F6848"/>
    <w:rsid w:val="00202052"/>
    <w:rsid w:val="002055B9"/>
    <w:rsid w:val="002168E1"/>
    <w:rsid w:val="002206AA"/>
    <w:rsid w:val="00220AFE"/>
    <w:rsid w:val="00227358"/>
    <w:rsid w:val="00227DDC"/>
    <w:rsid w:val="00234DF0"/>
    <w:rsid w:val="00235D64"/>
    <w:rsid w:val="002421B2"/>
    <w:rsid w:val="00243C79"/>
    <w:rsid w:val="0024530B"/>
    <w:rsid w:val="00245821"/>
    <w:rsid w:val="002468FF"/>
    <w:rsid w:val="00251381"/>
    <w:rsid w:val="00252C28"/>
    <w:rsid w:val="0025310B"/>
    <w:rsid w:val="00253BCF"/>
    <w:rsid w:val="00254BD5"/>
    <w:rsid w:val="00257787"/>
    <w:rsid w:val="002704AC"/>
    <w:rsid w:val="00270B90"/>
    <w:rsid w:val="0029263C"/>
    <w:rsid w:val="002A674F"/>
    <w:rsid w:val="002A6833"/>
    <w:rsid w:val="002B2325"/>
    <w:rsid w:val="002B5E6D"/>
    <w:rsid w:val="002C420A"/>
    <w:rsid w:val="002C46C5"/>
    <w:rsid w:val="002C513E"/>
    <w:rsid w:val="002D4BFC"/>
    <w:rsid w:val="002D5A6A"/>
    <w:rsid w:val="002E0FE8"/>
    <w:rsid w:val="002E1BC8"/>
    <w:rsid w:val="002E4B46"/>
    <w:rsid w:val="002E5C46"/>
    <w:rsid w:val="002F4E72"/>
    <w:rsid w:val="0030373E"/>
    <w:rsid w:val="003078A7"/>
    <w:rsid w:val="00310BF8"/>
    <w:rsid w:val="003169C7"/>
    <w:rsid w:val="00316B6D"/>
    <w:rsid w:val="00321B5E"/>
    <w:rsid w:val="00324770"/>
    <w:rsid w:val="0033037C"/>
    <w:rsid w:val="003419A2"/>
    <w:rsid w:val="0035331A"/>
    <w:rsid w:val="00353D27"/>
    <w:rsid w:val="00354001"/>
    <w:rsid w:val="003610D7"/>
    <w:rsid w:val="00362B32"/>
    <w:rsid w:val="00364715"/>
    <w:rsid w:val="00364753"/>
    <w:rsid w:val="003748F0"/>
    <w:rsid w:val="00380422"/>
    <w:rsid w:val="00381457"/>
    <w:rsid w:val="00381E21"/>
    <w:rsid w:val="00392034"/>
    <w:rsid w:val="00392100"/>
    <w:rsid w:val="00392AFD"/>
    <w:rsid w:val="003935C9"/>
    <w:rsid w:val="0039428D"/>
    <w:rsid w:val="00394840"/>
    <w:rsid w:val="003A11E2"/>
    <w:rsid w:val="003A3C4E"/>
    <w:rsid w:val="003B2C3F"/>
    <w:rsid w:val="003B3849"/>
    <w:rsid w:val="003B3AE9"/>
    <w:rsid w:val="003B594E"/>
    <w:rsid w:val="003B6030"/>
    <w:rsid w:val="003D12D3"/>
    <w:rsid w:val="003D4505"/>
    <w:rsid w:val="003D5A95"/>
    <w:rsid w:val="003E1A52"/>
    <w:rsid w:val="003E5254"/>
    <w:rsid w:val="003F0FFE"/>
    <w:rsid w:val="003F2481"/>
    <w:rsid w:val="00403574"/>
    <w:rsid w:val="00405390"/>
    <w:rsid w:val="00405EFF"/>
    <w:rsid w:val="00406CA7"/>
    <w:rsid w:val="00407165"/>
    <w:rsid w:val="00413A8C"/>
    <w:rsid w:val="00421FAB"/>
    <w:rsid w:val="00425368"/>
    <w:rsid w:val="0042554A"/>
    <w:rsid w:val="00425D70"/>
    <w:rsid w:val="00434090"/>
    <w:rsid w:val="004359A2"/>
    <w:rsid w:val="004365EC"/>
    <w:rsid w:val="0044417E"/>
    <w:rsid w:val="00444B7E"/>
    <w:rsid w:val="00445977"/>
    <w:rsid w:val="00453463"/>
    <w:rsid w:val="0046071E"/>
    <w:rsid w:val="00466998"/>
    <w:rsid w:val="00475104"/>
    <w:rsid w:val="00485B1F"/>
    <w:rsid w:val="004A5C9C"/>
    <w:rsid w:val="004A646D"/>
    <w:rsid w:val="004B05F6"/>
    <w:rsid w:val="004B0E1C"/>
    <w:rsid w:val="004C24E4"/>
    <w:rsid w:val="004C76D2"/>
    <w:rsid w:val="004C7C04"/>
    <w:rsid w:val="004D1218"/>
    <w:rsid w:val="004D2FA1"/>
    <w:rsid w:val="004D4D80"/>
    <w:rsid w:val="004E095F"/>
    <w:rsid w:val="004E2035"/>
    <w:rsid w:val="004E5CCB"/>
    <w:rsid w:val="004E5D7F"/>
    <w:rsid w:val="004E7E4C"/>
    <w:rsid w:val="004F184E"/>
    <w:rsid w:val="004F208A"/>
    <w:rsid w:val="004F2465"/>
    <w:rsid w:val="004F3D99"/>
    <w:rsid w:val="004F6A41"/>
    <w:rsid w:val="004F776F"/>
    <w:rsid w:val="0050017B"/>
    <w:rsid w:val="005032CB"/>
    <w:rsid w:val="00506B09"/>
    <w:rsid w:val="00506B24"/>
    <w:rsid w:val="005135AE"/>
    <w:rsid w:val="005164C3"/>
    <w:rsid w:val="00522791"/>
    <w:rsid w:val="005244E3"/>
    <w:rsid w:val="00525B7B"/>
    <w:rsid w:val="00536B9A"/>
    <w:rsid w:val="00541858"/>
    <w:rsid w:val="0054780F"/>
    <w:rsid w:val="00555009"/>
    <w:rsid w:val="005561A4"/>
    <w:rsid w:val="00556EFD"/>
    <w:rsid w:val="00565667"/>
    <w:rsid w:val="00566669"/>
    <w:rsid w:val="00577486"/>
    <w:rsid w:val="00591403"/>
    <w:rsid w:val="005A2869"/>
    <w:rsid w:val="005A6D88"/>
    <w:rsid w:val="005B32C9"/>
    <w:rsid w:val="005B35BE"/>
    <w:rsid w:val="005B6981"/>
    <w:rsid w:val="005C3108"/>
    <w:rsid w:val="005C4619"/>
    <w:rsid w:val="005C4793"/>
    <w:rsid w:val="005C601D"/>
    <w:rsid w:val="005C662E"/>
    <w:rsid w:val="005D1ABA"/>
    <w:rsid w:val="005D4301"/>
    <w:rsid w:val="005D5819"/>
    <w:rsid w:val="005E0229"/>
    <w:rsid w:val="005E0D13"/>
    <w:rsid w:val="005F2A53"/>
    <w:rsid w:val="005F48EC"/>
    <w:rsid w:val="005F48EF"/>
    <w:rsid w:val="005F491C"/>
    <w:rsid w:val="00602C42"/>
    <w:rsid w:val="00602C82"/>
    <w:rsid w:val="00603000"/>
    <w:rsid w:val="006054C3"/>
    <w:rsid w:val="00622ED8"/>
    <w:rsid w:val="0063208C"/>
    <w:rsid w:val="00632676"/>
    <w:rsid w:val="0063467C"/>
    <w:rsid w:val="00636034"/>
    <w:rsid w:val="006374AA"/>
    <w:rsid w:val="006462B8"/>
    <w:rsid w:val="00646E76"/>
    <w:rsid w:val="0066612B"/>
    <w:rsid w:val="006737D4"/>
    <w:rsid w:val="00675C74"/>
    <w:rsid w:val="00676E3F"/>
    <w:rsid w:val="0068278A"/>
    <w:rsid w:val="00692033"/>
    <w:rsid w:val="006935D6"/>
    <w:rsid w:val="00697A1D"/>
    <w:rsid w:val="006A0A9F"/>
    <w:rsid w:val="006A5D87"/>
    <w:rsid w:val="006B2645"/>
    <w:rsid w:val="006B5012"/>
    <w:rsid w:val="006B56FB"/>
    <w:rsid w:val="006B5B82"/>
    <w:rsid w:val="006C07B3"/>
    <w:rsid w:val="006C22BE"/>
    <w:rsid w:val="006C2A2B"/>
    <w:rsid w:val="006D5742"/>
    <w:rsid w:val="006E52C5"/>
    <w:rsid w:val="006F0608"/>
    <w:rsid w:val="006F7995"/>
    <w:rsid w:val="00700B57"/>
    <w:rsid w:val="0070270F"/>
    <w:rsid w:val="00702943"/>
    <w:rsid w:val="007048F7"/>
    <w:rsid w:val="00704BF4"/>
    <w:rsid w:val="00705A03"/>
    <w:rsid w:val="00710489"/>
    <w:rsid w:val="00713053"/>
    <w:rsid w:val="0072332F"/>
    <w:rsid w:val="00734C19"/>
    <w:rsid w:val="007352BD"/>
    <w:rsid w:val="00737052"/>
    <w:rsid w:val="00742342"/>
    <w:rsid w:val="00753E67"/>
    <w:rsid w:val="007637D9"/>
    <w:rsid w:val="00766119"/>
    <w:rsid w:val="00774969"/>
    <w:rsid w:val="007814AF"/>
    <w:rsid w:val="00785203"/>
    <w:rsid w:val="00786C3E"/>
    <w:rsid w:val="00790BCD"/>
    <w:rsid w:val="00791C5E"/>
    <w:rsid w:val="00795AD8"/>
    <w:rsid w:val="00797BAB"/>
    <w:rsid w:val="007A171C"/>
    <w:rsid w:val="007A646E"/>
    <w:rsid w:val="007B0538"/>
    <w:rsid w:val="007B187C"/>
    <w:rsid w:val="007B5FFA"/>
    <w:rsid w:val="007C330D"/>
    <w:rsid w:val="007C377F"/>
    <w:rsid w:val="007C3C64"/>
    <w:rsid w:val="007C751F"/>
    <w:rsid w:val="007D200A"/>
    <w:rsid w:val="007D338C"/>
    <w:rsid w:val="007E04FB"/>
    <w:rsid w:val="007E74C4"/>
    <w:rsid w:val="007E7570"/>
    <w:rsid w:val="007F00C7"/>
    <w:rsid w:val="007F1B08"/>
    <w:rsid w:val="007F4BF1"/>
    <w:rsid w:val="00804847"/>
    <w:rsid w:val="00807677"/>
    <w:rsid w:val="008133F3"/>
    <w:rsid w:val="008143E5"/>
    <w:rsid w:val="00820616"/>
    <w:rsid w:val="0083098A"/>
    <w:rsid w:val="0083240C"/>
    <w:rsid w:val="008334BC"/>
    <w:rsid w:val="008354E4"/>
    <w:rsid w:val="008370B7"/>
    <w:rsid w:val="00837DBF"/>
    <w:rsid w:val="00845311"/>
    <w:rsid w:val="008461AB"/>
    <w:rsid w:val="00851579"/>
    <w:rsid w:val="00861EDD"/>
    <w:rsid w:val="008646F2"/>
    <w:rsid w:val="008667FE"/>
    <w:rsid w:val="00870344"/>
    <w:rsid w:val="0087145B"/>
    <w:rsid w:val="00880203"/>
    <w:rsid w:val="008807D4"/>
    <w:rsid w:val="0088306A"/>
    <w:rsid w:val="008A6C52"/>
    <w:rsid w:val="008B140A"/>
    <w:rsid w:val="008B3D30"/>
    <w:rsid w:val="008C03FB"/>
    <w:rsid w:val="008C57ED"/>
    <w:rsid w:val="008C726C"/>
    <w:rsid w:val="008C7549"/>
    <w:rsid w:val="008D2162"/>
    <w:rsid w:val="008E158F"/>
    <w:rsid w:val="008F1374"/>
    <w:rsid w:val="008F5F48"/>
    <w:rsid w:val="00900314"/>
    <w:rsid w:val="009034D8"/>
    <w:rsid w:val="00905A45"/>
    <w:rsid w:val="0091415A"/>
    <w:rsid w:val="00914E82"/>
    <w:rsid w:val="009164D0"/>
    <w:rsid w:val="00921BF6"/>
    <w:rsid w:val="00922EAC"/>
    <w:rsid w:val="0094487A"/>
    <w:rsid w:val="00946BB9"/>
    <w:rsid w:val="00956139"/>
    <w:rsid w:val="009577B4"/>
    <w:rsid w:val="009577D4"/>
    <w:rsid w:val="00960B64"/>
    <w:rsid w:val="0096234B"/>
    <w:rsid w:val="00977DF2"/>
    <w:rsid w:val="00981A9F"/>
    <w:rsid w:val="00982316"/>
    <w:rsid w:val="009835C2"/>
    <w:rsid w:val="00983697"/>
    <w:rsid w:val="009848F2"/>
    <w:rsid w:val="009941CB"/>
    <w:rsid w:val="009A0384"/>
    <w:rsid w:val="009B4381"/>
    <w:rsid w:val="009B6A93"/>
    <w:rsid w:val="009B7DE6"/>
    <w:rsid w:val="009B7F34"/>
    <w:rsid w:val="009C0F3C"/>
    <w:rsid w:val="009C1287"/>
    <w:rsid w:val="009C14E7"/>
    <w:rsid w:val="009C7E53"/>
    <w:rsid w:val="009D06EE"/>
    <w:rsid w:val="009D6F0A"/>
    <w:rsid w:val="009E1E5D"/>
    <w:rsid w:val="009E7E8E"/>
    <w:rsid w:val="009F00BC"/>
    <w:rsid w:val="009F4193"/>
    <w:rsid w:val="00A007A6"/>
    <w:rsid w:val="00A02386"/>
    <w:rsid w:val="00A13FFA"/>
    <w:rsid w:val="00A17EBA"/>
    <w:rsid w:val="00A2149E"/>
    <w:rsid w:val="00A222ED"/>
    <w:rsid w:val="00A26169"/>
    <w:rsid w:val="00A313DE"/>
    <w:rsid w:val="00A42EDE"/>
    <w:rsid w:val="00A43D49"/>
    <w:rsid w:val="00A475FE"/>
    <w:rsid w:val="00A47FE1"/>
    <w:rsid w:val="00A5107D"/>
    <w:rsid w:val="00A51EE5"/>
    <w:rsid w:val="00A54FA8"/>
    <w:rsid w:val="00A55743"/>
    <w:rsid w:val="00A60607"/>
    <w:rsid w:val="00A80595"/>
    <w:rsid w:val="00A8227F"/>
    <w:rsid w:val="00A87387"/>
    <w:rsid w:val="00A9410B"/>
    <w:rsid w:val="00A97473"/>
    <w:rsid w:val="00AA330B"/>
    <w:rsid w:val="00AB2BD2"/>
    <w:rsid w:val="00AB7ACE"/>
    <w:rsid w:val="00AC2EC3"/>
    <w:rsid w:val="00AC54F1"/>
    <w:rsid w:val="00AD1B0A"/>
    <w:rsid w:val="00AD29ED"/>
    <w:rsid w:val="00AD3BD2"/>
    <w:rsid w:val="00AD3F82"/>
    <w:rsid w:val="00AD4AD5"/>
    <w:rsid w:val="00AE01DB"/>
    <w:rsid w:val="00AE5FA4"/>
    <w:rsid w:val="00AF1666"/>
    <w:rsid w:val="00B00629"/>
    <w:rsid w:val="00B06AE1"/>
    <w:rsid w:val="00B1389F"/>
    <w:rsid w:val="00B147FA"/>
    <w:rsid w:val="00B14BB5"/>
    <w:rsid w:val="00B15E9E"/>
    <w:rsid w:val="00B24D45"/>
    <w:rsid w:val="00B26531"/>
    <w:rsid w:val="00B279E3"/>
    <w:rsid w:val="00B27B89"/>
    <w:rsid w:val="00B27E76"/>
    <w:rsid w:val="00B43775"/>
    <w:rsid w:val="00B506C1"/>
    <w:rsid w:val="00B6208E"/>
    <w:rsid w:val="00B62F37"/>
    <w:rsid w:val="00B64437"/>
    <w:rsid w:val="00B70425"/>
    <w:rsid w:val="00B726E7"/>
    <w:rsid w:val="00B72BD8"/>
    <w:rsid w:val="00B75C07"/>
    <w:rsid w:val="00B821FE"/>
    <w:rsid w:val="00B8480D"/>
    <w:rsid w:val="00BA38C1"/>
    <w:rsid w:val="00BA4009"/>
    <w:rsid w:val="00BA4AE6"/>
    <w:rsid w:val="00BB0860"/>
    <w:rsid w:val="00BB3034"/>
    <w:rsid w:val="00BB40B6"/>
    <w:rsid w:val="00BD0585"/>
    <w:rsid w:val="00BD6B45"/>
    <w:rsid w:val="00C162C9"/>
    <w:rsid w:val="00C16852"/>
    <w:rsid w:val="00C2430E"/>
    <w:rsid w:val="00C24509"/>
    <w:rsid w:val="00C30EDC"/>
    <w:rsid w:val="00C35C08"/>
    <w:rsid w:val="00C37D94"/>
    <w:rsid w:val="00C4053B"/>
    <w:rsid w:val="00C40C05"/>
    <w:rsid w:val="00C41DD2"/>
    <w:rsid w:val="00C46DC8"/>
    <w:rsid w:val="00C5114F"/>
    <w:rsid w:val="00C6556B"/>
    <w:rsid w:val="00C65C00"/>
    <w:rsid w:val="00C74A87"/>
    <w:rsid w:val="00C82421"/>
    <w:rsid w:val="00C84A00"/>
    <w:rsid w:val="00C8735C"/>
    <w:rsid w:val="00CA06DF"/>
    <w:rsid w:val="00CB1EC9"/>
    <w:rsid w:val="00CB2110"/>
    <w:rsid w:val="00CB39DE"/>
    <w:rsid w:val="00CC1F98"/>
    <w:rsid w:val="00CC4855"/>
    <w:rsid w:val="00CC7324"/>
    <w:rsid w:val="00D01E86"/>
    <w:rsid w:val="00D03473"/>
    <w:rsid w:val="00D0539C"/>
    <w:rsid w:val="00D123B1"/>
    <w:rsid w:val="00D17BAB"/>
    <w:rsid w:val="00D238B4"/>
    <w:rsid w:val="00D318BB"/>
    <w:rsid w:val="00D325FB"/>
    <w:rsid w:val="00D354B5"/>
    <w:rsid w:val="00D36C3F"/>
    <w:rsid w:val="00D43C86"/>
    <w:rsid w:val="00D4425C"/>
    <w:rsid w:val="00D5123A"/>
    <w:rsid w:val="00D51D1C"/>
    <w:rsid w:val="00D5253F"/>
    <w:rsid w:val="00D57AD1"/>
    <w:rsid w:val="00D62150"/>
    <w:rsid w:val="00D6316B"/>
    <w:rsid w:val="00D632FB"/>
    <w:rsid w:val="00D634A3"/>
    <w:rsid w:val="00D653E2"/>
    <w:rsid w:val="00D7079D"/>
    <w:rsid w:val="00D7313F"/>
    <w:rsid w:val="00D74D26"/>
    <w:rsid w:val="00D82005"/>
    <w:rsid w:val="00D826F8"/>
    <w:rsid w:val="00D839F2"/>
    <w:rsid w:val="00D8405D"/>
    <w:rsid w:val="00D861B5"/>
    <w:rsid w:val="00D87F03"/>
    <w:rsid w:val="00D9000D"/>
    <w:rsid w:val="00D905AA"/>
    <w:rsid w:val="00D90B29"/>
    <w:rsid w:val="00DA6372"/>
    <w:rsid w:val="00DB236F"/>
    <w:rsid w:val="00DB4597"/>
    <w:rsid w:val="00DB7E5A"/>
    <w:rsid w:val="00DC10BD"/>
    <w:rsid w:val="00DC2455"/>
    <w:rsid w:val="00DC27FA"/>
    <w:rsid w:val="00DC5D21"/>
    <w:rsid w:val="00DD48AD"/>
    <w:rsid w:val="00DE184B"/>
    <w:rsid w:val="00DE6C00"/>
    <w:rsid w:val="00E050E5"/>
    <w:rsid w:val="00E07702"/>
    <w:rsid w:val="00E13DB8"/>
    <w:rsid w:val="00E333BE"/>
    <w:rsid w:val="00E33F9B"/>
    <w:rsid w:val="00E402E0"/>
    <w:rsid w:val="00E443BD"/>
    <w:rsid w:val="00E54829"/>
    <w:rsid w:val="00E55F39"/>
    <w:rsid w:val="00E6710C"/>
    <w:rsid w:val="00E732E4"/>
    <w:rsid w:val="00E82A78"/>
    <w:rsid w:val="00E82C39"/>
    <w:rsid w:val="00E82EE9"/>
    <w:rsid w:val="00E84EB7"/>
    <w:rsid w:val="00E87DB2"/>
    <w:rsid w:val="00E90A31"/>
    <w:rsid w:val="00E96743"/>
    <w:rsid w:val="00E975BB"/>
    <w:rsid w:val="00EA1274"/>
    <w:rsid w:val="00EA6858"/>
    <w:rsid w:val="00EB3F0B"/>
    <w:rsid w:val="00EB59A6"/>
    <w:rsid w:val="00EB63CF"/>
    <w:rsid w:val="00EC176B"/>
    <w:rsid w:val="00EC43C5"/>
    <w:rsid w:val="00ED5CFB"/>
    <w:rsid w:val="00EF0779"/>
    <w:rsid w:val="00EF183B"/>
    <w:rsid w:val="00EF226A"/>
    <w:rsid w:val="00EF5DD2"/>
    <w:rsid w:val="00F23A2C"/>
    <w:rsid w:val="00F3312E"/>
    <w:rsid w:val="00F349BF"/>
    <w:rsid w:val="00F3693C"/>
    <w:rsid w:val="00F426B8"/>
    <w:rsid w:val="00F45567"/>
    <w:rsid w:val="00F46B69"/>
    <w:rsid w:val="00F52420"/>
    <w:rsid w:val="00F630B8"/>
    <w:rsid w:val="00F65B8B"/>
    <w:rsid w:val="00F65C5A"/>
    <w:rsid w:val="00F70356"/>
    <w:rsid w:val="00F71F59"/>
    <w:rsid w:val="00F740D7"/>
    <w:rsid w:val="00F96FE2"/>
    <w:rsid w:val="00FB0E73"/>
    <w:rsid w:val="00FB1B99"/>
    <w:rsid w:val="00FB5E39"/>
    <w:rsid w:val="00FC0A83"/>
    <w:rsid w:val="00FC0AB4"/>
    <w:rsid w:val="00FC4693"/>
    <w:rsid w:val="00FC63BF"/>
    <w:rsid w:val="00FC72D8"/>
    <w:rsid w:val="00FD3A7E"/>
    <w:rsid w:val="00FD5CFC"/>
    <w:rsid w:val="00FD6523"/>
    <w:rsid w:val="00FE0F44"/>
    <w:rsid w:val="00FE190E"/>
    <w:rsid w:val="00FE4F26"/>
    <w:rsid w:val="00FE6256"/>
    <w:rsid w:val="00FF002D"/>
    <w:rsid w:val="00FF1822"/>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45D1C"/>
  <w15:chartTrackingRefBased/>
  <w15:docId w15:val="{06A19C17-D7E7-4642-9D93-EFD2EAA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uiPriority w:val="9"/>
    <w:semiHidden/>
    <w:unhideWhenUsed/>
    <w:qFormat/>
    <w:rsid w:val="00692033"/>
    <w:pPr>
      <w:keepNext/>
      <w:keepLines/>
      <w:spacing w:before="40"/>
      <w:outlineLvl w:val="2"/>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character" w:customStyle="1" w:styleId="markedcontent">
    <w:name w:val="markedcontent"/>
    <w:rsid w:val="00FB5E39"/>
  </w:style>
  <w:style w:type="character" w:customStyle="1" w:styleId="css-901oao">
    <w:name w:val="css-901oao"/>
    <w:rsid w:val="00141C7C"/>
  </w:style>
  <w:style w:type="character" w:styleId="Kommentarzeichen">
    <w:name w:val="annotation reference"/>
    <w:basedOn w:val="Absatz-Standardschriftart"/>
    <w:uiPriority w:val="99"/>
    <w:semiHidden/>
    <w:unhideWhenUsed/>
    <w:rsid w:val="00D74D26"/>
    <w:rPr>
      <w:sz w:val="16"/>
      <w:szCs w:val="16"/>
    </w:rPr>
  </w:style>
  <w:style w:type="paragraph" w:styleId="Kommentartext">
    <w:name w:val="annotation text"/>
    <w:basedOn w:val="Standard"/>
    <w:link w:val="KommentartextZchn"/>
    <w:uiPriority w:val="99"/>
    <w:unhideWhenUsed/>
    <w:rsid w:val="00D74D2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D74D26"/>
    <w:rPr>
      <w:rFonts w:asciiTheme="minorHAnsi" w:eastAsiaTheme="minorHAnsi" w:hAnsiTheme="minorHAnsi" w:cstheme="minorBidi"/>
      <w:lang w:eastAsia="en-US"/>
    </w:rPr>
  </w:style>
  <w:style w:type="character" w:customStyle="1" w:styleId="berschrift3Zchn">
    <w:name w:val="Überschrift 3 Zchn"/>
    <w:basedOn w:val="Absatz-Standardschriftart"/>
    <w:link w:val="berschrift3"/>
    <w:uiPriority w:val="9"/>
    <w:semiHidden/>
    <w:rsid w:val="0069203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4886476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76086919">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980383319">
      <w:bodyDiv w:val="1"/>
      <w:marLeft w:val="0"/>
      <w:marRight w:val="0"/>
      <w:marTop w:val="0"/>
      <w:marBottom w:val="0"/>
      <w:divBdr>
        <w:top w:val="none" w:sz="0" w:space="0" w:color="auto"/>
        <w:left w:val="none" w:sz="0" w:space="0" w:color="auto"/>
        <w:bottom w:val="none" w:sz="0" w:space="0" w:color="auto"/>
        <w:right w:val="none" w:sz="0" w:space="0" w:color="auto"/>
      </w:divBdr>
      <w:divsChild>
        <w:div w:id="900406922">
          <w:marLeft w:val="0"/>
          <w:marRight w:val="0"/>
          <w:marTop w:val="0"/>
          <w:marBottom w:val="0"/>
          <w:divBdr>
            <w:top w:val="none" w:sz="0" w:space="0" w:color="auto"/>
            <w:left w:val="none" w:sz="0" w:space="0" w:color="auto"/>
            <w:bottom w:val="none" w:sz="0" w:space="0" w:color="auto"/>
            <w:right w:val="none" w:sz="0" w:space="0" w:color="auto"/>
          </w:divBdr>
        </w:div>
        <w:div w:id="573395147">
          <w:marLeft w:val="0"/>
          <w:marRight w:val="0"/>
          <w:marTop w:val="0"/>
          <w:marBottom w:val="0"/>
          <w:divBdr>
            <w:top w:val="none" w:sz="0" w:space="0" w:color="auto"/>
            <w:left w:val="none" w:sz="0" w:space="0" w:color="auto"/>
            <w:bottom w:val="none" w:sz="0" w:space="0" w:color="auto"/>
            <w:right w:val="none" w:sz="0" w:space="0" w:color="auto"/>
          </w:divBdr>
        </w:div>
        <w:div w:id="289015669">
          <w:marLeft w:val="0"/>
          <w:marRight w:val="0"/>
          <w:marTop w:val="0"/>
          <w:marBottom w:val="0"/>
          <w:divBdr>
            <w:top w:val="none" w:sz="0" w:space="0" w:color="auto"/>
            <w:left w:val="none" w:sz="0" w:space="0" w:color="auto"/>
            <w:bottom w:val="none" w:sz="0" w:space="0" w:color="auto"/>
            <w:right w:val="none" w:sz="0" w:space="0" w:color="auto"/>
          </w:divBdr>
        </w:div>
        <w:div w:id="772820519">
          <w:marLeft w:val="0"/>
          <w:marRight w:val="0"/>
          <w:marTop w:val="0"/>
          <w:marBottom w:val="0"/>
          <w:divBdr>
            <w:top w:val="none" w:sz="0" w:space="0" w:color="auto"/>
            <w:left w:val="none" w:sz="0" w:space="0" w:color="auto"/>
            <w:bottom w:val="none" w:sz="0" w:space="0" w:color="auto"/>
            <w:right w:val="none" w:sz="0" w:space="0" w:color="auto"/>
          </w:divBdr>
        </w:div>
        <w:div w:id="1576164987">
          <w:marLeft w:val="0"/>
          <w:marRight w:val="0"/>
          <w:marTop w:val="0"/>
          <w:marBottom w:val="0"/>
          <w:divBdr>
            <w:top w:val="none" w:sz="0" w:space="0" w:color="auto"/>
            <w:left w:val="none" w:sz="0" w:space="0" w:color="auto"/>
            <w:bottom w:val="none" w:sz="0" w:space="0" w:color="auto"/>
            <w:right w:val="none" w:sz="0" w:space="0" w:color="auto"/>
          </w:divBdr>
        </w:div>
      </w:divsChild>
    </w:div>
    <w:div w:id="1230651708">
      <w:bodyDiv w:val="1"/>
      <w:marLeft w:val="0"/>
      <w:marRight w:val="0"/>
      <w:marTop w:val="0"/>
      <w:marBottom w:val="0"/>
      <w:divBdr>
        <w:top w:val="none" w:sz="0" w:space="0" w:color="auto"/>
        <w:left w:val="none" w:sz="0" w:space="0" w:color="auto"/>
        <w:bottom w:val="none" w:sz="0" w:space="0" w:color="auto"/>
        <w:right w:val="none" w:sz="0" w:space="0" w:color="auto"/>
      </w:divBdr>
    </w:div>
    <w:div w:id="1308321806">
      <w:bodyDiv w:val="1"/>
      <w:marLeft w:val="0"/>
      <w:marRight w:val="0"/>
      <w:marTop w:val="0"/>
      <w:marBottom w:val="0"/>
      <w:divBdr>
        <w:top w:val="none" w:sz="0" w:space="0" w:color="auto"/>
        <w:left w:val="none" w:sz="0" w:space="0" w:color="auto"/>
        <w:bottom w:val="none" w:sz="0" w:space="0" w:color="auto"/>
        <w:right w:val="none" w:sz="0" w:space="0" w:color="auto"/>
      </w:divBdr>
      <w:divsChild>
        <w:div w:id="1411121826">
          <w:marLeft w:val="0"/>
          <w:marRight w:val="0"/>
          <w:marTop w:val="0"/>
          <w:marBottom w:val="0"/>
          <w:divBdr>
            <w:top w:val="none" w:sz="0" w:space="0" w:color="auto"/>
            <w:left w:val="none" w:sz="0" w:space="0" w:color="auto"/>
            <w:bottom w:val="none" w:sz="0" w:space="0" w:color="auto"/>
            <w:right w:val="none" w:sz="0" w:space="0" w:color="auto"/>
          </w:divBdr>
        </w:div>
        <w:div w:id="2141723586">
          <w:marLeft w:val="0"/>
          <w:marRight w:val="0"/>
          <w:marTop w:val="0"/>
          <w:marBottom w:val="0"/>
          <w:divBdr>
            <w:top w:val="none" w:sz="0" w:space="0" w:color="auto"/>
            <w:left w:val="none" w:sz="0" w:space="0" w:color="auto"/>
            <w:bottom w:val="none" w:sz="0" w:space="0" w:color="auto"/>
            <w:right w:val="none" w:sz="0" w:space="0" w:color="auto"/>
          </w:divBdr>
        </w:div>
        <w:div w:id="1910577139">
          <w:marLeft w:val="0"/>
          <w:marRight w:val="0"/>
          <w:marTop w:val="0"/>
          <w:marBottom w:val="0"/>
          <w:divBdr>
            <w:top w:val="none" w:sz="0" w:space="0" w:color="auto"/>
            <w:left w:val="none" w:sz="0" w:space="0" w:color="auto"/>
            <w:bottom w:val="none" w:sz="0" w:space="0" w:color="auto"/>
            <w:right w:val="none" w:sz="0" w:space="0" w:color="auto"/>
          </w:divBdr>
        </w:div>
      </w:divsChild>
    </w:div>
    <w:div w:id="1349217493">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26196481">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700006318">
      <w:bodyDiv w:val="1"/>
      <w:marLeft w:val="0"/>
      <w:marRight w:val="0"/>
      <w:marTop w:val="0"/>
      <w:marBottom w:val="0"/>
      <w:divBdr>
        <w:top w:val="none" w:sz="0" w:space="0" w:color="auto"/>
        <w:left w:val="none" w:sz="0" w:space="0" w:color="auto"/>
        <w:bottom w:val="none" w:sz="0" w:space="0" w:color="auto"/>
        <w:right w:val="none" w:sz="0" w:space="0" w:color="auto"/>
      </w:divBdr>
    </w:div>
    <w:div w:id="1742293009">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 w:id="1928492706">
      <w:bodyDiv w:val="1"/>
      <w:marLeft w:val="0"/>
      <w:marRight w:val="0"/>
      <w:marTop w:val="0"/>
      <w:marBottom w:val="0"/>
      <w:divBdr>
        <w:top w:val="none" w:sz="0" w:space="0" w:color="auto"/>
        <w:left w:val="none" w:sz="0" w:space="0" w:color="auto"/>
        <w:bottom w:val="none" w:sz="0" w:space="0" w:color="auto"/>
        <w:right w:val="none" w:sz="0" w:space="0" w:color="auto"/>
      </w:divBdr>
      <w:divsChild>
        <w:div w:id="1901406868">
          <w:marLeft w:val="0"/>
          <w:marRight w:val="0"/>
          <w:marTop w:val="0"/>
          <w:marBottom w:val="0"/>
          <w:divBdr>
            <w:top w:val="none" w:sz="0" w:space="0" w:color="auto"/>
            <w:left w:val="none" w:sz="0" w:space="0" w:color="auto"/>
            <w:bottom w:val="none" w:sz="0" w:space="0" w:color="auto"/>
            <w:right w:val="none" w:sz="0" w:space="0" w:color="auto"/>
          </w:divBdr>
          <w:divsChild>
            <w:div w:id="1598296335">
              <w:marLeft w:val="0"/>
              <w:marRight w:val="0"/>
              <w:marTop w:val="0"/>
              <w:marBottom w:val="0"/>
              <w:divBdr>
                <w:top w:val="none" w:sz="0" w:space="0" w:color="auto"/>
                <w:left w:val="none" w:sz="0" w:space="0" w:color="auto"/>
                <w:bottom w:val="none" w:sz="0" w:space="0" w:color="auto"/>
                <w:right w:val="none" w:sz="0" w:space="0" w:color="auto"/>
              </w:divBdr>
              <w:divsChild>
                <w:div w:id="1374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1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8B26-5459-4DFA-90F0-7AD4C3CD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1436</Words>
  <Characters>9528</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10943</CharactersWithSpaces>
  <SharedDoc>false</SharedDoc>
  <HLinks>
    <vt:vector size="18" baseType="variant">
      <vt:variant>
        <vt:i4>2752519</vt:i4>
      </vt:variant>
      <vt:variant>
        <vt:i4>6</vt:i4>
      </vt:variant>
      <vt:variant>
        <vt:i4>0</vt:i4>
      </vt:variant>
      <vt:variant>
        <vt:i4>5</vt:i4>
      </vt:variant>
      <vt:variant>
        <vt:lpwstr>https://www.science.org/doi/10.1126/science.abm3087?utm_campaign=SciMag&amp;utm_source=Social&amp;utm_medium=Twitter</vt:lpwstr>
      </vt:variant>
      <vt:variant>
        <vt:lpwstr/>
      </vt:variant>
      <vt:variant>
        <vt:i4>4849742</vt:i4>
      </vt:variant>
      <vt:variant>
        <vt:i4>3</vt:i4>
      </vt:variant>
      <vt:variant>
        <vt:i4>0</vt:i4>
      </vt:variant>
      <vt:variant>
        <vt:i4>5</vt:i4>
      </vt:variant>
      <vt:variant>
        <vt:lpwstr>https://www.fda.gov/media/155050/download</vt:lpwstr>
      </vt:variant>
      <vt:variant>
        <vt:lpwstr/>
      </vt:variant>
      <vt:variant>
        <vt:i4>8061034</vt:i4>
      </vt:variant>
      <vt:variant>
        <vt:i4>0</vt:i4>
      </vt:variant>
      <vt:variant>
        <vt:i4>0</vt:i4>
      </vt:variant>
      <vt:variant>
        <vt:i4>5</vt:i4>
      </vt:variant>
      <vt:variant>
        <vt:lpwstr>https://verfassungsblog.de/verfassungsmasigkeit-einer-impfpflicht/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Beatrix Boehm</cp:lastModifiedBy>
  <cp:revision>4</cp:revision>
  <cp:lastPrinted>2023-02-27T13:41:00Z</cp:lastPrinted>
  <dcterms:created xsi:type="dcterms:W3CDTF">2023-02-27T13:05:00Z</dcterms:created>
  <dcterms:modified xsi:type="dcterms:W3CDTF">2023-02-27T14:07:00Z</dcterms:modified>
</cp:coreProperties>
</file>