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1841A18B" w14:textId="77777777" w:rsidTr="006B56FB">
        <w:trPr>
          <w:trHeight w:val="2153"/>
        </w:trPr>
        <w:tc>
          <w:tcPr>
            <w:tcW w:w="5229" w:type="dxa"/>
          </w:tcPr>
          <w:p w14:paraId="0D641191" w14:textId="77777777" w:rsidR="006B56FB" w:rsidRDefault="006B56FB" w:rsidP="006B56FB">
            <w:pPr>
              <w:jc w:val="both"/>
              <w:rPr>
                <w:rFonts w:ascii="Trebuchet MS" w:hAnsi="Trebuchet MS"/>
              </w:rPr>
            </w:pPr>
          </w:p>
          <w:p w14:paraId="5302AA23" w14:textId="77777777" w:rsidR="006B56FB" w:rsidRDefault="003D5A95" w:rsidP="006B56FB">
            <w:pPr>
              <w:jc w:val="both"/>
              <w:rPr>
                <w:rFonts w:ascii="Trebuchet MS" w:hAnsi="Trebuchet MS"/>
              </w:rPr>
            </w:pPr>
            <w:r>
              <w:rPr>
                <w:rFonts w:ascii="Trebuchet MS" w:hAnsi="Trebuchet MS"/>
                <w:noProof/>
              </w:rPr>
              <w:drawing>
                <wp:inline distT="0" distB="0" distL="0" distR="0" wp14:anchorId="370F153D" wp14:editId="58AE9AF4">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2845DEFA" w14:textId="77777777" w:rsidR="006B56FB" w:rsidRDefault="006B56FB" w:rsidP="006B56FB">
            <w:pPr>
              <w:jc w:val="both"/>
              <w:rPr>
                <w:rFonts w:ascii="Trebuchet MS" w:hAnsi="Trebuchet MS"/>
              </w:rPr>
            </w:pPr>
          </w:p>
          <w:p w14:paraId="1B87E3A1" w14:textId="77777777" w:rsidR="006B56FB" w:rsidRDefault="006B56FB" w:rsidP="006B56FB">
            <w:pPr>
              <w:jc w:val="both"/>
              <w:rPr>
                <w:rFonts w:ascii="Trebuchet MS" w:hAnsi="Trebuchet MS"/>
              </w:rPr>
            </w:pPr>
          </w:p>
          <w:p w14:paraId="473463EA" w14:textId="77777777" w:rsidR="006B56FB" w:rsidRDefault="006B56FB" w:rsidP="006B56FB">
            <w:pPr>
              <w:jc w:val="both"/>
              <w:rPr>
                <w:rFonts w:ascii="Trebuchet MS" w:hAnsi="Trebuchet MS"/>
              </w:rPr>
            </w:pPr>
            <w:r>
              <w:rPr>
                <w:rFonts w:ascii="Trebuchet MS" w:hAnsi="Trebuchet MS"/>
              </w:rPr>
              <w:t>Bundesarbeitsgemeinschaft Selbsthilfe von</w:t>
            </w:r>
          </w:p>
          <w:p w14:paraId="3FE9EC56"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C1C8167"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3C9CFDF2" w14:textId="77777777" w:rsidR="006B56FB" w:rsidRDefault="006B56FB" w:rsidP="006B56FB">
            <w:pPr>
              <w:jc w:val="both"/>
              <w:rPr>
                <w:rFonts w:ascii="Trebuchet MS" w:hAnsi="Trebuchet MS"/>
              </w:rPr>
            </w:pPr>
            <w:r>
              <w:rPr>
                <w:rFonts w:ascii="Trebuchet MS" w:hAnsi="Trebuchet MS"/>
              </w:rPr>
              <w:t xml:space="preserve">BAG SELBSTHILFE </w:t>
            </w:r>
          </w:p>
          <w:p w14:paraId="6DC70939" w14:textId="77777777" w:rsidR="006B56FB" w:rsidRDefault="006B56FB" w:rsidP="006B56FB">
            <w:pPr>
              <w:jc w:val="both"/>
              <w:rPr>
                <w:rFonts w:ascii="Trebuchet MS" w:hAnsi="Trebuchet MS"/>
              </w:rPr>
            </w:pPr>
            <w:r>
              <w:rPr>
                <w:rFonts w:ascii="Trebuchet MS" w:hAnsi="Trebuchet MS"/>
              </w:rPr>
              <w:t>Kirchfeldstr. 149</w:t>
            </w:r>
          </w:p>
          <w:p w14:paraId="07B9C785" w14:textId="77777777" w:rsidR="006B56FB" w:rsidRDefault="006B56FB" w:rsidP="006B56FB">
            <w:pPr>
              <w:jc w:val="both"/>
              <w:rPr>
                <w:rFonts w:ascii="Trebuchet MS" w:hAnsi="Trebuchet MS"/>
              </w:rPr>
            </w:pPr>
            <w:r>
              <w:rPr>
                <w:rFonts w:ascii="Trebuchet MS" w:hAnsi="Trebuchet MS"/>
              </w:rPr>
              <w:t>40215 Düsseldorf</w:t>
            </w:r>
          </w:p>
          <w:p w14:paraId="7D27FDDF" w14:textId="77777777" w:rsidR="006B56FB" w:rsidRDefault="00795AD8" w:rsidP="006B56FB">
            <w:pPr>
              <w:jc w:val="both"/>
              <w:rPr>
                <w:rFonts w:ascii="Trebuchet MS" w:hAnsi="Trebuchet MS"/>
              </w:rPr>
            </w:pPr>
            <w:r>
              <w:rPr>
                <w:rFonts w:ascii="Trebuchet MS" w:hAnsi="Trebuchet MS"/>
              </w:rPr>
              <w:t>Tel. 0211/31006-0</w:t>
            </w:r>
          </w:p>
          <w:p w14:paraId="02435BF0" w14:textId="77777777" w:rsidR="006B56FB" w:rsidRDefault="006B56FB" w:rsidP="006B56FB">
            <w:pPr>
              <w:jc w:val="both"/>
              <w:rPr>
                <w:rFonts w:ascii="Trebuchet MS" w:hAnsi="Trebuchet MS"/>
              </w:rPr>
            </w:pPr>
            <w:r>
              <w:rPr>
                <w:rFonts w:ascii="Trebuchet MS" w:hAnsi="Trebuchet MS"/>
              </w:rPr>
              <w:t>Fax. 0211/31006-48</w:t>
            </w:r>
          </w:p>
          <w:p w14:paraId="6D2AA67B" w14:textId="77777777" w:rsidR="001E78CF" w:rsidRDefault="001E78CF" w:rsidP="006B56FB">
            <w:pPr>
              <w:jc w:val="both"/>
              <w:rPr>
                <w:rFonts w:ascii="Trebuchet MS" w:hAnsi="Trebuchet MS"/>
              </w:rPr>
            </w:pPr>
          </w:p>
        </w:tc>
      </w:tr>
    </w:tbl>
    <w:p w14:paraId="28DF086C" w14:textId="77777777" w:rsidR="006B56FB" w:rsidRDefault="006B56FB" w:rsidP="006B56FB">
      <w:pPr>
        <w:jc w:val="both"/>
        <w:rPr>
          <w:rFonts w:ascii="Trebuchet MS" w:hAnsi="Trebuchet MS"/>
        </w:rPr>
      </w:pPr>
    </w:p>
    <w:p w14:paraId="0F52D02F"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D7B5BA8" wp14:editId="40780DC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77095058" w14:textId="77777777" w:rsidR="00E82EE9" w:rsidRDefault="00E82EE9"/>
    <w:p w14:paraId="3B5C45CB" w14:textId="77777777" w:rsidR="005D5819" w:rsidRDefault="005D5819"/>
    <w:p w14:paraId="5DEE401B" w14:textId="77777777" w:rsidR="005D5819" w:rsidRDefault="005D5819"/>
    <w:p w14:paraId="181E30F7"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59492F72" w14:textId="77777777" w:rsidR="00E82EE9" w:rsidRPr="00E333BE" w:rsidRDefault="00E82EE9">
      <w:pPr>
        <w:jc w:val="center"/>
        <w:rPr>
          <w:rFonts w:ascii="Trebuchet MS" w:hAnsi="Trebuchet MS"/>
          <w:b/>
          <w:sz w:val="36"/>
          <w:szCs w:val="36"/>
        </w:rPr>
      </w:pPr>
    </w:p>
    <w:p w14:paraId="67AE1FB3" w14:textId="77777777" w:rsidR="00E82EE9" w:rsidRPr="00E333BE" w:rsidRDefault="00E82EE9">
      <w:pPr>
        <w:jc w:val="center"/>
        <w:rPr>
          <w:rFonts w:ascii="Trebuchet MS" w:hAnsi="Trebuchet MS"/>
          <w:b/>
          <w:sz w:val="36"/>
          <w:szCs w:val="36"/>
        </w:rPr>
      </w:pPr>
    </w:p>
    <w:p w14:paraId="1E02F676"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72B5DDF0"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6102E8F"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75D6ECDA"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51495D48" w14:textId="77777777" w:rsidR="003534B5" w:rsidRDefault="003534B5" w:rsidP="00D7313F">
      <w:pPr>
        <w:jc w:val="center"/>
        <w:rPr>
          <w:rFonts w:ascii="Trebuchet MS" w:hAnsi="Trebuchet MS"/>
          <w:b/>
          <w:sz w:val="36"/>
          <w:szCs w:val="36"/>
        </w:rPr>
      </w:pPr>
    </w:p>
    <w:p w14:paraId="068C7730" w14:textId="3E1C2FC0" w:rsidR="00227DDC" w:rsidRDefault="0094487A" w:rsidP="00D7313F">
      <w:pPr>
        <w:jc w:val="center"/>
        <w:rPr>
          <w:rFonts w:ascii="Trebuchet MS" w:hAnsi="Trebuchet MS"/>
          <w:b/>
          <w:sz w:val="36"/>
          <w:szCs w:val="36"/>
        </w:rPr>
      </w:pPr>
      <w:r>
        <w:rPr>
          <w:rFonts w:ascii="Trebuchet MS" w:hAnsi="Trebuchet MS"/>
          <w:b/>
          <w:sz w:val="36"/>
          <w:szCs w:val="36"/>
        </w:rPr>
        <w:t>zu</w:t>
      </w:r>
      <w:r w:rsidR="007B1B10">
        <w:rPr>
          <w:rFonts w:ascii="Trebuchet MS" w:hAnsi="Trebuchet MS"/>
          <w:b/>
          <w:sz w:val="36"/>
          <w:szCs w:val="36"/>
        </w:rPr>
        <w:t>r</w:t>
      </w:r>
      <w:r w:rsidR="00184D75">
        <w:rPr>
          <w:rFonts w:ascii="Trebuchet MS" w:hAnsi="Trebuchet MS"/>
          <w:b/>
          <w:sz w:val="36"/>
          <w:szCs w:val="36"/>
        </w:rPr>
        <w:t xml:space="preserve"> </w:t>
      </w:r>
    </w:p>
    <w:p w14:paraId="55C532B8" w14:textId="77777777" w:rsidR="00C20BAD" w:rsidRDefault="00C20BAD" w:rsidP="00D7313F">
      <w:pPr>
        <w:jc w:val="center"/>
        <w:rPr>
          <w:rFonts w:ascii="Trebuchet MS" w:hAnsi="Trebuchet MS"/>
          <w:b/>
          <w:sz w:val="36"/>
          <w:szCs w:val="36"/>
        </w:rPr>
      </w:pPr>
    </w:p>
    <w:p w14:paraId="36CA3028" w14:textId="4947C48C" w:rsidR="00E75596" w:rsidRDefault="007B1B10" w:rsidP="00E75596">
      <w:pPr>
        <w:jc w:val="center"/>
        <w:rPr>
          <w:rFonts w:ascii="Trebuchet MS" w:hAnsi="Trebuchet MS"/>
          <w:b/>
          <w:sz w:val="36"/>
          <w:szCs w:val="36"/>
        </w:rPr>
      </w:pPr>
      <w:r>
        <w:rPr>
          <w:rFonts w:ascii="Trebuchet MS" w:hAnsi="Trebuchet MS"/>
          <w:b/>
          <w:sz w:val="36"/>
          <w:szCs w:val="36"/>
        </w:rPr>
        <w:t xml:space="preserve">Digitalisierungsstrategie </w:t>
      </w:r>
    </w:p>
    <w:p w14:paraId="3D83665D" w14:textId="34A641EF" w:rsidR="007B1B10" w:rsidRDefault="007B1B10" w:rsidP="00E75596">
      <w:pPr>
        <w:jc w:val="center"/>
        <w:rPr>
          <w:rFonts w:ascii="Trebuchet MS" w:hAnsi="Trebuchet MS"/>
          <w:b/>
          <w:sz w:val="36"/>
          <w:szCs w:val="36"/>
        </w:rPr>
      </w:pPr>
      <w:r>
        <w:rPr>
          <w:rFonts w:ascii="Trebuchet MS" w:hAnsi="Trebuchet MS"/>
          <w:b/>
          <w:sz w:val="36"/>
          <w:szCs w:val="36"/>
        </w:rPr>
        <w:t>des Bundesministerium</w:t>
      </w:r>
      <w:r w:rsidR="004348D3">
        <w:rPr>
          <w:rFonts w:ascii="Trebuchet MS" w:hAnsi="Trebuchet MS"/>
          <w:b/>
          <w:sz w:val="36"/>
          <w:szCs w:val="36"/>
        </w:rPr>
        <w:t>s</w:t>
      </w:r>
      <w:r>
        <w:rPr>
          <w:rFonts w:ascii="Trebuchet MS" w:hAnsi="Trebuchet MS"/>
          <w:b/>
          <w:sz w:val="36"/>
          <w:szCs w:val="36"/>
        </w:rPr>
        <w:t xml:space="preserve"> der Gesundheit</w:t>
      </w:r>
      <w:r w:rsidR="004348D3">
        <w:rPr>
          <w:rFonts w:ascii="Trebuchet MS" w:hAnsi="Trebuchet MS"/>
          <w:b/>
          <w:sz w:val="36"/>
          <w:szCs w:val="36"/>
        </w:rPr>
        <w:t xml:space="preserve"> (BMG)</w:t>
      </w:r>
    </w:p>
    <w:p w14:paraId="07FBDE2D" w14:textId="21D4CA13" w:rsidR="007B1B10" w:rsidRDefault="007B1B10" w:rsidP="00E75596">
      <w:pPr>
        <w:jc w:val="center"/>
        <w:rPr>
          <w:rFonts w:ascii="Trebuchet MS" w:hAnsi="Trebuchet MS"/>
          <w:b/>
          <w:sz w:val="36"/>
          <w:szCs w:val="36"/>
        </w:rPr>
      </w:pPr>
      <w:r>
        <w:rPr>
          <w:rFonts w:ascii="Trebuchet MS" w:hAnsi="Trebuchet MS"/>
          <w:b/>
          <w:sz w:val="36"/>
          <w:szCs w:val="36"/>
        </w:rPr>
        <w:t xml:space="preserve">vom </w:t>
      </w:r>
      <w:r w:rsidR="00323AFC">
        <w:rPr>
          <w:rFonts w:ascii="Trebuchet MS" w:hAnsi="Trebuchet MS"/>
          <w:b/>
          <w:sz w:val="36"/>
          <w:szCs w:val="36"/>
        </w:rPr>
        <w:t>09</w:t>
      </w:r>
      <w:r>
        <w:rPr>
          <w:rFonts w:ascii="Trebuchet MS" w:hAnsi="Trebuchet MS"/>
          <w:b/>
          <w:sz w:val="36"/>
          <w:szCs w:val="36"/>
        </w:rPr>
        <w:t>.03.2023</w:t>
      </w:r>
    </w:p>
    <w:p w14:paraId="1F99F228" w14:textId="77777777" w:rsidR="00E75596" w:rsidRDefault="00E75596" w:rsidP="00E75596">
      <w:pPr>
        <w:rPr>
          <w:rFonts w:ascii="Trebuchet MS" w:hAnsi="Trebuchet MS"/>
        </w:rPr>
      </w:pPr>
    </w:p>
    <w:p w14:paraId="6FEBACDD" w14:textId="77777777" w:rsidR="00651ADD" w:rsidRDefault="00651ADD" w:rsidP="00E75596">
      <w:pPr>
        <w:spacing w:line="360" w:lineRule="auto"/>
        <w:rPr>
          <w:rFonts w:ascii="Trebuchet MS" w:hAnsi="Trebuchet MS"/>
        </w:rPr>
      </w:pPr>
    </w:p>
    <w:p w14:paraId="10AB8295" w14:textId="7BE309D6" w:rsidR="004348D3" w:rsidRPr="00412F90" w:rsidRDefault="003C5482" w:rsidP="00E75596">
      <w:pPr>
        <w:spacing w:line="360" w:lineRule="auto"/>
        <w:rPr>
          <w:rFonts w:ascii="Trebuchet MS" w:hAnsi="Trebuchet MS"/>
          <w:bCs/>
        </w:rPr>
      </w:pPr>
      <w:r w:rsidRPr="00E75596">
        <w:rPr>
          <w:rFonts w:ascii="Trebuchet MS" w:hAnsi="Trebuchet MS"/>
        </w:rPr>
        <w:t>Als Dachverband von 1</w:t>
      </w:r>
      <w:r w:rsidR="00394912" w:rsidRPr="00E75596">
        <w:rPr>
          <w:rFonts w:ascii="Trebuchet MS" w:hAnsi="Trebuchet MS"/>
        </w:rPr>
        <w:t>23</w:t>
      </w:r>
      <w:r w:rsidRPr="00E75596">
        <w:rPr>
          <w:rFonts w:ascii="Trebuchet MS" w:hAnsi="Trebuchet MS"/>
        </w:rPr>
        <w:t xml:space="preserve"> Bundesverbänden der Selbsthilfe chronisch kranker und behinderter Menschen und deren Angehörigen sowie von 1</w:t>
      </w:r>
      <w:r w:rsidR="00394912" w:rsidRPr="00E75596">
        <w:rPr>
          <w:rFonts w:ascii="Trebuchet MS" w:hAnsi="Trebuchet MS"/>
        </w:rPr>
        <w:t>2</w:t>
      </w:r>
      <w:r w:rsidRPr="00E75596">
        <w:rPr>
          <w:rFonts w:ascii="Trebuchet MS" w:hAnsi="Trebuchet MS"/>
        </w:rPr>
        <w:t xml:space="preserve"> Landesarbeitsgemeinschaften</w:t>
      </w:r>
      <w:r w:rsidR="00394912" w:rsidRPr="00E75596">
        <w:rPr>
          <w:rFonts w:ascii="Trebuchet MS" w:hAnsi="Trebuchet MS"/>
        </w:rPr>
        <w:t xml:space="preserve"> </w:t>
      </w:r>
      <w:r w:rsidR="00E75596" w:rsidRPr="00412F90">
        <w:rPr>
          <w:rFonts w:ascii="Trebuchet MS" w:hAnsi="Trebuchet MS"/>
          <w:bCs/>
        </w:rPr>
        <w:t xml:space="preserve">teilt </w:t>
      </w:r>
      <w:r w:rsidR="001548F1" w:rsidRPr="00412F90">
        <w:rPr>
          <w:rFonts w:ascii="Trebuchet MS" w:hAnsi="Trebuchet MS"/>
          <w:bCs/>
        </w:rPr>
        <w:t>die BAG SELBSTHILFE</w:t>
      </w:r>
      <w:r w:rsidR="00E75596" w:rsidRPr="00412F90">
        <w:rPr>
          <w:rFonts w:ascii="Trebuchet MS" w:hAnsi="Trebuchet MS"/>
          <w:bCs/>
        </w:rPr>
        <w:t xml:space="preserve"> zwar das Ziel de</w:t>
      </w:r>
      <w:r w:rsidR="004348D3" w:rsidRPr="00412F90">
        <w:rPr>
          <w:rFonts w:ascii="Trebuchet MS" w:hAnsi="Trebuchet MS"/>
          <w:bCs/>
        </w:rPr>
        <w:t>s BMG</w:t>
      </w:r>
      <w:r w:rsidR="00E75596" w:rsidRPr="00412F90">
        <w:rPr>
          <w:rFonts w:ascii="Trebuchet MS" w:hAnsi="Trebuchet MS"/>
          <w:bCs/>
        </w:rPr>
        <w:t xml:space="preserve"> </w:t>
      </w:r>
      <w:r w:rsidR="004348D3" w:rsidRPr="00412F90">
        <w:rPr>
          <w:rFonts w:ascii="Trebuchet MS" w:hAnsi="Trebuchet MS"/>
          <w:bCs/>
        </w:rPr>
        <w:t>die Digitalisierung des Gesundheitswesens voranzutreiben, um die Versorgung von Patient</w:t>
      </w:r>
      <w:r w:rsidR="00FB578E" w:rsidRPr="00412F90">
        <w:rPr>
          <w:rFonts w:ascii="Trebuchet MS" w:hAnsi="Trebuchet MS"/>
          <w:bCs/>
        </w:rPr>
        <w:t>I</w:t>
      </w:r>
      <w:r w:rsidR="004348D3" w:rsidRPr="00412F90">
        <w:rPr>
          <w:rFonts w:ascii="Trebuchet MS" w:hAnsi="Trebuchet MS"/>
          <w:bCs/>
        </w:rPr>
        <w:t xml:space="preserve">nnen </w:t>
      </w:r>
      <w:r w:rsidR="00FB578E" w:rsidRPr="00412F90">
        <w:rPr>
          <w:rFonts w:ascii="Trebuchet MS" w:hAnsi="Trebuchet MS"/>
          <w:bCs/>
        </w:rPr>
        <w:t>bzw. die Anforderungen der An- und Zugehörigen im Rahmen der Pflege</w:t>
      </w:r>
      <w:r w:rsidR="004348D3" w:rsidRPr="00412F90">
        <w:rPr>
          <w:rFonts w:ascii="Trebuchet MS" w:hAnsi="Trebuchet MS"/>
          <w:bCs/>
        </w:rPr>
        <w:t xml:space="preserve"> zu verbessern, Krankheiten besser heilen oder Beschwerden </w:t>
      </w:r>
      <w:r w:rsidR="00FB578E" w:rsidRPr="00412F90">
        <w:rPr>
          <w:rFonts w:ascii="Trebuchet MS" w:hAnsi="Trebuchet MS"/>
          <w:bCs/>
        </w:rPr>
        <w:t xml:space="preserve">von Betroffenen </w:t>
      </w:r>
      <w:r w:rsidR="004348D3" w:rsidRPr="00412F90">
        <w:rPr>
          <w:rFonts w:ascii="Trebuchet MS" w:hAnsi="Trebuchet MS"/>
          <w:bCs/>
        </w:rPr>
        <w:t>verringern zu können. Allerdings sind die in der Strategie benannten Maßnahmen weder ausreichend noch (in großen Teilen) geeignet, die angestrebten Ziele zu erreichen.</w:t>
      </w:r>
    </w:p>
    <w:p w14:paraId="24D16055" w14:textId="3EA62FB2" w:rsidR="00646E95" w:rsidRPr="00141541" w:rsidRDefault="00646E95" w:rsidP="00E75596">
      <w:pPr>
        <w:spacing w:line="360" w:lineRule="auto"/>
        <w:rPr>
          <w:rFonts w:ascii="Trebuchet MS" w:hAnsi="Trebuchet MS"/>
          <w:b/>
        </w:rPr>
      </w:pPr>
      <w:r>
        <w:rPr>
          <w:rFonts w:ascii="Trebuchet MS" w:hAnsi="Trebuchet MS"/>
        </w:rPr>
        <w:lastRenderedPageBreak/>
        <w:t>Insgesamt muss die Digitalisierungsstrategie im Gesundheitswesen viel deutlicher aus der Perspektive der Patientinnen und Patienten heraus gestaltet werden als dies bislang der Fall ist.</w:t>
      </w:r>
    </w:p>
    <w:p w14:paraId="4AC547B5" w14:textId="77777777" w:rsidR="007B1B10" w:rsidRPr="00513D5F" w:rsidRDefault="007B1B10" w:rsidP="007B1B10">
      <w:pPr>
        <w:rPr>
          <w:rFonts w:ascii="Trebuchet MS" w:hAnsi="Trebuchet MS"/>
        </w:rPr>
      </w:pPr>
    </w:p>
    <w:p w14:paraId="0D5CD54E"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r w:rsidRPr="00513D5F">
        <w:rPr>
          <w:rFonts w:ascii="Trebuchet MS" w:hAnsi="Trebuchet MS"/>
          <w:b/>
          <w:bCs/>
        </w:rPr>
        <w:t>Die Vision</w:t>
      </w:r>
    </w:p>
    <w:p w14:paraId="3D6FD00D" w14:textId="77777777" w:rsidR="007B1B10" w:rsidRPr="00513D5F" w:rsidRDefault="007B1B10" w:rsidP="007B1B10">
      <w:pPr>
        <w:rPr>
          <w:rFonts w:ascii="Trebuchet MS" w:hAnsi="Trebuchet MS"/>
        </w:rPr>
      </w:pPr>
    </w:p>
    <w:p w14:paraId="058D5DD7" w14:textId="5719DDB6" w:rsidR="007B1B10" w:rsidRDefault="004348D3" w:rsidP="007B1B10">
      <w:pPr>
        <w:spacing w:line="360" w:lineRule="auto"/>
        <w:rPr>
          <w:rFonts w:ascii="Trebuchet MS" w:hAnsi="Trebuchet MS"/>
        </w:rPr>
      </w:pPr>
      <w:r>
        <w:rPr>
          <w:rFonts w:ascii="Trebuchet MS" w:hAnsi="Trebuchet MS"/>
        </w:rPr>
        <w:t xml:space="preserve">Die BAG SELBSTHILFE unterstützt </w:t>
      </w:r>
      <w:r w:rsidR="00646E95">
        <w:rPr>
          <w:rFonts w:ascii="Trebuchet MS" w:hAnsi="Trebuchet MS"/>
        </w:rPr>
        <w:t xml:space="preserve">in diesem Sinne </w:t>
      </w:r>
      <w:r>
        <w:rPr>
          <w:rFonts w:ascii="Trebuchet MS" w:hAnsi="Trebuchet MS"/>
        </w:rPr>
        <w:t xml:space="preserve">das </w:t>
      </w:r>
      <w:r w:rsidR="00646E95">
        <w:rPr>
          <w:rFonts w:ascii="Trebuchet MS" w:hAnsi="Trebuchet MS"/>
        </w:rPr>
        <w:t xml:space="preserve">allgemeine </w:t>
      </w:r>
      <w:r w:rsidR="007B1B10" w:rsidRPr="00E8264B">
        <w:rPr>
          <w:rFonts w:ascii="Trebuchet MS" w:hAnsi="Trebuchet MS"/>
        </w:rPr>
        <w:t>Ziel</w:t>
      </w:r>
      <w:r w:rsidR="00443AF3">
        <w:rPr>
          <w:rFonts w:ascii="Trebuchet MS" w:hAnsi="Trebuchet MS"/>
        </w:rPr>
        <w:t>,</w:t>
      </w:r>
      <w:r w:rsidR="007B1B10" w:rsidRPr="00E8264B">
        <w:rPr>
          <w:rFonts w:ascii="Trebuchet MS" w:hAnsi="Trebuchet MS"/>
        </w:rPr>
        <w:t xml:space="preserve"> ein a</w:t>
      </w:r>
      <w:r>
        <w:rPr>
          <w:rFonts w:ascii="Trebuchet MS" w:hAnsi="Trebuchet MS"/>
        </w:rPr>
        <w:t>n den Patient</w:t>
      </w:r>
      <w:r w:rsidR="00443AF3">
        <w:rPr>
          <w:rFonts w:ascii="Trebuchet MS" w:hAnsi="Trebuchet MS"/>
        </w:rPr>
        <w:t>I</w:t>
      </w:r>
      <w:r>
        <w:rPr>
          <w:rFonts w:ascii="Trebuchet MS" w:hAnsi="Trebuchet MS"/>
        </w:rPr>
        <w:t>nnen</w:t>
      </w:r>
      <w:r w:rsidR="007B1B10" w:rsidRPr="00E8264B">
        <w:rPr>
          <w:rFonts w:ascii="Trebuchet MS" w:hAnsi="Trebuchet MS"/>
        </w:rPr>
        <w:t xml:space="preserve"> </w:t>
      </w:r>
      <w:r>
        <w:rPr>
          <w:rFonts w:ascii="Trebuchet MS" w:hAnsi="Trebuchet MS"/>
        </w:rPr>
        <w:t xml:space="preserve">bzw. an deren An- und Zugehörigen </w:t>
      </w:r>
      <w:r w:rsidR="007B1B10" w:rsidRPr="00E8264B">
        <w:rPr>
          <w:rFonts w:ascii="Trebuchet MS" w:hAnsi="Trebuchet MS"/>
        </w:rPr>
        <w:t>ausgerichtetes Gesundheits- und Pflegewesen, das digitale und analoge Elemente bestmöglich vereint</w:t>
      </w:r>
      <w:r w:rsidR="00443AF3">
        <w:rPr>
          <w:rFonts w:ascii="Trebuchet MS" w:hAnsi="Trebuchet MS"/>
        </w:rPr>
        <w:t>,</w:t>
      </w:r>
      <w:r>
        <w:rPr>
          <w:rFonts w:ascii="Trebuchet MS" w:hAnsi="Trebuchet MS"/>
        </w:rPr>
        <w:t xml:space="preserve"> zu errichten.</w:t>
      </w:r>
    </w:p>
    <w:p w14:paraId="507DD48E" w14:textId="2F1E2AB9" w:rsidR="00646E95" w:rsidRPr="00E8264B" w:rsidRDefault="00646E95" w:rsidP="007B1B10">
      <w:pPr>
        <w:spacing w:line="360" w:lineRule="auto"/>
        <w:rPr>
          <w:rFonts w:ascii="Trebuchet MS" w:hAnsi="Trebuchet MS"/>
        </w:rPr>
      </w:pPr>
      <w:r>
        <w:rPr>
          <w:rFonts w:ascii="Trebuchet MS" w:hAnsi="Trebuchet MS"/>
        </w:rPr>
        <w:t>Die Bedarfe der Patientinnen und Patienten sowie der An- und Zugehörigen im Gesundheitswesen sind allerdings sehr vielgestaltig und auch abhängig von der jeweiligen Versorgungssituation und vom Zweck der Datennutzung.</w:t>
      </w:r>
    </w:p>
    <w:p w14:paraId="1B55AFCA" w14:textId="77777777" w:rsidR="007B1B10" w:rsidRPr="00E8264B" w:rsidRDefault="007B1B10" w:rsidP="007B1B10">
      <w:pPr>
        <w:spacing w:line="360" w:lineRule="auto"/>
        <w:rPr>
          <w:rFonts w:ascii="Trebuchet MS" w:hAnsi="Trebuchet MS"/>
        </w:rPr>
      </w:pPr>
    </w:p>
    <w:p w14:paraId="79020B78" w14:textId="76AA1F6B" w:rsidR="00443AF3" w:rsidRDefault="007B1B10" w:rsidP="007B1B10">
      <w:pPr>
        <w:spacing w:line="360" w:lineRule="auto"/>
        <w:rPr>
          <w:rFonts w:ascii="Trebuchet MS" w:hAnsi="Trebuchet MS"/>
        </w:rPr>
      </w:pPr>
      <w:r w:rsidRPr="00E8264B">
        <w:rPr>
          <w:rFonts w:ascii="Trebuchet MS" w:hAnsi="Trebuchet MS"/>
        </w:rPr>
        <w:t xml:space="preserve">Für die Ausrichtung der Vision </w:t>
      </w:r>
      <w:r w:rsidR="00646E95">
        <w:rPr>
          <w:rFonts w:ascii="Trebuchet MS" w:hAnsi="Trebuchet MS"/>
        </w:rPr>
        <w:t>für die Digitalisierung im Gesundheitswesen</w:t>
      </w:r>
      <w:r w:rsidR="00646E95" w:rsidRPr="00E8264B">
        <w:rPr>
          <w:rFonts w:ascii="Trebuchet MS" w:hAnsi="Trebuchet MS"/>
        </w:rPr>
        <w:t xml:space="preserve"> </w:t>
      </w:r>
      <w:r w:rsidRPr="00E8264B">
        <w:rPr>
          <w:rFonts w:ascii="Trebuchet MS" w:hAnsi="Trebuchet MS"/>
        </w:rPr>
        <w:t xml:space="preserve">weisen wir darauf hin, dass </w:t>
      </w:r>
      <w:r w:rsidR="00443AF3">
        <w:rPr>
          <w:rFonts w:ascii="Trebuchet MS" w:hAnsi="Trebuchet MS"/>
        </w:rPr>
        <w:t>es die eine Patientenperspektive oder die eine Sicht der An- und Zugehörigen nicht gibt. Vielmehr ist de</w:t>
      </w:r>
      <w:r w:rsidR="00784452">
        <w:rPr>
          <w:rFonts w:ascii="Trebuchet MS" w:hAnsi="Trebuchet MS"/>
        </w:rPr>
        <w:t>re</w:t>
      </w:r>
      <w:r w:rsidR="00443AF3">
        <w:rPr>
          <w:rFonts w:ascii="Trebuchet MS" w:hAnsi="Trebuchet MS"/>
        </w:rPr>
        <w:t>n unterschiedlichen Bedürfnissen Rechnung zu tragen.</w:t>
      </w:r>
      <w:r w:rsidR="00646E95">
        <w:rPr>
          <w:rFonts w:ascii="Trebuchet MS" w:hAnsi="Trebuchet MS"/>
        </w:rPr>
        <w:t xml:space="preserve"> Dies muss auch ein digitalisiertes Gesundheitswesen leisten können.</w:t>
      </w:r>
    </w:p>
    <w:p w14:paraId="53A91D88" w14:textId="268A478E" w:rsidR="007B1B10" w:rsidRPr="00E8264B" w:rsidRDefault="00443AF3" w:rsidP="007B1B10">
      <w:pPr>
        <w:spacing w:line="360" w:lineRule="auto"/>
        <w:rPr>
          <w:rFonts w:ascii="Trebuchet MS" w:hAnsi="Trebuchet MS"/>
        </w:rPr>
      </w:pPr>
      <w:r>
        <w:rPr>
          <w:rFonts w:ascii="Trebuchet MS" w:hAnsi="Trebuchet MS"/>
        </w:rPr>
        <w:t>B</w:t>
      </w:r>
      <w:r w:rsidR="007B1B10" w:rsidRPr="00E8264B">
        <w:rPr>
          <w:rFonts w:ascii="Trebuchet MS" w:hAnsi="Trebuchet MS"/>
        </w:rPr>
        <w:t xml:space="preserve">ereits die Frage nach dem eigenen Gesundheitsziel </w:t>
      </w:r>
      <w:r>
        <w:rPr>
          <w:rFonts w:ascii="Trebuchet MS" w:hAnsi="Trebuchet MS"/>
        </w:rPr>
        <w:t xml:space="preserve">wird </w:t>
      </w:r>
      <w:r w:rsidR="007B1B10" w:rsidRPr="00E8264B">
        <w:rPr>
          <w:rFonts w:ascii="Trebuchet MS" w:hAnsi="Trebuchet MS"/>
        </w:rPr>
        <w:t xml:space="preserve">von PatientInnen sehr unterschiedlich beantwortet. Hier gilt es, sich im Rahmen der Digitalisierung so aufzustellen, dass nicht für alle </w:t>
      </w:r>
      <w:r>
        <w:rPr>
          <w:rFonts w:ascii="Trebuchet MS" w:hAnsi="Trebuchet MS"/>
        </w:rPr>
        <w:t>Betroffenen</w:t>
      </w:r>
      <w:r w:rsidRPr="00E8264B">
        <w:rPr>
          <w:rFonts w:ascii="Trebuchet MS" w:hAnsi="Trebuchet MS"/>
        </w:rPr>
        <w:t xml:space="preserve"> </w:t>
      </w:r>
      <w:r w:rsidR="007B1B10" w:rsidRPr="00E8264B">
        <w:rPr>
          <w:rFonts w:ascii="Trebuchet MS" w:hAnsi="Trebuchet MS"/>
        </w:rPr>
        <w:t xml:space="preserve">ein </w:t>
      </w:r>
      <w:r w:rsidR="00646E95">
        <w:rPr>
          <w:rFonts w:ascii="Trebuchet MS" w:hAnsi="Trebuchet MS"/>
        </w:rPr>
        <w:t xml:space="preserve">starres </w:t>
      </w:r>
      <w:r w:rsidR="007B1B10" w:rsidRPr="00E8264B">
        <w:rPr>
          <w:rFonts w:ascii="Trebuchet MS" w:hAnsi="Trebuchet MS"/>
        </w:rPr>
        <w:t xml:space="preserve">System </w:t>
      </w:r>
      <w:r w:rsidR="00646E95">
        <w:rPr>
          <w:rFonts w:ascii="Trebuchet MS" w:hAnsi="Trebuchet MS"/>
        </w:rPr>
        <w:t>vorgegeben</w:t>
      </w:r>
      <w:r w:rsidR="007B1B10" w:rsidRPr="00E8264B">
        <w:rPr>
          <w:rFonts w:ascii="Trebuchet MS" w:hAnsi="Trebuchet MS"/>
        </w:rPr>
        <w:t xml:space="preserve"> wird, sondern dass das System es ermöglicht, flexibel auf die Ziele </w:t>
      </w:r>
      <w:r w:rsidR="00997156">
        <w:rPr>
          <w:rFonts w:ascii="Trebuchet MS" w:hAnsi="Trebuchet MS"/>
        </w:rPr>
        <w:t xml:space="preserve">und Bedürfnisse </w:t>
      </w:r>
      <w:r w:rsidR="007B1B10" w:rsidRPr="00E8264B">
        <w:rPr>
          <w:rFonts w:ascii="Trebuchet MS" w:hAnsi="Trebuchet MS"/>
        </w:rPr>
        <w:t xml:space="preserve">der </w:t>
      </w:r>
      <w:r>
        <w:rPr>
          <w:rFonts w:ascii="Trebuchet MS" w:hAnsi="Trebuchet MS"/>
        </w:rPr>
        <w:t>PatientInnen bzw. deren An- und Zugehörigen</w:t>
      </w:r>
      <w:r w:rsidRPr="00E8264B">
        <w:rPr>
          <w:rFonts w:ascii="Trebuchet MS" w:hAnsi="Trebuchet MS"/>
        </w:rPr>
        <w:t xml:space="preserve"> </w:t>
      </w:r>
      <w:r w:rsidR="007B1B10" w:rsidRPr="00E8264B">
        <w:rPr>
          <w:rFonts w:ascii="Trebuchet MS" w:hAnsi="Trebuchet MS"/>
        </w:rPr>
        <w:t>einzugehen und sich an diesen orientier</w:t>
      </w:r>
      <w:r w:rsidR="00646E95">
        <w:rPr>
          <w:rFonts w:ascii="Trebuchet MS" w:hAnsi="Trebuchet MS"/>
        </w:rPr>
        <w:t>en</w:t>
      </w:r>
      <w:r w:rsidR="007B1B10" w:rsidRPr="00E8264B">
        <w:rPr>
          <w:rFonts w:ascii="Trebuchet MS" w:hAnsi="Trebuchet MS"/>
        </w:rPr>
        <w:t>.</w:t>
      </w:r>
    </w:p>
    <w:p w14:paraId="74B59BB4" w14:textId="77777777" w:rsidR="00646E95" w:rsidRDefault="00646E95" w:rsidP="007B1B10">
      <w:pPr>
        <w:spacing w:line="360" w:lineRule="auto"/>
        <w:rPr>
          <w:rFonts w:ascii="Trebuchet MS" w:hAnsi="Trebuchet MS"/>
        </w:rPr>
      </w:pPr>
    </w:p>
    <w:p w14:paraId="1506D4F0" w14:textId="6C625615" w:rsidR="007B1B10" w:rsidRPr="00E8264B" w:rsidRDefault="007B1B10" w:rsidP="007B1B10">
      <w:pPr>
        <w:spacing w:line="360" w:lineRule="auto"/>
        <w:rPr>
          <w:rFonts w:ascii="Trebuchet MS" w:hAnsi="Trebuchet MS"/>
        </w:rPr>
      </w:pPr>
      <w:r w:rsidRPr="00E8264B">
        <w:rPr>
          <w:rFonts w:ascii="Trebuchet MS" w:hAnsi="Trebuchet MS"/>
        </w:rPr>
        <w:t xml:space="preserve">Genau deshalb sollte in einem digitalisierten Gesundheitssystem die Frage nach dem individuellen Gesundheitsziel des einzelnen Patienten </w:t>
      </w:r>
      <w:r w:rsidR="00646E95">
        <w:rPr>
          <w:rFonts w:ascii="Trebuchet MS" w:hAnsi="Trebuchet MS"/>
        </w:rPr>
        <w:t xml:space="preserve">der individuelle Versorgungsbedarf </w:t>
      </w:r>
      <w:r w:rsidR="00443AF3">
        <w:rPr>
          <w:rFonts w:ascii="Trebuchet MS" w:hAnsi="Trebuchet MS"/>
        </w:rPr>
        <w:t xml:space="preserve">und die notwendige Unterstützung zu Pflege und Versorgung seitens der </w:t>
      </w:r>
      <w:r w:rsidR="00141541">
        <w:rPr>
          <w:rFonts w:ascii="Trebuchet MS" w:hAnsi="Trebuchet MS"/>
        </w:rPr>
        <w:t>A</w:t>
      </w:r>
      <w:r w:rsidR="00443AF3">
        <w:rPr>
          <w:rFonts w:ascii="Trebuchet MS" w:hAnsi="Trebuchet MS"/>
        </w:rPr>
        <w:t xml:space="preserve">n- und Zugehörigen </w:t>
      </w:r>
      <w:r w:rsidRPr="00E8264B">
        <w:rPr>
          <w:rFonts w:ascii="Trebuchet MS" w:hAnsi="Trebuchet MS"/>
        </w:rPr>
        <w:t>die entscheidende Ausgangsfrage sein, der sich die Angebote stellen müssen.</w:t>
      </w:r>
    </w:p>
    <w:p w14:paraId="4223B0E9" w14:textId="38188164" w:rsidR="007B1B10" w:rsidRDefault="007B1B10" w:rsidP="007B1B10">
      <w:pPr>
        <w:spacing w:line="360" w:lineRule="auto"/>
        <w:rPr>
          <w:rFonts w:ascii="Trebuchet MS" w:hAnsi="Trebuchet MS"/>
        </w:rPr>
      </w:pPr>
      <w:r w:rsidRPr="00E8264B">
        <w:rPr>
          <w:rFonts w:ascii="Trebuchet MS" w:hAnsi="Trebuchet MS"/>
        </w:rPr>
        <w:t xml:space="preserve">Viele Ziele sind – realistisch betrachtet - nicht zu erreichen. Aber dann ist genau das </w:t>
      </w:r>
      <w:proofErr w:type="gramStart"/>
      <w:r w:rsidRPr="00E8264B">
        <w:rPr>
          <w:rFonts w:ascii="Trebuchet MS" w:hAnsi="Trebuchet MS"/>
        </w:rPr>
        <w:t>d</w:t>
      </w:r>
      <w:r w:rsidR="00784452">
        <w:rPr>
          <w:rFonts w:ascii="Trebuchet MS" w:hAnsi="Trebuchet MS"/>
        </w:rPr>
        <w:t>en</w:t>
      </w:r>
      <w:r w:rsidRPr="00E8264B">
        <w:rPr>
          <w:rFonts w:ascii="Trebuchet MS" w:hAnsi="Trebuchet MS"/>
        </w:rPr>
        <w:t xml:space="preserve"> PatientInnen</w:t>
      </w:r>
      <w:proofErr w:type="gramEnd"/>
      <w:r w:rsidRPr="00E8264B">
        <w:rPr>
          <w:rFonts w:ascii="Trebuchet MS" w:hAnsi="Trebuchet MS"/>
        </w:rPr>
        <w:t xml:space="preserve"> </w:t>
      </w:r>
      <w:r w:rsidR="00443AF3">
        <w:rPr>
          <w:rFonts w:ascii="Trebuchet MS" w:hAnsi="Trebuchet MS"/>
        </w:rPr>
        <w:t xml:space="preserve">bzw. </w:t>
      </w:r>
      <w:r w:rsidR="00784452">
        <w:rPr>
          <w:rFonts w:ascii="Trebuchet MS" w:hAnsi="Trebuchet MS"/>
        </w:rPr>
        <w:t xml:space="preserve">ihren </w:t>
      </w:r>
      <w:r w:rsidR="00443AF3">
        <w:rPr>
          <w:rFonts w:ascii="Trebuchet MS" w:hAnsi="Trebuchet MS"/>
        </w:rPr>
        <w:t xml:space="preserve">An- und Zugehörigen </w:t>
      </w:r>
      <w:r w:rsidRPr="00E8264B">
        <w:rPr>
          <w:rFonts w:ascii="Trebuchet MS" w:hAnsi="Trebuchet MS"/>
        </w:rPr>
        <w:t>zu kommunizieren und in die weitere Behandlungs</w:t>
      </w:r>
      <w:r w:rsidR="00443AF3">
        <w:rPr>
          <w:rFonts w:ascii="Trebuchet MS" w:hAnsi="Trebuchet MS"/>
        </w:rPr>
        <w:t>- und Pflege</w:t>
      </w:r>
      <w:r w:rsidRPr="00E8264B">
        <w:rPr>
          <w:rFonts w:ascii="Trebuchet MS" w:hAnsi="Trebuchet MS"/>
        </w:rPr>
        <w:t>planung einzubeziehen.</w:t>
      </w:r>
    </w:p>
    <w:p w14:paraId="6DA193D1" w14:textId="7736CD97" w:rsidR="00646E95" w:rsidRDefault="00646E95" w:rsidP="007B1B10">
      <w:pPr>
        <w:spacing w:line="360" w:lineRule="auto"/>
        <w:rPr>
          <w:rFonts w:ascii="Trebuchet MS" w:hAnsi="Trebuchet MS"/>
        </w:rPr>
      </w:pPr>
      <w:r>
        <w:rPr>
          <w:rFonts w:ascii="Trebuchet MS" w:hAnsi="Trebuchet MS"/>
        </w:rPr>
        <w:lastRenderedPageBreak/>
        <w:t>Eine optimierte Kommunikation mit den Patientinnen und Patienten und eine verbesserte Transparenz muss daher Kernelement der Digitalisierungsstrategie sein.</w:t>
      </w:r>
    </w:p>
    <w:p w14:paraId="759CDE4D" w14:textId="77777777" w:rsidR="00997156" w:rsidRDefault="00997156" w:rsidP="007B1B10">
      <w:pPr>
        <w:spacing w:line="360" w:lineRule="auto"/>
        <w:rPr>
          <w:rFonts w:ascii="Trebuchet MS" w:hAnsi="Trebuchet MS"/>
        </w:rPr>
      </w:pPr>
    </w:p>
    <w:p w14:paraId="039D04BD" w14:textId="4B5AFAE8" w:rsidR="00997156" w:rsidRDefault="00997156" w:rsidP="007B1B10">
      <w:pPr>
        <w:spacing w:line="360" w:lineRule="auto"/>
        <w:rPr>
          <w:rFonts w:ascii="Trebuchet MS" w:hAnsi="Trebuchet MS"/>
        </w:rPr>
      </w:pPr>
      <w:r w:rsidRPr="00412F90">
        <w:rPr>
          <w:rFonts w:ascii="Trebuchet MS" w:hAnsi="Trebuchet MS"/>
        </w:rPr>
        <w:t>Die Digitalisierung im Gesundheitswesen muss sich an einer für Patient</w:t>
      </w:r>
      <w:r>
        <w:rPr>
          <w:rFonts w:ascii="Trebuchet MS" w:hAnsi="Trebuchet MS"/>
        </w:rPr>
        <w:t>I</w:t>
      </w:r>
      <w:r w:rsidRPr="00412F90">
        <w:rPr>
          <w:rFonts w:ascii="Trebuchet MS" w:hAnsi="Trebuchet MS"/>
        </w:rPr>
        <w:t>nnen spürbaren Verbesserung der Versorgung messen lassen und deren Stellung im Gesundheitswesen stärken. Dazu gehört, dass Patient</w:t>
      </w:r>
      <w:r>
        <w:rPr>
          <w:rFonts w:ascii="Trebuchet MS" w:hAnsi="Trebuchet MS"/>
        </w:rPr>
        <w:t>I</w:t>
      </w:r>
      <w:r w:rsidRPr="00412F90">
        <w:rPr>
          <w:rFonts w:ascii="Trebuchet MS" w:hAnsi="Trebuchet MS"/>
        </w:rPr>
        <w:t>nnen in der Lage sein müssen, informierte Entscheidungen zu treffen. Wichtigste Maßstäbe sind die Sicherheit der Daten sowie das Recht der Patient</w:t>
      </w:r>
      <w:r>
        <w:rPr>
          <w:rFonts w:ascii="Trebuchet MS" w:hAnsi="Trebuchet MS"/>
        </w:rPr>
        <w:t>I</w:t>
      </w:r>
      <w:r w:rsidRPr="00412F90">
        <w:rPr>
          <w:rFonts w:ascii="Trebuchet MS" w:hAnsi="Trebuchet MS"/>
        </w:rPr>
        <w:t xml:space="preserve">nnen auf informationelle Selbstbestimmung. </w:t>
      </w:r>
      <w:r>
        <w:rPr>
          <w:rFonts w:ascii="Trebuchet MS" w:hAnsi="Trebuchet MS"/>
        </w:rPr>
        <w:t>F</w:t>
      </w:r>
      <w:r w:rsidRPr="00412F90">
        <w:rPr>
          <w:rFonts w:ascii="Trebuchet MS" w:hAnsi="Trebuchet MS"/>
        </w:rPr>
        <w:t xml:space="preserve">ür Menschen, die Diskriminierung im Gesundheitswesen </w:t>
      </w:r>
      <w:r>
        <w:rPr>
          <w:rFonts w:ascii="Trebuchet MS" w:hAnsi="Trebuchet MS"/>
        </w:rPr>
        <w:t xml:space="preserve">zum Beispiel aufgrund einer HIV-Infektion </w:t>
      </w:r>
      <w:r w:rsidRPr="00412F90">
        <w:rPr>
          <w:rFonts w:ascii="Trebuchet MS" w:hAnsi="Trebuchet MS"/>
        </w:rPr>
        <w:t>erleben, ist die Hoheit über ihre Daten besonders wichtig.</w:t>
      </w:r>
    </w:p>
    <w:p w14:paraId="4AA69971" w14:textId="6308A50D" w:rsidR="00784452" w:rsidRDefault="00784452" w:rsidP="007B1B10">
      <w:pPr>
        <w:spacing w:line="360" w:lineRule="auto"/>
        <w:rPr>
          <w:rFonts w:ascii="Trebuchet MS" w:hAnsi="Trebuchet MS"/>
        </w:rPr>
      </w:pPr>
      <w:r>
        <w:rPr>
          <w:rFonts w:ascii="Trebuchet MS" w:hAnsi="Trebuchet MS"/>
        </w:rPr>
        <w:t>Niemand darf diskriminiert werden, weil er/sie digitale Anwendungen nicht nutzen bzw. Daten nicht teilen kann oder will.</w:t>
      </w:r>
    </w:p>
    <w:p w14:paraId="2AE29B12" w14:textId="77777777" w:rsidR="007B1B10" w:rsidRPr="007B1B10" w:rsidRDefault="007B1B10" w:rsidP="007B1B10">
      <w:pPr>
        <w:spacing w:line="360" w:lineRule="auto"/>
        <w:rPr>
          <w:rFonts w:ascii="Trebuchet MS" w:hAnsi="Trebuchet MS"/>
        </w:rPr>
      </w:pPr>
    </w:p>
    <w:p w14:paraId="5263DB14"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r w:rsidRPr="00513D5F">
        <w:rPr>
          <w:rFonts w:ascii="Trebuchet MS" w:hAnsi="Trebuchet MS"/>
          <w:b/>
          <w:bCs/>
        </w:rPr>
        <w:t>Strategische Handlungsfelder</w:t>
      </w:r>
    </w:p>
    <w:p w14:paraId="5BD86A6D" w14:textId="77777777" w:rsidR="007B1B10" w:rsidRPr="004348D3" w:rsidRDefault="007B1B10" w:rsidP="004348D3">
      <w:pPr>
        <w:spacing w:line="360" w:lineRule="auto"/>
        <w:rPr>
          <w:rFonts w:ascii="Trebuchet MS" w:hAnsi="Trebuchet MS"/>
        </w:rPr>
      </w:pPr>
    </w:p>
    <w:p w14:paraId="1877C179" w14:textId="7374B812" w:rsidR="007B1B10" w:rsidRPr="00E8264B" w:rsidRDefault="00646E95" w:rsidP="004348D3">
      <w:pPr>
        <w:spacing w:line="360" w:lineRule="auto"/>
        <w:rPr>
          <w:rFonts w:ascii="Trebuchet MS" w:hAnsi="Trebuchet MS"/>
        </w:rPr>
      </w:pPr>
      <w:r>
        <w:rPr>
          <w:rFonts w:ascii="Trebuchet MS" w:hAnsi="Trebuchet MS"/>
        </w:rPr>
        <w:t>Im Strategiepapier des BMG wird aufgeführt</w:t>
      </w:r>
      <w:r w:rsidR="00443AF3">
        <w:rPr>
          <w:rFonts w:ascii="Trebuchet MS" w:hAnsi="Trebuchet MS"/>
        </w:rPr>
        <w:t xml:space="preserve">, dass </w:t>
      </w:r>
      <w:proofErr w:type="spellStart"/>
      <w:r>
        <w:rPr>
          <w:rFonts w:ascii="Trebuchet MS" w:hAnsi="Trebuchet MS"/>
        </w:rPr>
        <w:t>d</w:t>
      </w:r>
      <w:r w:rsidR="007B1B10" w:rsidRPr="00E8264B">
        <w:rPr>
          <w:rFonts w:ascii="Trebuchet MS" w:hAnsi="Trebuchet MS"/>
        </w:rPr>
        <w:t>Durch</w:t>
      </w:r>
      <w:proofErr w:type="spellEnd"/>
      <w:r w:rsidR="007B1B10" w:rsidRPr="00E8264B">
        <w:rPr>
          <w:rFonts w:ascii="Trebuchet MS" w:hAnsi="Trebuchet MS"/>
        </w:rPr>
        <w:t xml:space="preserve"> </w:t>
      </w:r>
      <w:r>
        <w:rPr>
          <w:rFonts w:ascii="Trebuchet MS" w:hAnsi="Trebuchet MS"/>
        </w:rPr>
        <w:t>„</w:t>
      </w:r>
      <w:r w:rsidR="007B1B10" w:rsidRPr="00E8264B">
        <w:rPr>
          <w:rFonts w:ascii="Trebuchet MS" w:hAnsi="Trebuchet MS"/>
        </w:rPr>
        <w:t xml:space="preserve">die stärkere Nutzung digitaler Möglichkeiten </w:t>
      </w:r>
      <w:r w:rsidR="00443AF3">
        <w:rPr>
          <w:rFonts w:ascii="Trebuchet MS" w:hAnsi="Trebuchet MS"/>
        </w:rPr>
        <w:t>[…]</w:t>
      </w:r>
      <w:r w:rsidR="00443AF3" w:rsidRPr="00E8264B">
        <w:rPr>
          <w:rFonts w:ascii="Trebuchet MS" w:hAnsi="Trebuchet MS"/>
        </w:rPr>
        <w:t xml:space="preserve"> </w:t>
      </w:r>
      <w:r w:rsidR="007B1B10" w:rsidRPr="00E8264B">
        <w:rPr>
          <w:rFonts w:ascii="Trebuchet MS" w:hAnsi="Trebuchet MS"/>
        </w:rPr>
        <w:t>Versorgungs- und Verwaltungsprozesse im Gesundheits</w:t>
      </w:r>
      <w:r w:rsidR="007B1B10" w:rsidRPr="00E8264B">
        <w:rPr>
          <w:rFonts w:ascii="Trebuchet MS" w:hAnsi="Trebuchet MS"/>
        </w:rPr>
        <w:softHyphen/>
        <w:t>wesen und in der Pflege verbessert und grundsätzlich neu ausgerichtet</w:t>
      </w:r>
      <w:r w:rsidR="00443AF3">
        <w:rPr>
          <w:rFonts w:ascii="Trebuchet MS" w:hAnsi="Trebuchet MS"/>
        </w:rPr>
        <w:t>“ werden</w:t>
      </w:r>
      <w:r w:rsidR="007B1B10" w:rsidRPr="00E8264B">
        <w:rPr>
          <w:rFonts w:ascii="Trebuchet MS" w:hAnsi="Trebuchet MS"/>
        </w:rPr>
        <w:t xml:space="preserve">. </w:t>
      </w:r>
      <w:r w:rsidR="00443AF3">
        <w:rPr>
          <w:rFonts w:ascii="Trebuchet MS" w:hAnsi="Trebuchet MS"/>
        </w:rPr>
        <w:t>„</w:t>
      </w:r>
      <w:r w:rsidR="007B1B10" w:rsidRPr="00E8264B">
        <w:rPr>
          <w:rFonts w:ascii="Trebuchet MS" w:hAnsi="Trebuchet MS"/>
        </w:rPr>
        <w:t xml:space="preserve">Ziel der Digitalisierungsstrategie </w:t>
      </w:r>
      <w:r w:rsidR="00443AF3">
        <w:rPr>
          <w:rFonts w:ascii="Trebuchet MS" w:hAnsi="Trebuchet MS"/>
        </w:rPr>
        <w:t>[sei]</w:t>
      </w:r>
      <w:r w:rsidR="00443AF3" w:rsidRPr="00E8264B">
        <w:rPr>
          <w:rFonts w:ascii="Trebuchet MS" w:hAnsi="Trebuchet MS"/>
        </w:rPr>
        <w:t xml:space="preserve"> </w:t>
      </w:r>
      <w:r w:rsidR="007B1B10" w:rsidRPr="00E8264B">
        <w:rPr>
          <w:rFonts w:ascii="Trebuchet MS" w:hAnsi="Trebuchet MS"/>
        </w:rPr>
        <w:t>es vor diesem Hintergrund, bedarfsorientierte, effiziente Prozesse zu etablieren, die eine optimale digitale Unterstützung gewährleisten.“ (Seite 18)</w:t>
      </w:r>
    </w:p>
    <w:p w14:paraId="738AB18E" w14:textId="77777777" w:rsidR="00663C5C" w:rsidRDefault="00663C5C" w:rsidP="00663C5C">
      <w:pPr>
        <w:spacing w:line="360" w:lineRule="auto"/>
        <w:rPr>
          <w:rFonts w:ascii="Trebuchet MS" w:hAnsi="Trebuchet MS"/>
        </w:rPr>
      </w:pPr>
    </w:p>
    <w:p w14:paraId="2C72599D" w14:textId="5FC68B57" w:rsidR="00646E95" w:rsidRDefault="00240EAD" w:rsidP="00663C5C">
      <w:pPr>
        <w:spacing w:line="360" w:lineRule="auto"/>
        <w:rPr>
          <w:rFonts w:ascii="Trebuchet MS" w:hAnsi="Trebuchet MS"/>
        </w:rPr>
      </w:pPr>
      <w:r>
        <w:rPr>
          <w:rFonts w:ascii="Trebuchet MS" w:hAnsi="Trebuchet MS"/>
        </w:rPr>
        <w:t xml:space="preserve">Dafür ist es zunächst erforderlich, genau zu prüfen, welche Optionen </w:t>
      </w:r>
      <w:r w:rsidR="00646E95">
        <w:rPr>
          <w:rFonts w:ascii="Trebuchet MS" w:hAnsi="Trebuchet MS"/>
        </w:rPr>
        <w:t xml:space="preserve">denkbar sind </w:t>
      </w:r>
      <w:r>
        <w:rPr>
          <w:rFonts w:ascii="Trebuchet MS" w:hAnsi="Trebuchet MS"/>
        </w:rPr>
        <w:t xml:space="preserve">und welche Prozesse wie genau verbessert werden </w:t>
      </w:r>
      <w:r w:rsidR="00663C5C">
        <w:rPr>
          <w:rFonts w:ascii="Trebuchet MS" w:hAnsi="Trebuchet MS"/>
        </w:rPr>
        <w:t>s</w:t>
      </w:r>
      <w:r>
        <w:rPr>
          <w:rFonts w:ascii="Trebuchet MS" w:hAnsi="Trebuchet MS"/>
        </w:rPr>
        <w:t>ollen.</w:t>
      </w:r>
      <w:r w:rsidR="00663C5C">
        <w:rPr>
          <w:rFonts w:ascii="Trebuchet MS" w:hAnsi="Trebuchet MS"/>
        </w:rPr>
        <w:t xml:space="preserve"> </w:t>
      </w:r>
      <w:r w:rsidR="00646E95">
        <w:rPr>
          <w:rFonts w:ascii="Trebuchet MS" w:hAnsi="Trebuchet MS"/>
        </w:rPr>
        <w:t>Es kann nicht unterstellt werden, dass jedwede Digitalisierung automatisch immer zu Verbesserungen führt. Maßgeblich ist die Frage, wie Klärungs- und Innovationsprozesse ausgestaltet werden sollen.</w:t>
      </w:r>
    </w:p>
    <w:p w14:paraId="5AF5FC45" w14:textId="77777777" w:rsidR="00646E95" w:rsidRDefault="00646E95" w:rsidP="00663C5C">
      <w:pPr>
        <w:spacing w:line="360" w:lineRule="auto"/>
        <w:rPr>
          <w:rFonts w:ascii="Trebuchet MS" w:hAnsi="Trebuchet MS"/>
        </w:rPr>
      </w:pPr>
    </w:p>
    <w:p w14:paraId="4C5748D4" w14:textId="011F6500" w:rsidR="00473957" w:rsidRDefault="00473957" w:rsidP="00663C5C">
      <w:pPr>
        <w:spacing w:line="360" w:lineRule="auto"/>
        <w:rPr>
          <w:rFonts w:ascii="Trebuchet MS" w:hAnsi="Trebuchet MS"/>
        </w:rPr>
      </w:pPr>
      <w:r w:rsidRPr="00412F90">
        <w:rPr>
          <w:rFonts w:ascii="Trebuchet MS" w:hAnsi="Trebuchet MS"/>
        </w:rPr>
        <w:t xml:space="preserve">Um die Bedarfe der NutzerInnen </w:t>
      </w:r>
      <w:r>
        <w:rPr>
          <w:rFonts w:ascii="Trebuchet MS" w:hAnsi="Trebuchet MS"/>
        </w:rPr>
        <w:t>zu ermitteln</w:t>
      </w:r>
      <w:r w:rsidRPr="00412F90">
        <w:rPr>
          <w:rFonts w:ascii="Trebuchet MS" w:hAnsi="Trebuchet MS"/>
        </w:rPr>
        <w:t xml:space="preserve"> und kontinuierlich </w:t>
      </w:r>
      <w:r>
        <w:rPr>
          <w:rFonts w:ascii="Trebuchet MS" w:hAnsi="Trebuchet MS"/>
        </w:rPr>
        <w:t>zu aktualisieren</w:t>
      </w:r>
      <w:r w:rsidRPr="00412F90">
        <w:rPr>
          <w:rFonts w:ascii="Trebuchet MS" w:hAnsi="Trebuchet MS"/>
        </w:rPr>
        <w:t>, ist ein partizipativer Evaluationsprozess notwendig, d</w:t>
      </w:r>
      <w:r>
        <w:rPr>
          <w:rFonts w:ascii="Trebuchet MS" w:hAnsi="Trebuchet MS"/>
        </w:rPr>
        <w:t>er</w:t>
      </w:r>
      <w:r w:rsidRPr="00412F90">
        <w:rPr>
          <w:rFonts w:ascii="Trebuchet MS" w:hAnsi="Trebuchet MS"/>
        </w:rPr>
        <w:t xml:space="preserve"> eine </w:t>
      </w:r>
      <w:r w:rsidR="00946DE1">
        <w:rPr>
          <w:rFonts w:ascii="Trebuchet MS" w:hAnsi="Trebuchet MS"/>
        </w:rPr>
        <w:t>dauerhafte, strukturelle und finanziell angemessen ausgestattete</w:t>
      </w:r>
      <w:r w:rsidRPr="00412F90">
        <w:rPr>
          <w:rFonts w:ascii="Trebuchet MS" w:hAnsi="Trebuchet MS"/>
        </w:rPr>
        <w:t xml:space="preserve"> Beteiligung der </w:t>
      </w:r>
      <w:r w:rsidR="0021326C">
        <w:rPr>
          <w:rFonts w:ascii="Trebuchet MS" w:hAnsi="Trebuchet MS"/>
        </w:rPr>
        <w:t xml:space="preserve">maßgeblichen </w:t>
      </w:r>
      <w:r w:rsidRPr="00412F90">
        <w:rPr>
          <w:rFonts w:ascii="Trebuchet MS" w:hAnsi="Trebuchet MS"/>
        </w:rPr>
        <w:t>Patient</w:t>
      </w:r>
      <w:r>
        <w:rPr>
          <w:rFonts w:ascii="Trebuchet MS" w:hAnsi="Trebuchet MS"/>
        </w:rPr>
        <w:t>I</w:t>
      </w:r>
      <w:r w:rsidRPr="00412F90">
        <w:rPr>
          <w:rFonts w:ascii="Trebuchet MS" w:hAnsi="Trebuchet MS"/>
        </w:rPr>
        <w:t>nnen</w:t>
      </w:r>
      <w:r w:rsidR="0021326C">
        <w:rPr>
          <w:rFonts w:ascii="Trebuchet MS" w:hAnsi="Trebuchet MS"/>
        </w:rPr>
        <w:t>-Organisationen (§ 140f SGB V)</w:t>
      </w:r>
      <w:r w:rsidRPr="00412F90">
        <w:rPr>
          <w:rFonts w:ascii="Trebuchet MS" w:hAnsi="Trebuchet MS"/>
        </w:rPr>
        <w:t xml:space="preserve"> sicherstellt. </w:t>
      </w:r>
    </w:p>
    <w:p w14:paraId="23F28B87" w14:textId="77777777" w:rsidR="00473957" w:rsidRDefault="00473957" w:rsidP="00663C5C">
      <w:pPr>
        <w:spacing w:line="360" w:lineRule="auto"/>
        <w:rPr>
          <w:rFonts w:ascii="Trebuchet MS" w:hAnsi="Trebuchet MS"/>
        </w:rPr>
      </w:pPr>
    </w:p>
    <w:p w14:paraId="7E323E10" w14:textId="000EA186" w:rsidR="00663C5C" w:rsidRDefault="00663C5C" w:rsidP="00663C5C">
      <w:pPr>
        <w:spacing w:line="360" w:lineRule="auto"/>
        <w:rPr>
          <w:rFonts w:ascii="Trebuchet MS" w:hAnsi="Trebuchet MS"/>
        </w:rPr>
      </w:pPr>
      <w:r>
        <w:rPr>
          <w:rFonts w:ascii="Trebuchet MS" w:hAnsi="Trebuchet MS"/>
        </w:rPr>
        <w:lastRenderedPageBreak/>
        <w:t>Darüber hinaus darf d</w:t>
      </w:r>
      <w:r w:rsidRPr="00412F90">
        <w:rPr>
          <w:rFonts w:ascii="Trebuchet MS" w:hAnsi="Trebuchet MS"/>
        </w:rPr>
        <w:t xml:space="preserve">ie Nutzung der digitalen Optionen wie beispielsweise der elektronischen Patientenakte für PatientInnen nicht zur Pflicht werden. Freiwilligkeit muss sowohl bezüglich der Nutzung </w:t>
      </w:r>
      <w:r>
        <w:rPr>
          <w:rFonts w:ascii="Trebuchet MS" w:hAnsi="Trebuchet MS"/>
        </w:rPr>
        <w:t>insgesamt</w:t>
      </w:r>
      <w:r w:rsidRPr="00412F90">
        <w:rPr>
          <w:rFonts w:ascii="Trebuchet MS" w:hAnsi="Trebuchet MS"/>
        </w:rPr>
        <w:t xml:space="preserve"> als auch auf verschiedene Teilbereiche </w:t>
      </w:r>
      <w:r>
        <w:rPr>
          <w:rFonts w:ascii="Trebuchet MS" w:hAnsi="Trebuchet MS"/>
        </w:rPr>
        <w:t xml:space="preserve">beschränkt </w:t>
      </w:r>
      <w:r w:rsidRPr="00412F90">
        <w:rPr>
          <w:rFonts w:ascii="Trebuchet MS" w:hAnsi="Trebuchet MS"/>
        </w:rPr>
        <w:t xml:space="preserve">gewährleistet sein. </w:t>
      </w:r>
    </w:p>
    <w:p w14:paraId="7486228B" w14:textId="77777777" w:rsidR="00473957" w:rsidRDefault="00473957" w:rsidP="00663C5C">
      <w:pPr>
        <w:spacing w:line="360" w:lineRule="auto"/>
        <w:rPr>
          <w:rFonts w:ascii="Trebuchet MS" w:hAnsi="Trebuchet MS"/>
        </w:rPr>
      </w:pPr>
    </w:p>
    <w:p w14:paraId="62372E5D" w14:textId="6C7041F3" w:rsidR="00663C5C" w:rsidRDefault="00663C5C" w:rsidP="00663C5C">
      <w:pPr>
        <w:spacing w:line="360" w:lineRule="auto"/>
        <w:rPr>
          <w:rFonts w:ascii="Trebuchet MS" w:hAnsi="Trebuchet MS"/>
        </w:rPr>
      </w:pPr>
      <w:r>
        <w:rPr>
          <w:rFonts w:ascii="Trebuchet MS" w:hAnsi="Trebuchet MS"/>
        </w:rPr>
        <w:t xml:space="preserve">Um insoweit eine souveräne Entscheidung treffen zu können, bedarf es einer umfassenden Transparenz zur Ausgestaltung der Digitaloptionen. </w:t>
      </w:r>
      <w:r w:rsidRPr="00412F90">
        <w:rPr>
          <w:rFonts w:ascii="Trebuchet MS" w:hAnsi="Trebuchet MS"/>
        </w:rPr>
        <w:t>Die grundlegende Architektur der Anwendungen (einschließlich der ePA mit der dahinterstehenden Infrastruktur) muss ebenso klar und für technische Laien nachvollziehbar sein, wie die Sicherheits- und Datenschutzkonzepte. Wesentliche Funktionen sowie mögliche Konsequenzen der Nutzung für PatientInnen bzw. Angehörige müssen konsequent leicht verständlich vermittelt</w:t>
      </w:r>
      <w:r>
        <w:rPr>
          <w:rFonts w:ascii="Trebuchet MS" w:hAnsi="Trebuchet MS"/>
        </w:rPr>
        <w:t xml:space="preserve"> </w:t>
      </w:r>
      <w:r w:rsidRPr="00412F90">
        <w:rPr>
          <w:rFonts w:ascii="Trebuchet MS" w:hAnsi="Trebuchet MS"/>
        </w:rPr>
        <w:t>werden</w:t>
      </w:r>
      <w:r>
        <w:rPr>
          <w:rFonts w:ascii="Trebuchet MS" w:hAnsi="Trebuchet MS"/>
        </w:rPr>
        <w:t xml:space="preserve"> und erkennbar sein</w:t>
      </w:r>
      <w:r w:rsidRPr="00412F90">
        <w:rPr>
          <w:rFonts w:ascii="Trebuchet MS" w:hAnsi="Trebuchet MS"/>
        </w:rPr>
        <w:t>.</w:t>
      </w:r>
    </w:p>
    <w:p w14:paraId="2D487FCF" w14:textId="77777777" w:rsidR="00473957" w:rsidRDefault="00473957" w:rsidP="00663C5C">
      <w:pPr>
        <w:spacing w:line="360" w:lineRule="auto"/>
        <w:rPr>
          <w:rFonts w:ascii="Trebuchet MS" w:hAnsi="Trebuchet MS"/>
        </w:rPr>
      </w:pPr>
    </w:p>
    <w:p w14:paraId="7952C21B" w14:textId="624F375D" w:rsidR="00663C5C" w:rsidRPr="00412F90" w:rsidRDefault="00663C5C" w:rsidP="00663C5C">
      <w:pPr>
        <w:spacing w:line="360" w:lineRule="auto"/>
        <w:rPr>
          <w:rFonts w:ascii="Trebuchet MS" w:hAnsi="Trebuchet MS"/>
        </w:rPr>
      </w:pPr>
      <w:r w:rsidRPr="00412F90">
        <w:rPr>
          <w:rFonts w:ascii="Trebuchet MS" w:hAnsi="Trebuchet MS"/>
        </w:rPr>
        <w:t xml:space="preserve">Menschen, die </w:t>
      </w:r>
      <w:r>
        <w:rPr>
          <w:rFonts w:ascii="Trebuchet MS" w:hAnsi="Trebuchet MS"/>
        </w:rPr>
        <w:t>keine oder kaum Erfahrungen</w:t>
      </w:r>
      <w:r w:rsidRPr="00412F90">
        <w:rPr>
          <w:rFonts w:ascii="Trebuchet MS" w:hAnsi="Trebuchet MS"/>
        </w:rPr>
        <w:t xml:space="preserve"> mit digitalen </w:t>
      </w:r>
      <w:r>
        <w:rPr>
          <w:rFonts w:ascii="Trebuchet MS" w:hAnsi="Trebuchet MS"/>
        </w:rPr>
        <w:t>Anwendungen</w:t>
      </w:r>
      <w:r w:rsidRPr="00412F90">
        <w:rPr>
          <w:rFonts w:ascii="Trebuchet MS" w:hAnsi="Trebuchet MS"/>
        </w:rPr>
        <w:t xml:space="preserve"> </w:t>
      </w:r>
      <w:r>
        <w:rPr>
          <w:rFonts w:ascii="Trebuchet MS" w:hAnsi="Trebuchet MS"/>
        </w:rPr>
        <w:t>haben oder haben wollen</w:t>
      </w:r>
      <w:r w:rsidRPr="00412F90">
        <w:rPr>
          <w:rFonts w:ascii="Trebuchet MS" w:hAnsi="Trebuchet MS"/>
        </w:rPr>
        <w:t xml:space="preserve">, dürfen bei der gesundheitlichen Versorgung </w:t>
      </w:r>
      <w:r>
        <w:rPr>
          <w:rFonts w:ascii="Trebuchet MS" w:hAnsi="Trebuchet MS"/>
        </w:rPr>
        <w:t>weder</w:t>
      </w:r>
      <w:r w:rsidRPr="00412F90">
        <w:rPr>
          <w:rFonts w:ascii="Trebuchet MS" w:hAnsi="Trebuchet MS"/>
        </w:rPr>
        <w:t xml:space="preserve"> abgehängt </w:t>
      </w:r>
      <w:r>
        <w:rPr>
          <w:rFonts w:ascii="Trebuchet MS" w:hAnsi="Trebuchet MS"/>
        </w:rPr>
        <w:t xml:space="preserve">noch diskriminiert </w:t>
      </w:r>
      <w:r w:rsidRPr="00412F90">
        <w:rPr>
          <w:rFonts w:ascii="Trebuchet MS" w:hAnsi="Trebuchet MS"/>
        </w:rPr>
        <w:t>werden.</w:t>
      </w:r>
    </w:p>
    <w:p w14:paraId="57935997" w14:textId="77777777" w:rsidR="00663C5C" w:rsidRDefault="00663C5C" w:rsidP="00663C5C">
      <w:pPr>
        <w:spacing w:line="360" w:lineRule="auto"/>
      </w:pPr>
    </w:p>
    <w:p w14:paraId="5018C391" w14:textId="74B33904" w:rsidR="00156DC2" w:rsidRDefault="00156DC2" w:rsidP="00156DC2">
      <w:pPr>
        <w:spacing w:line="360" w:lineRule="auto"/>
        <w:rPr>
          <w:rFonts w:ascii="Trebuchet MS" w:hAnsi="Trebuchet MS"/>
        </w:rPr>
      </w:pPr>
      <w:r>
        <w:rPr>
          <w:rFonts w:ascii="Trebuchet MS" w:hAnsi="Trebuchet MS"/>
        </w:rPr>
        <w:t>Im Strategiepapier findet sich das Wort „barrierefrei“ an genau 2 Stellen bezogen auf eine Datenweitergabe. D</w:t>
      </w:r>
      <w:r w:rsidR="00020BDB">
        <w:rPr>
          <w:rFonts w:ascii="Trebuchet MS" w:hAnsi="Trebuchet MS"/>
        </w:rPr>
        <w:t>ie</w:t>
      </w:r>
      <w:r>
        <w:rPr>
          <w:rFonts w:ascii="Trebuchet MS" w:hAnsi="Trebuchet MS"/>
        </w:rPr>
        <w:t xml:space="preserve"> W</w:t>
      </w:r>
      <w:r w:rsidR="00020BDB">
        <w:rPr>
          <w:rFonts w:ascii="Trebuchet MS" w:hAnsi="Trebuchet MS"/>
        </w:rPr>
        <w:t>ö</w:t>
      </w:r>
      <w:r>
        <w:rPr>
          <w:rFonts w:ascii="Trebuchet MS" w:hAnsi="Trebuchet MS"/>
        </w:rPr>
        <w:t>rt</w:t>
      </w:r>
      <w:r w:rsidR="00020BDB">
        <w:rPr>
          <w:rFonts w:ascii="Trebuchet MS" w:hAnsi="Trebuchet MS"/>
        </w:rPr>
        <w:t>er</w:t>
      </w:r>
      <w:r>
        <w:rPr>
          <w:rFonts w:ascii="Trebuchet MS" w:hAnsi="Trebuchet MS"/>
        </w:rPr>
        <w:t xml:space="preserve"> „Behinderung“ </w:t>
      </w:r>
      <w:r w:rsidR="00020BDB">
        <w:rPr>
          <w:rFonts w:ascii="Trebuchet MS" w:hAnsi="Trebuchet MS"/>
        </w:rPr>
        <w:t>und</w:t>
      </w:r>
      <w:r>
        <w:rPr>
          <w:rFonts w:ascii="Trebuchet MS" w:hAnsi="Trebuchet MS"/>
        </w:rPr>
        <w:t xml:space="preserve"> „Beeinträchtigung“ tauch</w:t>
      </w:r>
      <w:r w:rsidR="00020BDB">
        <w:rPr>
          <w:rFonts w:ascii="Trebuchet MS" w:hAnsi="Trebuchet MS"/>
        </w:rPr>
        <w:t>en</w:t>
      </w:r>
      <w:r>
        <w:rPr>
          <w:rFonts w:ascii="Trebuchet MS" w:hAnsi="Trebuchet MS"/>
        </w:rPr>
        <w:t xml:space="preserve"> gar nicht auf, obwohl auch die Bundesrepublik Deutschland an die UN-Behindertenrechtskonvention gebunden ist. </w:t>
      </w:r>
    </w:p>
    <w:p w14:paraId="61137135" w14:textId="77777777" w:rsidR="00156DC2" w:rsidRPr="00E8264B" w:rsidRDefault="00156DC2" w:rsidP="00156DC2">
      <w:pPr>
        <w:spacing w:line="360" w:lineRule="auto"/>
        <w:rPr>
          <w:rFonts w:ascii="Trebuchet MS" w:hAnsi="Trebuchet MS"/>
        </w:rPr>
      </w:pPr>
      <w:r>
        <w:rPr>
          <w:rFonts w:ascii="Trebuchet MS" w:hAnsi="Trebuchet MS"/>
        </w:rPr>
        <w:t>Dabei ist gerade die Digitalisierung dazu geeignet, Zugangs- und Behandlungsbarrieren für Menschen mit Behinderungen abzubauen. Knapp 10% der Bevölkerung und ein viel größerer Teil der Menschen, die das Gesundheitssystem besonders dringlich und regelmäßig in Anspruch nehmen müssen, sind von schweren Behinderungen betroffen. Daher muss der Abbau von Barrieren und die Verhinderung des Aufbaus neuer Barrieren durch die Digitalisierung selbst eine wichtige Rolle bei der Ausgestaltung des Transformationsprozesses hin zu einer digitalisierten Gesundheitsversorgung spielen.</w:t>
      </w:r>
    </w:p>
    <w:p w14:paraId="4249AB1D" w14:textId="77777777" w:rsidR="00141541" w:rsidRPr="00141541" w:rsidRDefault="00141541" w:rsidP="00141541">
      <w:pPr>
        <w:spacing w:line="360" w:lineRule="auto"/>
        <w:rPr>
          <w:rFonts w:ascii="Trebuchet MS" w:hAnsi="Trebuchet MS"/>
        </w:rPr>
      </w:pPr>
    </w:p>
    <w:p w14:paraId="32E4441A" w14:textId="77777777" w:rsidR="007B1B10" w:rsidRPr="00E8264B" w:rsidRDefault="007B1B10" w:rsidP="007B1B10">
      <w:pPr>
        <w:pStyle w:val="Listenabsatz"/>
        <w:numPr>
          <w:ilvl w:val="0"/>
          <w:numId w:val="5"/>
        </w:numPr>
        <w:spacing w:after="160" w:line="259" w:lineRule="auto"/>
        <w:ind w:hanging="720"/>
        <w:contextualSpacing/>
        <w:rPr>
          <w:rFonts w:ascii="Trebuchet MS" w:hAnsi="Trebuchet MS"/>
        </w:rPr>
      </w:pPr>
      <w:r w:rsidRPr="00E8264B">
        <w:rPr>
          <w:rFonts w:ascii="Trebuchet MS" w:hAnsi="Trebuchet MS"/>
        </w:rPr>
        <w:t>Versorgungsprozesse</w:t>
      </w:r>
    </w:p>
    <w:p w14:paraId="7A1567AB" w14:textId="1A9F3868" w:rsidR="007B1B10" w:rsidRDefault="007B1B10" w:rsidP="004348D3">
      <w:pPr>
        <w:spacing w:line="360" w:lineRule="auto"/>
        <w:rPr>
          <w:rFonts w:ascii="Trebuchet MS" w:hAnsi="Trebuchet MS"/>
        </w:rPr>
      </w:pPr>
      <w:r w:rsidRPr="00E8264B">
        <w:rPr>
          <w:rFonts w:ascii="Trebuchet MS" w:hAnsi="Trebuchet MS"/>
        </w:rPr>
        <w:t xml:space="preserve">Die im Strategiepapier benannten Beispiele (Abbildung 4) sind leider wenig zielführend. Weder ist ein Verzicht auf Papierausdrucke </w:t>
      </w:r>
      <w:r w:rsidR="00646E95">
        <w:rPr>
          <w:rFonts w:ascii="Trebuchet MS" w:hAnsi="Trebuchet MS"/>
        </w:rPr>
        <w:t>generell</w:t>
      </w:r>
      <w:r w:rsidR="00646E95" w:rsidRPr="00E8264B">
        <w:rPr>
          <w:rFonts w:ascii="Trebuchet MS" w:hAnsi="Trebuchet MS"/>
        </w:rPr>
        <w:t xml:space="preserve"> </w:t>
      </w:r>
      <w:r w:rsidRPr="00E8264B">
        <w:rPr>
          <w:rFonts w:ascii="Trebuchet MS" w:hAnsi="Trebuchet MS"/>
        </w:rPr>
        <w:t>sinnvoll noch im Sinne einer guten Patientenversorgung möglich</w:t>
      </w:r>
      <w:r w:rsidR="00443AF3">
        <w:rPr>
          <w:rFonts w:ascii="Trebuchet MS" w:hAnsi="Trebuchet MS"/>
        </w:rPr>
        <w:t>.</w:t>
      </w:r>
      <w:r w:rsidRPr="00E8264B">
        <w:rPr>
          <w:rFonts w:ascii="Trebuchet MS" w:hAnsi="Trebuchet MS"/>
        </w:rPr>
        <w:t xml:space="preserve"> </w:t>
      </w:r>
      <w:r w:rsidR="00443AF3">
        <w:rPr>
          <w:rFonts w:ascii="Trebuchet MS" w:hAnsi="Trebuchet MS"/>
        </w:rPr>
        <w:t>Auch</w:t>
      </w:r>
      <w:r w:rsidR="00443AF3" w:rsidRPr="00E8264B">
        <w:rPr>
          <w:rFonts w:ascii="Trebuchet MS" w:hAnsi="Trebuchet MS"/>
        </w:rPr>
        <w:t xml:space="preserve"> </w:t>
      </w:r>
      <w:r w:rsidRPr="00E8264B">
        <w:rPr>
          <w:rFonts w:ascii="Trebuchet MS" w:hAnsi="Trebuchet MS"/>
        </w:rPr>
        <w:t xml:space="preserve">kann der überwiegende Teil der </w:t>
      </w:r>
      <w:r w:rsidRPr="00E8264B">
        <w:rPr>
          <w:rFonts w:ascii="Trebuchet MS" w:hAnsi="Trebuchet MS"/>
        </w:rPr>
        <w:lastRenderedPageBreak/>
        <w:t xml:space="preserve">medizinischen Behandlung </w:t>
      </w:r>
      <w:r w:rsidR="00443AF3">
        <w:rPr>
          <w:rFonts w:ascii="Trebuchet MS" w:hAnsi="Trebuchet MS"/>
        </w:rPr>
        <w:t xml:space="preserve">nicht </w:t>
      </w:r>
      <w:r w:rsidRPr="00E8264B">
        <w:rPr>
          <w:rFonts w:ascii="Trebuchet MS" w:hAnsi="Trebuchet MS"/>
        </w:rPr>
        <w:t xml:space="preserve">rein digital und über die Entfernung hinweg erfolgen. Zu berücksichtigen ist gerade im Bereich der Pflege darüber hinaus, dass die meisten Pflegebedürftigen von ihren An- und </w:t>
      </w:r>
      <w:r w:rsidR="00443AF3">
        <w:rPr>
          <w:rFonts w:ascii="Trebuchet MS" w:hAnsi="Trebuchet MS"/>
        </w:rPr>
        <w:t>Z</w:t>
      </w:r>
      <w:r w:rsidRPr="00E8264B">
        <w:rPr>
          <w:rFonts w:ascii="Trebuchet MS" w:hAnsi="Trebuchet MS"/>
        </w:rPr>
        <w:t>ugehörigen zuhause gepflegt und versorgt w</w:t>
      </w:r>
      <w:r w:rsidR="00141541">
        <w:rPr>
          <w:rFonts w:ascii="Trebuchet MS" w:hAnsi="Trebuchet MS"/>
        </w:rPr>
        <w:t>erden</w:t>
      </w:r>
      <w:r w:rsidRPr="00E8264B">
        <w:rPr>
          <w:rFonts w:ascii="Trebuchet MS" w:hAnsi="Trebuchet MS"/>
        </w:rPr>
        <w:t>. Eine Orientierung ganz überwiegend an den Bedürfnissen der Pflegeeinrichtungen geht dabei an den Bedürfnissen der Mehrheit vorbei.</w:t>
      </w:r>
    </w:p>
    <w:p w14:paraId="3B56BB73" w14:textId="77777777" w:rsidR="00240EAD" w:rsidRDefault="00240EAD" w:rsidP="004348D3">
      <w:pPr>
        <w:spacing w:line="360" w:lineRule="auto"/>
        <w:rPr>
          <w:rFonts w:ascii="Trebuchet MS" w:hAnsi="Trebuchet MS"/>
        </w:rPr>
      </w:pPr>
    </w:p>
    <w:p w14:paraId="329DD937" w14:textId="77777777" w:rsidR="007B1B10" w:rsidRPr="00E8264B" w:rsidRDefault="007B1B10" w:rsidP="004348D3">
      <w:pPr>
        <w:spacing w:line="360" w:lineRule="auto"/>
        <w:rPr>
          <w:rFonts w:ascii="Trebuchet MS" w:hAnsi="Trebuchet MS"/>
        </w:rPr>
      </w:pPr>
    </w:p>
    <w:p w14:paraId="6CA2D477" w14:textId="384BCE97" w:rsidR="007B1B10" w:rsidRPr="00E8264B" w:rsidRDefault="00646E95" w:rsidP="004348D3">
      <w:pPr>
        <w:spacing w:line="360" w:lineRule="auto"/>
        <w:rPr>
          <w:rFonts w:ascii="Trebuchet MS" w:hAnsi="Trebuchet MS"/>
        </w:rPr>
      </w:pPr>
      <w:r>
        <w:rPr>
          <w:rFonts w:ascii="Trebuchet MS" w:hAnsi="Trebuchet MS"/>
        </w:rPr>
        <w:t>Wie bereits einleitend ausgeführt wurde, bedarf es</w:t>
      </w:r>
      <w:r w:rsidRPr="00E8264B">
        <w:rPr>
          <w:rFonts w:ascii="Trebuchet MS" w:hAnsi="Trebuchet MS"/>
        </w:rPr>
        <w:t xml:space="preserve"> </w:t>
      </w:r>
      <w:r w:rsidR="007B1B10" w:rsidRPr="00E8264B">
        <w:rPr>
          <w:rFonts w:ascii="Trebuchet MS" w:hAnsi="Trebuchet MS"/>
        </w:rPr>
        <w:t>zu allererst einer umfassenden Analyse der Prozesse aus Sicht aller Nutzer (PatientInnen, ÄrztInnen, ApothekerInnen, Ther</w:t>
      </w:r>
      <w:r w:rsidR="00141541">
        <w:rPr>
          <w:rFonts w:ascii="Trebuchet MS" w:hAnsi="Trebuchet MS"/>
        </w:rPr>
        <w:t>a</w:t>
      </w:r>
      <w:r w:rsidR="007B1B10" w:rsidRPr="00E8264B">
        <w:rPr>
          <w:rFonts w:ascii="Trebuchet MS" w:hAnsi="Trebuchet MS"/>
        </w:rPr>
        <w:t xml:space="preserve">peutInnen, Hebammen etc.), welche „analogen“ Prozesse durch eine Digitalisierung am meisten profieren werden, um Prioritäten richtig zu setzen und die vorhandenen Ressourcen (finanziell, personell und sonst Ressourcen schonend) bestmöglich einzusetzen. </w:t>
      </w:r>
      <w:proofErr w:type="spellStart"/>
      <w:r w:rsidR="007B1B10" w:rsidRPr="00E8264B">
        <w:rPr>
          <w:rFonts w:ascii="Trebuchet MS" w:hAnsi="Trebuchet MS"/>
        </w:rPr>
        <w:t>DiGA</w:t>
      </w:r>
      <w:r w:rsidR="00CC2A31">
        <w:rPr>
          <w:rFonts w:ascii="Trebuchet MS" w:hAnsi="Trebuchet MS"/>
        </w:rPr>
        <w:t>s</w:t>
      </w:r>
      <w:proofErr w:type="spellEnd"/>
      <w:r w:rsidR="007B1B10" w:rsidRPr="00E8264B">
        <w:rPr>
          <w:rFonts w:ascii="Trebuchet MS" w:hAnsi="Trebuchet MS"/>
        </w:rPr>
        <w:t xml:space="preserve"> und </w:t>
      </w:r>
      <w:r w:rsidR="00CC2A31">
        <w:rPr>
          <w:rFonts w:ascii="Trebuchet MS" w:hAnsi="Trebuchet MS"/>
        </w:rPr>
        <w:t xml:space="preserve">einzelne Funktionalitäten der </w:t>
      </w:r>
      <w:r w:rsidR="007B1B10" w:rsidRPr="00E8264B">
        <w:rPr>
          <w:rFonts w:ascii="Trebuchet MS" w:hAnsi="Trebuchet MS"/>
        </w:rPr>
        <w:t xml:space="preserve">ePA sind dabei derzeit nur </w:t>
      </w:r>
      <w:r w:rsidR="00CC2A31">
        <w:rPr>
          <w:rFonts w:ascii="Trebuchet MS" w:hAnsi="Trebuchet MS"/>
        </w:rPr>
        <w:t>einzelne Bausteine</w:t>
      </w:r>
      <w:r w:rsidR="007B1B10" w:rsidRPr="00E8264B">
        <w:rPr>
          <w:rFonts w:ascii="Trebuchet MS" w:hAnsi="Trebuchet MS"/>
        </w:rPr>
        <w:t>, die ungeeignet sind, um Ausgangspunkt der Überlegungen zu sein.</w:t>
      </w:r>
      <w:r w:rsidR="00240EAD">
        <w:rPr>
          <w:rFonts w:ascii="Trebuchet MS" w:hAnsi="Trebuchet MS"/>
        </w:rPr>
        <w:t xml:space="preserve"> </w:t>
      </w:r>
      <w:r w:rsidR="00CC2A31">
        <w:rPr>
          <w:rFonts w:ascii="Trebuchet MS" w:hAnsi="Trebuchet MS"/>
        </w:rPr>
        <w:t>Stattdessen muss das Versorgungsgeschehen aus der Patientenperspektive heraus analysiert werden.</w:t>
      </w:r>
    </w:p>
    <w:p w14:paraId="3DBDCFFE" w14:textId="7FE4A516" w:rsidR="007B1B10" w:rsidRPr="00E8264B" w:rsidRDefault="007B1B10" w:rsidP="004348D3">
      <w:pPr>
        <w:spacing w:line="360" w:lineRule="auto"/>
        <w:rPr>
          <w:rFonts w:ascii="Trebuchet MS" w:hAnsi="Trebuchet MS"/>
        </w:rPr>
      </w:pPr>
      <w:r w:rsidRPr="00E8264B">
        <w:rPr>
          <w:rFonts w:ascii="Trebuchet MS" w:hAnsi="Trebuchet MS"/>
        </w:rPr>
        <w:t xml:space="preserve">Die AG Digitalisierung des Koordinierungsausschusses der Maßgeblichen </w:t>
      </w:r>
      <w:r w:rsidR="00CC2A31" w:rsidRPr="00E8264B">
        <w:rPr>
          <w:rFonts w:ascii="Trebuchet MS" w:hAnsi="Trebuchet MS"/>
        </w:rPr>
        <w:t>Patienten</w:t>
      </w:r>
      <w:r w:rsidR="00CC2A31">
        <w:rPr>
          <w:rFonts w:ascii="Trebuchet MS" w:hAnsi="Trebuchet MS"/>
        </w:rPr>
        <w:t>organisationen</w:t>
      </w:r>
      <w:r w:rsidR="00CC2A31" w:rsidRPr="00E8264B">
        <w:rPr>
          <w:rFonts w:ascii="Trebuchet MS" w:hAnsi="Trebuchet MS"/>
        </w:rPr>
        <w:t xml:space="preserve"> </w:t>
      </w:r>
      <w:r w:rsidR="00CC2A31">
        <w:rPr>
          <w:rFonts w:ascii="Trebuchet MS" w:hAnsi="Trebuchet MS"/>
        </w:rPr>
        <w:t>nach</w:t>
      </w:r>
      <w:r w:rsidRPr="00E8264B">
        <w:rPr>
          <w:rFonts w:ascii="Trebuchet MS" w:hAnsi="Trebuchet MS"/>
        </w:rPr>
        <w:t xml:space="preserve"> </w:t>
      </w:r>
      <w:r w:rsidR="00240EAD">
        <w:rPr>
          <w:rFonts w:ascii="Trebuchet MS" w:hAnsi="Trebuchet MS"/>
        </w:rPr>
        <w:t xml:space="preserve">§ 140f SGB V </w:t>
      </w:r>
      <w:r w:rsidRPr="00E8264B">
        <w:rPr>
          <w:rFonts w:ascii="Trebuchet MS" w:hAnsi="Trebuchet MS"/>
        </w:rPr>
        <w:t xml:space="preserve">hat bereits erste Übersichten in Form von Patientenreisen erstellt, die Ausgangspunkt dieser Überlegungen sein können und sollten. Es </w:t>
      </w:r>
      <w:r w:rsidR="00CC2A31">
        <w:rPr>
          <w:rFonts w:ascii="Trebuchet MS" w:hAnsi="Trebuchet MS"/>
        </w:rPr>
        <w:t>muss</w:t>
      </w:r>
      <w:r w:rsidR="00CC2A31" w:rsidRPr="00E8264B">
        <w:rPr>
          <w:rFonts w:ascii="Trebuchet MS" w:hAnsi="Trebuchet MS"/>
        </w:rPr>
        <w:t xml:space="preserve"> </w:t>
      </w:r>
      <w:r w:rsidRPr="00E8264B">
        <w:rPr>
          <w:rFonts w:ascii="Trebuchet MS" w:hAnsi="Trebuchet MS"/>
        </w:rPr>
        <w:t>hinterfragt</w:t>
      </w:r>
      <w:r w:rsidR="00CC2A31">
        <w:rPr>
          <w:rFonts w:ascii="Trebuchet MS" w:hAnsi="Trebuchet MS"/>
        </w:rPr>
        <w:t xml:space="preserve"> werden</w:t>
      </w:r>
      <w:r w:rsidRPr="00E8264B">
        <w:rPr>
          <w:rFonts w:ascii="Trebuchet MS" w:hAnsi="Trebuchet MS"/>
        </w:rPr>
        <w:t xml:space="preserve">, wie sich PatientInnen verhalten, wenn sie bestimmte </w:t>
      </w:r>
      <w:r w:rsidR="00CC2A31">
        <w:rPr>
          <w:rFonts w:ascii="Trebuchet MS" w:hAnsi="Trebuchet MS"/>
        </w:rPr>
        <w:t>Bedarfe</w:t>
      </w:r>
      <w:r w:rsidR="00CC2A31" w:rsidRPr="00E8264B">
        <w:rPr>
          <w:rFonts w:ascii="Trebuchet MS" w:hAnsi="Trebuchet MS"/>
        </w:rPr>
        <w:t xml:space="preserve"> </w:t>
      </w:r>
      <w:r w:rsidRPr="00E8264B">
        <w:rPr>
          <w:rFonts w:ascii="Trebuchet MS" w:hAnsi="Trebuchet MS"/>
        </w:rPr>
        <w:t xml:space="preserve">haben, welche Wege sie in das Gesundheitssystem suchen, finden und vermissen, wie die Behandlung des Einzelnen digital unterstützt sinnvoll optimiert und nicht nur </w:t>
      </w:r>
      <w:r w:rsidR="00CC2A31">
        <w:rPr>
          <w:rFonts w:ascii="Trebuchet MS" w:hAnsi="Trebuchet MS"/>
        </w:rPr>
        <w:t>kostengünstiger</w:t>
      </w:r>
      <w:r w:rsidRPr="00E8264B">
        <w:rPr>
          <w:rFonts w:ascii="Trebuchet MS" w:hAnsi="Trebuchet MS"/>
        </w:rPr>
        <w:t xml:space="preserve"> im Sinne der Wirtschaftlichkeit gestaltet werden kann.</w:t>
      </w:r>
    </w:p>
    <w:p w14:paraId="35E1195E" w14:textId="4990BA84" w:rsidR="007B1B10" w:rsidRDefault="007B1B10" w:rsidP="004348D3">
      <w:pPr>
        <w:spacing w:line="360" w:lineRule="auto"/>
        <w:rPr>
          <w:rFonts w:ascii="Trebuchet MS" w:hAnsi="Trebuchet MS"/>
        </w:rPr>
      </w:pPr>
      <w:r w:rsidRPr="00E8264B">
        <w:rPr>
          <w:rFonts w:ascii="Trebuchet MS" w:hAnsi="Trebuchet MS"/>
        </w:rPr>
        <w:t xml:space="preserve">Nicht nur seitens der PatientInnen wird mit </w:t>
      </w:r>
      <w:r w:rsidR="00CC2A31">
        <w:rPr>
          <w:rFonts w:ascii="Trebuchet MS" w:hAnsi="Trebuchet MS"/>
        </w:rPr>
        <w:t xml:space="preserve">Modellen wie dem Modell der </w:t>
      </w:r>
      <w:r w:rsidRPr="00E8264B">
        <w:rPr>
          <w:rFonts w:ascii="Trebuchet MS" w:hAnsi="Trebuchet MS"/>
        </w:rPr>
        <w:t>Patientenreisen gearbeitet, sondern auch seitens der Ärzteschaft. Nun kommt es darauf an, die entsprechenden Prozessvorstellungen abzugleichen, gegebenenfalls anzupassen, zu priorisieren und dann gemeinsam unter Einbindung aller umzusetzen.</w:t>
      </w:r>
    </w:p>
    <w:p w14:paraId="04E3E0E0" w14:textId="77777777" w:rsidR="00240EAD" w:rsidRDefault="00240EAD" w:rsidP="004348D3">
      <w:pPr>
        <w:spacing w:line="360" w:lineRule="auto"/>
        <w:rPr>
          <w:rFonts w:ascii="Trebuchet MS" w:hAnsi="Trebuchet MS"/>
        </w:rPr>
      </w:pPr>
    </w:p>
    <w:p w14:paraId="59C612BC" w14:textId="4B42376A" w:rsidR="00240EAD" w:rsidRPr="00E8264B" w:rsidRDefault="00240EAD" w:rsidP="004348D3">
      <w:pPr>
        <w:spacing w:line="360" w:lineRule="auto"/>
        <w:rPr>
          <w:rFonts w:ascii="Trebuchet MS" w:hAnsi="Trebuchet MS"/>
        </w:rPr>
      </w:pPr>
      <w:r>
        <w:rPr>
          <w:rFonts w:ascii="Trebuchet MS" w:hAnsi="Trebuchet MS"/>
        </w:rPr>
        <w:t xml:space="preserve">Es bedarf eines partizipativ ausgestalteten Weiterentwicklungsprozesses – und insofern auch einer intensiven und gesetzlich auch vorgesehenen Patientenbeteiligung (§ 140f SGB V), die mit einer strukturellen Stärkung der maßgeblichen Patientenorganisationen </w:t>
      </w:r>
      <w:r w:rsidR="00141541">
        <w:rPr>
          <w:rFonts w:ascii="Trebuchet MS" w:hAnsi="Trebuchet MS"/>
        </w:rPr>
        <w:t xml:space="preserve">(§ 2 </w:t>
      </w:r>
      <w:proofErr w:type="spellStart"/>
      <w:r w:rsidR="00141541">
        <w:rPr>
          <w:rFonts w:ascii="Trebuchet MS" w:hAnsi="Trebuchet MS"/>
        </w:rPr>
        <w:t>PatBeteiligungsV</w:t>
      </w:r>
      <w:proofErr w:type="spellEnd"/>
      <w:r w:rsidR="00141541">
        <w:rPr>
          <w:rFonts w:ascii="Trebuchet MS" w:hAnsi="Trebuchet MS"/>
        </w:rPr>
        <w:t xml:space="preserve">) </w:t>
      </w:r>
      <w:r>
        <w:rPr>
          <w:rFonts w:ascii="Trebuchet MS" w:hAnsi="Trebuchet MS"/>
        </w:rPr>
        <w:t>einhergeht.</w:t>
      </w:r>
    </w:p>
    <w:p w14:paraId="15F5231D" w14:textId="77777777" w:rsidR="007B1B10" w:rsidRPr="00141541" w:rsidRDefault="007B1B10" w:rsidP="00141541">
      <w:pPr>
        <w:spacing w:line="360" w:lineRule="auto"/>
        <w:rPr>
          <w:rFonts w:ascii="Trebuchet MS" w:hAnsi="Trebuchet MS"/>
        </w:rPr>
      </w:pPr>
    </w:p>
    <w:p w14:paraId="7850CB06" w14:textId="77777777" w:rsidR="007B1B10" w:rsidRPr="00E8264B" w:rsidRDefault="007B1B10" w:rsidP="007B1B10">
      <w:pPr>
        <w:pStyle w:val="Listenabsatz"/>
        <w:numPr>
          <w:ilvl w:val="0"/>
          <w:numId w:val="5"/>
        </w:numPr>
        <w:spacing w:after="160" w:line="259" w:lineRule="auto"/>
        <w:ind w:hanging="720"/>
        <w:contextualSpacing/>
        <w:rPr>
          <w:rFonts w:ascii="Trebuchet MS" w:hAnsi="Trebuchet MS"/>
        </w:rPr>
      </w:pPr>
      <w:r w:rsidRPr="00E8264B">
        <w:rPr>
          <w:rFonts w:ascii="Trebuchet MS" w:hAnsi="Trebuchet MS"/>
        </w:rPr>
        <w:t>Qualitativ hochwertige Daten</w:t>
      </w:r>
    </w:p>
    <w:p w14:paraId="4E89ADEC" w14:textId="2BFDD72D" w:rsidR="007B1B10" w:rsidRPr="00E8264B" w:rsidRDefault="00CC2A31" w:rsidP="004348D3">
      <w:pPr>
        <w:spacing w:line="360" w:lineRule="auto"/>
        <w:rPr>
          <w:rFonts w:ascii="Trebuchet MS" w:hAnsi="Trebuchet MS"/>
        </w:rPr>
      </w:pPr>
      <w:r>
        <w:rPr>
          <w:rFonts w:ascii="Trebuchet MS" w:hAnsi="Trebuchet MS"/>
        </w:rPr>
        <w:lastRenderedPageBreak/>
        <w:t>Die BAG SELBSTHILFE teilt die Einschätzung des Strategiepapiers</w:t>
      </w:r>
      <w:r w:rsidR="007B1B10" w:rsidRPr="00E8264B">
        <w:rPr>
          <w:rFonts w:ascii="Trebuchet MS" w:hAnsi="Trebuchet MS"/>
        </w:rPr>
        <w:t>, dass in den vergangenen Jahrzehnten eine große Menge an (auch strukturierte) Daten aus medizinischen Versorgungsprozessen generiert wurde</w:t>
      </w:r>
      <w:r>
        <w:rPr>
          <w:rFonts w:ascii="Trebuchet MS" w:hAnsi="Trebuchet MS"/>
        </w:rPr>
        <w:t>n</w:t>
      </w:r>
      <w:r w:rsidR="007B1B10" w:rsidRPr="00E8264B">
        <w:rPr>
          <w:rFonts w:ascii="Trebuchet MS" w:hAnsi="Trebuchet MS"/>
        </w:rPr>
        <w:t xml:space="preserve">. </w:t>
      </w:r>
    </w:p>
    <w:p w14:paraId="12E2239C" w14:textId="05A5B2E8" w:rsidR="007B1B10" w:rsidRPr="00E8264B" w:rsidRDefault="007B1B10" w:rsidP="004348D3">
      <w:pPr>
        <w:spacing w:line="360" w:lineRule="auto"/>
        <w:rPr>
          <w:rFonts w:ascii="Trebuchet MS" w:hAnsi="Trebuchet MS"/>
        </w:rPr>
      </w:pPr>
      <w:r w:rsidRPr="00E8264B">
        <w:rPr>
          <w:rFonts w:ascii="Trebuchet MS" w:hAnsi="Trebuchet MS"/>
        </w:rPr>
        <w:t xml:space="preserve">Allerdings ist hinreichend bekannt, dass </w:t>
      </w:r>
      <w:r w:rsidR="00CC2A31">
        <w:rPr>
          <w:rFonts w:ascii="Trebuchet MS" w:hAnsi="Trebuchet MS"/>
        </w:rPr>
        <w:t>ein großer Teil der</w:t>
      </w:r>
      <w:r w:rsidR="00CC2A31" w:rsidRPr="00E8264B">
        <w:rPr>
          <w:rFonts w:ascii="Trebuchet MS" w:hAnsi="Trebuchet MS"/>
        </w:rPr>
        <w:t xml:space="preserve"> </w:t>
      </w:r>
      <w:proofErr w:type="gramStart"/>
      <w:r w:rsidRPr="00E8264B">
        <w:rPr>
          <w:rFonts w:ascii="Trebuchet MS" w:hAnsi="Trebuchet MS"/>
        </w:rPr>
        <w:t>Daten  für</w:t>
      </w:r>
      <w:proofErr w:type="gramEnd"/>
      <w:r w:rsidRPr="00E8264B">
        <w:rPr>
          <w:rFonts w:ascii="Trebuchet MS" w:hAnsi="Trebuchet MS"/>
        </w:rPr>
        <w:t xml:space="preserve"> Abrechnungszwecke erhoben wurde. Abrechnungsroutinen können in erheblichem Maße von den realen Gegebenheiten </w:t>
      </w:r>
      <w:r w:rsidR="009F2606">
        <w:rPr>
          <w:rFonts w:ascii="Trebuchet MS" w:hAnsi="Trebuchet MS"/>
        </w:rPr>
        <w:t xml:space="preserve">wie tatsächlicher Erkrankung oder Beschwerdesituation der Betroffenen </w:t>
      </w:r>
      <w:r w:rsidRPr="00E8264B">
        <w:rPr>
          <w:rFonts w:ascii="Trebuchet MS" w:hAnsi="Trebuchet MS"/>
        </w:rPr>
        <w:t xml:space="preserve">abweichen. Erste Studien haben gezeigt, dass sich die Ergebnisse von Datenauswertungen je nach Pool der Ausgangsdaten derart unterscheiden, dass sie zu einem Großteil für Forschungszwecke nicht oder kaum verwertbar sind. </w:t>
      </w:r>
    </w:p>
    <w:p w14:paraId="087CC83B" w14:textId="77777777" w:rsidR="007B1B10" w:rsidRPr="00E8264B" w:rsidRDefault="007B1B10" w:rsidP="004348D3">
      <w:pPr>
        <w:spacing w:line="360" w:lineRule="auto"/>
        <w:rPr>
          <w:rFonts w:ascii="Trebuchet MS" w:hAnsi="Trebuchet MS"/>
        </w:rPr>
      </w:pPr>
      <w:r w:rsidRPr="00E8264B">
        <w:rPr>
          <w:rFonts w:ascii="Trebuchet MS" w:hAnsi="Trebuchet MS"/>
        </w:rPr>
        <w:t>Es bedarf somit eines neuen Bewusstseins dafür, dass Daten weiteren Zwecken (Vermeidung von Doppeluntersuchungen, Behandler übergreifende Dokumentation, Forschung etc.) dienen und eine gewisse Standardisierung erfordern.</w:t>
      </w:r>
    </w:p>
    <w:p w14:paraId="361A2785" w14:textId="77777777" w:rsidR="007B1B10" w:rsidRPr="00E8264B" w:rsidRDefault="007B1B10" w:rsidP="004348D3">
      <w:pPr>
        <w:spacing w:line="360" w:lineRule="auto"/>
        <w:rPr>
          <w:rFonts w:ascii="Trebuchet MS" w:hAnsi="Trebuchet MS"/>
        </w:rPr>
      </w:pPr>
      <w:r w:rsidRPr="00E8264B">
        <w:rPr>
          <w:rFonts w:ascii="Trebuchet MS" w:hAnsi="Trebuchet MS"/>
        </w:rPr>
        <w:t>Nur dann, wenn die Daten zur Primärversorgung sich immer weiter an die reale Situation der PatientInnen annähern, kann von einer Qualitätssteigerung gesprochen werden.</w:t>
      </w:r>
    </w:p>
    <w:p w14:paraId="246AF9FA" w14:textId="40CD1339" w:rsidR="007B1B10" w:rsidRDefault="007B1B10" w:rsidP="004348D3">
      <w:pPr>
        <w:spacing w:line="360" w:lineRule="auto"/>
        <w:rPr>
          <w:rFonts w:ascii="Trebuchet MS" w:hAnsi="Trebuchet MS"/>
        </w:rPr>
      </w:pPr>
      <w:r w:rsidRPr="00E8264B">
        <w:rPr>
          <w:rFonts w:ascii="Trebuchet MS" w:hAnsi="Trebuchet MS"/>
        </w:rPr>
        <w:t xml:space="preserve">Das ist nach Auffassung der BAG SELBSTHILFE nur dann möglich, wenn Ärzteschaft und PatientInnen gemeinsam daran arbeiten, die Qualität der Daten in der Primärversorgung an den erweiterten Zwecken ausgerichtet zu erhöhen. Dafür hat die BAG SELBSTHLFE gemeinsam </w:t>
      </w:r>
      <w:proofErr w:type="gramStart"/>
      <w:r w:rsidRPr="00E8264B">
        <w:rPr>
          <w:rFonts w:ascii="Trebuchet MS" w:hAnsi="Trebuchet MS"/>
        </w:rPr>
        <w:t>mit ForscherInnen</w:t>
      </w:r>
      <w:proofErr w:type="gramEnd"/>
      <w:r w:rsidRPr="00E8264B">
        <w:rPr>
          <w:rFonts w:ascii="Trebuchet MS" w:hAnsi="Trebuchet MS"/>
        </w:rPr>
        <w:t xml:space="preserve"> und ÄrztInnen Projektideen entwickelt, die es ermöglichen sollen, eine solche Zusammenarbeit im Versorgungsprozess einzubinden. </w:t>
      </w:r>
    </w:p>
    <w:p w14:paraId="08131CCC" w14:textId="4FB75BAF" w:rsidR="00CC2A31" w:rsidRPr="00E8264B" w:rsidRDefault="00CC2A31" w:rsidP="004348D3">
      <w:pPr>
        <w:spacing w:line="360" w:lineRule="auto"/>
        <w:rPr>
          <w:rFonts w:ascii="Trebuchet MS" w:hAnsi="Trebuchet MS"/>
        </w:rPr>
      </w:pPr>
      <w:r>
        <w:rPr>
          <w:rFonts w:ascii="Trebuchet MS" w:hAnsi="Trebuchet MS"/>
        </w:rPr>
        <w:t>Es ist irreführend, wenn der Eindruck erweckt wird, dass alle Daten, die im Gesundheitswesen vorhanden sind, valide sind und für jedweden Zweck unbesehen genutzt werden können.</w:t>
      </w:r>
    </w:p>
    <w:p w14:paraId="4931A355" w14:textId="77777777" w:rsidR="007B1B10" w:rsidRPr="00E8264B" w:rsidRDefault="007B1B10" w:rsidP="004348D3">
      <w:pPr>
        <w:spacing w:line="360" w:lineRule="auto"/>
        <w:rPr>
          <w:rFonts w:ascii="Trebuchet MS" w:hAnsi="Trebuchet MS"/>
        </w:rPr>
      </w:pPr>
    </w:p>
    <w:p w14:paraId="1053BDD6" w14:textId="77777777" w:rsidR="007B1B10" w:rsidRPr="00E8264B" w:rsidRDefault="007B1B10" w:rsidP="007B1B10">
      <w:pPr>
        <w:pStyle w:val="Listenabsatz"/>
        <w:numPr>
          <w:ilvl w:val="0"/>
          <w:numId w:val="5"/>
        </w:numPr>
        <w:spacing w:after="160" w:line="259" w:lineRule="auto"/>
        <w:ind w:hanging="720"/>
        <w:contextualSpacing/>
        <w:rPr>
          <w:rFonts w:ascii="Trebuchet MS" w:hAnsi="Trebuchet MS"/>
        </w:rPr>
      </w:pPr>
      <w:r w:rsidRPr="00E8264B">
        <w:rPr>
          <w:rFonts w:ascii="Trebuchet MS" w:hAnsi="Trebuchet MS"/>
        </w:rPr>
        <w:t>Nutzenorientierte Technologien</w:t>
      </w:r>
    </w:p>
    <w:p w14:paraId="77A678EE" w14:textId="16673A3E" w:rsidR="007B1B10" w:rsidRPr="00E8264B" w:rsidRDefault="007B1B10" w:rsidP="004348D3">
      <w:pPr>
        <w:spacing w:line="360" w:lineRule="auto"/>
        <w:rPr>
          <w:rFonts w:ascii="Trebuchet MS" w:hAnsi="Trebuchet MS"/>
        </w:rPr>
      </w:pPr>
      <w:r w:rsidRPr="00E8264B">
        <w:rPr>
          <w:rFonts w:ascii="Trebuchet MS" w:hAnsi="Trebuchet MS"/>
        </w:rPr>
        <w:t xml:space="preserve">Welche Technologien wo eingesetzt werden sollten, </w:t>
      </w:r>
      <w:r w:rsidR="00CC2A31">
        <w:rPr>
          <w:rFonts w:ascii="Trebuchet MS" w:hAnsi="Trebuchet MS"/>
        </w:rPr>
        <w:t>muss</w:t>
      </w:r>
      <w:r w:rsidR="00CC2A31" w:rsidRPr="00E8264B">
        <w:rPr>
          <w:rFonts w:ascii="Trebuchet MS" w:hAnsi="Trebuchet MS"/>
        </w:rPr>
        <w:t xml:space="preserve"> </w:t>
      </w:r>
      <w:r w:rsidRPr="00E8264B">
        <w:rPr>
          <w:rFonts w:ascii="Trebuchet MS" w:hAnsi="Trebuchet MS"/>
        </w:rPr>
        <w:t>sich nach den Anforderungen der NutzerInnen</w:t>
      </w:r>
      <w:r w:rsidR="00CC2A31" w:rsidRPr="00CC2A31">
        <w:rPr>
          <w:rFonts w:ascii="Trebuchet MS" w:hAnsi="Trebuchet MS"/>
        </w:rPr>
        <w:t xml:space="preserve"> </w:t>
      </w:r>
      <w:r w:rsidR="00CC2A31">
        <w:rPr>
          <w:rFonts w:ascii="Trebuchet MS" w:hAnsi="Trebuchet MS"/>
        </w:rPr>
        <w:t>bestimmen. Hierzu müssen transparente und evidenzbasierte Klärungsverfahren konzipiert und implementiert werden</w:t>
      </w:r>
      <w:r w:rsidRPr="00E8264B">
        <w:rPr>
          <w:rFonts w:ascii="Trebuchet MS" w:hAnsi="Trebuchet MS"/>
        </w:rPr>
        <w:t xml:space="preserve">. Eine erste Nutzenerfassung hat bereits gezeigt, dass Verknüpfungen von Daten miteinander an verschiedenen Stellen erforderlich </w:t>
      </w:r>
      <w:r w:rsidR="009F2606">
        <w:rPr>
          <w:rFonts w:ascii="Trebuchet MS" w:hAnsi="Trebuchet MS"/>
        </w:rPr>
        <w:t>sind</w:t>
      </w:r>
      <w:r w:rsidRPr="00E8264B">
        <w:rPr>
          <w:rFonts w:ascii="Trebuchet MS" w:hAnsi="Trebuchet MS"/>
        </w:rPr>
        <w:t xml:space="preserve">. Auch das ist in die Überlegungen der optimalen Technologie einzubeziehen. Die Diskussionen werden seitens der BAG SELBSTHILFE intensiv verfolgt. Hier erwarten wir einen </w:t>
      </w:r>
      <w:r w:rsidR="009F2606">
        <w:rPr>
          <w:rFonts w:ascii="Trebuchet MS" w:hAnsi="Trebuchet MS"/>
        </w:rPr>
        <w:t>e</w:t>
      </w:r>
      <w:r w:rsidRPr="00E8264B">
        <w:rPr>
          <w:rFonts w:ascii="Trebuchet MS" w:hAnsi="Trebuchet MS"/>
        </w:rPr>
        <w:t>rgebnisoffenen Austausch, um einen optimalen Nutzen unter bestmöglicher Risikoverringerung zu schaffen.</w:t>
      </w:r>
    </w:p>
    <w:p w14:paraId="13FD9549" w14:textId="77777777" w:rsidR="007B1B10" w:rsidRPr="00E8264B" w:rsidRDefault="007B1B10" w:rsidP="004348D3">
      <w:pPr>
        <w:spacing w:line="360" w:lineRule="auto"/>
        <w:rPr>
          <w:rFonts w:ascii="Trebuchet MS" w:hAnsi="Trebuchet MS"/>
        </w:rPr>
      </w:pPr>
    </w:p>
    <w:p w14:paraId="0254CF90" w14:textId="2B34E377" w:rsidR="007B1B10" w:rsidRPr="00E8264B" w:rsidRDefault="007B1B10" w:rsidP="004348D3">
      <w:pPr>
        <w:spacing w:line="360" w:lineRule="auto"/>
        <w:rPr>
          <w:rFonts w:ascii="Trebuchet MS" w:hAnsi="Trebuchet MS"/>
        </w:rPr>
      </w:pPr>
      <w:r w:rsidRPr="00E8264B">
        <w:rPr>
          <w:rFonts w:ascii="Trebuchet MS" w:hAnsi="Trebuchet MS"/>
        </w:rPr>
        <w:t xml:space="preserve">Um die benannten strategischen Maßnahmen umzusetzen hat das BMG den Aufbau einer Digitalen Gesundheitsagentur angekündigt. Hier sind die interessierten maßgeblichen Patientenvertretungen </w:t>
      </w:r>
      <w:r w:rsidR="009F2606">
        <w:rPr>
          <w:rFonts w:ascii="Trebuchet MS" w:hAnsi="Trebuchet MS"/>
        </w:rPr>
        <w:t xml:space="preserve">(§ 140f SGB V, § 2 </w:t>
      </w:r>
      <w:proofErr w:type="spellStart"/>
      <w:r w:rsidR="009F2606">
        <w:rPr>
          <w:rFonts w:ascii="Trebuchet MS" w:hAnsi="Trebuchet MS"/>
        </w:rPr>
        <w:t>PatBeteiligungsV</w:t>
      </w:r>
      <w:proofErr w:type="spellEnd"/>
      <w:r w:rsidR="009F2606">
        <w:rPr>
          <w:rFonts w:ascii="Trebuchet MS" w:hAnsi="Trebuchet MS"/>
        </w:rPr>
        <w:t xml:space="preserve">) </w:t>
      </w:r>
      <w:r w:rsidRPr="00E8264B">
        <w:rPr>
          <w:rFonts w:ascii="Trebuchet MS" w:hAnsi="Trebuchet MS"/>
        </w:rPr>
        <w:t>umfassend, strukturell, finanziell abgesichert und verpflichtend einzubinden.</w:t>
      </w:r>
    </w:p>
    <w:p w14:paraId="0AAB8A14" w14:textId="77777777" w:rsidR="007B1B10" w:rsidRDefault="007B1B10" w:rsidP="004348D3">
      <w:pPr>
        <w:spacing w:line="360" w:lineRule="auto"/>
        <w:rPr>
          <w:rFonts w:ascii="Trebuchet MS" w:hAnsi="Trebuchet MS"/>
        </w:rPr>
      </w:pPr>
    </w:p>
    <w:p w14:paraId="1F1468F5" w14:textId="34B4539C" w:rsidR="008A4E89" w:rsidRDefault="008A4E89" w:rsidP="00412F90">
      <w:pPr>
        <w:pStyle w:val="Listenabsatz"/>
        <w:numPr>
          <w:ilvl w:val="0"/>
          <w:numId w:val="5"/>
        </w:numPr>
        <w:spacing w:after="160" w:line="259" w:lineRule="auto"/>
        <w:ind w:hanging="720"/>
        <w:contextualSpacing/>
        <w:rPr>
          <w:rFonts w:ascii="Trebuchet MS" w:hAnsi="Trebuchet MS"/>
        </w:rPr>
      </w:pPr>
      <w:r>
        <w:rPr>
          <w:rFonts w:ascii="Trebuchet MS" w:hAnsi="Trebuchet MS"/>
        </w:rPr>
        <w:t>Fachkräftemangel</w:t>
      </w:r>
    </w:p>
    <w:p w14:paraId="7FA69AB9" w14:textId="1B286DAC" w:rsidR="008A4E89" w:rsidRDefault="008A4E89" w:rsidP="004348D3">
      <w:pPr>
        <w:spacing w:line="360" w:lineRule="auto"/>
        <w:rPr>
          <w:rFonts w:ascii="Trebuchet MS" w:hAnsi="Trebuchet MS"/>
        </w:rPr>
      </w:pPr>
      <w:r>
        <w:rPr>
          <w:rFonts w:ascii="Trebuchet MS" w:hAnsi="Trebuchet MS"/>
        </w:rPr>
        <w:t xml:space="preserve">Das Strategiepapier unterstellt, dass die Digitalisierung selbst dazu führen wird, dass sich der Fachkräftemangel in der reellen Versorgung der PatientInnen nicht bemerkbar machen wird bzw. aufgefangen werden kann. Das ist kaum vorstellbar, weil der Transformationsprozess selbst zumindest für eine Übergangszeit, die sicherlich mehrere Jahre umfassen wird, mit einem erhöhten Personaleinsatz zu leisten sein wird, wenn die Versorgungsqualität erhalten bleiben soll. Hier bedarf es eingehender Konzepte, die das Thema Fachkräftemangel in der Versorgung der PatientInnen adressieren und Lösung erarbeiten, wie eine Unterversorgung (auch in ländlichen und sozial schwachen Regionen) verhindert werden kann. </w:t>
      </w:r>
    </w:p>
    <w:p w14:paraId="409B375F" w14:textId="77777777" w:rsidR="008A4E89" w:rsidRPr="004348D3" w:rsidRDefault="008A4E89" w:rsidP="004348D3">
      <w:pPr>
        <w:spacing w:line="360" w:lineRule="auto"/>
        <w:rPr>
          <w:rFonts w:ascii="Trebuchet MS" w:hAnsi="Trebuchet MS"/>
        </w:rPr>
      </w:pPr>
    </w:p>
    <w:p w14:paraId="71DCCEAC"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r w:rsidRPr="00513D5F">
        <w:rPr>
          <w:rFonts w:ascii="Trebuchet MS" w:hAnsi="Trebuchet MS"/>
          <w:b/>
          <w:bCs/>
        </w:rPr>
        <w:t>Digitalkompetente und souveräne Bürgerinnen und Bürger</w:t>
      </w:r>
    </w:p>
    <w:p w14:paraId="3EF1902A" w14:textId="77777777" w:rsidR="007B1B10" w:rsidRPr="004348D3" w:rsidRDefault="007B1B10" w:rsidP="004348D3">
      <w:pPr>
        <w:spacing w:line="360" w:lineRule="auto"/>
        <w:rPr>
          <w:rFonts w:ascii="Trebuchet MS" w:hAnsi="Trebuchet MS"/>
        </w:rPr>
      </w:pPr>
    </w:p>
    <w:p w14:paraId="54347758" w14:textId="034CC9B4" w:rsidR="007B1B10" w:rsidRPr="00E8264B" w:rsidRDefault="009F2606" w:rsidP="004348D3">
      <w:pPr>
        <w:spacing w:line="360" w:lineRule="auto"/>
        <w:rPr>
          <w:rFonts w:ascii="Trebuchet MS" w:hAnsi="Trebuchet MS"/>
        </w:rPr>
      </w:pPr>
      <w:r>
        <w:rPr>
          <w:rFonts w:ascii="Trebuchet MS" w:hAnsi="Trebuchet MS"/>
        </w:rPr>
        <w:t>Das BMG führt in seiner Digitalisierungsstrategie</w:t>
      </w:r>
      <w:r w:rsidR="00141541">
        <w:rPr>
          <w:rFonts w:ascii="Trebuchet MS" w:hAnsi="Trebuchet MS"/>
        </w:rPr>
        <w:t xml:space="preserve"> weiter aus</w:t>
      </w:r>
      <w:r>
        <w:rPr>
          <w:rFonts w:ascii="Trebuchet MS" w:hAnsi="Trebuchet MS"/>
        </w:rPr>
        <w:t xml:space="preserve">, dass </w:t>
      </w:r>
      <w:r w:rsidR="007B1B10" w:rsidRPr="00E8264B">
        <w:rPr>
          <w:rFonts w:ascii="Trebuchet MS" w:hAnsi="Trebuchet MS"/>
        </w:rPr>
        <w:t xml:space="preserve">Technologien und Anwendungen </w:t>
      </w:r>
      <w:r>
        <w:rPr>
          <w:rFonts w:ascii="Trebuchet MS" w:hAnsi="Trebuchet MS"/>
        </w:rPr>
        <w:t xml:space="preserve">Menschen </w:t>
      </w:r>
      <w:r w:rsidR="007B1B10" w:rsidRPr="00E8264B">
        <w:rPr>
          <w:rFonts w:ascii="Trebuchet MS" w:hAnsi="Trebuchet MS"/>
        </w:rPr>
        <w:t>befähig</w:t>
      </w:r>
      <w:r>
        <w:rPr>
          <w:rFonts w:ascii="Trebuchet MS" w:hAnsi="Trebuchet MS"/>
        </w:rPr>
        <w:t>en würden</w:t>
      </w:r>
      <w:r w:rsidR="007B1B10" w:rsidRPr="00E8264B">
        <w:rPr>
          <w:rFonts w:ascii="Trebuchet MS" w:hAnsi="Trebuchet MS"/>
        </w:rPr>
        <w:t>, ihren Weg in einer digital unterstützten Gesundheits- und Pflegeversorgung aktiv mitzugestalten. (Seite 33)</w:t>
      </w:r>
    </w:p>
    <w:p w14:paraId="7BD34DDF" w14:textId="77777777" w:rsidR="007B1B10" w:rsidRPr="00E8264B" w:rsidRDefault="007B1B10" w:rsidP="004348D3">
      <w:pPr>
        <w:spacing w:line="360" w:lineRule="auto"/>
        <w:rPr>
          <w:rFonts w:ascii="Trebuchet MS" w:hAnsi="Trebuchet MS"/>
        </w:rPr>
      </w:pPr>
    </w:p>
    <w:p w14:paraId="745F5B38" w14:textId="062ED90F" w:rsidR="007B1B10" w:rsidRPr="00E8264B" w:rsidRDefault="009F2606" w:rsidP="004348D3">
      <w:pPr>
        <w:spacing w:line="360" w:lineRule="auto"/>
        <w:rPr>
          <w:rFonts w:ascii="Trebuchet MS" w:hAnsi="Trebuchet MS"/>
        </w:rPr>
      </w:pPr>
      <w:r>
        <w:rPr>
          <w:rFonts w:ascii="Trebuchet MS" w:hAnsi="Trebuchet MS"/>
        </w:rPr>
        <w:t xml:space="preserve">Dem widerspricht die </w:t>
      </w:r>
      <w:r w:rsidR="007B1B10" w:rsidRPr="00E8264B">
        <w:rPr>
          <w:rFonts w:ascii="Trebuchet MS" w:hAnsi="Trebuchet MS"/>
        </w:rPr>
        <w:t>BAG SELBSTHILFE</w:t>
      </w:r>
      <w:r>
        <w:rPr>
          <w:rFonts w:ascii="Trebuchet MS" w:hAnsi="Trebuchet MS"/>
        </w:rPr>
        <w:t>. N</w:t>
      </w:r>
      <w:r w:rsidR="007B1B10" w:rsidRPr="00E8264B">
        <w:rPr>
          <w:rFonts w:ascii="Trebuchet MS" w:hAnsi="Trebuchet MS"/>
        </w:rPr>
        <w:t>icht Technologien und Anwendungen befähigen Menschen, sondern andere bereits befähigte Menschen</w:t>
      </w:r>
      <w:r>
        <w:rPr>
          <w:rFonts w:ascii="Trebuchet MS" w:hAnsi="Trebuchet MS"/>
        </w:rPr>
        <w:t xml:space="preserve"> können ihr Wissen und ihre Fähigkeiten weitergeben.</w:t>
      </w:r>
    </w:p>
    <w:p w14:paraId="093B7340" w14:textId="77777777" w:rsidR="007B1B10" w:rsidRPr="00E8264B" w:rsidRDefault="007B1B10" w:rsidP="004348D3">
      <w:pPr>
        <w:spacing w:line="360" w:lineRule="auto"/>
        <w:rPr>
          <w:rFonts w:ascii="Trebuchet MS" w:hAnsi="Trebuchet MS"/>
        </w:rPr>
      </w:pPr>
    </w:p>
    <w:p w14:paraId="48C11420" w14:textId="77777777" w:rsidR="007B1B10" w:rsidRDefault="007B1B10" w:rsidP="004348D3">
      <w:pPr>
        <w:spacing w:line="360" w:lineRule="auto"/>
        <w:rPr>
          <w:rFonts w:ascii="Trebuchet MS" w:hAnsi="Trebuchet MS"/>
        </w:rPr>
      </w:pPr>
      <w:r w:rsidRPr="00E8264B">
        <w:rPr>
          <w:rFonts w:ascii="Trebuchet MS" w:hAnsi="Trebuchet MS"/>
        </w:rPr>
        <w:t xml:space="preserve">Auch wenn bestimmte Technologien eine selbsterklärende Nutzerführung in der Anwendung erhalten, bedeutet das nicht, dass die NutzerInnen wissen, was sie im Rahmen ihrer Gesundheitsversorgung tun. Daran ändert sich auch nichts, wenn ein allgemeines Wissensportal wie beispielsweise gesund.bund.de mit den Anwendungen verbunden ist. </w:t>
      </w:r>
    </w:p>
    <w:p w14:paraId="5B8AE7DA" w14:textId="77777777" w:rsidR="008545EE" w:rsidRDefault="008545EE" w:rsidP="004348D3">
      <w:pPr>
        <w:spacing w:line="360" w:lineRule="auto"/>
        <w:rPr>
          <w:rFonts w:ascii="Trebuchet MS" w:hAnsi="Trebuchet MS"/>
        </w:rPr>
      </w:pPr>
    </w:p>
    <w:p w14:paraId="25CEBE94" w14:textId="091EEAB9" w:rsidR="008545EE" w:rsidRPr="00E8264B" w:rsidRDefault="008545EE" w:rsidP="004348D3">
      <w:pPr>
        <w:spacing w:line="360" w:lineRule="auto"/>
        <w:rPr>
          <w:rFonts w:ascii="Trebuchet MS" w:hAnsi="Trebuchet MS"/>
        </w:rPr>
      </w:pPr>
      <w:r>
        <w:rPr>
          <w:rFonts w:ascii="Trebuchet MS" w:hAnsi="Trebuchet MS"/>
        </w:rPr>
        <w:lastRenderedPageBreak/>
        <w:t>Es bedarf vielmehr umfassender Programme zur Stärkung der digitalen Gesundheitskompetenz vor allem chronisch kranker und Menschen mit Behinderungen, die weit über eine Förderung nach § 20f SGB V hinausgehen. Die überwiegende Ausrichtung solcher Programme an gesunden und gebildeten Menschen verfehlt das eigentliche Ziel.</w:t>
      </w:r>
    </w:p>
    <w:p w14:paraId="322DDA1B" w14:textId="1518B406" w:rsidR="007B1B10" w:rsidRDefault="007B1B10" w:rsidP="004348D3">
      <w:pPr>
        <w:spacing w:line="360" w:lineRule="auto"/>
        <w:rPr>
          <w:rFonts w:ascii="Trebuchet MS" w:hAnsi="Trebuchet MS"/>
        </w:rPr>
      </w:pPr>
      <w:r w:rsidRPr="00E8264B">
        <w:rPr>
          <w:rFonts w:ascii="Trebuchet MS" w:hAnsi="Trebuchet MS"/>
        </w:rPr>
        <w:t xml:space="preserve">Die BAG SELBSTHILFE blickt auf </w:t>
      </w:r>
      <w:r w:rsidR="008545EE">
        <w:rPr>
          <w:rFonts w:ascii="Trebuchet MS" w:hAnsi="Trebuchet MS"/>
        </w:rPr>
        <w:t xml:space="preserve">über 50 </w:t>
      </w:r>
      <w:r w:rsidRPr="00E8264B">
        <w:rPr>
          <w:rFonts w:ascii="Trebuchet MS" w:hAnsi="Trebuchet MS"/>
        </w:rPr>
        <w:t xml:space="preserve">Jahre Selbsthilfeerfahrung mit derzeit über 1 Million betroffener Einzelmitglieder in den Verbänden. Eine besondere Kompetenz der Selbsthilfe ist die </w:t>
      </w:r>
      <w:r w:rsidR="00473957">
        <w:rPr>
          <w:rFonts w:ascii="Trebuchet MS" w:hAnsi="Trebuchet MS"/>
        </w:rPr>
        <w:t xml:space="preserve">zielgruppenspezifische </w:t>
      </w:r>
      <w:r w:rsidRPr="00E8264B">
        <w:rPr>
          <w:rFonts w:ascii="Trebuchet MS" w:hAnsi="Trebuchet MS"/>
        </w:rPr>
        <w:t>Befähigung von Betroffenen, sich selbst um ihre Gesundheit zu kümmern. Dabei steht immer wieder folgende Frage im Mittelpunkt: Wie kann ich mit meiner Erkrankung oder der Erkrankung eines An</w:t>
      </w:r>
      <w:r w:rsidR="000D7E74">
        <w:rPr>
          <w:rFonts w:ascii="Trebuchet MS" w:hAnsi="Trebuchet MS"/>
        </w:rPr>
        <w:t>- bzw. Zu</w:t>
      </w:r>
      <w:r w:rsidRPr="00E8264B">
        <w:rPr>
          <w:rFonts w:ascii="Trebuchet MS" w:hAnsi="Trebuchet MS"/>
        </w:rPr>
        <w:t xml:space="preserve">gehörigen in der konkreten Lebenssituation am besten umgehen? Deshalb sollte die Selbsthilfe auch eine besondere Stellung bei der Befähigung der BürgerInnen in der Anwendung der digitalen Tools einnehmen und insofern besonders </w:t>
      </w:r>
      <w:r w:rsidR="00473957">
        <w:rPr>
          <w:rFonts w:ascii="Trebuchet MS" w:hAnsi="Trebuchet MS"/>
        </w:rPr>
        <w:t>finanziell und str</w:t>
      </w:r>
      <w:r w:rsidR="00784452">
        <w:rPr>
          <w:rFonts w:ascii="Trebuchet MS" w:hAnsi="Trebuchet MS"/>
        </w:rPr>
        <w:t>u</w:t>
      </w:r>
      <w:r w:rsidR="00473957">
        <w:rPr>
          <w:rFonts w:ascii="Trebuchet MS" w:hAnsi="Trebuchet MS"/>
        </w:rPr>
        <w:t xml:space="preserve">kturiert </w:t>
      </w:r>
      <w:r w:rsidRPr="00E8264B">
        <w:rPr>
          <w:rFonts w:ascii="Trebuchet MS" w:hAnsi="Trebuchet MS"/>
        </w:rPr>
        <w:t>eingebunden sein.</w:t>
      </w:r>
    </w:p>
    <w:p w14:paraId="745FE325" w14:textId="77777777" w:rsidR="00473957" w:rsidRPr="00E8264B" w:rsidRDefault="00473957" w:rsidP="004348D3">
      <w:pPr>
        <w:spacing w:line="360" w:lineRule="auto"/>
        <w:rPr>
          <w:rFonts w:ascii="Trebuchet MS" w:hAnsi="Trebuchet MS"/>
        </w:rPr>
      </w:pPr>
    </w:p>
    <w:p w14:paraId="55A3EAB8" w14:textId="77777777" w:rsidR="007B1B10" w:rsidRPr="004348D3" w:rsidRDefault="007B1B10" w:rsidP="004348D3">
      <w:pPr>
        <w:spacing w:line="360" w:lineRule="auto"/>
        <w:rPr>
          <w:rFonts w:ascii="Trebuchet MS" w:hAnsi="Trebuchet MS"/>
        </w:rPr>
      </w:pPr>
    </w:p>
    <w:p w14:paraId="0C70895C"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r w:rsidRPr="00513D5F">
        <w:rPr>
          <w:rFonts w:ascii="Trebuchet MS" w:hAnsi="Trebuchet MS"/>
          <w:b/>
          <w:bCs/>
        </w:rPr>
        <w:t>Regulatorische Rahmenbedingungen</w:t>
      </w:r>
    </w:p>
    <w:p w14:paraId="54525335" w14:textId="77777777" w:rsidR="007B1B10" w:rsidRPr="00E8264B" w:rsidRDefault="007B1B10" w:rsidP="004348D3">
      <w:pPr>
        <w:spacing w:line="360" w:lineRule="auto"/>
        <w:rPr>
          <w:rFonts w:ascii="Trebuchet MS" w:hAnsi="Trebuchet MS"/>
        </w:rPr>
      </w:pPr>
    </w:p>
    <w:p w14:paraId="754EE859" w14:textId="6B6D4F72" w:rsidR="007B1B10" w:rsidRPr="00E8264B" w:rsidRDefault="008545EE" w:rsidP="004348D3">
      <w:pPr>
        <w:spacing w:line="360" w:lineRule="auto"/>
        <w:rPr>
          <w:rFonts w:ascii="Trebuchet MS" w:hAnsi="Trebuchet MS"/>
        </w:rPr>
      </w:pPr>
      <w:r>
        <w:rPr>
          <w:rFonts w:ascii="Trebuchet MS" w:hAnsi="Trebuchet MS"/>
        </w:rPr>
        <w:t xml:space="preserve">Auch die BAG SELBSTHILFE hält es für erforderlich, dass </w:t>
      </w:r>
      <w:r w:rsidRPr="00E8264B">
        <w:rPr>
          <w:rFonts w:ascii="Trebuchet MS" w:hAnsi="Trebuchet MS"/>
        </w:rPr>
        <w:t>Anpassungen der jeweiligen regulatori</w:t>
      </w:r>
      <w:r w:rsidRPr="00E8264B">
        <w:rPr>
          <w:rFonts w:ascii="Trebuchet MS" w:hAnsi="Trebuchet MS"/>
        </w:rPr>
        <w:softHyphen/>
        <w:t xml:space="preserve">schen Rahmenbedingungen </w:t>
      </w:r>
      <w:r>
        <w:rPr>
          <w:rFonts w:ascii="Trebuchet MS" w:hAnsi="Trebuchet MS"/>
        </w:rPr>
        <w:t>vorgenommen werden, weil d</w:t>
      </w:r>
      <w:r w:rsidR="007B1B10" w:rsidRPr="00E8264B">
        <w:rPr>
          <w:rFonts w:ascii="Trebuchet MS" w:hAnsi="Trebuchet MS"/>
        </w:rPr>
        <w:t xml:space="preserve">er Einsatz von digitalen Anwendungen im Gesundheits- und Pflegewesen Versorgungsmodelle und -prozesse </w:t>
      </w:r>
      <w:r>
        <w:rPr>
          <w:rFonts w:ascii="Trebuchet MS" w:hAnsi="Trebuchet MS"/>
        </w:rPr>
        <w:t>verändert.</w:t>
      </w:r>
    </w:p>
    <w:p w14:paraId="4AE1FBC9" w14:textId="77777777" w:rsidR="007B1B10" w:rsidRPr="00E8264B" w:rsidRDefault="007B1B10" w:rsidP="004348D3">
      <w:pPr>
        <w:spacing w:line="360" w:lineRule="auto"/>
        <w:rPr>
          <w:rFonts w:ascii="Trebuchet MS" w:hAnsi="Trebuchet MS"/>
        </w:rPr>
      </w:pPr>
    </w:p>
    <w:p w14:paraId="5A851E31" w14:textId="7F9607FE" w:rsidR="007B1B10" w:rsidRPr="00E8264B" w:rsidRDefault="007B1B10" w:rsidP="004348D3">
      <w:pPr>
        <w:spacing w:line="360" w:lineRule="auto"/>
        <w:rPr>
          <w:rFonts w:ascii="Trebuchet MS" w:hAnsi="Trebuchet MS"/>
        </w:rPr>
      </w:pPr>
      <w:r w:rsidRPr="00E8264B">
        <w:rPr>
          <w:rFonts w:ascii="Trebuchet MS" w:hAnsi="Trebuchet MS"/>
        </w:rPr>
        <w:t xml:space="preserve">Die Harmonisierung der technischen und rechtlichen Rahmenbedingungen </w:t>
      </w:r>
      <w:r w:rsidR="000D7E74">
        <w:rPr>
          <w:rFonts w:ascii="Trebuchet MS" w:hAnsi="Trebuchet MS"/>
        </w:rPr>
        <w:t>e</w:t>
      </w:r>
      <w:r w:rsidRPr="00E8264B">
        <w:rPr>
          <w:rFonts w:ascii="Trebuchet MS" w:hAnsi="Trebuchet MS"/>
        </w:rPr>
        <w:t>uropaweit darf jedoch nicht dazu führen, dass das Recht auf informationelle Selbstbestimmung der Betroffenen quasi ausgehöhlt oder unmöglich gemacht wird. Das Wohl und Wehe des Einzelnen darf nicht einer bloßen Chance für die Gemeinschaft geopfert werden.</w:t>
      </w:r>
    </w:p>
    <w:p w14:paraId="3FE42547" w14:textId="77777777" w:rsidR="007B1B10" w:rsidRPr="00E8264B" w:rsidRDefault="007B1B10" w:rsidP="004348D3">
      <w:pPr>
        <w:spacing w:line="360" w:lineRule="auto"/>
        <w:rPr>
          <w:rFonts w:ascii="Trebuchet MS" w:hAnsi="Trebuchet MS"/>
        </w:rPr>
      </w:pPr>
    </w:p>
    <w:p w14:paraId="2E76E8B7" w14:textId="77777777" w:rsidR="007B1B10" w:rsidRPr="00E8264B" w:rsidRDefault="007B1B10" w:rsidP="004348D3">
      <w:pPr>
        <w:spacing w:line="360" w:lineRule="auto"/>
        <w:rPr>
          <w:rFonts w:ascii="Trebuchet MS" w:hAnsi="Trebuchet MS"/>
        </w:rPr>
      </w:pPr>
      <w:r w:rsidRPr="00E8264B">
        <w:rPr>
          <w:rFonts w:ascii="Trebuchet MS" w:hAnsi="Trebuchet MS"/>
        </w:rPr>
        <w:t xml:space="preserve">Entscheidend sollte sein, dass die Regularien Handlungen zum Wohle der PatientInnen, sowie zur Optimierung einer Datenerfassung orientiert an den Gesundheitszielen und tatsächlichen Gegebenheiten unterstützen. </w:t>
      </w:r>
    </w:p>
    <w:p w14:paraId="22CA78BE" w14:textId="68980C2C" w:rsidR="00412F90" w:rsidRDefault="00412F90">
      <w:pPr>
        <w:rPr>
          <w:rFonts w:ascii="Trebuchet MS" w:hAnsi="Trebuchet MS"/>
        </w:rPr>
      </w:pPr>
      <w:r>
        <w:rPr>
          <w:rFonts w:ascii="Trebuchet MS" w:hAnsi="Trebuchet MS"/>
        </w:rPr>
        <w:br w:type="page"/>
      </w:r>
    </w:p>
    <w:p w14:paraId="2C17D638" w14:textId="77777777" w:rsidR="007B1B10" w:rsidRPr="004348D3" w:rsidRDefault="007B1B10" w:rsidP="004348D3">
      <w:pPr>
        <w:spacing w:line="360" w:lineRule="auto"/>
        <w:rPr>
          <w:rFonts w:ascii="Trebuchet MS" w:hAnsi="Trebuchet MS"/>
        </w:rPr>
      </w:pPr>
      <w:bookmarkStart w:id="0" w:name="_GoBack"/>
      <w:bookmarkEnd w:id="0"/>
    </w:p>
    <w:p w14:paraId="4C86D6B5"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proofErr w:type="spellStart"/>
      <w:r w:rsidRPr="00513D5F">
        <w:rPr>
          <w:rFonts w:ascii="Trebuchet MS" w:hAnsi="Trebuchet MS"/>
          <w:b/>
          <w:bCs/>
        </w:rPr>
        <w:t>Governance</w:t>
      </w:r>
      <w:proofErr w:type="spellEnd"/>
      <w:r w:rsidRPr="00513D5F">
        <w:rPr>
          <w:rFonts w:ascii="Trebuchet MS" w:hAnsi="Trebuchet MS"/>
          <w:b/>
          <w:bCs/>
        </w:rPr>
        <w:t>, Akteure und Rollen</w:t>
      </w:r>
    </w:p>
    <w:p w14:paraId="6BE7B4BE" w14:textId="77777777" w:rsidR="007B1B10" w:rsidRPr="00E8264B" w:rsidRDefault="007B1B10" w:rsidP="004348D3">
      <w:pPr>
        <w:spacing w:line="360" w:lineRule="auto"/>
        <w:rPr>
          <w:rFonts w:ascii="Trebuchet MS" w:hAnsi="Trebuchet MS"/>
        </w:rPr>
      </w:pPr>
    </w:p>
    <w:p w14:paraId="330DD8CE" w14:textId="747B28C4" w:rsidR="007B1B10" w:rsidRDefault="008545EE" w:rsidP="004348D3">
      <w:pPr>
        <w:spacing w:line="360" w:lineRule="auto"/>
        <w:rPr>
          <w:rFonts w:ascii="Trebuchet MS" w:hAnsi="Trebuchet MS"/>
        </w:rPr>
      </w:pPr>
      <w:r>
        <w:rPr>
          <w:rFonts w:ascii="Trebuchet MS" w:hAnsi="Trebuchet MS"/>
        </w:rPr>
        <w:t xml:space="preserve">Das BMG führt aus, dass sich </w:t>
      </w:r>
      <w:r w:rsidR="007B1B10" w:rsidRPr="00E8264B">
        <w:rPr>
          <w:rFonts w:ascii="Trebuchet MS" w:hAnsi="Trebuchet MS"/>
        </w:rPr>
        <w:t xml:space="preserve">„Im Rahmen der digitalen Transformation </w:t>
      </w:r>
      <w:r>
        <w:rPr>
          <w:rFonts w:ascii="Trebuchet MS" w:hAnsi="Trebuchet MS"/>
        </w:rPr>
        <w:t>[…]</w:t>
      </w:r>
      <w:r w:rsidR="007B1B10" w:rsidRPr="00E8264B">
        <w:rPr>
          <w:rFonts w:ascii="Trebuchet MS" w:hAnsi="Trebuchet MS"/>
        </w:rPr>
        <w:t xml:space="preserve"> bestehende Aufgaben und Rollen im Gesundheits- und Pflegewesen notwendigerweise verändern, das heißt bestehende Aufgaben und Rollen werden erweitert oder fokussiert, fallen weg oder es kommen neue hinzu.“ (Seite 37)</w:t>
      </w:r>
    </w:p>
    <w:p w14:paraId="262439F7" w14:textId="77777777" w:rsidR="00CC2A31" w:rsidRDefault="00CC2A31" w:rsidP="004348D3">
      <w:pPr>
        <w:spacing w:line="360" w:lineRule="auto"/>
        <w:rPr>
          <w:rFonts w:ascii="Trebuchet MS" w:hAnsi="Trebuchet MS"/>
        </w:rPr>
      </w:pPr>
    </w:p>
    <w:p w14:paraId="083CC34D" w14:textId="77777777" w:rsidR="00CC2A31" w:rsidRDefault="00CC2A31" w:rsidP="00CC2A31">
      <w:pPr>
        <w:spacing w:line="360" w:lineRule="auto"/>
        <w:rPr>
          <w:rFonts w:ascii="Trebuchet MS" w:hAnsi="Trebuchet MS"/>
        </w:rPr>
      </w:pPr>
      <w:r>
        <w:rPr>
          <w:rFonts w:ascii="Trebuchet MS" w:hAnsi="Trebuchet MS"/>
        </w:rPr>
        <w:t xml:space="preserve">Jenseits dieser notwendigen Dynamik darf die Digitalisierung des Gesundheitswesens jedenfalls nicht zu einer Schwächung der Rolle der PatientInnen führen. Die PatientInnen dürfen nicht zum Objekt des Geschehens oder zum bloßen Datenlieferanten degradiert werden. </w:t>
      </w:r>
    </w:p>
    <w:p w14:paraId="5C7BE4E7" w14:textId="77777777" w:rsidR="00CC2A31" w:rsidRPr="00E8264B" w:rsidRDefault="00CC2A31" w:rsidP="004348D3">
      <w:pPr>
        <w:spacing w:line="360" w:lineRule="auto"/>
        <w:rPr>
          <w:rFonts w:ascii="Trebuchet MS" w:hAnsi="Trebuchet MS"/>
        </w:rPr>
      </w:pPr>
    </w:p>
    <w:p w14:paraId="35433360" w14:textId="77777777" w:rsidR="007B1B10" w:rsidRPr="00E8264B" w:rsidRDefault="007B1B10" w:rsidP="004348D3">
      <w:pPr>
        <w:spacing w:line="360" w:lineRule="auto"/>
        <w:rPr>
          <w:rFonts w:ascii="Trebuchet MS" w:hAnsi="Trebuchet MS"/>
        </w:rPr>
      </w:pPr>
    </w:p>
    <w:p w14:paraId="6E16A9DC" w14:textId="566BF9C1" w:rsidR="007B1B10" w:rsidRPr="00E8264B" w:rsidRDefault="008545EE" w:rsidP="004348D3">
      <w:pPr>
        <w:spacing w:line="360" w:lineRule="auto"/>
        <w:rPr>
          <w:rFonts w:ascii="Trebuchet MS" w:hAnsi="Trebuchet MS"/>
        </w:rPr>
      </w:pPr>
      <w:r>
        <w:rPr>
          <w:rFonts w:ascii="Trebuchet MS" w:hAnsi="Trebuchet MS"/>
        </w:rPr>
        <w:t xml:space="preserve">Die </w:t>
      </w:r>
      <w:r w:rsidR="007B1B10" w:rsidRPr="00E8264B">
        <w:rPr>
          <w:rFonts w:ascii="Trebuchet MS" w:hAnsi="Trebuchet MS"/>
        </w:rPr>
        <w:t>BAG SELBSTHILFE</w:t>
      </w:r>
      <w:r>
        <w:rPr>
          <w:rFonts w:ascii="Trebuchet MS" w:hAnsi="Trebuchet MS"/>
        </w:rPr>
        <w:t xml:space="preserve"> fordert insoweit eine strukturelle Stärkung der maßgeblichen Patienten</w:t>
      </w:r>
      <w:r w:rsidR="00CC2A31">
        <w:rPr>
          <w:rFonts w:ascii="Trebuchet MS" w:hAnsi="Trebuchet MS"/>
        </w:rPr>
        <w:t>organisationen nach</w:t>
      </w:r>
      <w:r>
        <w:rPr>
          <w:rFonts w:ascii="Trebuchet MS" w:hAnsi="Trebuchet MS"/>
        </w:rPr>
        <w:t xml:space="preserve"> § 140f SGB V</w:t>
      </w:r>
      <w:r w:rsidR="00FB578E">
        <w:rPr>
          <w:rFonts w:ascii="Trebuchet MS" w:hAnsi="Trebuchet MS"/>
        </w:rPr>
        <w:t xml:space="preserve">, um </w:t>
      </w:r>
      <w:r w:rsidR="007B1B10" w:rsidRPr="00E8264B">
        <w:rPr>
          <w:rFonts w:ascii="Trebuchet MS" w:hAnsi="Trebuchet MS"/>
        </w:rPr>
        <w:t>in diesem Prozess die richtige Balance zu finden</w:t>
      </w:r>
      <w:r w:rsidR="00FB578E">
        <w:rPr>
          <w:rFonts w:ascii="Trebuchet MS" w:hAnsi="Trebuchet MS"/>
        </w:rPr>
        <w:t>.</w:t>
      </w:r>
    </w:p>
    <w:p w14:paraId="767F61C4" w14:textId="77777777" w:rsidR="007B1B10" w:rsidRPr="00E8264B" w:rsidRDefault="007B1B10" w:rsidP="004348D3">
      <w:pPr>
        <w:spacing w:line="360" w:lineRule="auto"/>
        <w:rPr>
          <w:rFonts w:ascii="Trebuchet MS" w:hAnsi="Trebuchet MS"/>
        </w:rPr>
      </w:pPr>
    </w:p>
    <w:p w14:paraId="0FD69E5B" w14:textId="77777777" w:rsidR="007B1B10" w:rsidRPr="00E8264B" w:rsidRDefault="007B1B10" w:rsidP="004348D3">
      <w:pPr>
        <w:spacing w:line="360" w:lineRule="auto"/>
        <w:rPr>
          <w:rFonts w:ascii="Trebuchet MS" w:hAnsi="Trebuchet MS"/>
        </w:rPr>
      </w:pPr>
      <w:r w:rsidRPr="00E8264B">
        <w:rPr>
          <w:rFonts w:ascii="Trebuchet MS" w:hAnsi="Trebuchet MS"/>
        </w:rPr>
        <w:t xml:space="preserve">In ländlichen bzw. sozial benachteiligten Gebieten haben viele PatientInnen die Befürchtung, dass die Digitalisierung dazu führt, dass noch weniger ÄrztInnen bereit sind, sich vor Ort niederzulassen und sie mit ihren Sorgen, Beschwerden, Erkrankungen und sozialen Bedingungen allein gelassen werden. </w:t>
      </w:r>
    </w:p>
    <w:p w14:paraId="3785D02B" w14:textId="7CAD1456" w:rsidR="007B1B10" w:rsidRDefault="007B1B10" w:rsidP="004348D3">
      <w:pPr>
        <w:spacing w:line="360" w:lineRule="auto"/>
        <w:rPr>
          <w:rFonts w:ascii="Trebuchet MS" w:hAnsi="Trebuchet MS"/>
        </w:rPr>
      </w:pPr>
      <w:r w:rsidRPr="00E8264B">
        <w:rPr>
          <w:rFonts w:ascii="Trebuchet MS" w:hAnsi="Trebuchet MS"/>
        </w:rPr>
        <w:t xml:space="preserve">Es bedarf auch hier einer umfassenden Analyse der Bedürfnisse </w:t>
      </w:r>
      <w:r w:rsidR="00FB578E">
        <w:rPr>
          <w:rFonts w:ascii="Trebuchet MS" w:hAnsi="Trebuchet MS"/>
        </w:rPr>
        <w:t>der Betroffenen</w:t>
      </w:r>
      <w:r w:rsidRPr="00E8264B">
        <w:rPr>
          <w:rFonts w:ascii="Trebuchet MS" w:hAnsi="Trebuchet MS"/>
        </w:rPr>
        <w:t xml:space="preserve"> in den jeweiligen Gebieten, wie der Zugang zur Gesundheitsversorgung trotz der anstehenden demografischen Herausforderungen weiterhin gemeistert werden kann.</w:t>
      </w:r>
    </w:p>
    <w:p w14:paraId="58FF2E2A" w14:textId="77777777" w:rsidR="00D61DEE" w:rsidRDefault="00D61DEE" w:rsidP="004348D3">
      <w:pPr>
        <w:spacing w:line="360" w:lineRule="auto"/>
        <w:rPr>
          <w:rFonts w:ascii="Trebuchet MS" w:hAnsi="Trebuchet MS"/>
        </w:rPr>
      </w:pPr>
    </w:p>
    <w:p w14:paraId="5D4D2FAD" w14:textId="02E10C1F" w:rsidR="00D61DEE" w:rsidRPr="00E8264B" w:rsidRDefault="00D61DEE" w:rsidP="004348D3">
      <w:pPr>
        <w:spacing w:line="360" w:lineRule="auto"/>
        <w:rPr>
          <w:rFonts w:ascii="Trebuchet MS" w:hAnsi="Trebuchet MS"/>
        </w:rPr>
      </w:pPr>
      <w:r>
        <w:rPr>
          <w:rFonts w:ascii="Trebuchet MS" w:hAnsi="Trebuchet MS"/>
        </w:rPr>
        <w:t>Darüber hinaus fehlen bislang Ausführungen dazu, wie im föderalen Gesundheitssystem diese Herausforderungen schließlich auch genau angegangen werden sollen.</w:t>
      </w:r>
    </w:p>
    <w:p w14:paraId="5D4E18CB" w14:textId="77777777" w:rsidR="007B1B10" w:rsidRPr="004348D3" w:rsidRDefault="007B1B10" w:rsidP="004348D3">
      <w:pPr>
        <w:spacing w:line="360" w:lineRule="auto"/>
        <w:rPr>
          <w:rFonts w:ascii="Trebuchet MS" w:hAnsi="Trebuchet MS"/>
        </w:rPr>
      </w:pPr>
    </w:p>
    <w:p w14:paraId="181A0767" w14:textId="77777777" w:rsidR="007B1B10" w:rsidRPr="00513D5F" w:rsidRDefault="007B1B10" w:rsidP="007B1B10">
      <w:pPr>
        <w:pStyle w:val="Listenabsatz"/>
        <w:numPr>
          <w:ilvl w:val="0"/>
          <w:numId w:val="4"/>
        </w:numPr>
        <w:spacing w:after="160" w:line="259" w:lineRule="auto"/>
        <w:ind w:hanging="720"/>
        <w:contextualSpacing/>
        <w:rPr>
          <w:rFonts w:ascii="Trebuchet MS" w:hAnsi="Trebuchet MS"/>
          <w:b/>
          <w:bCs/>
        </w:rPr>
      </w:pPr>
      <w:r w:rsidRPr="00513D5F">
        <w:rPr>
          <w:rFonts w:ascii="Trebuchet MS" w:hAnsi="Trebuchet MS"/>
          <w:b/>
          <w:bCs/>
        </w:rPr>
        <w:t>Transformationsansatz</w:t>
      </w:r>
    </w:p>
    <w:p w14:paraId="399AC439" w14:textId="77777777" w:rsidR="007B1B10" w:rsidRDefault="007B1B10" w:rsidP="004348D3">
      <w:pPr>
        <w:spacing w:line="360" w:lineRule="auto"/>
        <w:rPr>
          <w:rFonts w:ascii="Trebuchet MS" w:hAnsi="Trebuchet MS"/>
        </w:rPr>
      </w:pPr>
    </w:p>
    <w:p w14:paraId="01669554" w14:textId="38A44AC0" w:rsidR="007B1B10" w:rsidRDefault="00FB578E" w:rsidP="004348D3">
      <w:pPr>
        <w:spacing w:line="360" w:lineRule="auto"/>
        <w:rPr>
          <w:rFonts w:ascii="Trebuchet MS" w:hAnsi="Trebuchet MS"/>
        </w:rPr>
      </w:pPr>
      <w:r>
        <w:rPr>
          <w:rFonts w:ascii="Trebuchet MS" w:hAnsi="Trebuchet MS"/>
        </w:rPr>
        <w:t xml:space="preserve">Die BAG SELBSTHILFE unterstützt den Ansatz des BMG: </w:t>
      </w:r>
      <w:r w:rsidR="007B1B10">
        <w:rPr>
          <w:rFonts w:ascii="Trebuchet MS" w:hAnsi="Trebuchet MS"/>
        </w:rPr>
        <w:t>„</w:t>
      </w:r>
      <w:r w:rsidR="007B1B10" w:rsidRPr="00E8264B">
        <w:rPr>
          <w:rFonts w:ascii="Trebuchet MS" w:hAnsi="Trebuchet MS"/>
        </w:rPr>
        <w:t xml:space="preserve">Um wichtige Entscheidungen vorzubereiten, Transparenz zu Verantwortlichkeiten zu schaffen und um für Akzeptanz für die Transformation zu sorgen, müssen Patientinnen und Patienten, </w:t>
      </w:r>
      <w:r w:rsidR="007B1B10" w:rsidRPr="00E8264B">
        <w:rPr>
          <w:rFonts w:ascii="Trebuchet MS" w:hAnsi="Trebuchet MS"/>
        </w:rPr>
        <w:lastRenderedPageBreak/>
        <w:t>pflegebedürftige Menschen, An- und Zugehörige sowie Leistungserbringer, Wissenschaft, industrielle Gesund</w:t>
      </w:r>
      <w:r w:rsidR="007B1B10" w:rsidRPr="00E8264B">
        <w:rPr>
          <w:rFonts w:ascii="Trebuchet MS" w:hAnsi="Trebuchet MS"/>
        </w:rPr>
        <w:softHyphen/>
        <w:t>heitswirtschaft sowie Kranken- und Pflegeversicherungen beziehungsweise weitere Kostenträger konstruktiv zusam</w:t>
      </w:r>
      <w:r w:rsidR="007B1B10" w:rsidRPr="00E8264B">
        <w:rPr>
          <w:rFonts w:ascii="Trebuchet MS" w:hAnsi="Trebuchet MS"/>
        </w:rPr>
        <w:softHyphen/>
        <w:t>menarbeiten“</w:t>
      </w:r>
      <w:r>
        <w:rPr>
          <w:rFonts w:ascii="Trebuchet MS" w:hAnsi="Trebuchet MS"/>
        </w:rPr>
        <w:t>.</w:t>
      </w:r>
      <w:r w:rsidR="007B1B10" w:rsidRPr="00E8264B">
        <w:rPr>
          <w:rFonts w:ascii="Trebuchet MS" w:hAnsi="Trebuchet MS"/>
        </w:rPr>
        <w:t xml:space="preserve"> (Seite 39)</w:t>
      </w:r>
    </w:p>
    <w:p w14:paraId="506351FB" w14:textId="77777777" w:rsidR="008A4E89" w:rsidRDefault="008A4E89" w:rsidP="004348D3">
      <w:pPr>
        <w:spacing w:line="360" w:lineRule="auto"/>
        <w:rPr>
          <w:rFonts w:ascii="Trebuchet MS" w:hAnsi="Trebuchet MS"/>
        </w:rPr>
      </w:pPr>
    </w:p>
    <w:p w14:paraId="5121C238" w14:textId="3B158579" w:rsidR="008A4E89" w:rsidRDefault="008A4E89" w:rsidP="008A4E89">
      <w:pPr>
        <w:spacing w:line="360" w:lineRule="auto"/>
        <w:rPr>
          <w:rFonts w:ascii="Trebuchet MS" w:hAnsi="Trebuchet MS"/>
        </w:rPr>
      </w:pPr>
      <w:r>
        <w:rPr>
          <w:rFonts w:ascii="Trebuchet MS" w:hAnsi="Trebuchet MS"/>
        </w:rPr>
        <w:t>Das BMG will</w:t>
      </w:r>
      <w:r w:rsidRPr="00412F90">
        <w:rPr>
          <w:rFonts w:ascii="Trebuchet MS" w:hAnsi="Trebuchet MS"/>
        </w:rPr>
        <w:t xml:space="preserve"> neue Institutionen</w:t>
      </w:r>
      <w:r w:rsidR="00D61DEE">
        <w:rPr>
          <w:rFonts w:ascii="Trebuchet MS" w:hAnsi="Trebuchet MS"/>
        </w:rPr>
        <w:t xml:space="preserve"> und </w:t>
      </w:r>
      <w:r w:rsidRPr="00412F90">
        <w:rPr>
          <w:rFonts w:ascii="Trebuchet MS" w:hAnsi="Trebuchet MS"/>
        </w:rPr>
        <w:t xml:space="preserve">Informationsangebote </w:t>
      </w:r>
      <w:r w:rsidR="00D61DEE">
        <w:rPr>
          <w:rFonts w:ascii="Trebuchet MS" w:hAnsi="Trebuchet MS"/>
        </w:rPr>
        <w:t xml:space="preserve">wie das </w:t>
      </w:r>
      <w:r w:rsidR="00D61DEE" w:rsidRPr="008324C8">
        <w:rPr>
          <w:rFonts w:ascii="Trebuchet MS" w:hAnsi="Trebuchet MS"/>
        </w:rPr>
        <w:t>Kompetenzzentrum Digitalisierung und Pflege</w:t>
      </w:r>
      <w:r w:rsidR="00D61DEE">
        <w:rPr>
          <w:rFonts w:ascii="Trebuchet MS" w:hAnsi="Trebuchet MS"/>
        </w:rPr>
        <w:t>, das</w:t>
      </w:r>
      <w:r w:rsidR="00D61DEE" w:rsidRPr="00D61DEE">
        <w:rPr>
          <w:rFonts w:ascii="Trebuchet MS" w:hAnsi="Trebuchet MS"/>
        </w:rPr>
        <w:t xml:space="preserve"> </w:t>
      </w:r>
      <w:r w:rsidR="00D61DEE" w:rsidRPr="009E444B">
        <w:rPr>
          <w:rFonts w:ascii="Trebuchet MS" w:hAnsi="Trebuchet MS"/>
        </w:rPr>
        <w:t xml:space="preserve">Informationsportal zu </w:t>
      </w:r>
      <w:proofErr w:type="spellStart"/>
      <w:r w:rsidR="00D61DEE" w:rsidRPr="009E444B">
        <w:rPr>
          <w:rFonts w:ascii="Trebuchet MS" w:hAnsi="Trebuchet MS"/>
        </w:rPr>
        <w:t>Pflege-und</w:t>
      </w:r>
      <w:proofErr w:type="spellEnd"/>
      <w:r w:rsidR="00D61DEE" w:rsidRPr="009E444B">
        <w:rPr>
          <w:rFonts w:ascii="Trebuchet MS" w:hAnsi="Trebuchet MS"/>
        </w:rPr>
        <w:t xml:space="preserve"> Betreuungsangeboten</w:t>
      </w:r>
      <w:r w:rsidR="00D61DEE">
        <w:rPr>
          <w:rFonts w:ascii="Trebuchet MS" w:hAnsi="Trebuchet MS"/>
        </w:rPr>
        <w:t>, die</w:t>
      </w:r>
      <w:r w:rsidR="00D61DEE" w:rsidRPr="00D61DEE">
        <w:rPr>
          <w:rFonts w:ascii="Trebuchet MS" w:hAnsi="Trebuchet MS"/>
        </w:rPr>
        <w:t xml:space="preserve"> </w:t>
      </w:r>
      <w:r w:rsidR="00D61DEE" w:rsidRPr="005E2E12">
        <w:rPr>
          <w:rFonts w:ascii="Trebuchet MS" w:hAnsi="Trebuchet MS"/>
        </w:rPr>
        <w:t>Digitale Gesundheitsagentur</w:t>
      </w:r>
      <w:r w:rsidR="00D61DEE" w:rsidRPr="00D61DEE">
        <w:rPr>
          <w:rFonts w:ascii="Trebuchet MS" w:hAnsi="Trebuchet MS"/>
        </w:rPr>
        <w:t xml:space="preserve"> </w:t>
      </w:r>
      <w:r w:rsidR="00D61DEE">
        <w:rPr>
          <w:rFonts w:ascii="Trebuchet MS" w:hAnsi="Trebuchet MS"/>
        </w:rPr>
        <w:t xml:space="preserve">und das </w:t>
      </w:r>
      <w:r w:rsidR="00D61DEE" w:rsidRPr="00780701">
        <w:rPr>
          <w:rFonts w:ascii="Trebuchet MS" w:hAnsi="Trebuchet MS"/>
        </w:rPr>
        <w:t>Bundesinstitut für Öffentliche Gesundheit</w:t>
      </w:r>
      <w:r w:rsidR="00D61DEE" w:rsidRPr="00D61DEE">
        <w:rPr>
          <w:rFonts w:ascii="Trebuchet MS" w:hAnsi="Trebuchet MS"/>
        </w:rPr>
        <w:t xml:space="preserve"> </w:t>
      </w:r>
      <w:r w:rsidRPr="00412F90">
        <w:rPr>
          <w:rFonts w:ascii="Trebuchet MS" w:hAnsi="Trebuchet MS"/>
        </w:rPr>
        <w:t>schaffen</w:t>
      </w:r>
      <w:r w:rsidR="00D61DEE">
        <w:rPr>
          <w:rFonts w:ascii="Trebuchet MS" w:hAnsi="Trebuchet MS"/>
        </w:rPr>
        <w:t xml:space="preserve">. Bislang ist unklar, wo diese neuen Organisationen wie im bestehenden System eingebunden sind. </w:t>
      </w:r>
    </w:p>
    <w:p w14:paraId="36381B71" w14:textId="29BC1A60" w:rsidR="00D61DEE" w:rsidRPr="00412F90" w:rsidRDefault="00D61DEE" w:rsidP="00412F90">
      <w:pPr>
        <w:spacing w:line="360" w:lineRule="auto"/>
        <w:rPr>
          <w:rFonts w:ascii="Trebuchet MS" w:hAnsi="Trebuchet MS"/>
        </w:rPr>
      </w:pPr>
      <w:r>
        <w:rPr>
          <w:rFonts w:ascii="Trebuchet MS" w:hAnsi="Trebuchet MS"/>
        </w:rPr>
        <w:t>Auch insofern bedarf es einer genauen Analyse, wo, an welchen Stellen, mit welchen Kompetenzen und wie mit den Patientenorganisationen abgestimmt, die Institutionen optimal ausgestaltet sein müssen.</w:t>
      </w:r>
    </w:p>
    <w:p w14:paraId="7971AC3F" w14:textId="3B398A68" w:rsidR="008A4E89" w:rsidRDefault="008A4E89" w:rsidP="004348D3">
      <w:pPr>
        <w:spacing w:line="360" w:lineRule="auto"/>
        <w:rPr>
          <w:rFonts w:ascii="Trebuchet MS" w:hAnsi="Trebuchet MS"/>
        </w:rPr>
      </w:pPr>
    </w:p>
    <w:p w14:paraId="577B6A17" w14:textId="77777777" w:rsidR="007B1B10" w:rsidRDefault="007B1B10" w:rsidP="004348D3">
      <w:pPr>
        <w:spacing w:line="360" w:lineRule="auto"/>
        <w:rPr>
          <w:rFonts w:ascii="Trebuchet MS" w:hAnsi="Trebuchet MS"/>
        </w:rPr>
      </w:pPr>
    </w:p>
    <w:p w14:paraId="2E18FF9B" w14:textId="77777777" w:rsidR="004D3DCA" w:rsidRPr="004D3DCA" w:rsidRDefault="004D3DCA" w:rsidP="004D3DCA">
      <w:pPr>
        <w:spacing w:line="360" w:lineRule="auto"/>
        <w:rPr>
          <w:rFonts w:ascii="Trebuchet MS" w:hAnsi="Trebuchet MS"/>
        </w:rPr>
      </w:pPr>
    </w:p>
    <w:p w14:paraId="1012A9F7" w14:textId="094DC53E" w:rsidR="00995641" w:rsidRPr="00E75596" w:rsidRDefault="00995641" w:rsidP="00E75596">
      <w:pPr>
        <w:spacing w:line="360" w:lineRule="auto"/>
        <w:rPr>
          <w:rFonts w:ascii="Trebuchet MS" w:hAnsi="Trebuchet MS"/>
        </w:rPr>
      </w:pPr>
      <w:r>
        <w:rPr>
          <w:rFonts w:ascii="Trebuchet MS" w:hAnsi="Trebuchet MS"/>
        </w:rPr>
        <w:t xml:space="preserve">Düsseldorf/ Berlin </w:t>
      </w:r>
      <w:r w:rsidR="00CC2A31">
        <w:rPr>
          <w:rFonts w:ascii="Trebuchet MS" w:hAnsi="Trebuchet MS"/>
        </w:rPr>
        <w:t>04.05</w:t>
      </w:r>
      <w:r>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8710" w16cex:dateUtc="2023-04-17T0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C038" w14:textId="77777777" w:rsidR="005E2236" w:rsidRDefault="005E2236" w:rsidP="006B56FB">
      <w:r>
        <w:separator/>
      </w:r>
    </w:p>
  </w:endnote>
  <w:endnote w:type="continuationSeparator" w:id="0">
    <w:p w14:paraId="03E93042" w14:textId="77777777" w:rsidR="005E2236" w:rsidRDefault="005E2236"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4E26"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1F06EA7D"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EF79" w14:textId="77777777" w:rsidR="005E2236" w:rsidRDefault="005E2236" w:rsidP="006B56FB">
      <w:r>
        <w:separator/>
      </w:r>
    </w:p>
  </w:footnote>
  <w:footnote w:type="continuationSeparator" w:id="0">
    <w:p w14:paraId="5284103A" w14:textId="77777777" w:rsidR="005E2236" w:rsidRDefault="005E2236"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7A"/>
    <w:multiLevelType w:val="hybridMultilevel"/>
    <w:tmpl w:val="C9204C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27339E"/>
    <w:multiLevelType w:val="hybridMultilevel"/>
    <w:tmpl w:val="17D21A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506A"/>
    <w:rsid w:val="00020BDB"/>
    <w:rsid w:val="00024928"/>
    <w:rsid w:val="000266A6"/>
    <w:rsid w:val="00033A77"/>
    <w:rsid w:val="00034E92"/>
    <w:rsid w:val="00035079"/>
    <w:rsid w:val="00036BA4"/>
    <w:rsid w:val="000373DD"/>
    <w:rsid w:val="00041F78"/>
    <w:rsid w:val="000519A9"/>
    <w:rsid w:val="00052A5F"/>
    <w:rsid w:val="000546D1"/>
    <w:rsid w:val="00054939"/>
    <w:rsid w:val="00060022"/>
    <w:rsid w:val="00061577"/>
    <w:rsid w:val="000619D9"/>
    <w:rsid w:val="0007265E"/>
    <w:rsid w:val="00072C5C"/>
    <w:rsid w:val="00080DED"/>
    <w:rsid w:val="00080DF2"/>
    <w:rsid w:val="00083FC2"/>
    <w:rsid w:val="00090EEB"/>
    <w:rsid w:val="00091A30"/>
    <w:rsid w:val="00092EE9"/>
    <w:rsid w:val="000A4599"/>
    <w:rsid w:val="000A5BEA"/>
    <w:rsid w:val="000B234E"/>
    <w:rsid w:val="000B528B"/>
    <w:rsid w:val="000B7AA2"/>
    <w:rsid w:val="000C4C3E"/>
    <w:rsid w:val="000C5EE4"/>
    <w:rsid w:val="000D074D"/>
    <w:rsid w:val="000D248C"/>
    <w:rsid w:val="000D288D"/>
    <w:rsid w:val="000D2F36"/>
    <w:rsid w:val="000D7E74"/>
    <w:rsid w:val="000E00A0"/>
    <w:rsid w:val="000E5582"/>
    <w:rsid w:val="000F3A38"/>
    <w:rsid w:val="00104A07"/>
    <w:rsid w:val="001060AC"/>
    <w:rsid w:val="00106F97"/>
    <w:rsid w:val="001113CD"/>
    <w:rsid w:val="001118E9"/>
    <w:rsid w:val="00114AFD"/>
    <w:rsid w:val="00114B3F"/>
    <w:rsid w:val="00117B69"/>
    <w:rsid w:val="00117D9D"/>
    <w:rsid w:val="00120813"/>
    <w:rsid w:val="00125E91"/>
    <w:rsid w:val="0012720E"/>
    <w:rsid w:val="00127394"/>
    <w:rsid w:val="00132057"/>
    <w:rsid w:val="00133E88"/>
    <w:rsid w:val="001375CD"/>
    <w:rsid w:val="00141541"/>
    <w:rsid w:val="00141C7C"/>
    <w:rsid w:val="00147897"/>
    <w:rsid w:val="00147E48"/>
    <w:rsid w:val="001501C6"/>
    <w:rsid w:val="00150B61"/>
    <w:rsid w:val="00154730"/>
    <w:rsid w:val="001548F1"/>
    <w:rsid w:val="001559A5"/>
    <w:rsid w:val="00156DC2"/>
    <w:rsid w:val="0016019D"/>
    <w:rsid w:val="0016241C"/>
    <w:rsid w:val="00162C23"/>
    <w:rsid w:val="00162CEA"/>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C58E0"/>
    <w:rsid w:val="001C6800"/>
    <w:rsid w:val="001D17E0"/>
    <w:rsid w:val="001D57DC"/>
    <w:rsid w:val="001D70A6"/>
    <w:rsid w:val="001D75F6"/>
    <w:rsid w:val="001E1913"/>
    <w:rsid w:val="001E4D37"/>
    <w:rsid w:val="001E6C75"/>
    <w:rsid w:val="001E78CF"/>
    <w:rsid w:val="001F6848"/>
    <w:rsid w:val="00202052"/>
    <w:rsid w:val="00211F9B"/>
    <w:rsid w:val="0021326C"/>
    <w:rsid w:val="00217BB4"/>
    <w:rsid w:val="002206AA"/>
    <w:rsid w:val="00220AFE"/>
    <w:rsid w:val="00227358"/>
    <w:rsid w:val="00227DDC"/>
    <w:rsid w:val="00234DF0"/>
    <w:rsid w:val="00235D64"/>
    <w:rsid w:val="002372BC"/>
    <w:rsid w:val="00240EAD"/>
    <w:rsid w:val="00243C79"/>
    <w:rsid w:val="00244CD0"/>
    <w:rsid w:val="00244DB0"/>
    <w:rsid w:val="0024530B"/>
    <w:rsid w:val="00245821"/>
    <w:rsid w:val="002468FF"/>
    <w:rsid w:val="00250279"/>
    <w:rsid w:val="00251381"/>
    <w:rsid w:val="00251DA9"/>
    <w:rsid w:val="00252199"/>
    <w:rsid w:val="0025310B"/>
    <w:rsid w:val="00253BCF"/>
    <w:rsid w:val="00254BD5"/>
    <w:rsid w:val="00257787"/>
    <w:rsid w:val="002704AC"/>
    <w:rsid w:val="00270B90"/>
    <w:rsid w:val="00270C6A"/>
    <w:rsid w:val="0029263C"/>
    <w:rsid w:val="002972C1"/>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3AFC"/>
    <w:rsid w:val="003241ED"/>
    <w:rsid w:val="00324476"/>
    <w:rsid w:val="00324770"/>
    <w:rsid w:val="0033037C"/>
    <w:rsid w:val="00337F51"/>
    <w:rsid w:val="00345D9E"/>
    <w:rsid w:val="003472BC"/>
    <w:rsid w:val="0035331A"/>
    <w:rsid w:val="003534B5"/>
    <w:rsid w:val="00353D27"/>
    <w:rsid w:val="00354001"/>
    <w:rsid w:val="00354297"/>
    <w:rsid w:val="003610D7"/>
    <w:rsid w:val="00362B32"/>
    <w:rsid w:val="00362CC1"/>
    <w:rsid w:val="00364715"/>
    <w:rsid w:val="00364753"/>
    <w:rsid w:val="00373308"/>
    <w:rsid w:val="003748F0"/>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94E"/>
    <w:rsid w:val="003B6030"/>
    <w:rsid w:val="003C5482"/>
    <w:rsid w:val="003D0D1A"/>
    <w:rsid w:val="003D12D3"/>
    <w:rsid w:val="003D4505"/>
    <w:rsid w:val="003D5A95"/>
    <w:rsid w:val="003E1A52"/>
    <w:rsid w:val="003E5254"/>
    <w:rsid w:val="003F0FFE"/>
    <w:rsid w:val="003F3A7C"/>
    <w:rsid w:val="003F5BC2"/>
    <w:rsid w:val="00403574"/>
    <w:rsid w:val="00405390"/>
    <w:rsid w:val="00405EFF"/>
    <w:rsid w:val="00406CA7"/>
    <w:rsid w:val="00407165"/>
    <w:rsid w:val="00412F90"/>
    <w:rsid w:val="00413A8C"/>
    <w:rsid w:val="00421FAB"/>
    <w:rsid w:val="0042554A"/>
    <w:rsid w:val="00425D70"/>
    <w:rsid w:val="00431957"/>
    <w:rsid w:val="00431A74"/>
    <w:rsid w:val="004348D3"/>
    <w:rsid w:val="00434E95"/>
    <w:rsid w:val="004359A2"/>
    <w:rsid w:val="004365EC"/>
    <w:rsid w:val="00443AF3"/>
    <w:rsid w:val="0044417E"/>
    <w:rsid w:val="00444B7E"/>
    <w:rsid w:val="00453463"/>
    <w:rsid w:val="00457F08"/>
    <w:rsid w:val="0046071E"/>
    <w:rsid w:val="00464BAA"/>
    <w:rsid w:val="004660F0"/>
    <w:rsid w:val="00466998"/>
    <w:rsid w:val="00473957"/>
    <w:rsid w:val="00475104"/>
    <w:rsid w:val="00485B1F"/>
    <w:rsid w:val="00485DD0"/>
    <w:rsid w:val="00485FDF"/>
    <w:rsid w:val="00487BF8"/>
    <w:rsid w:val="00490165"/>
    <w:rsid w:val="00490922"/>
    <w:rsid w:val="00494E7F"/>
    <w:rsid w:val="004A5C9C"/>
    <w:rsid w:val="004A646D"/>
    <w:rsid w:val="004B05F6"/>
    <w:rsid w:val="004B0E1C"/>
    <w:rsid w:val="004B548A"/>
    <w:rsid w:val="004B6847"/>
    <w:rsid w:val="004C24E4"/>
    <w:rsid w:val="004C76D2"/>
    <w:rsid w:val="004C7C04"/>
    <w:rsid w:val="004C7FB4"/>
    <w:rsid w:val="004D2B4A"/>
    <w:rsid w:val="004D2FA1"/>
    <w:rsid w:val="004D3DCA"/>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09A0"/>
    <w:rsid w:val="005032CB"/>
    <w:rsid w:val="00506B09"/>
    <w:rsid w:val="00506B24"/>
    <w:rsid w:val="005135AE"/>
    <w:rsid w:val="0051643C"/>
    <w:rsid w:val="005164C3"/>
    <w:rsid w:val="00520A79"/>
    <w:rsid w:val="00522791"/>
    <w:rsid w:val="005244E3"/>
    <w:rsid w:val="00525B7B"/>
    <w:rsid w:val="005341DB"/>
    <w:rsid w:val="00536B9A"/>
    <w:rsid w:val="0054140F"/>
    <w:rsid w:val="00541858"/>
    <w:rsid w:val="005419CF"/>
    <w:rsid w:val="005456BF"/>
    <w:rsid w:val="0054780F"/>
    <w:rsid w:val="00551EDC"/>
    <w:rsid w:val="00555009"/>
    <w:rsid w:val="005561A4"/>
    <w:rsid w:val="005564C8"/>
    <w:rsid w:val="00556EFD"/>
    <w:rsid w:val="00561ED4"/>
    <w:rsid w:val="00565667"/>
    <w:rsid w:val="00566669"/>
    <w:rsid w:val="00576EA4"/>
    <w:rsid w:val="00577486"/>
    <w:rsid w:val="00583E3B"/>
    <w:rsid w:val="00591403"/>
    <w:rsid w:val="005A2869"/>
    <w:rsid w:val="005A3C80"/>
    <w:rsid w:val="005A4733"/>
    <w:rsid w:val="005A6C4A"/>
    <w:rsid w:val="005A6D88"/>
    <w:rsid w:val="005B32C9"/>
    <w:rsid w:val="005B35BE"/>
    <w:rsid w:val="005B6981"/>
    <w:rsid w:val="005C1FF0"/>
    <w:rsid w:val="005C3108"/>
    <w:rsid w:val="005C4619"/>
    <w:rsid w:val="005C4793"/>
    <w:rsid w:val="005C662E"/>
    <w:rsid w:val="005D1903"/>
    <w:rsid w:val="005D1ABA"/>
    <w:rsid w:val="005D4301"/>
    <w:rsid w:val="005D5819"/>
    <w:rsid w:val="005E0229"/>
    <w:rsid w:val="005E0D13"/>
    <w:rsid w:val="005E1BF4"/>
    <w:rsid w:val="005E2236"/>
    <w:rsid w:val="005F48EC"/>
    <w:rsid w:val="005F491C"/>
    <w:rsid w:val="00602C42"/>
    <w:rsid w:val="00603000"/>
    <w:rsid w:val="00603103"/>
    <w:rsid w:val="006054C3"/>
    <w:rsid w:val="00610680"/>
    <w:rsid w:val="00614653"/>
    <w:rsid w:val="00616E2B"/>
    <w:rsid w:val="00620AE5"/>
    <w:rsid w:val="00621E23"/>
    <w:rsid w:val="00622ED8"/>
    <w:rsid w:val="00630DA0"/>
    <w:rsid w:val="0063208C"/>
    <w:rsid w:val="00632676"/>
    <w:rsid w:val="006340CE"/>
    <w:rsid w:val="0063467C"/>
    <w:rsid w:val="00636034"/>
    <w:rsid w:val="006374AA"/>
    <w:rsid w:val="006462B8"/>
    <w:rsid w:val="00646E95"/>
    <w:rsid w:val="00651ADD"/>
    <w:rsid w:val="0065283C"/>
    <w:rsid w:val="0065607B"/>
    <w:rsid w:val="00663C5C"/>
    <w:rsid w:val="006642EF"/>
    <w:rsid w:val="0066612B"/>
    <w:rsid w:val="00666834"/>
    <w:rsid w:val="00671BE5"/>
    <w:rsid w:val="006737D4"/>
    <w:rsid w:val="00675C74"/>
    <w:rsid w:val="00676E3F"/>
    <w:rsid w:val="00680E64"/>
    <w:rsid w:val="0068278A"/>
    <w:rsid w:val="006935D6"/>
    <w:rsid w:val="00697A1D"/>
    <w:rsid w:val="006A0A9F"/>
    <w:rsid w:val="006A0D27"/>
    <w:rsid w:val="006A5D87"/>
    <w:rsid w:val="006B228F"/>
    <w:rsid w:val="006B2645"/>
    <w:rsid w:val="006B5012"/>
    <w:rsid w:val="006B56FB"/>
    <w:rsid w:val="006B5B82"/>
    <w:rsid w:val="006B5C30"/>
    <w:rsid w:val="006B7417"/>
    <w:rsid w:val="006C0724"/>
    <w:rsid w:val="006C07B3"/>
    <w:rsid w:val="006C0CE9"/>
    <w:rsid w:val="006C22BE"/>
    <w:rsid w:val="006C2A2B"/>
    <w:rsid w:val="006C3D65"/>
    <w:rsid w:val="006D1A3C"/>
    <w:rsid w:val="006D5742"/>
    <w:rsid w:val="006E52C5"/>
    <w:rsid w:val="006E6D85"/>
    <w:rsid w:val="006F0608"/>
    <w:rsid w:val="00700B57"/>
    <w:rsid w:val="00701CE2"/>
    <w:rsid w:val="00702943"/>
    <w:rsid w:val="007048F7"/>
    <w:rsid w:val="00704BF4"/>
    <w:rsid w:val="00705A03"/>
    <w:rsid w:val="00710489"/>
    <w:rsid w:val="00713053"/>
    <w:rsid w:val="00715D7C"/>
    <w:rsid w:val="00734C19"/>
    <w:rsid w:val="007352BD"/>
    <w:rsid w:val="00737052"/>
    <w:rsid w:val="00741755"/>
    <w:rsid w:val="00742342"/>
    <w:rsid w:val="00750F13"/>
    <w:rsid w:val="00751DD4"/>
    <w:rsid w:val="00753E67"/>
    <w:rsid w:val="00761804"/>
    <w:rsid w:val="00766119"/>
    <w:rsid w:val="00774969"/>
    <w:rsid w:val="007814AF"/>
    <w:rsid w:val="00784452"/>
    <w:rsid w:val="00785203"/>
    <w:rsid w:val="00786C3E"/>
    <w:rsid w:val="00790BCD"/>
    <w:rsid w:val="00791C5E"/>
    <w:rsid w:val="0079227C"/>
    <w:rsid w:val="00795AD8"/>
    <w:rsid w:val="00797BAB"/>
    <w:rsid w:val="007A171C"/>
    <w:rsid w:val="007A646E"/>
    <w:rsid w:val="007B0538"/>
    <w:rsid w:val="007B187C"/>
    <w:rsid w:val="007B1B10"/>
    <w:rsid w:val="007B3756"/>
    <w:rsid w:val="007C31C3"/>
    <w:rsid w:val="007C330D"/>
    <w:rsid w:val="007C377F"/>
    <w:rsid w:val="007C3C64"/>
    <w:rsid w:val="007C751F"/>
    <w:rsid w:val="007D200A"/>
    <w:rsid w:val="007D338C"/>
    <w:rsid w:val="007E04FB"/>
    <w:rsid w:val="007E74C4"/>
    <w:rsid w:val="007E7570"/>
    <w:rsid w:val="007F00C7"/>
    <w:rsid w:val="007F142E"/>
    <w:rsid w:val="007F1B0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3B54"/>
    <w:rsid w:val="008545EE"/>
    <w:rsid w:val="008601C8"/>
    <w:rsid w:val="00861EDD"/>
    <w:rsid w:val="008646F2"/>
    <w:rsid w:val="008667FE"/>
    <w:rsid w:val="0086692B"/>
    <w:rsid w:val="00870344"/>
    <w:rsid w:val="00870675"/>
    <w:rsid w:val="0087145B"/>
    <w:rsid w:val="00872189"/>
    <w:rsid w:val="00880203"/>
    <w:rsid w:val="008807D4"/>
    <w:rsid w:val="0088306A"/>
    <w:rsid w:val="008A144A"/>
    <w:rsid w:val="008A19B2"/>
    <w:rsid w:val="008A4E89"/>
    <w:rsid w:val="008A64FA"/>
    <w:rsid w:val="008A6C52"/>
    <w:rsid w:val="008A7B20"/>
    <w:rsid w:val="008A7F42"/>
    <w:rsid w:val="008C03FB"/>
    <w:rsid w:val="008C57ED"/>
    <w:rsid w:val="008C726C"/>
    <w:rsid w:val="008D06BE"/>
    <w:rsid w:val="008D5625"/>
    <w:rsid w:val="008D6DCF"/>
    <w:rsid w:val="008E158F"/>
    <w:rsid w:val="008F1210"/>
    <w:rsid w:val="008F1374"/>
    <w:rsid w:val="008F3FD8"/>
    <w:rsid w:val="008F5F48"/>
    <w:rsid w:val="00900314"/>
    <w:rsid w:val="009034D8"/>
    <w:rsid w:val="0091415A"/>
    <w:rsid w:val="009164D0"/>
    <w:rsid w:val="00921BF6"/>
    <w:rsid w:val="00922EAC"/>
    <w:rsid w:val="00942614"/>
    <w:rsid w:val="0094487A"/>
    <w:rsid w:val="0094692E"/>
    <w:rsid w:val="00946BB9"/>
    <w:rsid w:val="00946DE1"/>
    <w:rsid w:val="00956139"/>
    <w:rsid w:val="009577B4"/>
    <w:rsid w:val="009577D4"/>
    <w:rsid w:val="00960B64"/>
    <w:rsid w:val="0096252F"/>
    <w:rsid w:val="0096436F"/>
    <w:rsid w:val="00977DF2"/>
    <w:rsid w:val="00980C6B"/>
    <w:rsid w:val="00981A9F"/>
    <w:rsid w:val="00982316"/>
    <w:rsid w:val="009835C2"/>
    <w:rsid w:val="00983697"/>
    <w:rsid w:val="00991D83"/>
    <w:rsid w:val="009941CB"/>
    <w:rsid w:val="00995641"/>
    <w:rsid w:val="00995892"/>
    <w:rsid w:val="00997156"/>
    <w:rsid w:val="009A0384"/>
    <w:rsid w:val="009B4381"/>
    <w:rsid w:val="009B6A93"/>
    <w:rsid w:val="009B7DE6"/>
    <w:rsid w:val="009B7F34"/>
    <w:rsid w:val="009C0F3C"/>
    <w:rsid w:val="009C1287"/>
    <w:rsid w:val="009C14E7"/>
    <w:rsid w:val="009C2F01"/>
    <w:rsid w:val="009C7E53"/>
    <w:rsid w:val="009D06EE"/>
    <w:rsid w:val="009D6F0A"/>
    <w:rsid w:val="009D778A"/>
    <w:rsid w:val="009E1E5D"/>
    <w:rsid w:val="009E4D7A"/>
    <w:rsid w:val="009E7E8E"/>
    <w:rsid w:val="009F00BC"/>
    <w:rsid w:val="009F2606"/>
    <w:rsid w:val="009F2DA5"/>
    <w:rsid w:val="009F4193"/>
    <w:rsid w:val="009F4236"/>
    <w:rsid w:val="00A007A6"/>
    <w:rsid w:val="00A02386"/>
    <w:rsid w:val="00A04B9F"/>
    <w:rsid w:val="00A07EAF"/>
    <w:rsid w:val="00A13FAE"/>
    <w:rsid w:val="00A13FFA"/>
    <w:rsid w:val="00A14205"/>
    <w:rsid w:val="00A14697"/>
    <w:rsid w:val="00A17EBA"/>
    <w:rsid w:val="00A2149E"/>
    <w:rsid w:val="00A222ED"/>
    <w:rsid w:val="00A256D6"/>
    <w:rsid w:val="00A313DE"/>
    <w:rsid w:val="00A42EDE"/>
    <w:rsid w:val="00A43D49"/>
    <w:rsid w:val="00A4682E"/>
    <w:rsid w:val="00A475FE"/>
    <w:rsid w:val="00A47FE1"/>
    <w:rsid w:val="00A5107D"/>
    <w:rsid w:val="00A51EE5"/>
    <w:rsid w:val="00A54FA8"/>
    <w:rsid w:val="00A55743"/>
    <w:rsid w:val="00A60607"/>
    <w:rsid w:val="00A6313D"/>
    <w:rsid w:val="00A7534D"/>
    <w:rsid w:val="00A8227F"/>
    <w:rsid w:val="00A87387"/>
    <w:rsid w:val="00A9410B"/>
    <w:rsid w:val="00A96C79"/>
    <w:rsid w:val="00A97473"/>
    <w:rsid w:val="00AA330B"/>
    <w:rsid w:val="00AA597B"/>
    <w:rsid w:val="00AB0BF6"/>
    <w:rsid w:val="00AB2BD2"/>
    <w:rsid w:val="00AB7ACE"/>
    <w:rsid w:val="00AC259E"/>
    <w:rsid w:val="00AC2EC3"/>
    <w:rsid w:val="00AC54F1"/>
    <w:rsid w:val="00AD1B0A"/>
    <w:rsid w:val="00AD29ED"/>
    <w:rsid w:val="00AD3BD2"/>
    <w:rsid w:val="00AD3F82"/>
    <w:rsid w:val="00AE01DB"/>
    <w:rsid w:val="00AF0639"/>
    <w:rsid w:val="00AF1666"/>
    <w:rsid w:val="00B00629"/>
    <w:rsid w:val="00B024F3"/>
    <w:rsid w:val="00B038FB"/>
    <w:rsid w:val="00B06AE1"/>
    <w:rsid w:val="00B1389F"/>
    <w:rsid w:val="00B147FA"/>
    <w:rsid w:val="00B14BB5"/>
    <w:rsid w:val="00B15E9E"/>
    <w:rsid w:val="00B26531"/>
    <w:rsid w:val="00B279E3"/>
    <w:rsid w:val="00B27B89"/>
    <w:rsid w:val="00B27E76"/>
    <w:rsid w:val="00B36C71"/>
    <w:rsid w:val="00B42033"/>
    <w:rsid w:val="00B43775"/>
    <w:rsid w:val="00B506C1"/>
    <w:rsid w:val="00B51618"/>
    <w:rsid w:val="00B53A3F"/>
    <w:rsid w:val="00B5421E"/>
    <w:rsid w:val="00B55CAD"/>
    <w:rsid w:val="00B6208E"/>
    <w:rsid w:val="00B62F37"/>
    <w:rsid w:val="00B64437"/>
    <w:rsid w:val="00B65DE2"/>
    <w:rsid w:val="00B70425"/>
    <w:rsid w:val="00B726E7"/>
    <w:rsid w:val="00B72BD8"/>
    <w:rsid w:val="00B75C07"/>
    <w:rsid w:val="00B821FE"/>
    <w:rsid w:val="00B8480D"/>
    <w:rsid w:val="00B91663"/>
    <w:rsid w:val="00B9337F"/>
    <w:rsid w:val="00B95099"/>
    <w:rsid w:val="00BA4009"/>
    <w:rsid w:val="00BA4AE6"/>
    <w:rsid w:val="00BB0860"/>
    <w:rsid w:val="00BB12B4"/>
    <w:rsid w:val="00BB40B6"/>
    <w:rsid w:val="00BB5003"/>
    <w:rsid w:val="00BB6B6C"/>
    <w:rsid w:val="00BC1E4E"/>
    <w:rsid w:val="00BC407D"/>
    <w:rsid w:val="00BD6B45"/>
    <w:rsid w:val="00BF61E6"/>
    <w:rsid w:val="00BF65B1"/>
    <w:rsid w:val="00C162C9"/>
    <w:rsid w:val="00C20BAD"/>
    <w:rsid w:val="00C2244A"/>
    <w:rsid w:val="00C23AF1"/>
    <w:rsid w:val="00C24509"/>
    <w:rsid w:val="00C30EDC"/>
    <w:rsid w:val="00C35C08"/>
    <w:rsid w:val="00C37D94"/>
    <w:rsid w:val="00C4053B"/>
    <w:rsid w:val="00C40C05"/>
    <w:rsid w:val="00C42626"/>
    <w:rsid w:val="00C46DC8"/>
    <w:rsid w:val="00C50D0A"/>
    <w:rsid w:val="00C50DA7"/>
    <w:rsid w:val="00C5114F"/>
    <w:rsid w:val="00C512A1"/>
    <w:rsid w:val="00C6556B"/>
    <w:rsid w:val="00C65C00"/>
    <w:rsid w:val="00C74434"/>
    <w:rsid w:val="00C74A87"/>
    <w:rsid w:val="00C82421"/>
    <w:rsid w:val="00C83C32"/>
    <w:rsid w:val="00C84A00"/>
    <w:rsid w:val="00C8735C"/>
    <w:rsid w:val="00C903A3"/>
    <w:rsid w:val="00C97DBB"/>
    <w:rsid w:val="00CA06DF"/>
    <w:rsid w:val="00CB1EC9"/>
    <w:rsid w:val="00CB2110"/>
    <w:rsid w:val="00CC1F98"/>
    <w:rsid w:val="00CC2A31"/>
    <w:rsid w:val="00CC4855"/>
    <w:rsid w:val="00CC7324"/>
    <w:rsid w:val="00CF5A34"/>
    <w:rsid w:val="00D03473"/>
    <w:rsid w:val="00D03D46"/>
    <w:rsid w:val="00D0539C"/>
    <w:rsid w:val="00D10200"/>
    <w:rsid w:val="00D123B1"/>
    <w:rsid w:val="00D17BAB"/>
    <w:rsid w:val="00D2220C"/>
    <w:rsid w:val="00D238B4"/>
    <w:rsid w:val="00D24C17"/>
    <w:rsid w:val="00D318BB"/>
    <w:rsid w:val="00D32899"/>
    <w:rsid w:val="00D354B5"/>
    <w:rsid w:val="00D36C3F"/>
    <w:rsid w:val="00D417E3"/>
    <w:rsid w:val="00D43C86"/>
    <w:rsid w:val="00D4425C"/>
    <w:rsid w:val="00D5123A"/>
    <w:rsid w:val="00D51D1C"/>
    <w:rsid w:val="00D5253F"/>
    <w:rsid w:val="00D57AD1"/>
    <w:rsid w:val="00D61DEE"/>
    <w:rsid w:val="00D62150"/>
    <w:rsid w:val="00D62F2D"/>
    <w:rsid w:val="00D6316B"/>
    <w:rsid w:val="00D632FB"/>
    <w:rsid w:val="00D653E2"/>
    <w:rsid w:val="00D7079D"/>
    <w:rsid w:val="00D724B4"/>
    <w:rsid w:val="00D7313F"/>
    <w:rsid w:val="00D74D26"/>
    <w:rsid w:val="00D82005"/>
    <w:rsid w:val="00D826F8"/>
    <w:rsid w:val="00D839F2"/>
    <w:rsid w:val="00D8405D"/>
    <w:rsid w:val="00D861B5"/>
    <w:rsid w:val="00D87F03"/>
    <w:rsid w:val="00D9000D"/>
    <w:rsid w:val="00D905AA"/>
    <w:rsid w:val="00D90B29"/>
    <w:rsid w:val="00DA3427"/>
    <w:rsid w:val="00DB4597"/>
    <w:rsid w:val="00DB7E5A"/>
    <w:rsid w:val="00DB7FBC"/>
    <w:rsid w:val="00DC10BD"/>
    <w:rsid w:val="00DC23E2"/>
    <w:rsid w:val="00DC2455"/>
    <w:rsid w:val="00DC27FA"/>
    <w:rsid w:val="00DC3E75"/>
    <w:rsid w:val="00DC5D21"/>
    <w:rsid w:val="00DD48AD"/>
    <w:rsid w:val="00DE184B"/>
    <w:rsid w:val="00DE6C00"/>
    <w:rsid w:val="00E050E5"/>
    <w:rsid w:val="00E07702"/>
    <w:rsid w:val="00E13DB8"/>
    <w:rsid w:val="00E30247"/>
    <w:rsid w:val="00E333BE"/>
    <w:rsid w:val="00E33792"/>
    <w:rsid w:val="00E33F9B"/>
    <w:rsid w:val="00E3789C"/>
    <w:rsid w:val="00E402E0"/>
    <w:rsid w:val="00E443BD"/>
    <w:rsid w:val="00E46241"/>
    <w:rsid w:val="00E47542"/>
    <w:rsid w:val="00E54829"/>
    <w:rsid w:val="00E55F39"/>
    <w:rsid w:val="00E60418"/>
    <w:rsid w:val="00E61743"/>
    <w:rsid w:val="00E6710C"/>
    <w:rsid w:val="00E67784"/>
    <w:rsid w:val="00E732E4"/>
    <w:rsid w:val="00E75596"/>
    <w:rsid w:val="00E75618"/>
    <w:rsid w:val="00E82A78"/>
    <w:rsid w:val="00E82EE9"/>
    <w:rsid w:val="00E84EB7"/>
    <w:rsid w:val="00E8679F"/>
    <w:rsid w:val="00E87DB2"/>
    <w:rsid w:val="00E90A31"/>
    <w:rsid w:val="00E96743"/>
    <w:rsid w:val="00E975BB"/>
    <w:rsid w:val="00EA1274"/>
    <w:rsid w:val="00EA42D1"/>
    <w:rsid w:val="00EA6858"/>
    <w:rsid w:val="00EB3F0B"/>
    <w:rsid w:val="00EB4876"/>
    <w:rsid w:val="00EB49C8"/>
    <w:rsid w:val="00EB59A6"/>
    <w:rsid w:val="00EB63CF"/>
    <w:rsid w:val="00EB6542"/>
    <w:rsid w:val="00EC176B"/>
    <w:rsid w:val="00EC43C5"/>
    <w:rsid w:val="00EC4A07"/>
    <w:rsid w:val="00ED5CFB"/>
    <w:rsid w:val="00EF0779"/>
    <w:rsid w:val="00EF183B"/>
    <w:rsid w:val="00EF5DD2"/>
    <w:rsid w:val="00F0242D"/>
    <w:rsid w:val="00F05B18"/>
    <w:rsid w:val="00F24243"/>
    <w:rsid w:val="00F3312E"/>
    <w:rsid w:val="00F349BF"/>
    <w:rsid w:val="00F35A52"/>
    <w:rsid w:val="00F3693C"/>
    <w:rsid w:val="00F426B8"/>
    <w:rsid w:val="00F442D0"/>
    <w:rsid w:val="00F46B69"/>
    <w:rsid w:val="00F52420"/>
    <w:rsid w:val="00F630B8"/>
    <w:rsid w:val="00F65B8B"/>
    <w:rsid w:val="00F65C5A"/>
    <w:rsid w:val="00F70356"/>
    <w:rsid w:val="00F71F59"/>
    <w:rsid w:val="00F740D7"/>
    <w:rsid w:val="00F74B16"/>
    <w:rsid w:val="00F77B86"/>
    <w:rsid w:val="00F91DF1"/>
    <w:rsid w:val="00F96FE2"/>
    <w:rsid w:val="00FA4B2C"/>
    <w:rsid w:val="00FB06D4"/>
    <w:rsid w:val="00FB0E73"/>
    <w:rsid w:val="00FB1B99"/>
    <w:rsid w:val="00FB3099"/>
    <w:rsid w:val="00FB578E"/>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F2EF2"/>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paragraph" w:styleId="berarbeitung">
    <w:name w:val="Revision"/>
    <w:hidden/>
    <w:uiPriority w:val="99"/>
    <w:semiHidden/>
    <w:rsid w:val="004348D3"/>
    <w:rPr>
      <w:sz w:val="24"/>
      <w:szCs w:val="24"/>
    </w:rPr>
  </w:style>
  <w:style w:type="paragraph" w:styleId="Kommentarthema">
    <w:name w:val="annotation subject"/>
    <w:basedOn w:val="Kommentartext"/>
    <w:next w:val="Kommentartext"/>
    <w:link w:val="KommentarthemaZchn"/>
    <w:uiPriority w:val="99"/>
    <w:semiHidden/>
    <w:unhideWhenUsed/>
    <w:rsid w:val="00784452"/>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784452"/>
    <w:rPr>
      <w:rFonts w:asciiTheme="minorHAnsi" w:eastAsiaTheme="minorHAnsi" w:hAnsiTheme="minorHAnsi" w:cstheme="minorBidi"/>
      <w:b/>
      <w:bCs/>
      <w:lang w:eastAsia="en-US"/>
    </w:rPr>
  </w:style>
  <w:style w:type="paragraph" w:customStyle="1" w:styleId="xmsonormal">
    <w:name w:val="x_msonormal"/>
    <w:basedOn w:val="Standard"/>
    <w:rsid w:val="008A4E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26865978">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EA7A-639E-49B0-9F74-3B69690C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2238</Words>
  <Characters>15628</Characters>
  <Application>Microsoft Office Word</Application>
  <DocSecurity>4</DocSecurity>
  <Lines>130</Lines>
  <Paragraphs>35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17831</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JH</dc:creator>
  <cp:keywords/>
  <cp:lastModifiedBy>Beatrix Boehm</cp:lastModifiedBy>
  <cp:revision>2</cp:revision>
  <cp:lastPrinted>2023-04-21T07:43:00Z</cp:lastPrinted>
  <dcterms:created xsi:type="dcterms:W3CDTF">2023-05-08T06:25:00Z</dcterms:created>
  <dcterms:modified xsi:type="dcterms:W3CDTF">2023-05-08T06:25:00Z</dcterms:modified>
</cp:coreProperties>
</file>