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40" w:type="dxa"/>
        <w:tblLook w:val="01E0" w:firstRow="1" w:lastRow="1" w:firstColumn="1" w:lastColumn="1" w:noHBand="0" w:noVBand="0"/>
      </w:tblPr>
      <w:tblGrid>
        <w:gridCol w:w="5229"/>
        <w:gridCol w:w="6211"/>
      </w:tblGrid>
      <w:tr w:rsidR="00B55E58" w14:paraId="05EA6A5A" w14:textId="77777777" w:rsidTr="00C71FEC">
        <w:trPr>
          <w:trHeight w:val="2153"/>
        </w:trPr>
        <w:tc>
          <w:tcPr>
            <w:tcW w:w="5229" w:type="dxa"/>
          </w:tcPr>
          <w:p w14:paraId="3A5CC436" w14:textId="77777777"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bookmarkStart w:id="0" w:name="_Hlk168238196"/>
          </w:p>
          <w:p w14:paraId="13E02995" w14:textId="77777777"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drawing>
                <wp:inline distT="0" distB="0" distL="0" distR="0" wp14:anchorId="06AE1C71" wp14:editId="6085C9E1">
                  <wp:extent cx="1682750" cy="1244600"/>
                  <wp:effectExtent l="0" t="0" r="0" b="0"/>
                  <wp:docPr id="3" name="Bild 1" descr="Die Grafik &quot;file:///Z:/Verschiedenes/BAG_Logo.jpg&quot; kann nicht angezeigt werden, weil sie Fehler enthäl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e Grafik &quot;file:///Z:/Verschiedenes/BAG_Logo.jpg&quot; kann nicht angezeigt werden, weil sie Fehler enthäl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</w:tcPr>
          <w:p w14:paraId="19A7E411" w14:textId="77777777"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14:paraId="58E516B9" w14:textId="77777777"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14:paraId="67A59A09" w14:textId="77777777"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Bundesarbeitsgemeinschaft Selbsthilfe von</w:t>
            </w:r>
          </w:p>
          <w:p w14:paraId="57133B83" w14:textId="77777777"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Menschen mit Behinderung und chronischer </w:t>
            </w:r>
          </w:p>
          <w:p w14:paraId="17DEEE2E" w14:textId="77777777"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Erkrankung und ihren Angehörigen e.V. </w:t>
            </w:r>
          </w:p>
          <w:p w14:paraId="5E64092A" w14:textId="77777777"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BAG SELBSTHILFE </w:t>
            </w:r>
          </w:p>
          <w:p w14:paraId="3EC081C6" w14:textId="77777777"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Kirchfeldstr. 149</w:t>
            </w:r>
          </w:p>
          <w:p w14:paraId="7A3F69E2" w14:textId="77777777"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40215 Düsseldorf</w:t>
            </w:r>
          </w:p>
          <w:p w14:paraId="6DCE04F3" w14:textId="77777777"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Tel. 0211/31006-</w:t>
            </w:r>
            <w:r w:rsidR="00891908">
              <w:rPr>
                <w:rFonts w:ascii="Trebuchet MS" w:hAnsi="Trebuchet MS"/>
              </w:rPr>
              <w:t>0</w:t>
            </w:r>
          </w:p>
          <w:p w14:paraId="13A0D63E" w14:textId="77777777"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Fax. 0211/31006-48</w:t>
            </w:r>
          </w:p>
          <w:p w14:paraId="1C47B4A9" w14:textId="77777777" w:rsidR="00B55E58" w:rsidRDefault="00B55E58" w:rsidP="00B55E58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</w:tc>
      </w:tr>
    </w:tbl>
    <w:p w14:paraId="0CFE9F98" w14:textId="77777777" w:rsidR="00B55E58" w:rsidRDefault="00B55E58" w:rsidP="00B55E58">
      <w:pPr>
        <w:spacing w:after="0" w:line="240" w:lineRule="auto"/>
        <w:jc w:val="both"/>
        <w:rPr>
          <w:rFonts w:ascii="Trebuchet MS" w:hAnsi="Trebuchet MS"/>
        </w:rPr>
      </w:pPr>
    </w:p>
    <w:p w14:paraId="1F3D33BB" w14:textId="77777777" w:rsidR="00B55E58" w:rsidRDefault="00B55E58" w:rsidP="00B55E58">
      <w:pPr>
        <w:spacing w:after="0" w:line="240" w:lineRule="auto"/>
        <w:jc w:val="both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EAABD" wp14:editId="6D08BAA5">
                <wp:simplePos x="0" y="0"/>
                <wp:positionH relativeFrom="column">
                  <wp:posOffset>-118745</wp:posOffset>
                </wp:positionH>
                <wp:positionV relativeFrom="paragraph">
                  <wp:posOffset>-4445</wp:posOffset>
                </wp:positionV>
                <wp:extent cx="6768465" cy="0"/>
                <wp:effectExtent l="19050" t="18415" r="22860" b="196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4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18739D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-.35pt" to="523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" strokecolor="gray" strokeweight="2.25pt"/>
            </w:pict>
          </mc:Fallback>
        </mc:AlternateContent>
      </w:r>
    </w:p>
    <w:p w14:paraId="4AAF642C" w14:textId="77777777" w:rsidR="00010506" w:rsidRDefault="00010506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</w:p>
    <w:p w14:paraId="45A2D51C" w14:textId="77777777" w:rsidR="00A74C6B" w:rsidRPr="00B55E58" w:rsidRDefault="00A74C6B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B55E58">
        <w:rPr>
          <w:rFonts w:ascii="Trebuchet MS" w:hAnsi="Trebuchet MS"/>
          <w:b/>
          <w:bCs/>
          <w:sz w:val="32"/>
          <w:szCs w:val="32"/>
        </w:rPr>
        <w:t>Stellungnahme</w:t>
      </w:r>
    </w:p>
    <w:p w14:paraId="12D666F2" w14:textId="77777777" w:rsidR="00A74C6B" w:rsidRPr="00B55E58" w:rsidRDefault="00A74C6B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B55E58">
        <w:rPr>
          <w:rFonts w:ascii="Trebuchet MS" w:hAnsi="Trebuchet MS"/>
          <w:b/>
          <w:bCs/>
          <w:sz w:val="32"/>
          <w:szCs w:val="32"/>
        </w:rPr>
        <w:t>der Bundesarbeitsgemeinschaft Selbsthilfe</w:t>
      </w:r>
    </w:p>
    <w:p w14:paraId="4638083D" w14:textId="77777777" w:rsidR="00A74C6B" w:rsidRPr="00B55E58" w:rsidRDefault="00A74C6B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B55E58">
        <w:rPr>
          <w:rFonts w:ascii="Trebuchet MS" w:hAnsi="Trebuchet MS"/>
          <w:b/>
          <w:bCs/>
          <w:sz w:val="32"/>
          <w:szCs w:val="32"/>
        </w:rPr>
        <w:t>von Menschen mit Behinderung,</w:t>
      </w:r>
    </w:p>
    <w:p w14:paraId="6EA0DA15" w14:textId="77777777" w:rsidR="00A74C6B" w:rsidRPr="00B55E58" w:rsidRDefault="00A74C6B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B55E58">
        <w:rPr>
          <w:rFonts w:ascii="Trebuchet MS" w:hAnsi="Trebuchet MS"/>
          <w:b/>
          <w:bCs/>
          <w:sz w:val="32"/>
          <w:szCs w:val="32"/>
        </w:rPr>
        <w:t>chronischer Erkrankung und ihren Angehörigen e.V.</w:t>
      </w:r>
    </w:p>
    <w:p w14:paraId="2BDB543C" w14:textId="77777777" w:rsidR="00A74C6B" w:rsidRPr="00B55E58" w:rsidRDefault="00A74C6B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B55E58">
        <w:rPr>
          <w:rFonts w:ascii="Trebuchet MS" w:hAnsi="Trebuchet MS"/>
          <w:b/>
          <w:bCs/>
          <w:sz w:val="32"/>
          <w:szCs w:val="32"/>
        </w:rPr>
        <w:t>(BAG SELBSTHILFE)</w:t>
      </w:r>
    </w:p>
    <w:p w14:paraId="183B5E56" w14:textId="77777777" w:rsidR="00A74C6B" w:rsidRDefault="006C3E8E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>z</w:t>
      </w:r>
      <w:r w:rsidR="00A74C6B" w:rsidRPr="00B55E58">
        <w:rPr>
          <w:rFonts w:ascii="Trebuchet MS" w:hAnsi="Trebuchet MS"/>
          <w:b/>
          <w:bCs/>
          <w:sz w:val="32"/>
          <w:szCs w:val="32"/>
        </w:rPr>
        <w:t>um</w:t>
      </w:r>
    </w:p>
    <w:p w14:paraId="389EC93B" w14:textId="77777777" w:rsidR="00EA0F19" w:rsidRDefault="006C3E8E" w:rsidP="00EA0F19">
      <w:pPr>
        <w:spacing w:after="0" w:line="240" w:lineRule="auto"/>
        <w:jc w:val="center"/>
        <w:rPr>
          <w:rFonts w:ascii="Trebuchet MS" w:hAnsi="Trebuchet MS"/>
          <w:b/>
          <w:bCs/>
          <w:sz w:val="32"/>
          <w:szCs w:val="32"/>
        </w:rPr>
      </w:pPr>
      <w:r w:rsidRPr="006C3E8E">
        <w:rPr>
          <w:rFonts w:ascii="Trebuchet MS" w:hAnsi="Trebuchet MS"/>
          <w:b/>
          <w:bCs/>
          <w:sz w:val="32"/>
          <w:szCs w:val="32"/>
        </w:rPr>
        <w:t>„EU-Kurzbericht“</w:t>
      </w:r>
    </w:p>
    <w:p w14:paraId="3E9ABAEB" w14:textId="77777777" w:rsidR="00EA0F19" w:rsidRPr="00EA0F19" w:rsidRDefault="00EA0F19" w:rsidP="00EA0F19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de-DE"/>
        </w:rPr>
      </w:pPr>
      <w:r w:rsidRPr="00EA0F19">
        <w:rPr>
          <w:rFonts w:ascii="Trebuchet MS" w:eastAsia="Times New Roman" w:hAnsi="Trebuchet MS" w:cs="Times New Roman"/>
          <w:b/>
          <w:bCs/>
          <w:sz w:val="24"/>
          <w:szCs w:val="24"/>
          <w:lang w:eastAsia="de-DE"/>
        </w:rPr>
        <w:t>Zeichen: BFIT VW 003-24</w:t>
      </w:r>
    </w:p>
    <w:p w14:paraId="5101A515" w14:textId="77777777" w:rsidR="009D745C" w:rsidRDefault="009D745C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</w:p>
    <w:p w14:paraId="4726FD0E" w14:textId="77777777" w:rsidR="009D745C" w:rsidRDefault="006C3E8E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6C3E8E">
        <w:rPr>
          <w:rFonts w:ascii="Trebuchet MS" w:hAnsi="Trebuchet MS"/>
          <w:b/>
          <w:bCs/>
          <w:sz w:val="32"/>
          <w:szCs w:val="32"/>
        </w:rPr>
        <w:t xml:space="preserve">für den Zeitraum </w:t>
      </w:r>
    </w:p>
    <w:p w14:paraId="3DC6E78A" w14:textId="77777777" w:rsidR="003A71F5" w:rsidRDefault="006C3E8E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6C3E8E">
        <w:rPr>
          <w:rFonts w:ascii="Trebuchet MS" w:hAnsi="Trebuchet MS"/>
          <w:b/>
          <w:bCs/>
          <w:sz w:val="32"/>
          <w:szCs w:val="32"/>
        </w:rPr>
        <w:t>23.12.2021 bis 22.12.2024</w:t>
      </w:r>
    </w:p>
    <w:p w14:paraId="12AD70BA" w14:textId="77777777" w:rsidR="003A71F5" w:rsidRDefault="003A71F5" w:rsidP="00B55E58">
      <w:pPr>
        <w:jc w:val="center"/>
        <w:rPr>
          <w:rFonts w:ascii="Trebuchet MS" w:hAnsi="Trebuchet MS"/>
          <w:b/>
          <w:bCs/>
          <w:sz w:val="32"/>
          <w:szCs w:val="32"/>
        </w:rPr>
      </w:pPr>
    </w:p>
    <w:p w14:paraId="41AC9C61" w14:textId="77777777" w:rsidR="000E1105" w:rsidRPr="000E1105" w:rsidRDefault="000E1105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</w:p>
    <w:p w14:paraId="15F81DEA" w14:textId="41063D45" w:rsidR="000E1105" w:rsidRPr="00E24B59" w:rsidRDefault="009A3FDA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Aus Sicht der BAG SELBSTHILFE </w:t>
      </w:r>
      <w:r w:rsidR="000E1105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lässt sich zusammenfassend feststellen, dass der fortschreitenden Digitalisierung keine hinreichend adäquate Ausgestaltung digitaler Barrierefreiheit gegenübersteht. Oft mangelt es bereits an </w:t>
      </w:r>
      <w:r w:rsidR="001C1ABB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einem</w:t>
      </w:r>
      <w:r w:rsidR="000E1105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Verständnis für die Bedürfnisse von Menschen mit Beeinträchtigungen.</w:t>
      </w:r>
    </w:p>
    <w:p w14:paraId="6AA06A54" w14:textId="77777777" w:rsidR="000E1105" w:rsidRPr="00E24B59" w:rsidRDefault="000E1105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</w:p>
    <w:p w14:paraId="271C0DEE" w14:textId="77777777" w:rsidR="000E1105" w:rsidRPr="00E24B59" w:rsidRDefault="000E1105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Zu den aufgeworfenen Fragen im Einzelnen:</w:t>
      </w:r>
    </w:p>
    <w:p w14:paraId="7A4F2F23" w14:textId="77777777" w:rsidR="000E1105" w:rsidRPr="00E24B59" w:rsidRDefault="000E1105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</w:p>
    <w:p w14:paraId="4AD03D16" w14:textId="77777777" w:rsidR="000E1105" w:rsidRPr="00E24B59" w:rsidRDefault="000E1105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  <w:bookmarkStart w:id="1" w:name="_Hlk168240935"/>
      <w:r w:rsidRPr="00E24B5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eastAsia="de-DE"/>
          <w14:ligatures w14:val="none"/>
        </w:rPr>
        <w:t>1.</w:t>
      </w:r>
    </w:p>
    <w:bookmarkEnd w:id="1"/>
    <w:p w14:paraId="5CAE8F17" w14:textId="2B97D546" w:rsidR="000E1105" w:rsidRPr="00E24B59" w:rsidRDefault="000E1105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Regelungen werden</w:t>
      </w:r>
      <w:r w:rsidR="009A3FDA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von der Verwaltung</w:t>
      </w: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grundsätzlich angewendet. Dass es insoweit </w:t>
      </w:r>
      <w:r w:rsidR="005E0794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Behörden </w:t>
      </w: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gibt, die die Vorgaben überhaupt nicht anwenden, ist der BAG SELBSTHILFE nicht bekannt. Anders sieht es dagegen bei Stellen aus, bei denen nicht</w:t>
      </w:r>
      <w:r w:rsidR="009A3FDA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sofort</w:t>
      </w: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erkennbar ist, ob sie unter den Begriff der „öffentlichen Stellen“ fallen</w:t>
      </w:r>
      <w:r w:rsidR="001E7BE6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.</w:t>
      </w: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FB44FE8" w14:textId="77777777" w:rsidR="000E1105" w:rsidRPr="00E24B59" w:rsidRDefault="000E1105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</w:p>
    <w:p w14:paraId="336A35FF" w14:textId="7ACB8292" w:rsidR="000E1105" w:rsidRPr="00E24B59" w:rsidRDefault="009A3FDA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Die </w:t>
      </w:r>
      <w:r w:rsidR="000E1105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BAG SELBSTHILFE </w:t>
      </w: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erreichen </w:t>
      </w:r>
      <w:r w:rsidR="000E1105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jedoch zahlreiche Beschwerden über </w:t>
      </w:r>
      <w:r w:rsidR="000E1105" w:rsidRPr="00E24B59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eastAsia="de-DE"/>
          <w14:ligatures w14:val="none"/>
        </w:rPr>
        <w:t>unzureichende</w:t>
      </w:r>
      <w:r w:rsidR="000E1105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Barrierefreiheit im Zusammenhang mit dem digitalen Angebot öffentlicher Stellen</w:t>
      </w:r>
      <w:r w:rsidR="000058EE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. </w:t>
      </w:r>
      <w:r w:rsidR="000E1105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Insoweit</w:t>
      </w:r>
      <w:r w:rsidR="000E6826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besteht</w:t>
      </w:r>
      <w:r w:rsidR="000E1105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000E6826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aber</w:t>
      </w:r>
      <w:r w:rsidR="004E72DA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000E6826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a</w:t>
      </w:r>
      <w:r w:rsidR="000E1105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uch auf Seiten der zuständigen Behörden vielfach Unsicherheit, in welchem Maße und Umfang Barrierefreiheit erforderlich ist</w:t>
      </w:r>
      <w:r w:rsidR="007D65FD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(z.B. in Bezug auf die Wiedergabe von Inhalten</w:t>
      </w:r>
      <w:r w:rsidR="000E1105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in Gebärdensprache und in Leichter Sprache</w:t>
      </w:r>
      <w:r w:rsidR="007D65FD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)</w:t>
      </w:r>
      <w:r w:rsidR="000E1105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0CA652C1" w14:textId="77777777" w:rsidR="000E1105" w:rsidRPr="00E24B59" w:rsidRDefault="000E1105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</w:p>
    <w:p w14:paraId="63C164CB" w14:textId="25398C4D" w:rsidR="000E1105" w:rsidRPr="00E24B59" w:rsidRDefault="000E1105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Auffällig häufig wird auch Kritik im Zusammenhang mit der sog. „Erklärung zur Barrierefreiheit“ geäußert. So wird diese</w:t>
      </w:r>
      <w:r w:rsidR="009E0C71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s Erfordernis zwar</w:t>
      </w: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formell beachtet</w:t>
      </w:r>
      <w:r w:rsidR="00BB0660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, jedoch häufig nicht die erforderlichen</w:t>
      </w: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Maßnahmen </w:t>
      </w:r>
      <w:r w:rsidR="00BB0660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eingeleitet</w:t>
      </w:r>
      <w:r w:rsidR="004E72DA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. </w:t>
      </w: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Abgesehen von der Tatsache, dass der sog. Feedback-Mechanismus überhaupt häufig in Anspruch genommen werden muss, ist es für betroffene Nutzer misslich, wenn Sie zu ihrem geäußerten Anliegen keine oder nur eine unzureichende Antwort erhalten. </w:t>
      </w:r>
    </w:p>
    <w:p w14:paraId="0D449FCF" w14:textId="77777777" w:rsidR="000E1105" w:rsidRPr="00E24B59" w:rsidRDefault="000E1105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</w:p>
    <w:p w14:paraId="1CB3766F" w14:textId="19C40ED7" w:rsidR="000E1105" w:rsidRPr="00E24B59" w:rsidRDefault="000E1105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Die Möglichkeit, sich an eine Schlichtungs- oder Ombudsstelle zu wenden, wird von vielen Betroffenen als zu aufwendig angesehen. </w:t>
      </w:r>
    </w:p>
    <w:p w14:paraId="2BD33693" w14:textId="77777777" w:rsidR="000E1105" w:rsidRPr="00E24B59" w:rsidRDefault="000E1105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</w:p>
    <w:p w14:paraId="60E16C5C" w14:textId="77777777" w:rsidR="000E1105" w:rsidRPr="00E24B59" w:rsidRDefault="000E1105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  <w:bookmarkStart w:id="2" w:name="_Hlk168240886"/>
      <w:r w:rsidRPr="00E24B5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eastAsia="de-DE"/>
          <w14:ligatures w14:val="none"/>
        </w:rPr>
        <w:t>2.</w:t>
      </w:r>
    </w:p>
    <w:bookmarkEnd w:id="2"/>
    <w:p w14:paraId="6EF834B6" w14:textId="38510DC2" w:rsidR="000E1105" w:rsidRPr="00E24B59" w:rsidRDefault="000E6826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Fraglich erscheint, o</w:t>
      </w:r>
      <w:r w:rsidR="000E1105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b </w:t>
      </w: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mit der Verpflichtung zur digitalen Barrierefreiheit</w:t>
      </w:r>
      <w:r w:rsidR="000E1105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auch die erforderliche Sensibilisierung</w:t>
      </w:r>
      <w:r w:rsidR="000058EE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in den Behörden</w:t>
      </w:r>
      <w:r w:rsidR="000E1105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für</w:t>
      </w:r>
      <w:r w:rsidR="009E0C71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die Thematik</w:t>
      </w:r>
      <w:r w:rsidR="000E1105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entstanden</w:t>
      </w:r>
      <w:r w:rsidR="009E0C71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ist.</w:t>
      </w:r>
      <w:r w:rsidR="000E1105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000058EE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Es besteht der Eindruck, </w:t>
      </w:r>
      <w:r w:rsidR="000E1105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dass die Umsetzung </w:t>
      </w:r>
      <w:r w:rsidR="009E0C71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vor allem</w:t>
      </w:r>
      <w:r w:rsidR="000E1105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als</w:t>
      </w:r>
      <w:r w:rsidR="00E60CC0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000E1105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Pflichtaufgabe wahrgenommen wird</w:t>
      </w:r>
      <w:r w:rsidR="004E72DA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. </w:t>
      </w:r>
      <w:r w:rsidR="003068E8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="00473872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="000E1105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Thema Barrierefreiheit </w:t>
      </w:r>
      <w:r w:rsidR="003068E8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nicht </w:t>
      </w:r>
      <w:r w:rsidR="000E1105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als Querschnittsaufgabe angegangen wird. </w:t>
      </w:r>
    </w:p>
    <w:p w14:paraId="430B2154" w14:textId="77777777" w:rsidR="000E1105" w:rsidRPr="00E24B59" w:rsidRDefault="000E1105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</w:p>
    <w:p w14:paraId="1D0A6D0F" w14:textId="77777777" w:rsidR="000E1105" w:rsidRPr="00E24B59" w:rsidRDefault="000E1105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  <w:bookmarkStart w:id="3" w:name="_Hlk168240858"/>
      <w:r w:rsidRPr="00E24B5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eastAsia="de-DE"/>
          <w14:ligatures w14:val="none"/>
        </w:rPr>
        <w:t>3.</w:t>
      </w:r>
    </w:p>
    <w:bookmarkEnd w:id="3"/>
    <w:p w14:paraId="65A03590" w14:textId="24430A5F" w:rsidR="000E1105" w:rsidRPr="00E24B59" w:rsidRDefault="005B0342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Oft fehlt es an der Vorstellung</w:t>
      </w:r>
      <w:r w:rsidR="000E1105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, was unter dem Begriff „digitale Barrierefreiheit“ überhaupt zu verstehen ist. Und selbst wenn hier eine grundsätzliche Notwendigkeit zu bestimmten Maßnahmen gesehen wird</w:t>
      </w:r>
      <w:r w:rsidR="00BE1E6A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,</w:t>
      </w:r>
      <w:r w:rsidR="00ED2AA4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="000E1105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so beschränkt sie sich im Zusammenhang mit der Bereitstellung von Webseiten häufig auf ein „Alternativangebot“ für sehbehinderte Personen. </w:t>
      </w:r>
    </w:p>
    <w:p w14:paraId="4E33D584" w14:textId="77777777" w:rsidR="000E1105" w:rsidRPr="00E24B59" w:rsidRDefault="000E1105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</w:p>
    <w:p w14:paraId="3592FAA0" w14:textId="7ADDAF0D" w:rsidR="000E1105" w:rsidRPr="00E24B59" w:rsidRDefault="000E1105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Hier gilt es aus Sicht der BAG SELBSTHILFE, zunächst ein generelles Verständnis für die Belange von Menschen mit Behinderung</w:t>
      </w:r>
      <w:r w:rsidR="003068E8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bei allen Behördenmitarbeiter</w:t>
      </w:r>
      <w:r w:rsidR="00BE1E6A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*i</w:t>
      </w:r>
      <w:r w:rsidR="003068E8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nnen</w:t>
      </w: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 zu schaffen. Das bedeutet, dass vor allem auch in kleineren Behörden eine gegenseitige Unterstützung bei der Umsetzung der Vorgaben </w:t>
      </w:r>
      <w:r w:rsidR="003068E8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bestehen </w:t>
      </w: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sollte</w:t>
      </w:r>
      <w:r w:rsidR="00AF4C38" w:rsidRPr="00E24B59">
        <w:rPr>
          <w:rFonts w:ascii="Trebuchet MS" w:eastAsia="Times New Roman" w:hAnsi="Trebuchet MS" w:cs="Times New Roman"/>
          <w:strike/>
          <w:kern w:val="0"/>
          <w:sz w:val="24"/>
          <w:szCs w:val="24"/>
          <w:lang w:eastAsia="de-DE"/>
          <w14:ligatures w14:val="none"/>
        </w:rPr>
        <w:t>.</w:t>
      </w:r>
      <w:r w:rsidR="00BE1E6A" w:rsidRPr="00E24B59">
        <w:rPr>
          <w:rFonts w:ascii="Trebuchet MS" w:eastAsia="Times New Roman" w:hAnsi="Trebuchet MS" w:cs="Times New Roman"/>
          <w:strike/>
          <w:kern w:val="0"/>
          <w:sz w:val="24"/>
          <w:szCs w:val="24"/>
          <w:lang w:eastAsia="de-DE"/>
          <w14:ligatures w14:val="none"/>
        </w:rPr>
        <w:t xml:space="preserve">. </w:t>
      </w: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. </w:t>
      </w:r>
    </w:p>
    <w:p w14:paraId="62A5A583" w14:textId="77777777" w:rsidR="000E1105" w:rsidRPr="00E24B59" w:rsidRDefault="000E1105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</w:p>
    <w:p w14:paraId="07CB872F" w14:textId="2CC9572C" w:rsidR="000E1105" w:rsidRPr="00E24B59" w:rsidRDefault="000E1105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Die Sensibilisierung sollte sich auch auf die Tatsache erstrecken, dass es sich </w:t>
      </w:r>
      <w:r w:rsidR="007C508A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bei der Verpflichtung zur </w:t>
      </w:r>
      <w:r w:rsidR="00F032DB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H</w:t>
      </w:r>
      <w:r w:rsidR="007C508A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erstellung von </w:t>
      </w:r>
      <w:r w:rsidR="00F032DB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B</w:t>
      </w:r>
      <w:r w:rsidR="007C508A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arrierefr</w:t>
      </w:r>
      <w:r w:rsidR="00F032DB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eiheit um einen einklagbaren Rechtsanspruch handelt und nicht lediglich nur um </w:t>
      </w:r>
      <w:r w:rsidR="000934FA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eine </w:t>
      </w:r>
      <w:r w:rsidR="00F032DB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freiwillig</w:t>
      </w:r>
      <w:r w:rsidR="004B259F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 xml:space="preserve">e </w:t>
      </w: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Serviceleistung der Behörde</w:t>
      </w:r>
      <w:r w:rsidR="00CE6657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260DBB77" w14:textId="77777777" w:rsidR="000E1105" w:rsidRPr="00E24B59" w:rsidRDefault="000E1105" w:rsidP="000E1105">
      <w:pPr>
        <w:spacing w:after="0" w:line="240" w:lineRule="auto"/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</w:pPr>
    </w:p>
    <w:p w14:paraId="46266005" w14:textId="1BDF1F9F" w:rsidR="000E1105" w:rsidRPr="00E24B59" w:rsidRDefault="000E1105" w:rsidP="00CE6657">
      <w:pPr>
        <w:spacing w:after="0" w:line="240" w:lineRule="auto"/>
        <w:rPr>
          <w:rFonts w:ascii="Trebuchet MS" w:eastAsia="Times New Roman" w:hAnsi="Trebuchet MS" w:cs="Times New Roman"/>
          <w:strike/>
          <w:kern w:val="0"/>
          <w:sz w:val="24"/>
          <w:szCs w:val="24"/>
          <w:lang w:eastAsia="de-DE"/>
          <w14:ligatures w14:val="none"/>
        </w:rPr>
      </w:pPr>
      <w:r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Wichtig erscheint auch, fachliche Unterstützung dauerhaft zu etablieren</w:t>
      </w:r>
      <w:r w:rsidR="00AF4C38" w:rsidRPr="00E24B59">
        <w:rPr>
          <w:rFonts w:ascii="Trebuchet MS" w:eastAsia="Times New Roman" w:hAnsi="Trebuchet MS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493E7A2E" w14:textId="77777777" w:rsidR="002E0569" w:rsidRPr="00E24B59" w:rsidRDefault="002E0569" w:rsidP="002E0569">
      <w:pPr>
        <w:rPr>
          <w:rFonts w:ascii="Trebuchet MS" w:hAnsi="Trebuchet MS"/>
          <w:strike/>
          <w:sz w:val="24"/>
          <w:szCs w:val="24"/>
        </w:rPr>
      </w:pPr>
    </w:p>
    <w:p w14:paraId="07F7FF05" w14:textId="77777777" w:rsidR="009D745C" w:rsidRPr="00EA0F19" w:rsidRDefault="009D745C" w:rsidP="00B55E58">
      <w:pPr>
        <w:jc w:val="center"/>
        <w:rPr>
          <w:rFonts w:ascii="Trebuchet MS" w:hAnsi="Trebuchet MS"/>
          <w:b/>
          <w:bCs/>
          <w:sz w:val="24"/>
          <w:szCs w:val="24"/>
        </w:rPr>
      </w:pPr>
      <w:bookmarkStart w:id="4" w:name="_GoBack"/>
      <w:bookmarkEnd w:id="4"/>
    </w:p>
    <w:p w14:paraId="4FFF0D4D" w14:textId="1D39896E" w:rsidR="00237E1A" w:rsidRPr="00EA0F19" w:rsidRDefault="00862B54" w:rsidP="00E958A9">
      <w:pPr>
        <w:jc w:val="both"/>
        <w:rPr>
          <w:rFonts w:ascii="Trebuchet MS" w:hAnsi="Trebuchet MS"/>
          <w:sz w:val="24"/>
          <w:szCs w:val="24"/>
        </w:rPr>
      </w:pPr>
      <w:r w:rsidRPr="00EA0F19">
        <w:rPr>
          <w:rFonts w:ascii="Trebuchet MS" w:hAnsi="Trebuchet MS"/>
          <w:sz w:val="24"/>
          <w:szCs w:val="24"/>
        </w:rPr>
        <w:t>B</w:t>
      </w:r>
      <w:r w:rsidR="006A6A15" w:rsidRPr="00EA0F19">
        <w:rPr>
          <w:rFonts w:ascii="Trebuchet MS" w:hAnsi="Trebuchet MS"/>
          <w:sz w:val="24"/>
          <w:szCs w:val="24"/>
        </w:rPr>
        <w:t xml:space="preserve">AG SELBSTHILFE, </w:t>
      </w:r>
      <w:r w:rsidR="00237E1A" w:rsidRPr="00EA0F19">
        <w:rPr>
          <w:rFonts w:ascii="Trebuchet MS" w:hAnsi="Trebuchet MS"/>
          <w:sz w:val="24"/>
          <w:szCs w:val="24"/>
        </w:rPr>
        <w:t xml:space="preserve">Düsseldorf/Berlin, den </w:t>
      </w:r>
      <w:r w:rsidR="00CE6657">
        <w:rPr>
          <w:rFonts w:ascii="Trebuchet MS" w:hAnsi="Trebuchet MS"/>
          <w:sz w:val="24"/>
          <w:szCs w:val="24"/>
        </w:rPr>
        <w:t>03.06</w:t>
      </w:r>
      <w:r w:rsidR="002E0569" w:rsidRPr="00EA0F19">
        <w:rPr>
          <w:rFonts w:ascii="Trebuchet MS" w:hAnsi="Trebuchet MS"/>
          <w:sz w:val="24"/>
          <w:szCs w:val="24"/>
        </w:rPr>
        <w:t>.2024</w:t>
      </w:r>
      <w:r w:rsidRPr="00EA0F19">
        <w:rPr>
          <w:rFonts w:ascii="Trebuchet MS" w:hAnsi="Trebuchet MS"/>
          <w:sz w:val="24"/>
          <w:szCs w:val="24"/>
        </w:rPr>
        <w:t xml:space="preserve"> </w:t>
      </w:r>
      <w:r w:rsidR="001C3F84" w:rsidRPr="00EA0F19">
        <w:rPr>
          <w:rFonts w:ascii="Trebuchet MS" w:hAnsi="Trebuchet MS"/>
          <w:sz w:val="24"/>
          <w:szCs w:val="24"/>
        </w:rPr>
        <w:t xml:space="preserve"> </w:t>
      </w:r>
      <w:bookmarkEnd w:id="0"/>
    </w:p>
    <w:sectPr w:rsidR="00237E1A" w:rsidRPr="00EA0F19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5CF17" w14:textId="77777777" w:rsidR="00C511A5" w:rsidRDefault="00C511A5" w:rsidP="00411D29">
      <w:pPr>
        <w:spacing w:after="0" w:line="240" w:lineRule="auto"/>
      </w:pPr>
      <w:r>
        <w:separator/>
      </w:r>
    </w:p>
  </w:endnote>
  <w:endnote w:type="continuationSeparator" w:id="0">
    <w:p w14:paraId="50E4DE9B" w14:textId="77777777" w:rsidR="00C511A5" w:rsidRDefault="00C511A5" w:rsidP="0041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947653"/>
      <w:docPartObj>
        <w:docPartGallery w:val="Page Numbers (Bottom of Page)"/>
        <w:docPartUnique/>
      </w:docPartObj>
    </w:sdtPr>
    <w:sdtEndPr/>
    <w:sdtContent>
      <w:p w14:paraId="7F804019" w14:textId="77777777" w:rsidR="00411D29" w:rsidRDefault="00411D2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80BA5" w14:textId="77777777" w:rsidR="00411D29" w:rsidRDefault="00411D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4D30D" w14:textId="77777777" w:rsidR="00C511A5" w:rsidRDefault="00C511A5" w:rsidP="00411D29">
      <w:pPr>
        <w:spacing w:after="0" w:line="240" w:lineRule="auto"/>
      </w:pPr>
      <w:r>
        <w:separator/>
      </w:r>
    </w:p>
  </w:footnote>
  <w:footnote w:type="continuationSeparator" w:id="0">
    <w:p w14:paraId="410C5D8E" w14:textId="77777777" w:rsidR="00C511A5" w:rsidRDefault="00C511A5" w:rsidP="00411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B50DA"/>
    <w:multiLevelType w:val="hybridMultilevel"/>
    <w:tmpl w:val="215637A2"/>
    <w:lvl w:ilvl="0" w:tplc="EAB48FD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D1033"/>
    <w:multiLevelType w:val="hybridMultilevel"/>
    <w:tmpl w:val="408E0BFA"/>
    <w:lvl w:ilvl="0" w:tplc="1F1CCC7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015B6"/>
    <w:multiLevelType w:val="hybridMultilevel"/>
    <w:tmpl w:val="AE4C4BB8"/>
    <w:lvl w:ilvl="0" w:tplc="1A12902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C4A77"/>
    <w:multiLevelType w:val="hybridMultilevel"/>
    <w:tmpl w:val="A24A9C7A"/>
    <w:lvl w:ilvl="0" w:tplc="DA56A22A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104BF"/>
    <w:multiLevelType w:val="hybridMultilevel"/>
    <w:tmpl w:val="053E7A60"/>
    <w:lvl w:ilvl="0" w:tplc="D57EC5FC">
      <w:start w:val="6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6975"/>
    <w:multiLevelType w:val="hybridMultilevel"/>
    <w:tmpl w:val="3432EC82"/>
    <w:lvl w:ilvl="0" w:tplc="3B3CBD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51DB7"/>
    <w:multiLevelType w:val="hybridMultilevel"/>
    <w:tmpl w:val="E72AB6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E52F6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92CA8"/>
    <w:multiLevelType w:val="hybridMultilevel"/>
    <w:tmpl w:val="6F02316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60EA7"/>
    <w:multiLevelType w:val="hybridMultilevel"/>
    <w:tmpl w:val="48F659C4"/>
    <w:lvl w:ilvl="0" w:tplc="A4FA810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30926"/>
    <w:multiLevelType w:val="hybridMultilevel"/>
    <w:tmpl w:val="C0C0268A"/>
    <w:lvl w:ilvl="0" w:tplc="A014A0C8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25387"/>
    <w:multiLevelType w:val="hybridMultilevel"/>
    <w:tmpl w:val="D5F820CA"/>
    <w:lvl w:ilvl="0" w:tplc="81A65008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4261D"/>
    <w:multiLevelType w:val="hybridMultilevel"/>
    <w:tmpl w:val="611E49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EEE66B6-4EF6-4854-B2BE-3C21A1218704}"/>
    <w:docVar w:name="dgnword-eventsink" w:val="583486240"/>
  </w:docVars>
  <w:rsids>
    <w:rsidRoot w:val="00A74C6B"/>
    <w:rsid w:val="000058EE"/>
    <w:rsid w:val="00005C67"/>
    <w:rsid w:val="00010506"/>
    <w:rsid w:val="00014F67"/>
    <w:rsid w:val="00030A51"/>
    <w:rsid w:val="00054474"/>
    <w:rsid w:val="00055960"/>
    <w:rsid w:val="00061F97"/>
    <w:rsid w:val="000666F1"/>
    <w:rsid w:val="000934FA"/>
    <w:rsid w:val="000C7AEB"/>
    <w:rsid w:val="000D3B16"/>
    <w:rsid w:val="000E1105"/>
    <w:rsid w:val="000E21C6"/>
    <w:rsid w:val="000E6826"/>
    <w:rsid w:val="000E7B9D"/>
    <w:rsid w:val="000E7F77"/>
    <w:rsid w:val="000F3A5F"/>
    <w:rsid w:val="000F3B77"/>
    <w:rsid w:val="000F3EF4"/>
    <w:rsid w:val="000F5F1A"/>
    <w:rsid w:val="000F700A"/>
    <w:rsid w:val="00132379"/>
    <w:rsid w:val="00133C7A"/>
    <w:rsid w:val="00144EDB"/>
    <w:rsid w:val="00157BF8"/>
    <w:rsid w:val="00164920"/>
    <w:rsid w:val="00165ADF"/>
    <w:rsid w:val="0017208A"/>
    <w:rsid w:val="0017215A"/>
    <w:rsid w:val="0017267E"/>
    <w:rsid w:val="00186E41"/>
    <w:rsid w:val="001A7AEC"/>
    <w:rsid w:val="001B2EAD"/>
    <w:rsid w:val="001C1ABB"/>
    <w:rsid w:val="001C3F84"/>
    <w:rsid w:val="001E7BE6"/>
    <w:rsid w:val="001F1528"/>
    <w:rsid w:val="002000DD"/>
    <w:rsid w:val="002049DB"/>
    <w:rsid w:val="00206F5D"/>
    <w:rsid w:val="00207678"/>
    <w:rsid w:val="002111CB"/>
    <w:rsid w:val="00232E45"/>
    <w:rsid w:val="00233148"/>
    <w:rsid w:val="00233FAB"/>
    <w:rsid w:val="00237E1A"/>
    <w:rsid w:val="00245079"/>
    <w:rsid w:val="00261078"/>
    <w:rsid w:val="0027342D"/>
    <w:rsid w:val="002B2931"/>
    <w:rsid w:val="002D5B29"/>
    <w:rsid w:val="002E0569"/>
    <w:rsid w:val="00303F7C"/>
    <w:rsid w:val="003068E8"/>
    <w:rsid w:val="00320510"/>
    <w:rsid w:val="00322670"/>
    <w:rsid w:val="0034274F"/>
    <w:rsid w:val="00345951"/>
    <w:rsid w:val="003464A4"/>
    <w:rsid w:val="00354243"/>
    <w:rsid w:val="003677B5"/>
    <w:rsid w:val="003838D1"/>
    <w:rsid w:val="00391F50"/>
    <w:rsid w:val="003A71F5"/>
    <w:rsid w:val="003D1E05"/>
    <w:rsid w:val="003F0BCE"/>
    <w:rsid w:val="00401295"/>
    <w:rsid w:val="00411D29"/>
    <w:rsid w:val="0043777A"/>
    <w:rsid w:val="00437A41"/>
    <w:rsid w:val="00437D17"/>
    <w:rsid w:val="004401C0"/>
    <w:rsid w:val="00441462"/>
    <w:rsid w:val="00453531"/>
    <w:rsid w:val="00470937"/>
    <w:rsid w:val="00473872"/>
    <w:rsid w:val="004772AE"/>
    <w:rsid w:val="004A7D1B"/>
    <w:rsid w:val="004B12D2"/>
    <w:rsid w:val="004B259F"/>
    <w:rsid w:val="004B7251"/>
    <w:rsid w:val="004E1AA3"/>
    <w:rsid w:val="004E3508"/>
    <w:rsid w:val="004E6B59"/>
    <w:rsid w:val="004E6D0F"/>
    <w:rsid w:val="004E72DA"/>
    <w:rsid w:val="005001F2"/>
    <w:rsid w:val="00542B65"/>
    <w:rsid w:val="00593E57"/>
    <w:rsid w:val="005A085D"/>
    <w:rsid w:val="005A768A"/>
    <w:rsid w:val="005B0342"/>
    <w:rsid w:val="005B0E63"/>
    <w:rsid w:val="005B69C3"/>
    <w:rsid w:val="005C5548"/>
    <w:rsid w:val="005E0794"/>
    <w:rsid w:val="005E0F7F"/>
    <w:rsid w:val="005E443C"/>
    <w:rsid w:val="005E57BC"/>
    <w:rsid w:val="0060577B"/>
    <w:rsid w:val="00606379"/>
    <w:rsid w:val="00655428"/>
    <w:rsid w:val="006869DC"/>
    <w:rsid w:val="006872E3"/>
    <w:rsid w:val="00695E7B"/>
    <w:rsid w:val="006A5453"/>
    <w:rsid w:val="006A6A15"/>
    <w:rsid w:val="006C3E8E"/>
    <w:rsid w:val="006C40D9"/>
    <w:rsid w:val="006C58F5"/>
    <w:rsid w:val="006D758B"/>
    <w:rsid w:val="006F0F3E"/>
    <w:rsid w:val="006F3D2C"/>
    <w:rsid w:val="00710277"/>
    <w:rsid w:val="0072104B"/>
    <w:rsid w:val="00724E2C"/>
    <w:rsid w:val="00725025"/>
    <w:rsid w:val="00747438"/>
    <w:rsid w:val="00755E55"/>
    <w:rsid w:val="00762766"/>
    <w:rsid w:val="00764C8F"/>
    <w:rsid w:val="00795793"/>
    <w:rsid w:val="007C508A"/>
    <w:rsid w:val="007D65FD"/>
    <w:rsid w:val="007E2073"/>
    <w:rsid w:val="00804AFC"/>
    <w:rsid w:val="00806281"/>
    <w:rsid w:val="00810048"/>
    <w:rsid w:val="008436EB"/>
    <w:rsid w:val="00862B54"/>
    <w:rsid w:val="00874224"/>
    <w:rsid w:val="008822BE"/>
    <w:rsid w:val="00891908"/>
    <w:rsid w:val="00897C5D"/>
    <w:rsid w:val="008A63FA"/>
    <w:rsid w:val="008D0707"/>
    <w:rsid w:val="008D37C7"/>
    <w:rsid w:val="008D4377"/>
    <w:rsid w:val="008D6D73"/>
    <w:rsid w:val="008E0CBF"/>
    <w:rsid w:val="008F3A1D"/>
    <w:rsid w:val="00906EF0"/>
    <w:rsid w:val="0091192C"/>
    <w:rsid w:val="00923766"/>
    <w:rsid w:val="00951AC8"/>
    <w:rsid w:val="00961F2A"/>
    <w:rsid w:val="0098279E"/>
    <w:rsid w:val="00994D90"/>
    <w:rsid w:val="009A3FDA"/>
    <w:rsid w:val="009B0F45"/>
    <w:rsid w:val="009C2753"/>
    <w:rsid w:val="009C7CB9"/>
    <w:rsid w:val="009D5776"/>
    <w:rsid w:val="009D745C"/>
    <w:rsid w:val="009E0C71"/>
    <w:rsid w:val="00A01437"/>
    <w:rsid w:val="00A02B79"/>
    <w:rsid w:val="00A0368E"/>
    <w:rsid w:val="00A06057"/>
    <w:rsid w:val="00A228ED"/>
    <w:rsid w:val="00A26B85"/>
    <w:rsid w:val="00A37472"/>
    <w:rsid w:val="00A40911"/>
    <w:rsid w:val="00A44E33"/>
    <w:rsid w:val="00A63AE6"/>
    <w:rsid w:val="00A74C6B"/>
    <w:rsid w:val="00A74C96"/>
    <w:rsid w:val="00A74E70"/>
    <w:rsid w:val="00A86847"/>
    <w:rsid w:val="00AB4458"/>
    <w:rsid w:val="00AB4A55"/>
    <w:rsid w:val="00AF2629"/>
    <w:rsid w:val="00AF4C38"/>
    <w:rsid w:val="00B00BEC"/>
    <w:rsid w:val="00B55E58"/>
    <w:rsid w:val="00B77D2C"/>
    <w:rsid w:val="00B77E89"/>
    <w:rsid w:val="00B85E4D"/>
    <w:rsid w:val="00B939F7"/>
    <w:rsid w:val="00BA62D1"/>
    <w:rsid w:val="00BB0660"/>
    <w:rsid w:val="00BC08BA"/>
    <w:rsid w:val="00BC2C87"/>
    <w:rsid w:val="00BD7FE3"/>
    <w:rsid w:val="00BE0F93"/>
    <w:rsid w:val="00BE1E6A"/>
    <w:rsid w:val="00C03461"/>
    <w:rsid w:val="00C261C8"/>
    <w:rsid w:val="00C35309"/>
    <w:rsid w:val="00C44814"/>
    <w:rsid w:val="00C44B2B"/>
    <w:rsid w:val="00C511A5"/>
    <w:rsid w:val="00C67444"/>
    <w:rsid w:val="00C7345F"/>
    <w:rsid w:val="00C924D0"/>
    <w:rsid w:val="00CE4A54"/>
    <w:rsid w:val="00CE6657"/>
    <w:rsid w:val="00CF0558"/>
    <w:rsid w:val="00CF1E5D"/>
    <w:rsid w:val="00D23A6A"/>
    <w:rsid w:val="00D26CC8"/>
    <w:rsid w:val="00D31656"/>
    <w:rsid w:val="00D4109E"/>
    <w:rsid w:val="00D45C10"/>
    <w:rsid w:val="00D96E1A"/>
    <w:rsid w:val="00DA105B"/>
    <w:rsid w:val="00DE1FAC"/>
    <w:rsid w:val="00DF10CF"/>
    <w:rsid w:val="00DF2CB5"/>
    <w:rsid w:val="00DF7466"/>
    <w:rsid w:val="00E06DC1"/>
    <w:rsid w:val="00E11D9D"/>
    <w:rsid w:val="00E20B3F"/>
    <w:rsid w:val="00E24B59"/>
    <w:rsid w:val="00E30E4E"/>
    <w:rsid w:val="00E46F73"/>
    <w:rsid w:val="00E50DBA"/>
    <w:rsid w:val="00E54308"/>
    <w:rsid w:val="00E60CC0"/>
    <w:rsid w:val="00E7536A"/>
    <w:rsid w:val="00E839E3"/>
    <w:rsid w:val="00E909F8"/>
    <w:rsid w:val="00E958A9"/>
    <w:rsid w:val="00EA0F19"/>
    <w:rsid w:val="00EA12F5"/>
    <w:rsid w:val="00EA3E24"/>
    <w:rsid w:val="00EB42DA"/>
    <w:rsid w:val="00EC08E8"/>
    <w:rsid w:val="00ED2AA4"/>
    <w:rsid w:val="00F01F95"/>
    <w:rsid w:val="00F032DB"/>
    <w:rsid w:val="00F20ED7"/>
    <w:rsid w:val="00F55A46"/>
    <w:rsid w:val="00F61A94"/>
    <w:rsid w:val="00F944D5"/>
    <w:rsid w:val="00FA0BA7"/>
    <w:rsid w:val="00FB0CAB"/>
    <w:rsid w:val="00FB70A4"/>
    <w:rsid w:val="00FC0B68"/>
    <w:rsid w:val="00FC7468"/>
    <w:rsid w:val="00FE360E"/>
    <w:rsid w:val="00FF042F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31F1"/>
  <w15:chartTrackingRefBased/>
  <w15:docId w15:val="{9D83A14F-B29C-430F-A030-BF0817FB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4C6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1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1D29"/>
  </w:style>
  <w:style w:type="paragraph" w:styleId="Fuzeile">
    <w:name w:val="footer"/>
    <w:basedOn w:val="Standard"/>
    <w:link w:val="FuzeileZchn"/>
    <w:uiPriority w:val="99"/>
    <w:unhideWhenUsed/>
    <w:rsid w:val="0041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1D29"/>
  </w:style>
  <w:style w:type="character" w:styleId="Hyperlink">
    <w:name w:val="Hyperlink"/>
    <w:basedOn w:val="Absatz-Standardschriftart"/>
    <w:uiPriority w:val="99"/>
    <w:unhideWhenUsed/>
    <w:rsid w:val="00144ED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4EDB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A6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A6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B00FC-74D9-4448-AC4A-8E87412B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3058</Characters>
  <Application>Microsoft Office Word</Application>
  <DocSecurity>0</DocSecurity>
  <Lines>89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Stevener</dc:creator>
  <cp:keywords/>
  <dc:description/>
  <cp:lastModifiedBy>Nicole Kautz</cp:lastModifiedBy>
  <cp:revision>5</cp:revision>
  <cp:lastPrinted>2024-05-28T07:38:00Z</cp:lastPrinted>
  <dcterms:created xsi:type="dcterms:W3CDTF">2024-06-03T11:29:00Z</dcterms:created>
  <dcterms:modified xsi:type="dcterms:W3CDTF">2024-06-03T11:59:00Z</dcterms:modified>
</cp:coreProperties>
</file>