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402090" w:rsidRPr="002E0DF0" w:rsidRDefault="008D5590" w:rsidP="002E0DF0">
      <w:pPr>
        <w:pStyle w:val="StandardWeb"/>
        <w:spacing w:before="0" w:beforeAutospacing="0" w:after="0" w:afterAutospacing="0"/>
        <w:jc w:val="both"/>
        <w:rPr>
          <w:rFonts w:ascii="Trebuchet MS" w:hAnsi="Trebuchet MS"/>
          <w:b/>
          <w:sz w:val="26"/>
          <w:szCs w:val="26"/>
        </w:rPr>
      </w:pPr>
      <w:r>
        <w:rPr>
          <w:rFonts w:ascii="Trebuchet MS" w:hAnsi="Trebuchet MS" w:cs="Calibri"/>
          <w:noProof/>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320040</wp:posOffset>
                </wp:positionV>
                <wp:extent cx="2303780" cy="35687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42" w:rsidRPr="00802009" w:rsidRDefault="003B724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rsidR="00D913DE" w:rsidRPr="00802009" w:rsidRDefault="00D913DE">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Pr>
          <w:rFonts w:ascii="Trebuchet MS" w:hAnsi="Trebuchet MS" w:cs="Calibri"/>
          <w:noProof/>
        </w:rPr>
        <w:drawing>
          <wp:inline distT="0" distB="0" distL="0" distR="0">
            <wp:extent cx="1474470" cy="108204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4470" cy="1082040"/>
                    </a:xfrm>
                    <a:prstGeom prst="rect">
                      <a:avLst/>
                    </a:prstGeom>
                    <a:noFill/>
                    <a:ln>
                      <a:noFill/>
                    </a:ln>
                  </pic:spPr>
                </pic:pic>
              </a:graphicData>
            </a:graphic>
          </wp:inline>
        </w:drawing>
      </w:r>
      <w:r w:rsidR="00521E31" w:rsidRPr="002E0DF0">
        <w:rPr>
          <w:rFonts w:ascii="Trebuchet MS" w:hAnsi="Trebuchet MS"/>
          <w:b/>
          <w:sz w:val="26"/>
          <w:szCs w:val="26"/>
        </w:rPr>
        <w:t xml:space="preserve"> </w:t>
      </w:r>
    </w:p>
    <w:p w:rsidR="006E4732" w:rsidRPr="002E0DF0" w:rsidRDefault="006E4732" w:rsidP="002E0DF0">
      <w:pPr>
        <w:pStyle w:val="StandardWeb"/>
        <w:spacing w:before="0" w:beforeAutospacing="0" w:after="0" w:afterAutospacing="0"/>
        <w:jc w:val="both"/>
        <w:rPr>
          <w:rFonts w:ascii="Trebuchet MS" w:hAnsi="Trebuchet MS" w:cs="Calibri"/>
        </w:rPr>
      </w:pPr>
    </w:p>
    <w:p w:rsidR="00DE28D6" w:rsidRPr="002E0DF0" w:rsidRDefault="00DE28D6" w:rsidP="002E0DF0">
      <w:pPr>
        <w:pStyle w:val="StandardWeb"/>
        <w:spacing w:before="0" w:beforeAutospacing="0" w:after="0" w:afterAutospacing="0"/>
        <w:jc w:val="both"/>
        <w:rPr>
          <w:rFonts w:ascii="Trebuchet MS" w:hAnsi="Trebuchet MS" w:cs="Calibri"/>
          <w:sz w:val="22"/>
          <w:szCs w:val="22"/>
        </w:rPr>
      </w:pPr>
    </w:p>
    <w:p w:rsidR="00FD2E1F" w:rsidRPr="002E0DF0" w:rsidRDefault="00FD2E1F" w:rsidP="002E0DF0">
      <w:pPr>
        <w:pStyle w:val="StandardWeb"/>
        <w:spacing w:before="0" w:beforeAutospacing="0" w:after="0" w:afterAutospacing="0"/>
        <w:jc w:val="both"/>
        <w:rPr>
          <w:rFonts w:ascii="Trebuchet MS" w:hAnsi="Trebuchet MS" w:cs="Calibri"/>
          <w:b/>
          <w:sz w:val="28"/>
        </w:rPr>
      </w:pPr>
    </w:p>
    <w:p w:rsidR="00B201A8" w:rsidRDefault="00B201A8" w:rsidP="009F45E2">
      <w:pPr>
        <w:jc w:val="both"/>
        <w:rPr>
          <w:rFonts w:ascii="Calibri" w:hAnsi="Calibri" w:cs="Calibri"/>
          <w:b/>
          <w:sz w:val="32"/>
          <w:szCs w:val="32"/>
        </w:rPr>
      </w:pPr>
    </w:p>
    <w:p w:rsidR="00B201A8" w:rsidRPr="00232498" w:rsidRDefault="00B201A8" w:rsidP="00B201A8">
      <w:pPr>
        <w:rPr>
          <w:rFonts w:ascii="Trebuchet MS" w:hAnsi="Trebuchet MS"/>
          <w:b/>
          <w:bCs/>
          <w:sz w:val="32"/>
          <w:szCs w:val="32"/>
        </w:rPr>
      </w:pPr>
      <w:r w:rsidRPr="00232498">
        <w:rPr>
          <w:rFonts w:ascii="Trebuchet MS" w:hAnsi="Trebuchet MS"/>
          <w:b/>
          <w:bCs/>
          <w:sz w:val="36"/>
          <w:szCs w:val="32"/>
        </w:rPr>
        <w:t xml:space="preserve">Bundessozialgericht stärkt Rechte von Patienten </w:t>
      </w:r>
      <w:r w:rsidR="00232498" w:rsidRPr="00232498">
        <w:rPr>
          <w:rFonts w:ascii="Trebuchet MS" w:hAnsi="Trebuchet MS"/>
          <w:b/>
          <w:bCs/>
          <w:sz w:val="36"/>
          <w:szCs w:val="32"/>
        </w:rPr>
        <w:br/>
      </w:r>
      <w:r w:rsidR="00232498">
        <w:rPr>
          <w:rFonts w:ascii="Trebuchet MS" w:hAnsi="Trebuchet MS"/>
          <w:b/>
          <w:bCs/>
          <w:sz w:val="32"/>
          <w:szCs w:val="32"/>
        </w:rPr>
        <w:br/>
      </w:r>
      <w:r w:rsidR="009C3969" w:rsidRPr="004C7842">
        <w:rPr>
          <w:rFonts w:ascii="Calibri" w:hAnsi="Calibri" w:cs="Calibri"/>
          <w:b/>
          <w:sz w:val="28"/>
          <w:szCs w:val="28"/>
        </w:rPr>
        <w:t xml:space="preserve">BAG SELBSTHILFE </w:t>
      </w:r>
      <w:r w:rsidR="00D62872" w:rsidRPr="004C7842">
        <w:rPr>
          <w:rFonts w:ascii="Calibri" w:hAnsi="Calibri" w:cs="Calibri"/>
          <w:b/>
          <w:sz w:val="28"/>
          <w:szCs w:val="28"/>
        </w:rPr>
        <w:t>begrüßt das a</w:t>
      </w:r>
      <w:r w:rsidR="00E47003">
        <w:rPr>
          <w:rFonts w:ascii="Calibri" w:hAnsi="Calibri" w:cs="Calibri"/>
          <w:b/>
          <w:sz w:val="28"/>
          <w:szCs w:val="28"/>
        </w:rPr>
        <w:t xml:space="preserve">ktuelle Urteil: Bei Fristüberschreitung seitens der gesetzlichen Krankenkassen gilt Antrag als genehmigt. </w:t>
      </w:r>
    </w:p>
    <w:p w:rsidR="00D57292" w:rsidRPr="007F125A" w:rsidRDefault="00D57292" w:rsidP="009F45E2">
      <w:pPr>
        <w:jc w:val="both"/>
        <w:rPr>
          <w:rFonts w:ascii="Calibri" w:hAnsi="Calibri" w:cs="Calibri"/>
          <w:b/>
          <w:sz w:val="28"/>
        </w:rPr>
      </w:pPr>
    </w:p>
    <w:p w:rsidR="00D62872" w:rsidRPr="001D6601" w:rsidRDefault="007A372C" w:rsidP="009F45E2">
      <w:pPr>
        <w:spacing w:after="60" w:line="276" w:lineRule="auto"/>
        <w:jc w:val="both"/>
        <w:rPr>
          <w:rFonts w:ascii="Trebuchet MS" w:hAnsi="Trebuchet MS" w:cs="Arial"/>
          <w:b/>
          <w:color w:val="222222"/>
        </w:rPr>
      </w:pPr>
      <w:r>
        <w:rPr>
          <w:rFonts w:ascii="Trebuchet MS" w:hAnsi="Trebuchet MS" w:cs="Arial"/>
          <w:b/>
        </w:rPr>
        <w:t xml:space="preserve">Düsseldorf, </w:t>
      </w:r>
      <w:r w:rsidR="00B201A8">
        <w:rPr>
          <w:rFonts w:ascii="Trebuchet MS" w:hAnsi="Trebuchet MS" w:cs="Arial"/>
          <w:b/>
        </w:rPr>
        <w:t>8.11.</w:t>
      </w:r>
      <w:r w:rsidR="000015ED">
        <w:rPr>
          <w:rFonts w:ascii="Trebuchet MS" w:hAnsi="Trebuchet MS" w:cs="Arial"/>
          <w:b/>
        </w:rPr>
        <w:t>2017</w:t>
      </w:r>
      <w:r>
        <w:rPr>
          <w:rFonts w:ascii="Trebuchet MS" w:hAnsi="Trebuchet MS" w:cs="Arial"/>
          <w:b/>
          <w:color w:val="222222"/>
        </w:rPr>
        <w:t xml:space="preserve">. </w:t>
      </w:r>
      <w:r w:rsidR="00B201A8" w:rsidRPr="001D6601">
        <w:rPr>
          <w:rFonts w:ascii="Trebuchet MS" w:hAnsi="Trebuchet MS" w:cs="Arial"/>
          <w:color w:val="222222"/>
        </w:rPr>
        <w:t>Nicht selten warte</w:t>
      </w:r>
      <w:r w:rsidR="001D6601">
        <w:rPr>
          <w:rFonts w:ascii="Trebuchet MS" w:hAnsi="Trebuchet MS" w:cs="Arial"/>
          <w:color w:val="222222"/>
        </w:rPr>
        <w:t>te</w:t>
      </w:r>
      <w:r w:rsidR="00B201A8" w:rsidRPr="001D6601">
        <w:rPr>
          <w:rFonts w:ascii="Trebuchet MS" w:hAnsi="Trebuchet MS" w:cs="Arial"/>
          <w:color w:val="222222"/>
        </w:rPr>
        <w:t xml:space="preserve">n Patienten </w:t>
      </w:r>
      <w:r w:rsidR="001D6601">
        <w:rPr>
          <w:rFonts w:ascii="Trebuchet MS" w:hAnsi="Trebuchet MS" w:cs="Arial"/>
          <w:color w:val="222222"/>
        </w:rPr>
        <w:t xml:space="preserve">bislang bis zu 12 Wochen </w:t>
      </w:r>
      <w:r w:rsidR="00B201A8" w:rsidRPr="001D6601">
        <w:rPr>
          <w:rFonts w:ascii="Trebuchet MS" w:hAnsi="Trebuchet MS" w:cs="Arial"/>
          <w:color w:val="222222"/>
        </w:rPr>
        <w:t xml:space="preserve">auf einen Entscheid der </w:t>
      </w:r>
      <w:r w:rsidR="00D62872" w:rsidRPr="001D6601">
        <w:rPr>
          <w:rFonts w:ascii="Trebuchet MS" w:hAnsi="Trebuchet MS" w:cs="Arial"/>
          <w:color w:val="222222"/>
        </w:rPr>
        <w:t>gesetzlichen Krankenkassen zur Übernah</w:t>
      </w:r>
      <w:r w:rsidR="00B201A8" w:rsidRPr="001D6601">
        <w:rPr>
          <w:rFonts w:ascii="Trebuchet MS" w:hAnsi="Trebuchet MS" w:cs="Arial"/>
          <w:color w:val="222222"/>
        </w:rPr>
        <w:t>m</w:t>
      </w:r>
      <w:r w:rsidR="00D62872" w:rsidRPr="001D6601">
        <w:rPr>
          <w:rFonts w:ascii="Trebuchet MS" w:hAnsi="Trebuchet MS" w:cs="Arial"/>
          <w:color w:val="222222"/>
        </w:rPr>
        <w:t>e</w:t>
      </w:r>
      <w:r w:rsidR="00B201A8" w:rsidRPr="001D6601">
        <w:rPr>
          <w:rFonts w:ascii="Trebuchet MS" w:hAnsi="Trebuchet MS" w:cs="Arial"/>
          <w:color w:val="222222"/>
        </w:rPr>
        <w:t xml:space="preserve"> einer Behandlung. </w:t>
      </w:r>
      <w:r w:rsidR="00D62872" w:rsidRPr="001D6601">
        <w:rPr>
          <w:rFonts w:ascii="Trebuchet MS" w:hAnsi="Trebuchet MS"/>
        </w:rPr>
        <w:t>Dabei muss laut Gesetz innerhalb von drei Wochen über einen Antrag auf Kostenübernahme für eine medizinische Behandlung entschieden werden. Ist ein Gutachten erforderlich, beträgt die Frist fünf Wochen. Entscheidet eine gesetzliche Krankenkasse nicht innerhalb der gesetzlichen Frist über den Antrag eines Versicherten, gilt die geforderte Leistung als genehmigt und kann auch nicht rückgängig gemacht werden. Das hat das Bundessozialgericht (BSG) in Kassel nun klargestellt. Die BAG SELBSTHILFE begrüßt diese Entscheidung sehr.</w:t>
      </w:r>
    </w:p>
    <w:p w:rsidR="00D62872" w:rsidRDefault="00D62872" w:rsidP="009F45E2">
      <w:pPr>
        <w:spacing w:after="60" w:line="276" w:lineRule="auto"/>
        <w:jc w:val="both"/>
        <w:rPr>
          <w:rFonts w:ascii="Trebuchet MS" w:hAnsi="Trebuchet MS" w:cs="Arial"/>
          <w:b/>
          <w:color w:val="222222"/>
        </w:rPr>
      </w:pPr>
    </w:p>
    <w:p w:rsidR="003B7242" w:rsidRDefault="00D62872" w:rsidP="001D6601">
      <w:pPr>
        <w:spacing w:after="60" w:line="276" w:lineRule="auto"/>
        <w:jc w:val="both"/>
        <w:rPr>
          <w:rFonts w:ascii="Trebuchet MS" w:hAnsi="Trebuchet MS" w:cs="Calibri"/>
        </w:rPr>
      </w:pPr>
      <w:r>
        <w:rPr>
          <w:rFonts w:ascii="Trebuchet MS" w:hAnsi="Trebuchet MS" w:cs="Calibri"/>
        </w:rPr>
        <w:t>„</w:t>
      </w:r>
      <w:r w:rsidR="003B7242">
        <w:rPr>
          <w:rFonts w:ascii="Trebuchet MS" w:hAnsi="Trebuchet MS" w:cs="Calibri"/>
        </w:rPr>
        <w:t xml:space="preserve">Insbesondere für chronisch kranke und behinderte Menschen ist es zwingend  notwendig, zeitnahe Entscheidungen über die Kostenübernahme von oftmals lebenswichtigen Behandlungen zu treffen </w:t>
      </w:r>
      <w:r w:rsidR="00232498">
        <w:rPr>
          <w:rFonts w:ascii="Trebuchet MS" w:hAnsi="Trebuchet MS" w:cs="Calibri"/>
        </w:rPr>
        <w:t xml:space="preserve">und </w:t>
      </w:r>
      <w:r w:rsidR="003B7242">
        <w:rPr>
          <w:rFonts w:ascii="Trebuchet MS" w:hAnsi="Trebuchet MS" w:cs="Calibri"/>
        </w:rPr>
        <w:t>auch H</w:t>
      </w:r>
      <w:r w:rsidR="00232498">
        <w:rPr>
          <w:rFonts w:ascii="Trebuchet MS" w:hAnsi="Trebuchet MS" w:cs="Calibri"/>
        </w:rPr>
        <w:t>ilfsmitteln zügig zu bewilligen. Denn den</w:t>
      </w:r>
      <w:r w:rsidR="003B7242">
        <w:rPr>
          <w:rFonts w:ascii="Trebuchet MS" w:hAnsi="Trebuchet MS" w:cs="Calibri"/>
        </w:rPr>
        <w:t xml:space="preserve"> betroffenen Menschen</w:t>
      </w:r>
      <w:r w:rsidR="00232498">
        <w:rPr>
          <w:rFonts w:ascii="Trebuchet MS" w:hAnsi="Trebuchet MS" w:cs="Calibri"/>
        </w:rPr>
        <w:t xml:space="preserve"> ist es</w:t>
      </w:r>
      <w:r w:rsidR="003B7242">
        <w:rPr>
          <w:rFonts w:ascii="Trebuchet MS" w:hAnsi="Trebuchet MS" w:cs="Calibri"/>
        </w:rPr>
        <w:t xml:space="preserve"> </w:t>
      </w:r>
      <w:r w:rsidR="00232498">
        <w:rPr>
          <w:rFonts w:ascii="Trebuchet MS" w:hAnsi="Trebuchet MS" w:cs="Calibri"/>
        </w:rPr>
        <w:t>sonst nicht möglich</w:t>
      </w:r>
      <w:r w:rsidR="003B7242">
        <w:rPr>
          <w:rFonts w:ascii="Trebuchet MS" w:hAnsi="Trebuchet MS" w:cs="Calibri"/>
        </w:rPr>
        <w:t>, ein selbstbestimmte</w:t>
      </w:r>
      <w:r w:rsidR="00232498">
        <w:rPr>
          <w:rFonts w:ascii="Trebuchet MS" w:hAnsi="Trebuchet MS" w:cs="Calibri"/>
        </w:rPr>
        <w:t>s</w:t>
      </w:r>
      <w:r w:rsidR="003B7242">
        <w:rPr>
          <w:rFonts w:ascii="Trebuchet MS" w:hAnsi="Trebuchet MS" w:cs="Calibri"/>
        </w:rPr>
        <w:t xml:space="preserve"> Leben zu führen. </w:t>
      </w:r>
      <w:r w:rsidR="00032419">
        <w:rPr>
          <w:rFonts w:ascii="Trebuchet MS" w:hAnsi="Trebuchet MS" w:cs="Calibri"/>
        </w:rPr>
        <w:t xml:space="preserve">Können </w:t>
      </w:r>
      <w:r w:rsidR="003B7242">
        <w:rPr>
          <w:rFonts w:ascii="Trebuchet MS" w:hAnsi="Trebuchet MS" w:cs="Calibri"/>
        </w:rPr>
        <w:t xml:space="preserve">Krankenkassen </w:t>
      </w:r>
      <w:r w:rsidR="00032419">
        <w:rPr>
          <w:rFonts w:ascii="Trebuchet MS" w:hAnsi="Trebuchet MS" w:cs="Calibri"/>
        </w:rPr>
        <w:t>aus verschiedenen Gründen nicht fristgerecht en</w:t>
      </w:r>
      <w:r w:rsidR="00232498">
        <w:rPr>
          <w:rFonts w:ascii="Trebuchet MS" w:hAnsi="Trebuchet MS" w:cs="Calibri"/>
        </w:rPr>
        <w:t>tscheid</w:t>
      </w:r>
      <w:r w:rsidR="00032419">
        <w:rPr>
          <w:rFonts w:ascii="Trebuchet MS" w:hAnsi="Trebuchet MS" w:cs="Calibri"/>
        </w:rPr>
        <w:t>en</w:t>
      </w:r>
      <w:r w:rsidR="003B7242">
        <w:rPr>
          <w:rFonts w:ascii="Trebuchet MS" w:hAnsi="Trebuchet MS" w:cs="Calibri"/>
        </w:rPr>
        <w:t>, darf das nicht zum Nachteil des Patienten wer</w:t>
      </w:r>
      <w:r w:rsidR="00C00D46">
        <w:rPr>
          <w:rFonts w:ascii="Trebuchet MS" w:hAnsi="Trebuchet MS" w:cs="Calibri"/>
        </w:rPr>
        <w:t>den“, macht Dr. Martin Danner, Bundesgeschäftsführer der BAG SELBSTHILFE deutlich.</w:t>
      </w:r>
    </w:p>
    <w:p w:rsidR="00D62872" w:rsidRDefault="00D62872" w:rsidP="009F45E2">
      <w:pPr>
        <w:spacing w:after="60" w:line="276" w:lineRule="auto"/>
        <w:jc w:val="both"/>
        <w:rPr>
          <w:rFonts w:ascii="Trebuchet MS" w:hAnsi="Trebuchet MS" w:cs="Calibri"/>
        </w:rPr>
      </w:pPr>
    </w:p>
    <w:p w:rsidR="001D6601" w:rsidRDefault="001D6601" w:rsidP="007A372C">
      <w:pPr>
        <w:rPr>
          <w:rFonts w:ascii="Trebuchet MS" w:hAnsi="Trebuchet MS" w:cs="Calibri"/>
        </w:rPr>
      </w:pPr>
    </w:p>
    <w:p w:rsidR="007A372C" w:rsidRDefault="007A372C" w:rsidP="007A372C">
      <w:pPr>
        <w:rPr>
          <w:rFonts w:ascii="Trebuchet MS" w:hAnsi="Trebuchet MS" w:cs="Calibri"/>
        </w:rPr>
      </w:pPr>
      <w:r>
        <w:rPr>
          <w:rFonts w:ascii="Trebuchet MS" w:hAnsi="Trebuchet MS" w:cs="Calibri"/>
        </w:rPr>
        <w:t>Burga Torges</w:t>
      </w:r>
    </w:p>
    <w:p w:rsidR="0000088B" w:rsidRDefault="007A372C" w:rsidP="0000088B">
      <w:pPr>
        <w:pStyle w:val="StandardWeb"/>
        <w:spacing w:before="0" w:beforeAutospacing="0" w:after="0" w:afterAutospacing="0"/>
        <w:rPr>
          <w:rFonts w:ascii="Trebuchet MS" w:hAnsi="Trebuchet MS" w:cs="Calibri"/>
        </w:rPr>
      </w:pPr>
      <w:r>
        <w:rPr>
          <w:rFonts w:ascii="Trebuchet MS" w:hAnsi="Trebuchet MS" w:cs="Calibri"/>
        </w:rPr>
        <w:t>Referatsleitung Presse- und Öffentlichkeitsarbeit</w:t>
      </w:r>
    </w:p>
    <w:p w:rsidR="007A372C" w:rsidRDefault="007A372C" w:rsidP="0000088B">
      <w:pPr>
        <w:pStyle w:val="StandardWeb"/>
        <w:spacing w:before="0" w:beforeAutospacing="0" w:after="0" w:afterAutospacing="0"/>
        <w:rPr>
          <w:rFonts w:ascii="Trebuchet MS" w:hAnsi="Trebuchet MS" w:cs="Calibri"/>
        </w:rPr>
      </w:pPr>
      <w:r>
        <w:rPr>
          <w:rFonts w:ascii="Trebuchet MS" w:hAnsi="Trebuchet MS" w:cs="Calibri"/>
        </w:rPr>
        <w:br/>
        <w:t>BAG SELBSTHILFE e.V.</w:t>
      </w:r>
      <w:r>
        <w:rPr>
          <w:rFonts w:ascii="Trebuchet MS" w:hAnsi="Trebuchet MS" w:cs="Calibri"/>
        </w:rPr>
        <w:br/>
        <w:t xml:space="preserve">Bundesarbeitsgemeinschaft Selbsthilfe von Menschen mit Behinderung und chronischer Erkrankung und ihren Angehörigen </w:t>
      </w:r>
    </w:p>
    <w:p w:rsidR="007A372C" w:rsidRDefault="0000088B" w:rsidP="0000088B">
      <w:pPr>
        <w:pStyle w:val="StandardWeb"/>
        <w:spacing w:before="0" w:beforeAutospacing="0" w:after="0" w:afterAutospacing="0"/>
        <w:rPr>
          <w:rFonts w:ascii="Trebuchet MS" w:hAnsi="Trebuchet MS" w:cs="Calibri"/>
        </w:rPr>
      </w:pPr>
      <w:r>
        <w:rPr>
          <w:rFonts w:ascii="Trebuchet MS" w:hAnsi="Trebuchet MS" w:cs="Calibri"/>
        </w:rPr>
        <w:t xml:space="preserve">Kirchfeldstraße 149, </w:t>
      </w:r>
      <w:r w:rsidR="007A372C">
        <w:rPr>
          <w:rFonts w:ascii="Trebuchet MS" w:hAnsi="Trebuchet MS" w:cs="Calibri"/>
        </w:rPr>
        <w:t>402</w:t>
      </w:r>
      <w:r>
        <w:rPr>
          <w:rFonts w:ascii="Trebuchet MS" w:hAnsi="Trebuchet MS" w:cs="Calibri"/>
        </w:rPr>
        <w:t>15 Düsseldorf</w:t>
      </w:r>
      <w:r>
        <w:rPr>
          <w:rFonts w:ascii="Trebuchet MS" w:hAnsi="Trebuchet MS" w:cs="Calibri"/>
        </w:rPr>
        <w:br/>
        <w:t xml:space="preserve">Fon: 0211 3100625, </w:t>
      </w:r>
      <w:r w:rsidR="007A372C">
        <w:rPr>
          <w:rFonts w:ascii="Trebuchet MS" w:hAnsi="Trebuchet MS" w:cs="Calibri"/>
        </w:rPr>
        <w:t xml:space="preserve">Fax: 0211 3100634 </w:t>
      </w:r>
      <w:r w:rsidR="007A372C">
        <w:rPr>
          <w:rFonts w:ascii="Trebuchet MS" w:hAnsi="Trebuchet MS" w:cs="Calibri"/>
        </w:rPr>
        <w:br/>
      </w:r>
      <w:hyperlink r:id="rId10" w:history="1">
        <w:r w:rsidR="007A372C">
          <w:rPr>
            <w:rStyle w:val="Hyperlink"/>
            <w:rFonts w:ascii="Trebuchet MS" w:hAnsi="Trebuchet MS" w:cs="Calibri"/>
          </w:rPr>
          <w:t>www.bag-selbsthilfe.de</w:t>
        </w:r>
      </w:hyperlink>
      <w:r w:rsidR="007A372C">
        <w:rPr>
          <w:rFonts w:ascii="Trebuchet MS" w:hAnsi="Trebuchet MS" w:cs="Calibri"/>
        </w:rPr>
        <w:br/>
      </w:r>
      <w:hyperlink r:id="rId11" w:history="1">
        <w:r w:rsidRPr="007905DD">
          <w:rPr>
            <w:rStyle w:val="Hyperlink"/>
            <w:rFonts w:ascii="Trebuchet MS" w:hAnsi="Trebuchet MS" w:cs="Calibri"/>
          </w:rPr>
          <w:t>burga.torges@bag-selbsthilfe.de</w:t>
        </w:r>
      </w:hyperlink>
      <w:r w:rsidR="007A372C">
        <w:rPr>
          <w:rFonts w:ascii="Trebuchet MS" w:hAnsi="Trebuchet MS" w:cs="Calibri"/>
        </w:rPr>
        <w:t xml:space="preserve"> </w:t>
      </w:r>
    </w:p>
    <w:p w:rsidR="0000088B" w:rsidRDefault="0000088B" w:rsidP="0000088B">
      <w:pPr>
        <w:pStyle w:val="StandardWeb"/>
        <w:spacing w:before="0" w:beforeAutospacing="0" w:after="0" w:afterAutospacing="0"/>
        <w:rPr>
          <w:rFonts w:ascii="Calibri" w:hAnsi="Calibri" w:cs="Calibri"/>
          <w:bCs/>
        </w:rPr>
      </w:pPr>
    </w:p>
    <w:p w:rsidR="007A372C" w:rsidRDefault="007A372C" w:rsidP="007A372C">
      <w:pPr>
        <w:pStyle w:val="Funotentext"/>
        <w:spacing w:line="264" w:lineRule="auto"/>
        <w:jc w:val="both"/>
        <w:rPr>
          <w:rFonts w:ascii="Calibri" w:hAnsi="Calibri" w:cs="Calibri"/>
        </w:rPr>
      </w:pPr>
      <w:r>
        <w:rPr>
          <w:rFonts w:ascii="Calibri" w:hAnsi="Calibri" w:cs="Calibri"/>
        </w:rPr>
        <w:lastRenderedPageBreak/>
        <w:t xml:space="preserve">Die BAG SELBSTHILFE mit Sitz in Düsseldorf </w:t>
      </w:r>
      <w:r w:rsidR="002146A5">
        <w:rPr>
          <w:rFonts w:ascii="Calibri" w:hAnsi="Calibri" w:cs="Calibri"/>
        </w:rPr>
        <w:t>ist die Dachorganisation von 115</w:t>
      </w:r>
      <w:r>
        <w:rPr>
          <w:rFonts w:ascii="Calibri" w:hAnsi="Calibri" w:cs="Calibri"/>
        </w:rPr>
        <w:t xml:space="preserve"> bundesweiten Selbsthilfeverbänden behinderter und chronisch kranker Menschen und ihrer Angehörigen. Darüber hinaus vereint sie 13 Landesarbeitsgemeinschaften und 5 außerordentliche Mitgliedsverbände. </w:t>
      </w:r>
    </w:p>
    <w:p w:rsidR="007A372C" w:rsidRDefault="007A372C" w:rsidP="007A372C">
      <w:pPr>
        <w:pStyle w:val="Funotentext"/>
        <w:spacing w:line="264" w:lineRule="auto"/>
        <w:jc w:val="both"/>
        <w:rPr>
          <w:rFonts w:ascii="Calibri" w:hAnsi="Calibri" w:cs="Calibri"/>
        </w:rPr>
      </w:pPr>
      <w:r>
        <w:rPr>
          <w:rFonts w:ascii="Calibri" w:hAnsi="Calibri"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rsidR="007A372C" w:rsidRDefault="007A372C" w:rsidP="007A372C">
      <w:pPr>
        <w:pStyle w:val="Funotentext"/>
        <w:spacing w:line="264" w:lineRule="auto"/>
        <w:jc w:val="both"/>
        <w:rPr>
          <w:rFonts w:ascii="Calibri" w:hAnsi="Calibri" w:cs="Calibri"/>
        </w:rPr>
      </w:pPr>
      <w:r>
        <w:rPr>
          <w:rFonts w:ascii="Calibri" w:hAnsi="Calibri" w:cs="Calibri"/>
        </w:rPr>
        <w:t>Selbstbestimmung, Selbstvertretung, Integration, Rehabilitation und Teilhabe behinderter und chronisch kranker Menschen sind die Grundsätze, nach denen die BAG SELBSTHILFE für die rechtliche und tatsächliche Gleichstellung behinderter und chronisch kranker Menschen in zahlreichen politischen Gremien eintritt.</w:t>
      </w:r>
    </w:p>
    <w:p w:rsidR="001914EC" w:rsidRDefault="007A372C" w:rsidP="007A372C">
      <w:pPr>
        <w:jc w:val="both"/>
        <w:rPr>
          <w:rFonts w:ascii="Trebuchet MS" w:hAnsi="Trebuchet MS" w:cs="Calibri"/>
        </w:rPr>
      </w:pPr>
      <w:r>
        <w:rPr>
          <w:rFonts w:ascii="Calibri" w:hAnsi="Calibri" w:cs="Calibri"/>
          <w:sz w:val="22"/>
          <w:szCs w:val="22"/>
        </w:rPr>
        <w:t>____________________________________________________________________________</w:t>
      </w:r>
      <w:r w:rsidR="002146A5">
        <w:rPr>
          <w:rFonts w:ascii="Calibri" w:hAnsi="Calibri" w:cs="Calibri"/>
          <w:sz w:val="22"/>
          <w:szCs w:val="22"/>
        </w:rPr>
        <w:t>______</w:t>
      </w:r>
    </w:p>
    <w:p w:rsidR="001914EC" w:rsidRDefault="001914EC" w:rsidP="009C3969">
      <w:pPr>
        <w:jc w:val="both"/>
        <w:rPr>
          <w:rFonts w:ascii="Trebuchet MS" w:hAnsi="Trebuchet MS" w:cs="Calibri"/>
        </w:rPr>
      </w:pPr>
    </w:p>
    <w:sectPr w:rsidR="001914EC" w:rsidSect="00DE28D6">
      <w:headerReference w:type="default" r:id="rId12"/>
      <w:footerReference w:type="default" r:id="rId13"/>
      <w:headerReference w:type="first" r:id="rId14"/>
      <w:footerReference w:type="first" r:id="rId15"/>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44F" w:rsidRDefault="0030544F">
      <w:r>
        <w:separator/>
      </w:r>
    </w:p>
  </w:endnote>
  <w:endnote w:type="continuationSeparator" w:id="0">
    <w:p w:rsidR="0030544F" w:rsidRDefault="0030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42" w:rsidRDefault="003B7242">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42" w:rsidRDefault="003B7242" w:rsidP="008C5E31">
    <w:pPr>
      <w:pStyle w:val="Fuzeile"/>
    </w:pPr>
    <w:r>
      <w:rPr>
        <w:noProof/>
        <w:color w:val="FFFFF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-73660</wp:posOffset>
              </wp:positionV>
              <wp:extent cx="6164580" cy="45085"/>
              <wp:effectExtent l="4445" t="2540" r="317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Pr="004E3F79">
      <w:rPr>
        <w:color w:val="FFFFFF"/>
      </w:rPr>
      <w:t>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44F" w:rsidRDefault="0030544F">
      <w:r>
        <w:separator/>
      </w:r>
    </w:p>
  </w:footnote>
  <w:footnote w:type="continuationSeparator" w:id="0">
    <w:p w:rsidR="0030544F" w:rsidRDefault="0030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42" w:rsidRDefault="003B7242">
    <w:pPr>
      <w:pStyle w:val="Kopfzeile"/>
      <w:jc w:val="center"/>
    </w:pPr>
    <w:r>
      <w:fldChar w:fldCharType="begin"/>
    </w:r>
    <w:r>
      <w:instrText>PAGE   \* MERGEFORMAT</w:instrText>
    </w:r>
    <w:r>
      <w:fldChar w:fldCharType="separate"/>
    </w:r>
    <w:r w:rsidR="00F208A5">
      <w:rPr>
        <w:noProof/>
      </w:rPr>
      <w:t>2</w:t>
    </w:r>
    <w:r>
      <w:fldChar w:fldCharType="end"/>
    </w:r>
  </w:p>
  <w:p w:rsidR="003B7242" w:rsidRDefault="003B7242">
    <w:pPr>
      <w:pStyle w:val="Kopfzeile"/>
      <w:jc w:val="center"/>
    </w:pPr>
  </w:p>
  <w:p w:rsidR="003B7242" w:rsidRDefault="003B7242"/>
  <w:p w:rsidR="003B7242" w:rsidRDefault="003B72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42" w:rsidRPr="00DE28D6" w:rsidRDefault="003B7242">
    <w:pPr>
      <w:pStyle w:val="Kopfzeile"/>
      <w:jc w:val="right"/>
      <w:rPr>
        <w:color w:val="4F81BD"/>
      </w:rPr>
    </w:pPr>
    <w:r>
      <w:rPr>
        <w:noProof/>
        <w:color w:val="0070C0"/>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-129540</wp:posOffset>
              </wp:positionV>
              <wp:extent cx="2001520" cy="1911985"/>
              <wp:effectExtent l="4445" t="3810" r="13335" b="2730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rsidR="003B7242" w:rsidRDefault="003B724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D4C5A89"/>
    <w:multiLevelType w:val="hybridMultilevel"/>
    <w:tmpl w:val="EB2EFEEE"/>
    <w:lvl w:ilvl="0" w:tplc="BFB87CE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9"/>
  </w:num>
  <w:num w:numId="4">
    <w:abstractNumId w:val="10"/>
  </w:num>
  <w:num w:numId="5">
    <w:abstractNumId w:val="7"/>
  </w:num>
  <w:num w:numId="6">
    <w:abstractNumId w:val="8"/>
  </w:num>
  <w:num w:numId="7">
    <w:abstractNumId w:val="5"/>
  </w:num>
  <w:num w:numId="8">
    <w:abstractNumId w:val="4"/>
  </w:num>
  <w:num w:numId="9">
    <w:abstractNumId w:val="11"/>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noPunctuationKerning/>
  <w:characterSpacingControl w:val="doNotCompress"/>
  <w:hdrShapeDefaults>
    <o:shapedefaults v:ext="edit" spidmax="2049">
      <o:colormru v:ext="edit" colors="#d9ecff,#00589a,#3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25"/>
    <w:rsid w:val="0000088B"/>
    <w:rsid w:val="000015ED"/>
    <w:rsid w:val="0000331D"/>
    <w:rsid w:val="000069E7"/>
    <w:rsid w:val="00011CEB"/>
    <w:rsid w:val="000151F7"/>
    <w:rsid w:val="000179BF"/>
    <w:rsid w:val="00032419"/>
    <w:rsid w:val="0003341D"/>
    <w:rsid w:val="00044226"/>
    <w:rsid w:val="000449B7"/>
    <w:rsid w:val="000543B1"/>
    <w:rsid w:val="00057153"/>
    <w:rsid w:val="00061934"/>
    <w:rsid w:val="0006290D"/>
    <w:rsid w:val="00076A9F"/>
    <w:rsid w:val="0008643A"/>
    <w:rsid w:val="00087E2E"/>
    <w:rsid w:val="00095F9D"/>
    <w:rsid w:val="000A33B5"/>
    <w:rsid w:val="000A43C7"/>
    <w:rsid w:val="000A4793"/>
    <w:rsid w:val="000A6D23"/>
    <w:rsid w:val="000B091D"/>
    <w:rsid w:val="000C25C4"/>
    <w:rsid w:val="000C42E2"/>
    <w:rsid w:val="000D187F"/>
    <w:rsid w:val="000D4292"/>
    <w:rsid w:val="000D58DA"/>
    <w:rsid w:val="000E2EFF"/>
    <w:rsid w:val="000E76F9"/>
    <w:rsid w:val="000E7CC8"/>
    <w:rsid w:val="000F47FC"/>
    <w:rsid w:val="00104B2E"/>
    <w:rsid w:val="001104CE"/>
    <w:rsid w:val="00114D69"/>
    <w:rsid w:val="00117001"/>
    <w:rsid w:val="0013490E"/>
    <w:rsid w:val="00136B27"/>
    <w:rsid w:val="00144765"/>
    <w:rsid w:val="00150F43"/>
    <w:rsid w:val="00171269"/>
    <w:rsid w:val="00171315"/>
    <w:rsid w:val="0018665D"/>
    <w:rsid w:val="00186B43"/>
    <w:rsid w:val="001914EC"/>
    <w:rsid w:val="001932E4"/>
    <w:rsid w:val="001B2AA1"/>
    <w:rsid w:val="001B4789"/>
    <w:rsid w:val="001B4C91"/>
    <w:rsid w:val="001B6ABE"/>
    <w:rsid w:val="001C3D6D"/>
    <w:rsid w:val="001C562A"/>
    <w:rsid w:val="001D2110"/>
    <w:rsid w:val="001D6601"/>
    <w:rsid w:val="001E0720"/>
    <w:rsid w:val="001E0DA1"/>
    <w:rsid w:val="001E1BC8"/>
    <w:rsid w:val="002052A2"/>
    <w:rsid w:val="002121FE"/>
    <w:rsid w:val="002146A5"/>
    <w:rsid w:val="00224834"/>
    <w:rsid w:val="00224B46"/>
    <w:rsid w:val="00232498"/>
    <w:rsid w:val="00232D8F"/>
    <w:rsid w:val="002333E9"/>
    <w:rsid w:val="0024123E"/>
    <w:rsid w:val="00242603"/>
    <w:rsid w:val="002541D4"/>
    <w:rsid w:val="00254E51"/>
    <w:rsid w:val="002557C5"/>
    <w:rsid w:val="00256B5E"/>
    <w:rsid w:val="00263F08"/>
    <w:rsid w:val="0026779A"/>
    <w:rsid w:val="00272482"/>
    <w:rsid w:val="0028667D"/>
    <w:rsid w:val="002934AA"/>
    <w:rsid w:val="002B0437"/>
    <w:rsid w:val="002C0FA9"/>
    <w:rsid w:val="002D01E3"/>
    <w:rsid w:val="002D4E58"/>
    <w:rsid w:val="002D502B"/>
    <w:rsid w:val="002D7287"/>
    <w:rsid w:val="002E0DF0"/>
    <w:rsid w:val="00301662"/>
    <w:rsid w:val="00304933"/>
    <w:rsid w:val="0030544F"/>
    <w:rsid w:val="0030656B"/>
    <w:rsid w:val="00306ED5"/>
    <w:rsid w:val="00312F2C"/>
    <w:rsid w:val="003156CC"/>
    <w:rsid w:val="003361BB"/>
    <w:rsid w:val="00340045"/>
    <w:rsid w:val="003401CD"/>
    <w:rsid w:val="00343817"/>
    <w:rsid w:val="00355078"/>
    <w:rsid w:val="00357F97"/>
    <w:rsid w:val="0036635C"/>
    <w:rsid w:val="003671C2"/>
    <w:rsid w:val="00373B21"/>
    <w:rsid w:val="003750B8"/>
    <w:rsid w:val="003950E6"/>
    <w:rsid w:val="00395B8E"/>
    <w:rsid w:val="00397504"/>
    <w:rsid w:val="0039761A"/>
    <w:rsid w:val="003A43A2"/>
    <w:rsid w:val="003A7260"/>
    <w:rsid w:val="003B7242"/>
    <w:rsid w:val="003D3D93"/>
    <w:rsid w:val="003D42EB"/>
    <w:rsid w:val="003D7107"/>
    <w:rsid w:val="003D7D11"/>
    <w:rsid w:val="003E0BEE"/>
    <w:rsid w:val="003E3F2D"/>
    <w:rsid w:val="003E41E8"/>
    <w:rsid w:val="003E4D6F"/>
    <w:rsid w:val="00402090"/>
    <w:rsid w:val="00404BC3"/>
    <w:rsid w:val="00406AEF"/>
    <w:rsid w:val="00413E14"/>
    <w:rsid w:val="00422462"/>
    <w:rsid w:val="00434CE4"/>
    <w:rsid w:val="0044669F"/>
    <w:rsid w:val="00450685"/>
    <w:rsid w:val="00451E08"/>
    <w:rsid w:val="004562F9"/>
    <w:rsid w:val="00462312"/>
    <w:rsid w:val="0046500D"/>
    <w:rsid w:val="00470DC4"/>
    <w:rsid w:val="00476358"/>
    <w:rsid w:val="004863FA"/>
    <w:rsid w:val="0049418F"/>
    <w:rsid w:val="004A0860"/>
    <w:rsid w:val="004A6DBF"/>
    <w:rsid w:val="004B0BE7"/>
    <w:rsid w:val="004B0F62"/>
    <w:rsid w:val="004B6C47"/>
    <w:rsid w:val="004C1E34"/>
    <w:rsid w:val="004C7842"/>
    <w:rsid w:val="004D1731"/>
    <w:rsid w:val="004D2307"/>
    <w:rsid w:val="004D2EC9"/>
    <w:rsid w:val="004D780F"/>
    <w:rsid w:val="004E12A9"/>
    <w:rsid w:val="004E3F79"/>
    <w:rsid w:val="004E6B9E"/>
    <w:rsid w:val="004E714D"/>
    <w:rsid w:val="004F0A88"/>
    <w:rsid w:val="004F2391"/>
    <w:rsid w:val="004F344D"/>
    <w:rsid w:val="00504A96"/>
    <w:rsid w:val="00506093"/>
    <w:rsid w:val="005107B4"/>
    <w:rsid w:val="00512DB7"/>
    <w:rsid w:val="00520A56"/>
    <w:rsid w:val="00521E31"/>
    <w:rsid w:val="00523172"/>
    <w:rsid w:val="0053678E"/>
    <w:rsid w:val="005411C3"/>
    <w:rsid w:val="0054675D"/>
    <w:rsid w:val="00552294"/>
    <w:rsid w:val="005575DF"/>
    <w:rsid w:val="00560A06"/>
    <w:rsid w:val="00566C49"/>
    <w:rsid w:val="0057699A"/>
    <w:rsid w:val="005861AF"/>
    <w:rsid w:val="00591B1B"/>
    <w:rsid w:val="0059611C"/>
    <w:rsid w:val="00597FF3"/>
    <w:rsid w:val="005A0EF4"/>
    <w:rsid w:val="005C5908"/>
    <w:rsid w:val="005D39B5"/>
    <w:rsid w:val="005E05AF"/>
    <w:rsid w:val="005F6077"/>
    <w:rsid w:val="00601079"/>
    <w:rsid w:val="0060258D"/>
    <w:rsid w:val="0061058E"/>
    <w:rsid w:val="0062461F"/>
    <w:rsid w:val="00632D20"/>
    <w:rsid w:val="00642B2B"/>
    <w:rsid w:val="006646BB"/>
    <w:rsid w:val="006650ED"/>
    <w:rsid w:val="00665AEA"/>
    <w:rsid w:val="006B4552"/>
    <w:rsid w:val="006D08BC"/>
    <w:rsid w:val="006D0C15"/>
    <w:rsid w:val="006D1A86"/>
    <w:rsid w:val="006E102E"/>
    <w:rsid w:val="006E251D"/>
    <w:rsid w:val="006E3E76"/>
    <w:rsid w:val="006E4732"/>
    <w:rsid w:val="006E5217"/>
    <w:rsid w:val="006F01C9"/>
    <w:rsid w:val="006F4801"/>
    <w:rsid w:val="006F4FBC"/>
    <w:rsid w:val="00702ECE"/>
    <w:rsid w:val="00705F8B"/>
    <w:rsid w:val="007078AB"/>
    <w:rsid w:val="00707CAC"/>
    <w:rsid w:val="007173F7"/>
    <w:rsid w:val="00724841"/>
    <w:rsid w:val="00726914"/>
    <w:rsid w:val="00727ADE"/>
    <w:rsid w:val="00732DCB"/>
    <w:rsid w:val="00741EAC"/>
    <w:rsid w:val="00754F8F"/>
    <w:rsid w:val="00755E1F"/>
    <w:rsid w:val="007612F3"/>
    <w:rsid w:val="00764FAF"/>
    <w:rsid w:val="00767667"/>
    <w:rsid w:val="00770B98"/>
    <w:rsid w:val="0077310A"/>
    <w:rsid w:val="00774854"/>
    <w:rsid w:val="00775E5F"/>
    <w:rsid w:val="00785946"/>
    <w:rsid w:val="00791ECA"/>
    <w:rsid w:val="0079351A"/>
    <w:rsid w:val="007949F9"/>
    <w:rsid w:val="00797707"/>
    <w:rsid w:val="007A372C"/>
    <w:rsid w:val="007C4B45"/>
    <w:rsid w:val="007D1A82"/>
    <w:rsid w:val="007D4C0C"/>
    <w:rsid w:val="007E31FF"/>
    <w:rsid w:val="007F125A"/>
    <w:rsid w:val="007F37F1"/>
    <w:rsid w:val="00800FAE"/>
    <w:rsid w:val="00802009"/>
    <w:rsid w:val="008036C9"/>
    <w:rsid w:val="0080440E"/>
    <w:rsid w:val="008114C0"/>
    <w:rsid w:val="00815D6A"/>
    <w:rsid w:val="00815E25"/>
    <w:rsid w:val="0082156B"/>
    <w:rsid w:val="0082220C"/>
    <w:rsid w:val="00825632"/>
    <w:rsid w:val="00830407"/>
    <w:rsid w:val="0083281C"/>
    <w:rsid w:val="00844EC4"/>
    <w:rsid w:val="00851764"/>
    <w:rsid w:val="00852614"/>
    <w:rsid w:val="00862093"/>
    <w:rsid w:val="008626D8"/>
    <w:rsid w:val="00863017"/>
    <w:rsid w:val="00863616"/>
    <w:rsid w:val="0086412E"/>
    <w:rsid w:val="00871CF7"/>
    <w:rsid w:val="00881461"/>
    <w:rsid w:val="008878D5"/>
    <w:rsid w:val="008921B7"/>
    <w:rsid w:val="00896F76"/>
    <w:rsid w:val="008979CB"/>
    <w:rsid w:val="008A39F5"/>
    <w:rsid w:val="008C5E31"/>
    <w:rsid w:val="008C6EB1"/>
    <w:rsid w:val="008C75A0"/>
    <w:rsid w:val="008D2F98"/>
    <w:rsid w:val="008D4639"/>
    <w:rsid w:val="008D5590"/>
    <w:rsid w:val="008E03C6"/>
    <w:rsid w:val="008F261A"/>
    <w:rsid w:val="0090325A"/>
    <w:rsid w:val="0090404F"/>
    <w:rsid w:val="00910598"/>
    <w:rsid w:val="00913188"/>
    <w:rsid w:val="0092634B"/>
    <w:rsid w:val="0092669D"/>
    <w:rsid w:val="009359EC"/>
    <w:rsid w:val="00943E84"/>
    <w:rsid w:val="00953D66"/>
    <w:rsid w:val="00954AFF"/>
    <w:rsid w:val="00956616"/>
    <w:rsid w:val="009619F7"/>
    <w:rsid w:val="00966FA1"/>
    <w:rsid w:val="00975B90"/>
    <w:rsid w:val="00976FBD"/>
    <w:rsid w:val="0098240C"/>
    <w:rsid w:val="009864CF"/>
    <w:rsid w:val="00987757"/>
    <w:rsid w:val="0099140A"/>
    <w:rsid w:val="00994893"/>
    <w:rsid w:val="009A0302"/>
    <w:rsid w:val="009A42A0"/>
    <w:rsid w:val="009B5CD6"/>
    <w:rsid w:val="009B7918"/>
    <w:rsid w:val="009C254C"/>
    <w:rsid w:val="009C3397"/>
    <w:rsid w:val="009C3969"/>
    <w:rsid w:val="009D12D5"/>
    <w:rsid w:val="009D3D85"/>
    <w:rsid w:val="009E63C2"/>
    <w:rsid w:val="009F0320"/>
    <w:rsid w:val="009F45D2"/>
    <w:rsid w:val="009F45E2"/>
    <w:rsid w:val="009F5FFD"/>
    <w:rsid w:val="00A24EE6"/>
    <w:rsid w:val="00A3612E"/>
    <w:rsid w:val="00A37D71"/>
    <w:rsid w:val="00A56056"/>
    <w:rsid w:val="00A570FA"/>
    <w:rsid w:val="00A81AE4"/>
    <w:rsid w:val="00A84484"/>
    <w:rsid w:val="00A8789F"/>
    <w:rsid w:val="00A92346"/>
    <w:rsid w:val="00AA5C1F"/>
    <w:rsid w:val="00AB091F"/>
    <w:rsid w:val="00AC2A91"/>
    <w:rsid w:val="00AC4C0D"/>
    <w:rsid w:val="00AC6AD6"/>
    <w:rsid w:val="00AD1D55"/>
    <w:rsid w:val="00AD2409"/>
    <w:rsid w:val="00AD5DD8"/>
    <w:rsid w:val="00AE5043"/>
    <w:rsid w:val="00AF2FB7"/>
    <w:rsid w:val="00AF6B8A"/>
    <w:rsid w:val="00B05F3A"/>
    <w:rsid w:val="00B178E3"/>
    <w:rsid w:val="00B201A8"/>
    <w:rsid w:val="00B201AB"/>
    <w:rsid w:val="00B21197"/>
    <w:rsid w:val="00B25810"/>
    <w:rsid w:val="00B26C1B"/>
    <w:rsid w:val="00B42C15"/>
    <w:rsid w:val="00B44C1C"/>
    <w:rsid w:val="00B47ACD"/>
    <w:rsid w:val="00B5010A"/>
    <w:rsid w:val="00B5757C"/>
    <w:rsid w:val="00B61612"/>
    <w:rsid w:val="00B7573E"/>
    <w:rsid w:val="00B7648C"/>
    <w:rsid w:val="00B7672A"/>
    <w:rsid w:val="00B91A88"/>
    <w:rsid w:val="00B9333C"/>
    <w:rsid w:val="00B939D4"/>
    <w:rsid w:val="00B93D3A"/>
    <w:rsid w:val="00B97F69"/>
    <w:rsid w:val="00BA4E2B"/>
    <w:rsid w:val="00BB485F"/>
    <w:rsid w:val="00BC27E1"/>
    <w:rsid w:val="00BC7019"/>
    <w:rsid w:val="00BE089C"/>
    <w:rsid w:val="00BE2AA9"/>
    <w:rsid w:val="00BE5A40"/>
    <w:rsid w:val="00BF738C"/>
    <w:rsid w:val="00C002EA"/>
    <w:rsid w:val="00C00D46"/>
    <w:rsid w:val="00C17B10"/>
    <w:rsid w:val="00C2050F"/>
    <w:rsid w:val="00C27852"/>
    <w:rsid w:val="00C33ADE"/>
    <w:rsid w:val="00C51D72"/>
    <w:rsid w:val="00C60C9A"/>
    <w:rsid w:val="00C63BA8"/>
    <w:rsid w:val="00C63DD6"/>
    <w:rsid w:val="00C655A8"/>
    <w:rsid w:val="00C67800"/>
    <w:rsid w:val="00C84CCA"/>
    <w:rsid w:val="00C92740"/>
    <w:rsid w:val="00C948C2"/>
    <w:rsid w:val="00C96376"/>
    <w:rsid w:val="00C9709D"/>
    <w:rsid w:val="00CA0C56"/>
    <w:rsid w:val="00CA320E"/>
    <w:rsid w:val="00CB4B3F"/>
    <w:rsid w:val="00CC2988"/>
    <w:rsid w:val="00CD4964"/>
    <w:rsid w:val="00CF0A41"/>
    <w:rsid w:val="00CF2364"/>
    <w:rsid w:val="00CF3874"/>
    <w:rsid w:val="00CF47A9"/>
    <w:rsid w:val="00CF48FD"/>
    <w:rsid w:val="00D06BDB"/>
    <w:rsid w:val="00D11B4A"/>
    <w:rsid w:val="00D3137B"/>
    <w:rsid w:val="00D31DBC"/>
    <w:rsid w:val="00D35046"/>
    <w:rsid w:val="00D37747"/>
    <w:rsid w:val="00D40AB6"/>
    <w:rsid w:val="00D434AD"/>
    <w:rsid w:val="00D43606"/>
    <w:rsid w:val="00D55A33"/>
    <w:rsid w:val="00D57292"/>
    <w:rsid w:val="00D62872"/>
    <w:rsid w:val="00D64D35"/>
    <w:rsid w:val="00D67EF7"/>
    <w:rsid w:val="00D702F2"/>
    <w:rsid w:val="00D70796"/>
    <w:rsid w:val="00D81CB4"/>
    <w:rsid w:val="00D820D3"/>
    <w:rsid w:val="00D8788F"/>
    <w:rsid w:val="00D913DE"/>
    <w:rsid w:val="00D95C32"/>
    <w:rsid w:val="00D966DD"/>
    <w:rsid w:val="00DA15CD"/>
    <w:rsid w:val="00DA6C7D"/>
    <w:rsid w:val="00DB23CA"/>
    <w:rsid w:val="00DB2EF2"/>
    <w:rsid w:val="00DB37F5"/>
    <w:rsid w:val="00DC0858"/>
    <w:rsid w:val="00DC5DD6"/>
    <w:rsid w:val="00DC6096"/>
    <w:rsid w:val="00DD04D7"/>
    <w:rsid w:val="00DD2BE9"/>
    <w:rsid w:val="00DE28D6"/>
    <w:rsid w:val="00DE6931"/>
    <w:rsid w:val="00E0165D"/>
    <w:rsid w:val="00E1452E"/>
    <w:rsid w:val="00E145E1"/>
    <w:rsid w:val="00E216F7"/>
    <w:rsid w:val="00E25251"/>
    <w:rsid w:val="00E26084"/>
    <w:rsid w:val="00E307B3"/>
    <w:rsid w:val="00E315D6"/>
    <w:rsid w:val="00E31E85"/>
    <w:rsid w:val="00E358EF"/>
    <w:rsid w:val="00E4139B"/>
    <w:rsid w:val="00E47003"/>
    <w:rsid w:val="00E54019"/>
    <w:rsid w:val="00E64B88"/>
    <w:rsid w:val="00E70BD2"/>
    <w:rsid w:val="00E72352"/>
    <w:rsid w:val="00E74BB5"/>
    <w:rsid w:val="00E75ED1"/>
    <w:rsid w:val="00E77FFC"/>
    <w:rsid w:val="00E90501"/>
    <w:rsid w:val="00E944F8"/>
    <w:rsid w:val="00E957E9"/>
    <w:rsid w:val="00E95C21"/>
    <w:rsid w:val="00EA251F"/>
    <w:rsid w:val="00EA7D47"/>
    <w:rsid w:val="00EB4B1B"/>
    <w:rsid w:val="00EC35C2"/>
    <w:rsid w:val="00ED1FAA"/>
    <w:rsid w:val="00ED782D"/>
    <w:rsid w:val="00EE0643"/>
    <w:rsid w:val="00EE2A61"/>
    <w:rsid w:val="00EE7596"/>
    <w:rsid w:val="00EF0B20"/>
    <w:rsid w:val="00EF7A20"/>
    <w:rsid w:val="00EF7C88"/>
    <w:rsid w:val="00F013D7"/>
    <w:rsid w:val="00F12D31"/>
    <w:rsid w:val="00F208A5"/>
    <w:rsid w:val="00F22852"/>
    <w:rsid w:val="00F37515"/>
    <w:rsid w:val="00F37B5B"/>
    <w:rsid w:val="00F43270"/>
    <w:rsid w:val="00F449C9"/>
    <w:rsid w:val="00F5285D"/>
    <w:rsid w:val="00F52B5B"/>
    <w:rsid w:val="00F56557"/>
    <w:rsid w:val="00F57C1F"/>
    <w:rsid w:val="00F66D94"/>
    <w:rsid w:val="00F7546F"/>
    <w:rsid w:val="00F844F3"/>
    <w:rsid w:val="00F849A6"/>
    <w:rsid w:val="00F87A49"/>
    <w:rsid w:val="00F913A6"/>
    <w:rsid w:val="00F93510"/>
    <w:rsid w:val="00FB0488"/>
    <w:rsid w:val="00FB5AA6"/>
    <w:rsid w:val="00FC0E68"/>
    <w:rsid w:val="00FC33F7"/>
    <w:rsid w:val="00FC4E8F"/>
    <w:rsid w:val="00FC5F99"/>
    <w:rsid w:val="00FD2873"/>
    <w:rsid w:val="00FD2E1F"/>
    <w:rsid w:val="00FD5B84"/>
    <w:rsid w:val="00FD6687"/>
    <w:rsid w:val="00FE6422"/>
    <w:rsid w:val="00FF256C"/>
    <w:rsid w:val="00FF6131"/>
    <w:rsid w:val="00FF6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9ecff,#00589a,#3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uiPriority w:val="99"/>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semiHidden/>
    <w:rsid w:val="00975B90"/>
    <w:rPr>
      <w:vertAlign w:val="superscript"/>
    </w:rPr>
  </w:style>
  <w:style w:type="paragraph" w:customStyle="1" w:styleId="Default">
    <w:name w:val="Default"/>
    <w:uiPriority w:val="99"/>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paragraph" w:styleId="NurText">
    <w:name w:val="Plain Text"/>
    <w:basedOn w:val="Standard"/>
    <w:link w:val="NurTextZchn"/>
    <w:uiPriority w:val="99"/>
    <w:unhideWhenUsed/>
    <w:rsid w:val="00797707"/>
    <w:rPr>
      <w:rFonts w:ascii="Trebuchet MS" w:eastAsia="Calibri" w:hAnsi="Trebuchet MS"/>
      <w:sz w:val="22"/>
      <w:szCs w:val="22"/>
      <w:lang w:eastAsia="en-US"/>
    </w:rPr>
  </w:style>
  <w:style w:type="character" w:customStyle="1" w:styleId="NurTextZchn">
    <w:name w:val="Nur Text Zchn"/>
    <w:link w:val="NurText"/>
    <w:uiPriority w:val="99"/>
    <w:rsid w:val="00797707"/>
    <w:rPr>
      <w:rFonts w:ascii="Trebuchet MS" w:eastAsia="Calibri" w:hAnsi="Trebuchet MS"/>
      <w:sz w:val="22"/>
      <w:szCs w:val="22"/>
      <w:lang w:eastAsia="en-US"/>
    </w:rPr>
  </w:style>
  <w:style w:type="table" w:styleId="Tabellenraster">
    <w:name w:val="Table Grid"/>
    <w:basedOn w:val="NormaleTabelle"/>
    <w:uiPriority w:val="59"/>
    <w:rsid w:val="00FC5F99"/>
    <w:rPr>
      <w:rFonts w:ascii="Trebuchet MS" w:hAnsi="Trebuchet M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uiPriority w:val="99"/>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semiHidden/>
    <w:rsid w:val="00975B90"/>
    <w:rPr>
      <w:vertAlign w:val="superscript"/>
    </w:rPr>
  </w:style>
  <w:style w:type="paragraph" w:customStyle="1" w:styleId="Default">
    <w:name w:val="Default"/>
    <w:uiPriority w:val="99"/>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paragraph" w:styleId="NurText">
    <w:name w:val="Plain Text"/>
    <w:basedOn w:val="Standard"/>
    <w:link w:val="NurTextZchn"/>
    <w:uiPriority w:val="99"/>
    <w:unhideWhenUsed/>
    <w:rsid w:val="00797707"/>
    <w:rPr>
      <w:rFonts w:ascii="Trebuchet MS" w:eastAsia="Calibri" w:hAnsi="Trebuchet MS"/>
      <w:sz w:val="22"/>
      <w:szCs w:val="22"/>
      <w:lang w:eastAsia="en-US"/>
    </w:rPr>
  </w:style>
  <w:style w:type="character" w:customStyle="1" w:styleId="NurTextZchn">
    <w:name w:val="Nur Text Zchn"/>
    <w:link w:val="NurText"/>
    <w:uiPriority w:val="99"/>
    <w:rsid w:val="00797707"/>
    <w:rPr>
      <w:rFonts w:ascii="Trebuchet MS" w:eastAsia="Calibri" w:hAnsi="Trebuchet MS"/>
      <w:sz w:val="22"/>
      <w:szCs w:val="22"/>
      <w:lang w:eastAsia="en-US"/>
    </w:rPr>
  </w:style>
  <w:style w:type="table" w:styleId="Tabellenraster">
    <w:name w:val="Table Grid"/>
    <w:basedOn w:val="NormaleTabelle"/>
    <w:uiPriority w:val="59"/>
    <w:rsid w:val="00FC5F99"/>
    <w:rPr>
      <w:rFonts w:ascii="Trebuchet MS" w:hAnsi="Trebuchet M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697762">
      <w:bodyDiv w:val="1"/>
      <w:marLeft w:val="0"/>
      <w:marRight w:val="0"/>
      <w:marTop w:val="0"/>
      <w:marBottom w:val="0"/>
      <w:divBdr>
        <w:top w:val="none" w:sz="0" w:space="0" w:color="auto"/>
        <w:left w:val="none" w:sz="0" w:space="0" w:color="auto"/>
        <w:bottom w:val="none" w:sz="0" w:space="0" w:color="auto"/>
        <w:right w:val="none" w:sz="0" w:space="0" w:color="auto"/>
      </w:divBdr>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300118">
      <w:bodyDiv w:val="1"/>
      <w:marLeft w:val="0"/>
      <w:marRight w:val="0"/>
      <w:marTop w:val="0"/>
      <w:marBottom w:val="0"/>
      <w:divBdr>
        <w:top w:val="none" w:sz="0" w:space="0" w:color="auto"/>
        <w:left w:val="none" w:sz="0" w:space="0" w:color="auto"/>
        <w:bottom w:val="none" w:sz="0" w:space="0" w:color="auto"/>
        <w:right w:val="none" w:sz="0" w:space="0" w:color="auto"/>
      </w:divBdr>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3796">
      <w:bodyDiv w:val="1"/>
      <w:marLeft w:val="0"/>
      <w:marRight w:val="0"/>
      <w:marTop w:val="0"/>
      <w:marBottom w:val="0"/>
      <w:divBdr>
        <w:top w:val="none" w:sz="0" w:space="0" w:color="auto"/>
        <w:left w:val="none" w:sz="0" w:space="0" w:color="auto"/>
        <w:bottom w:val="none" w:sz="0" w:space="0" w:color="auto"/>
        <w:right w:val="none" w:sz="0" w:space="0" w:color="auto"/>
      </w:divBdr>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023165481">
      <w:bodyDiv w:val="1"/>
      <w:marLeft w:val="0"/>
      <w:marRight w:val="0"/>
      <w:marTop w:val="0"/>
      <w:marBottom w:val="0"/>
      <w:divBdr>
        <w:top w:val="none" w:sz="0" w:space="0" w:color="auto"/>
        <w:left w:val="none" w:sz="0" w:space="0" w:color="auto"/>
        <w:bottom w:val="none" w:sz="0" w:space="0" w:color="auto"/>
        <w:right w:val="none" w:sz="0" w:space="0" w:color="auto"/>
      </w:divBdr>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2048026413">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ga.torges@bag-selbsthilfe.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g-selbsthilfe.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40C2E-38E5-476D-B6EE-A66C419B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2785</CharactersWithSpaces>
  <SharedDoc>false</SharedDoc>
  <HLinks>
    <vt:vector size="6" baseType="variant">
      <vt:variant>
        <vt:i4>6815787</vt:i4>
      </vt:variant>
      <vt:variant>
        <vt:i4>0</vt:i4>
      </vt:variant>
      <vt:variant>
        <vt:i4>0</vt:i4>
      </vt:variant>
      <vt:variant>
        <vt:i4>5</vt:i4>
      </vt:variant>
      <vt:variant>
        <vt:lpwstr>http://www.bag-selbsthilfe.de/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Hella Farrell</cp:lastModifiedBy>
  <cp:revision>2</cp:revision>
  <cp:lastPrinted>2017-09-27T07:07:00Z</cp:lastPrinted>
  <dcterms:created xsi:type="dcterms:W3CDTF">2017-11-14T09:31:00Z</dcterms:created>
  <dcterms:modified xsi:type="dcterms:W3CDTF">2017-11-14T09:31:00Z</dcterms:modified>
</cp:coreProperties>
</file>