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234" w:rsidRPr="0082302B" w:rsidRDefault="00BD6234" w:rsidP="00BD6234">
      <w:pPr>
        <w:spacing w:line="360" w:lineRule="auto"/>
        <w:jc w:val="both"/>
        <w:rPr>
          <w:rFonts w:ascii="Trebuchet MS" w:hAnsi="Trebuchet MS"/>
          <w:szCs w:val="18"/>
        </w:rPr>
      </w:pPr>
      <w:bookmarkStart w:id="0" w:name="_GoBack"/>
      <w:bookmarkEnd w:id="0"/>
    </w:p>
    <w:tbl>
      <w:tblPr>
        <w:tblW w:w="11440" w:type="dxa"/>
        <w:tblLook w:val="01E0" w:firstRow="1" w:lastRow="1" w:firstColumn="1" w:lastColumn="1" w:noHBand="0" w:noVBand="0"/>
      </w:tblPr>
      <w:tblGrid>
        <w:gridCol w:w="5229"/>
        <w:gridCol w:w="6211"/>
      </w:tblGrid>
      <w:tr w:rsidR="00BD6234" w:rsidTr="009E15CD">
        <w:trPr>
          <w:trHeight w:val="2153"/>
        </w:trPr>
        <w:tc>
          <w:tcPr>
            <w:tcW w:w="5229" w:type="dxa"/>
          </w:tcPr>
          <w:p w:rsidR="00BD6234" w:rsidRDefault="00BD6234" w:rsidP="009E15CD">
            <w:pPr>
              <w:jc w:val="both"/>
              <w:rPr>
                <w:rFonts w:ascii="Trebuchet MS" w:hAnsi="Trebuchet MS"/>
              </w:rPr>
            </w:pPr>
          </w:p>
          <w:p w:rsidR="00BD6234" w:rsidRDefault="00BD6234" w:rsidP="009E15CD">
            <w:pPr>
              <w:jc w:val="both"/>
              <w:rPr>
                <w:rFonts w:ascii="Trebuchet MS" w:hAnsi="Trebuchet MS"/>
              </w:rPr>
            </w:pPr>
            <w:r>
              <w:rPr>
                <w:rFonts w:ascii="Trebuchet MS" w:hAnsi="Trebuchet MS"/>
                <w:noProof/>
              </w:rPr>
              <w:drawing>
                <wp:inline distT="0" distB="0" distL="0" distR="0">
                  <wp:extent cx="1687830" cy="1241425"/>
                  <wp:effectExtent l="0" t="0" r="7620" b="0"/>
                  <wp:docPr id="1" name="Grafik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7830" cy="1241425"/>
                          </a:xfrm>
                          <a:prstGeom prst="rect">
                            <a:avLst/>
                          </a:prstGeom>
                          <a:noFill/>
                          <a:ln>
                            <a:noFill/>
                          </a:ln>
                        </pic:spPr>
                      </pic:pic>
                    </a:graphicData>
                  </a:graphic>
                </wp:inline>
              </w:drawing>
            </w:r>
          </w:p>
          <w:p w:rsidR="00BD6234" w:rsidRDefault="00BD6234" w:rsidP="009E15CD">
            <w:pPr>
              <w:jc w:val="both"/>
              <w:rPr>
                <w:rFonts w:ascii="Trebuchet MS" w:hAnsi="Trebuchet MS"/>
              </w:rPr>
            </w:pPr>
          </w:p>
          <w:p w:rsidR="00BD6234" w:rsidRDefault="00BD6234" w:rsidP="009E15CD">
            <w:pPr>
              <w:jc w:val="both"/>
              <w:rPr>
                <w:rFonts w:ascii="Trebuchet MS" w:hAnsi="Trebuchet MS"/>
              </w:rPr>
            </w:pPr>
          </w:p>
        </w:tc>
        <w:tc>
          <w:tcPr>
            <w:tcW w:w="6211" w:type="dxa"/>
          </w:tcPr>
          <w:p w:rsidR="00BD6234" w:rsidRDefault="00BD6234" w:rsidP="009E15CD">
            <w:pPr>
              <w:jc w:val="both"/>
              <w:rPr>
                <w:rFonts w:ascii="Trebuchet MS" w:hAnsi="Trebuchet MS"/>
              </w:rPr>
            </w:pPr>
          </w:p>
          <w:p w:rsidR="00BD6234" w:rsidRDefault="00BD6234" w:rsidP="009E15CD">
            <w:pPr>
              <w:jc w:val="both"/>
              <w:rPr>
                <w:rFonts w:ascii="Trebuchet MS" w:hAnsi="Trebuchet MS"/>
              </w:rPr>
            </w:pPr>
          </w:p>
          <w:p w:rsidR="00BD6234" w:rsidRDefault="00BD6234" w:rsidP="009E15CD">
            <w:pPr>
              <w:jc w:val="both"/>
              <w:rPr>
                <w:rFonts w:ascii="Trebuchet MS" w:hAnsi="Trebuchet MS"/>
              </w:rPr>
            </w:pPr>
            <w:r>
              <w:rPr>
                <w:rFonts w:ascii="Trebuchet MS" w:hAnsi="Trebuchet MS"/>
              </w:rPr>
              <w:t>Bundesarbeitsgemeinschaft Selbsthilfe von</w:t>
            </w:r>
          </w:p>
          <w:p w:rsidR="00BD6234" w:rsidRDefault="0046378A" w:rsidP="009E15CD">
            <w:pPr>
              <w:jc w:val="both"/>
              <w:rPr>
                <w:rFonts w:ascii="Trebuchet MS" w:hAnsi="Trebuchet MS"/>
              </w:rPr>
            </w:pPr>
            <w:r>
              <w:rPr>
                <w:rFonts w:ascii="Trebuchet MS" w:hAnsi="Trebuchet MS"/>
              </w:rPr>
              <w:t xml:space="preserve">Menschen mit Behinderung, </w:t>
            </w:r>
            <w:r w:rsidR="00BD6234">
              <w:rPr>
                <w:rFonts w:ascii="Trebuchet MS" w:hAnsi="Trebuchet MS"/>
              </w:rPr>
              <w:t xml:space="preserve">chronischer </w:t>
            </w:r>
          </w:p>
          <w:p w:rsidR="00BD6234" w:rsidRDefault="00BD6234" w:rsidP="009E15CD">
            <w:pPr>
              <w:jc w:val="both"/>
              <w:rPr>
                <w:rFonts w:ascii="Trebuchet MS" w:hAnsi="Trebuchet MS"/>
              </w:rPr>
            </w:pPr>
            <w:r>
              <w:rPr>
                <w:rFonts w:ascii="Trebuchet MS" w:hAnsi="Trebuchet MS"/>
              </w:rPr>
              <w:t xml:space="preserve">Erkrankung und ihren Angehörigen e.V. </w:t>
            </w:r>
          </w:p>
          <w:p w:rsidR="00BD6234" w:rsidRDefault="00BD6234" w:rsidP="009E15CD">
            <w:pPr>
              <w:jc w:val="both"/>
              <w:rPr>
                <w:rFonts w:ascii="Trebuchet MS" w:hAnsi="Trebuchet MS"/>
              </w:rPr>
            </w:pPr>
            <w:r>
              <w:rPr>
                <w:rFonts w:ascii="Trebuchet MS" w:hAnsi="Trebuchet MS"/>
              </w:rPr>
              <w:t xml:space="preserve">BAG SELBSTHILFE </w:t>
            </w:r>
          </w:p>
          <w:p w:rsidR="00BD6234" w:rsidRDefault="00BD6234" w:rsidP="009E15CD">
            <w:pPr>
              <w:jc w:val="both"/>
              <w:rPr>
                <w:rFonts w:ascii="Trebuchet MS" w:hAnsi="Trebuchet MS"/>
              </w:rPr>
            </w:pPr>
            <w:r>
              <w:rPr>
                <w:rFonts w:ascii="Trebuchet MS" w:hAnsi="Trebuchet MS"/>
              </w:rPr>
              <w:t>Kirchfeldstr. 149</w:t>
            </w:r>
          </w:p>
          <w:p w:rsidR="00BD6234" w:rsidRDefault="00BD6234" w:rsidP="009E15CD">
            <w:pPr>
              <w:jc w:val="both"/>
              <w:rPr>
                <w:rFonts w:ascii="Trebuchet MS" w:hAnsi="Trebuchet MS"/>
              </w:rPr>
            </w:pPr>
            <w:r>
              <w:rPr>
                <w:rFonts w:ascii="Trebuchet MS" w:hAnsi="Trebuchet MS"/>
              </w:rPr>
              <w:t>40215 Düsseldorf</w:t>
            </w:r>
          </w:p>
          <w:p w:rsidR="00BD6234" w:rsidRDefault="00BD6234" w:rsidP="009E15CD">
            <w:pPr>
              <w:jc w:val="both"/>
              <w:rPr>
                <w:rFonts w:ascii="Trebuchet MS" w:hAnsi="Trebuchet MS"/>
              </w:rPr>
            </w:pPr>
            <w:r>
              <w:rPr>
                <w:rFonts w:ascii="Trebuchet MS" w:hAnsi="Trebuchet MS"/>
              </w:rPr>
              <w:t>Tel. 0211/31006-56</w:t>
            </w:r>
          </w:p>
          <w:p w:rsidR="00BD6234" w:rsidRDefault="00BD6234" w:rsidP="009E15CD">
            <w:pPr>
              <w:jc w:val="both"/>
              <w:rPr>
                <w:rFonts w:ascii="Trebuchet MS" w:hAnsi="Trebuchet MS"/>
              </w:rPr>
            </w:pPr>
            <w:r>
              <w:rPr>
                <w:rFonts w:ascii="Trebuchet MS" w:hAnsi="Trebuchet MS"/>
              </w:rPr>
              <w:t>Fax. 0211/31006-48</w:t>
            </w:r>
          </w:p>
        </w:tc>
      </w:tr>
    </w:tbl>
    <w:p w:rsidR="00BD6234" w:rsidRDefault="00BD6234" w:rsidP="00BD6234">
      <w:pPr>
        <w:jc w:val="both"/>
        <w:rPr>
          <w:rFonts w:ascii="Trebuchet MS" w:hAnsi="Trebuchet MS"/>
        </w:rPr>
      </w:pPr>
      <w:r>
        <w:rPr>
          <w:rFonts w:ascii="Trebuchet MS" w:hAnsi="Trebuchet MS"/>
          <w:noProof/>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58420</wp:posOffset>
                </wp:positionV>
                <wp:extent cx="6768465" cy="0"/>
                <wp:effectExtent l="14605" t="20320" r="17780" b="1778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" strokecolor="gray" strokeweight="2.25pt"/>
            </w:pict>
          </mc:Fallback>
        </mc:AlternateContent>
      </w:r>
    </w:p>
    <w:p w:rsidR="00BD6234" w:rsidRDefault="00BD6234" w:rsidP="00BD6234"/>
    <w:p w:rsidR="00BD6234" w:rsidRDefault="00BD6234" w:rsidP="00BD6234"/>
    <w:p w:rsidR="00BD6234" w:rsidRPr="00B23F5B" w:rsidRDefault="00BD6234" w:rsidP="00BD6234">
      <w:pPr>
        <w:jc w:val="center"/>
        <w:rPr>
          <w:rFonts w:ascii="Trebuchet MS" w:hAnsi="Trebuchet MS"/>
          <w:b/>
          <w:sz w:val="40"/>
          <w:szCs w:val="40"/>
        </w:rPr>
      </w:pPr>
      <w:r w:rsidRPr="00B23F5B">
        <w:rPr>
          <w:rFonts w:ascii="Trebuchet MS" w:hAnsi="Trebuchet MS"/>
          <w:b/>
          <w:sz w:val="40"/>
          <w:szCs w:val="40"/>
        </w:rPr>
        <w:t>Stellungnahme der</w:t>
      </w:r>
    </w:p>
    <w:p w:rsidR="00BD6234" w:rsidRPr="00B23F5B" w:rsidRDefault="00BD6234" w:rsidP="00BD6234">
      <w:pPr>
        <w:jc w:val="center"/>
        <w:rPr>
          <w:rFonts w:ascii="Trebuchet MS" w:hAnsi="Trebuchet MS"/>
          <w:b/>
          <w:sz w:val="40"/>
          <w:szCs w:val="40"/>
        </w:rPr>
      </w:pPr>
    </w:p>
    <w:p w:rsidR="00BD6234" w:rsidRPr="00B23F5B" w:rsidRDefault="00BD6234" w:rsidP="00BD6234">
      <w:pPr>
        <w:jc w:val="center"/>
        <w:rPr>
          <w:rFonts w:ascii="Trebuchet MS" w:hAnsi="Trebuchet MS"/>
          <w:b/>
          <w:sz w:val="40"/>
          <w:szCs w:val="40"/>
        </w:rPr>
      </w:pPr>
    </w:p>
    <w:p w:rsidR="00B23F5B" w:rsidRDefault="00BD6234" w:rsidP="00BD6234">
      <w:pPr>
        <w:jc w:val="center"/>
        <w:rPr>
          <w:rFonts w:ascii="Trebuchet MS" w:hAnsi="Trebuchet MS"/>
          <w:b/>
          <w:sz w:val="40"/>
          <w:szCs w:val="40"/>
        </w:rPr>
      </w:pPr>
      <w:r w:rsidRPr="00B23F5B">
        <w:rPr>
          <w:rFonts w:ascii="Trebuchet MS" w:hAnsi="Trebuchet MS"/>
          <w:b/>
          <w:sz w:val="40"/>
          <w:szCs w:val="40"/>
        </w:rPr>
        <w:t>Bundesarbeitsgemeinschaft SELBSTHILFE von Menschen mit Behinderung</w:t>
      </w:r>
      <w:r w:rsidR="00D06723" w:rsidRPr="00B23F5B">
        <w:rPr>
          <w:rFonts w:ascii="Trebuchet MS" w:hAnsi="Trebuchet MS"/>
          <w:b/>
          <w:sz w:val="40"/>
          <w:szCs w:val="40"/>
        </w:rPr>
        <w:t>,</w:t>
      </w:r>
      <w:r w:rsidR="00987FBC" w:rsidRPr="00B23F5B">
        <w:rPr>
          <w:rFonts w:ascii="Trebuchet MS" w:hAnsi="Trebuchet MS"/>
          <w:b/>
          <w:sz w:val="40"/>
          <w:szCs w:val="40"/>
        </w:rPr>
        <w:t xml:space="preserve"> chronischer </w:t>
      </w:r>
    </w:p>
    <w:p w:rsidR="00BD6234" w:rsidRPr="00B23F5B" w:rsidRDefault="00987FBC" w:rsidP="00BD6234">
      <w:pPr>
        <w:jc w:val="center"/>
        <w:rPr>
          <w:rFonts w:ascii="Trebuchet MS" w:hAnsi="Trebuchet MS"/>
          <w:b/>
          <w:sz w:val="40"/>
          <w:szCs w:val="40"/>
        </w:rPr>
      </w:pPr>
      <w:r w:rsidRPr="00B23F5B">
        <w:rPr>
          <w:rFonts w:ascii="Trebuchet MS" w:hAnsi="Trebuchet MS"/>
          <w:b/>
          <w:sz w:val="40"/>
          <w:szCs w:val="40"/>
        </w:rPr>
        <w:t>Erkrankung</w:t>
      </w:r>
      <w:r w:rsidR="00D06723" w:rsidRPr="00B23F5B">
        <w:rPr>
          <w:rFonts w:ascii="Trebuchet MS" w:hAnsi="Trebuchet MS"/>
          <w:b/>
          <w:sz w:val="40"/>
          <w:szCs w:val="40"/>
        </w:rPr>
        <w:t xml:space="preserve"> und</w:t>
      </w:r>
      <w:r w:rsidRPr="00B23F5B">
        <w:rPr>
          <w:rFonts w:ascii="Trebuchet MS" w:hAnsi="Trebuchet MS"/>
          <w:b/>
          <w:sz w:val="40"/>
          <w:szCs w:val="40"/>
        </w:rPr>
        <w:t xml:space="preserve"> </w:t>
      </w:r>
      <w:r w:rsidR="00BD6234" w:rsidRPr="00B23F5B">
        <w:rPr>
          <w:rFonts w:ascii="Trebuchet MS" w:hAnsi="Trebuchet MS"/>
          <w:b/>
          <w:sz w:val="40"/>
          <w:szCs w:val="40"/>
        </w:rPr>
        <w:t xml:space="preserve">ihren </w:t>
      </w:r>
      <w:r w:rsidR="00BD6234" w:rsidRPr="00B23F5B">
        <w:rPr>
          <w:rFonts w:ascii="Trebuchet MS" w:hAnsi="Trebuchet MS"/>
          <w:b/>
          <w:sz w:val="40"/>
          <w:szCs w:val="40"/>
        </w:rPr>
        <w:br/>
        <w:t>Angehöri</w:t>
      </w:r>
      <w:r w:rsidR="00285851" w:rsidRPr="00B23F5B">
        <w:rPr>
          <w:rFonts w:ascii="Trebuchet MS" w:hAnsi="Trebuchet MS"/>
          <w:b/>
          <w:sz w:val="40"/>
          <w:szCs w:val="40"/>
        </w:rPr>
        <w:t>gen e.V. (BAG SELBSTHILFE)</w:t>
      </w:r>
    </w:p>
    <w:p w:rsidR="00BD6234" w:rsidRPr="00B23F5B" w:rsidRDefault="00BD6234" w:rsidP="00BD6234">
      <w:pPr>
        <w:jc w:val="center"/>
        <w:rPr>
          <w:rFonts w:ascii="Trebuchet MS" w:hAnsi="Trebuchet MS"/>
          <w:b/>
          <w:sz w:val="40"/>
          <w:szCs w:val="40"/>
        </w:rPr>
      </w:pPr>
    </w:p>
    <w:p w:rsidR="00E5053C" w:rsidRPr="00B23F5B" w:rsidRDefault="00E5053C" w:rsidP="00BD6234">
      <w:pPr>
        <w:jc w:val="center"/>
        <w:rPr>
          <w:rFonts w:ascii="Trebuchet MS" w:hAnsi="Trebuchet MS"/>
          <w:b/>
          <w:sz w:val="40"/>
          <w:szCs w:val="40"/>
        </w:rPr>
      </w:pPr>
      <w:r w:rsidRPr="00B23F5B">
        <w:rPr>
          <w:rFonts w:ascii="Trebuchet MS" w:hAnsi="Trebuchet MS"/>
          <w:b/>
          <w:sz w:val="40"/>
          <w:szCs w:val="40"/>
        </w:rPr>
        <w:t>z</w:t>
      </w:r>
      <w:r w:rsidR="00C76AC1" w:rsidRPr="00B23F5B">
        <w:rPr>
          <w:rFonts w:ascii="Trebuchet MS" w:hAnsi="Trebuchet MS"/>
          <w:b/>
          <w:sz w:val="40"/>
          <w:szCs w:val="40"/>
        </w:rPr>
        <w:t>u</w:t>
      </w:r>
      <w:r w:rsidRPr="00B23F5B">
        <w:rPr>
          <w:rFonts w:ascii="Trebuchet MS" w:hAnsi="Trebuchet MS"/>
          <w:b/>
          <w:sz w:val="40"/>
          <w:szCs w:val="40"/>
        </w:rPr>
        <w:t>m</w:t>
      </w:r>
    </w:p>
    <w:p w:rsidR="00E5053C" w:rsidRPr="00B23F5B" w:rsidRDefault="00E5053C" w:rsidP="00BD6234">
      <w:pPr>
        <w:jc w:val="center"/>
        <w:rPr>
          <w:rFonts w:ascii="Trebuchet MS" w:hAnsi="Trebuchet MS"/>
          <w:b/>
          <w:sz w:val="40"/>
          <w:szCs w:val="40"/>
        </w:rPr>
      </w:pPr>
    </w:p>
    <w:p w:rsidR="00B23F5B" w:rsidRDefault="007700D3" w:rsidP="007700D3">
      <w:pPr>
        <w:jc w:val="center"/>
        <w:rPr>
          <w:rFonts w:ascii="Trebuchet MS" w:hAnsi="Trebuchet MS"/>
          <w:b/>
          <w:sz w:val="40"/>
          <w:szCs w:val="40"/>
        </w:rPr>
      </w:pPr>
      <w:r>
        <w:rPr>
          <w:rFonts w:ascii="Trebuchet MS" w:hAnsi="Trebuchet MS"/>
          <w:b/>
          <w:sz w:val="40"/>
          <w:szCs w:val="40"/>
        </w:rPr>
        <w:t xml:space="preserve">Entwurf </w:t>
      </w:r>
      <w:r w:rsidR="006B14B2" w:rsidRPr="00B23F5B">
        <w:rPr>
          <w:rFonts w:ascii="Trebuchet MS" w:hAnsi="Trebuchet MS"/>
          <w:b/>
          <w:sz w:val="40"/>
          <w:szCs w:val="40"/>
        </w:rPr>
        <w:t xml:space="preserve">eines Gesetzes zur Stärkung </w:t>
      </w:r>
    </w:p>
    <w:p w:rsidR="00BD6234" w:rsidRDefault="006B14B2" w:rsidP="00BD6234">
      <w:pPr>
        <w:jc w:val="center"/>
        <w:rPr>
          <w:rFonts w:ascii="Trebuchet MS" w:hAnsi="Trebuchet MS"/>
          <w:b/>
          <w:sz w:val="40"/>
          <w:szCs w:val="40"/>
        </w:rPr>
      </w:pPr>
      <w:r w:rsidRPr="00B23F5B">
        <w:rPr>
          <w:rFonts w:ascii="Trebuchet MS" w:hAnsi="Trebuchet MS"/>
          <w:b/>
          <w:sz w:val="40"/>
          <w:szCs w:val="40"/>
        </w:rPr>
        <w:t>von Kindern und Jugendlichen</w:t>
      </w:r>
    </w:p>
    <w:p w:rsidR="007700D3" w:rsidRDefault="007700D3" w:rsidP="00BD6234">
      <w:pPr>
        <w:jc w:val="center"/>
        <w:rPr>
          <w:rFonts w:ascii="Trebuchet MS" w:hAnsi="Trebuchet MS"/>
          <w:b/>
          <w:sz w:val="40"/>
          <w:szCs w:val="40"/>
        </w:rPr>
      </w:pPr>
      <w:r>
        <w:rPr>
          <w:rFonts w:ascii="Trebuchet MS" w:hAnsi="Trebuchet MS"/>
          <w:b/>
          <w:sz w:val="40"/>
          <w:szCs w:val="40"/>
        </w:rPr>
        <w:t xml:space="preserve">(Kinder- und Jugendstärkungsgesetz- </w:t>
      </w:r>
    </w:p>
    <w:p w:rsidR="007700D3" w:rsidRDefault="00F81794" w:rsidP="00BD6234">
      <w:pPr>
        <w:jc w:val="center"/>
        <w:rPr>
          <w:rFonts w:ascii="Trebuchet MS" w:hAnsi="Trebuchet MS"/>
          <w:b/>
          <w:sz w:val="40"/>
          <w:szCs w:val="40"/>
        </w:rPr>
      </w:pPr>
      <w:r>
        <w:rPr>
          <w:rFonts w:ascii="Trebuchet MS" w:hAnsi="Trebuchet MS"/>
          <w:b/>
          <w:sz w:val="40"/>
          <w:szCs w:val="40"/>
        </w:rPr>
        <w:t>K</w:t>
      </w:r>
      <w:r w:rsidR="007700D3">
        <w:rPr>
          <w:rFonts w:ascii="Trebuchet MS" w:hAnsi="Trebuchet MS"/>
          <w:b/>
          <w:sz w:val="40"/>
          <w:szCs w:val="40"/>
        </w:rPr>
        <w:t>J</w:t>
      </w:r>
      <w:r>
        <w:rPr>
          <w:rFonts w:ascii="Trebuchet MS" w:hAnsi="Trebuchet MS"/>
          <w:b/>
          <w:sz w:val="40"/>
          <w:szCs w:val="40"/>
        </w:rPr>
        <w:t>S</w:t>
      </w:r>
      <w:r w:rsidR="007700D3">
        <w:rPr>
          <w:rFonts w:ascii="Trebuchet MS" w:hAnsi="Trebuchet MS"/>
          <w:b/>
          <w:sz w:val="40"/>
          <w:szCs w:val="40"/>
        </w:rPr>
        <w:t>G)</w:t>
      </w:r>
    </w:p>
    <w:p w:rsidR="007700D3" w:rsidRDefault="007700D3" w:rsidP="00BD6234">
      <w:pPr>
        <w:jc w:val="center"/>
        <w:rPr>
          <w:rFonts w:ascii="Trebuchet MS" w:hAnsi="Trebuchet MS"/>
          <w:b/>
          <w:sz w:val="40"/>
          <w:szCs w:val="40"/>
        </w:rPr>
      </w:pPr>
    </w:p>
    <w:p w:rsidR="007700D3" w:rsidRDefault="007700D3" w:rsidP="00BD6234">
      <w:pPr>
        <w:jc w:val="center"/>
        <w:rPr>
          <w:rFonts w:ascii="Trebuchet MS" w:hAnsi="Trebuchet MS"/>
          <w:b/>
          <w:sz w:val="32"/>
          <w:szCs w:val="32"/>
        </w:rPr>
      </w:pPr>
      <w:r w:rsidRPr="007700D3">
        <w:rPr>
          <w:rFonts w:ascii="Trebuchet MS" w:hAnsi="Trebuchet MS"/>
          <w:b/>
          <w:sz w:val="32"/>
          <w:szCs w:val="32"/>
        </w:rPr>
        <w:t>(Az. 512.2213-32/001)</w:t>
      </w:r>
    </w:p>
    <w:p w:rsidR="007F43EB" w:rsidRDefault="007F43EB" w:rsidP="007F43EB">
      <w:pPr>
        <w:jc w:val="center"/>
        <w:rPr>
          <w:rFonts w:ascii="Trebuchet MS" w:hAnsi="Trebuchet MS"/>
          <w:b/>
          <w:sz w:val="32"/>
          <w:szCs w:val="32"/>
        </w:rPr>
      </w:pPr>
    </w:p>
    <w:p w:rsidR="007F43EB" w:rsidRDefault="007F43EB" w:rsidP="007F43EB">
      <w:pPr>
        <w:jc w:val="center"/>
        <w:rPr>
          <w:rFonts w:ascii="Trebuchet MS" w:hAnsi="Trebuchet MS"/>
          <w:b/>
          <w:sz w:val="32"/>
          <w:szCs w:val="32"/>
        </w:rPr>
      </w:pPr>
    </w:p>
    <w:p w:rsidR="007F43EB" w:rsidRPr="007F43EB" w:rsidRDefault="007F43EB" w:rsidP="007F43EB">
      <w:pPr>
        <w:pStyle w:val="Listenabsatz"/>
        <w:numPr>
          <w:ilvl w:val="0"/>
          <w:numId w:val="16"/>
        </w:numPr>
        <w:rPr>
          <w:rFonts w:ascii="Trebuchet MS" w:hAnsi="Trebuchet MS"/>
          <w:b/>
          <w:sz w:val="32"/>
          <w:szCs w:val="32"/>
        </w:rPr>
      </w:pPr>
      <w:r w:rsidRPr="007F43EB">
        <w:rPr>
          <w:rFonts w:ascii="Trebuchet MS" w:hAnsi="Trebuchet MS"/>
          <w:b/>
          <w:sz w:val="32"/>
          <w:szCs w:val="32"/>
        </w:rPr>
        <w:t>Anhörung i</w:t>
      </w:r>
      <w:r w:rsidR="008F1A88">
        <w:rPr>
          <w:rFonts w:ascii="Trebuchet MS" w:hAnsi="Trebuchet MS"/>
          <w:b/>
          <w:sz w:val="32"/>
          <w:szCs w:val="32"/>
        </w:rPr>
        <w:t>m Bundesministerium für Familie</w:t>
      </w:r>
      <w:r w:rsidRPr="007F43EB">
        <w:rPr>
          <w:rFonts w:ascii="Trebuchet MS" w:hAnsi="Trebuchet MS"/>
          <w:b/>
          <w:sz w:val="32"/>
          <w:szCs w:val="32"/>
        </w:rPr>
        <w:t xml:space="preserve">, </w:t>
      </w:r>
    </w:p>
    <w:p w:rsidR="007F43EB" w:rsidRPr="007F43EB" w:rsidRDefault="007F43EB" w:rsidP="007F43EB">
      <w:pPr>
        <w:pStyle w:val="Listenabsatz"/>
        <w:ind w:left="1080"/>
        <w:rPr>
          <w:rFonts w:ascii="Trebuchet MS" w:hAnsi="Trebuchet MS"/>
          <w:b/>
          <w:sz w:val="32"/>
          <w:szCs w:val="32"/>
        </w:rPr>
      </w:pPr>
      <w:r w:rsidRPr="007F43EB">
        <w:rPr>
          <w:rFonts w:ascii="Trebuchet MS" w:hAnsi="Trebuchet MS"/>
          <w:b/>
          <w:sz w:val="32"/>
          <w:szCs w:val="32"/>
        </w:rPr>
        <w:t>Senioren, Frauen und Jugend am 24. März 2017  -</w:t>
      </w:r>
    </w:p>
    <w:p w:rsidR="007F43EB" w:rsidRPr="007F43EB" w:rsidRDefault="007F43EB" w:rsidP="007F43EB">
      <w:pPr>
        <w:jc w:val="center"/>
        <w:rPr>
          <w:rFonts w:ascii="Trebuchet MS" w:hAnsi="Trebuchet MS"/>
          <w:b/>
          <w:bCs/>
          <w:sz w:val="36"/>
          <w:szCs w:val="36"/>
        </w:rPr>
      </w:pPr>
    </w:p>
    <w:p w:rsidR="007F43EB" w:rsidRPr="007700D3" w:rsidRDefault="007F43EB" w:rsidP="00BD6234">
      <w:pPr>
        <w:jc w:val="center"/>
        <w:rPr>
          <w:rFonts w:ascii="Trebuchet MS" w:hAnsi="Trebuchet MS"/>
          <w:b/>
          <w:sz w:val="32"/>
          <w:szCs w:val="32"/>
        </w:rPr>
      </w:pPr>
    </w:p>
    <w:p w:rsidR="00E5053C" w:rsidRDefault="00E5053C">
      <w:pPr>
        <w:spacing w:after="200" w:line="276" w:lineRule="auto"/>
        <w:rPr>
          <w:rFonts w:ascii="Trebuchet MS" w:hAnsi="Trebuchet MS"/>
          <w:b/>
          <w:sz w:val="32"/>
          <w:szCs w:val="32"/>
        </w:rPr>
      </w:pPr>
      <w:r>
        <w:rPr>
          <w:rFonts w:ascii="Trebuchet MS" w:hAnsi="Trebuchet MS"/>
          <w:b/>
          <w:sz w:val="32"/>
          <w:szCs w:val="32"/>
        </w:rPr>
        <w:br w:type="page"/>
      </w:r>
    </w:p>
    <w:p w:rsidR="00BD6234" w:rsidRPr="006B14B2" w:rsidRDefault="006B14B2" w:rsidP="006B14B2">
      <w:pPr>
        <w:spacing w:line="360" w:lineRule="auto"/>
        <w:rPr>
          <w:rFonts w:ascii="Trebuchet MS" w:hAnsi="Trebuchet MS"/>
        </w:rPr>
      </w:pPr>
      <w:r w:rsidRPr="006B14B2">
        <w:rPr>
          <w:rFonts w:ascii="Trebuchet MS" w:hAnsi="Trebuchet MS"/>
        </w:rPr>
        <w:lastRenderedPageBreak/>
        <w:t>D</w:t>
      </w:r>
      <w:r>
        <w:rPr>
          <w:rFonts w:ascii="Trebuchet MS" w:hAnsi="Trebuchet MS"/>
        </w:rPr>
        <w:t xml:space="preserve">ie </w:t>
      </w:r>
      <w:r w:rsidRPr="006B14B2">
        <w:rPr>
          <w:rFonts w:ascii="Trebuchet MS" w:hAnsi="Trebuchet MS"/>
        </w:rPr>
        <w:t xml:space="preserve">BAG SELBSTHILFE </w:t>
      </w:r>
      <w:r>
        <w:rPr>
          <w:rFonts w:ascii="Trebuchet MS" w:hAnsi="Trebuchet MS"/>
        </w:rPr>
        <w:t>begrüßt den Leitgedanken des Gesetzentwurfs, Kinder und Jugendlich durch mehr Teilhabe, bessere Leistungsangebote und einen wirksam</w:t>
      </w:r>
      <w:r>
        <w:rPr>
          <w:rFonts w:ascii="Trebuchet MS" w:hAnsi="Trebuchet MS"/>
        </w:rPr>
        <w:t>e</w:t>
      </w:r>
      <w:r>
        <w:rPr>
          <w:rFonts w:ascii="Trebuchet MS" w:hAnsi="Trebuchet MS"/>
        </w:rPr>
        <w:t>ren Schutz umfassend zu stärken und die Kinder- und Jugendhilfe zu einem inklus</w:t>
      </w:r>
      <w:r>
        <w:rPr>
          <w:rFonts w:ascii="Trebuchet MS" w:hAnsi="Trebuchet MS"/>
        </w:rPr>
        <w:t>i</w:t>
      </w:r>
      <w:r>
        <w:rPr>
          <w:rFonts w:ascii="Trebuchet MS" w:hAnsi="Trebuchet MS"/>
        </w:rPr>
        <w:t>ven, effektiven und dauerhaft tragfähigen und belastbaren Leistungssystem weite</w:t>
      </w:r>
      <w:r>
        <w:rPr>
          <w:rFonts w:ascii="Trebuchet MS" w:hAnsi="Trebuchet MS"/>
        </w:rPr>
        <w:t>r</w:t>
      </w:r>
      <w:r>
        <w:rPr>
          <w:rFonts w:ascii="Trebuchet MS" w:hAnsi="Trebuchet MS"/>
        </w:rPr>
        <w:t xml:space="preserve">zuentwickeln.  </w:t>
      </w:r>
    </w:p>
    <w:p w:rsidR="00E5053C" w:rsidRPr="006B14B2" w:rsidRDefault="00E5053C" w:rsidP="006B14B2">
      <w:pPr>
        <w:spacing w:line="360" w:lineRule="auto"/>
        <w:rPr>
          <w:rFonts w:ascii="Trebuchet MS" w:hAnsi="Trebuchet MS"/>
        </w:rPr>
      </w:pPr>
    </w:p>
    <w:p w:rsidR="00E5053C" w:rsidRDefault="00E5053C" w:rsidP="006B14B2">
      <w:pPr>
        <w:spacing w:line="360" w:lineRule="auto"/>
        <w:rPr>
          <w:rFonts w:ascii="Trebuchet MS" w:hAnsi="Trebuchet MS"/>
        </w:rPr>
      </w:pPr>
      <w:r w:rsidRPr="00E5053C">
        <w:rPr>
          <w:rFonts w:ascii="Trebuchet MS" w:hAnsi="Trebuchet MS"/>
        </w:rPr>
        <w:t xml:space="preserve">Als </w:t>
      </w:r>
      <w:r>
        <w:rPr>
          <w:rFonts w:ascii="Trebuchet MS" w:hAnsi="Trebuchet MS"/>
        </w:rPr>
        <w:t>Dachverband von 117 Bundesorganisationen der Selbsthilfe chronisch kranker und behinderter Menschen und ihrer Angehörigen sowie von 13 Landesarbeitsg</w:t>
      </w:r>
      <w:r>
        <w:rPr>
          <w:rFonts w:ascii="Trebuchet MS" w:hAnsi="Trebuchet MS"/>
        </w:rPr>
        <w:t>e</w:t>
      </w:r>
      <w:r>
        <w:rPr>
          <w:rFonts w:ascii="Trebuchet MS" w:hAnsi="Trebuchet MS"/>
        </w:rPr>
        <w:t xml:space="preserve">meinschaften </w:t>
      </w:r>
      <w:r w:rsidR="006B14B2">
        <w:rPr>
          <w:rFonts w:ascii="Trebuchet MS" w:hAnsi="Trebuchet MS"/>
        </w:rPr>
        <w:t>begrüßt die</w:t>
      </w:r>
      <w:r>
        <w:rPr>
          <w:rFonts w:ascii="Trebuchet MS" w:hAnsi="Trebuchet MS"/>
        </w:rPr>
        <w:t xml:space="preserve"> </w:t>
      </w:r>
      <w:r w:rsidRPr="00E5053C">
        <w:rPr>
          <w:rFonts w:ascii="Trebuchet MS" w:hAnsi="Trebuchet MS"/>
        </w:rPr>
        <w:t>BAG SELBSTHILFE</w:t>
      </w:r>
      <w:r w:rsidR="006B14B2">
        <w:rPr>
          <w:rFonts w:ascii="Trebuchet MS" w:hAnsi="Trebuchet MS"/>
        </w:rPr>
        <w:t>, dass die Bundesregierung die Kinder- und Jugendhilfe für alle Kinder und Jugendlich</w:t>
      </w:r>
      <w:r w:rsidR="00FE61DF">
        <w:rPr>
          <w:rFonts w:ascii="Trebuchet MS" w:hAnsi="Trebuchet MS"/>
        </w:rPr>
        <w:t>en</w:t>
      </w:r>
      <w:r w:rsidR="006B14B2">
        <w:rPr>
          <w:rFonts w:ascii="Trebuchet MS" w:hAnsi="Trebuchet MS"/>
        </w:rPr>
        <w:t xml:space="preserve"> mit Behinderungen zu einem i</w:t>
      </w:r>
      <w:r w:rsidR="006B14B2">
        <w:rPr>
          <w:rFonts w:ascii="Trebuchet MS" w:hAnsi="Trebuchet MS"/>
        </w:rPr>
        <w:t>n</w:t>
      </w:r>
      <w:r w:rsidR="006B14B2">
        <w:rPr>
          <w:rFonts w:ascii="Trebuchet MS" w:hAnsi="Trebuchet MS"/>
        </w:rPr>
        <w:t xml:space="preserve">klusiven Förder- und Teilhabegewährleistungssystem ausgestalten will. </w:t>
      </w:r>
    </w:p>
    <w:p w:rsidR="006B14B2" w:rsidRDefault="006B14B2" w:rsidP="006B14B2">
      <w:pPr>
        <w:spacing w:line="360" w:lineRule="auto"/>
        <w:rPr>
          <w:rFonts w:ascii="Trebuchet MS" w:hAnsi="Trebuchet MS"/>
        </w:rPr>
      </w:pPr>
    </w:p>
    <w:p w:rsidR="006B14B2" w:rsidRDefault="006B14B2" w:rsidP="006B14B2">
      <w:pPr>
        <w:spacing w:line="360" w:lineRule="auto"/>
        <w:rPr>
          <w:rFonts w:ascii="Trebuchet MS" w:hAnsi="Trebuchet MS"/>
        </w:rPr>
      </w:pPr>
      <w:r>
        <w:rPr>
          <w:rFonts w:ascii="Trebuchet MS" w:hAnsi="Trebuchet MS"/>
        </w:rPr>
        <w:t>Die Umsetzung der sogenannten großen Lösung erfordert jedoch – ähnlich wie das BTHG – weitreichende organisatorische Maßnahmen, eine Schulungsoffensive in den Ämtern und ein</w:t>
      </w:r>
      <w:r w:rsidR="00D663B3">
        <w:rPr>
          <w:rFonts w:ascii="Trebuchet MS" w:hAnsi="Trebuchet MS"/>
        </w:rPr>
        <w:t>e</w:t>
      </w:r>
      <w:r>
        <w:rPr>
          <w:rFonts w:ascii="Trebuchet MS" w:hAnsi="Trebuchet MS"/>
        </w:rPr>
        <w:t xml:space="preserve"> Evaluation der Neustrukturierung. All dies fehlt bislang i</w:t>
      </w:r>
      <w:r w:rsidR="00D663B3">
        <w:rPr>
          <w:rFonts w:ascii="Trebuchet MS" w:hAnsi="Trebuchet MS"/>
        </w:rPr>
        <w:t xml:space="preserve">n dem vorgelegten Gesetzentwurf. </w:t>
      </w:r>
    </w:p>
    <w:p w:rsidR="0082302B" w:rsidRDefault="0082302B" w:rsidP="0082302B">
      <w:pPr>
        <w:spacing w:line="360" w:lineRule="auto"/>
        <w:rPr>
          <w:rFonts w:ascii="Trebuchet MS" w:hAnsi="Trebuchet MS"/>
        </w:rPr>
      </w:pPr>
    </w:p>
    <w:p w:rsidR="00D663B3" w:rsidRDefault="00D663B3" w:rsidP="0082302B">
      <w:pPr>
        <w:spacing w:line="360" w:lineRule="auto"/>
        <w:rPr>
          <w:rFonts w:ascii="Trebuchet MS" w:hAnsi="Trebuchet MS"/>
        </w:rPr>
      </w:pPr>
      <w:r>
        <w:rPr>
          <w:rFonts w:ascii="Trebuchet MS" w:hAnsi="Trebuchet MS"/>
        </w:rPr>
        <w:t>Ebenso begrüßt die BAG SELBSTHILFE, dass mit dem Gesetzentwurf gerade die B</w:t>
      </w:r>
      <w:r>
        <w:rPr>
          <w:rFonts w:ascii="Trebuchet MS" w:hAnsi="Trebuchet MS"/>
        </w:rPr>
        <w:t>e</w:t>
      </w:r>
      <w:r>
        <w:rPr>
          <w:rFonts w:ascii="Trebuchet MS" w:hAnsi="Trebuchet MS"/>
        </w:rPr>
        <w:t xml:space="preserve">rücksichtigung der besonderen Belange von Kindern und </w:t>
      </w:r>
      <w:r w:rsidR="004F4201">
        <w:rPr>
          <w:rFonts w:ascii="Trebuchet MS" w:hAnsi="Trebuchet MS"/>
        </w:rPr>
        <w:t>Jugendlichen in der g</w:t>
      </w:r>
      <w:r w:rsidR="004F4201">
        <w:rPr>
          <w:rFonts w:ascii="Trebuchet MS" w:hAnsi="Trebuchet MS"/>
        </w:rPr>
        <w:t>e</w:t>
      </w:r>
      <w:r w:rsidR="004F4201">
        <w:rPr>
          <w:rFonts w:ascii="Trebuchet MS" w:hAnsi="Trebuchet MS"/>
        </w:rPr>
        <w:t xml:space="preserve">sundheitlichen Versorgung grundlegend gestärkt werden sollen. </w:t>
      </w:r>
    </w:p>
    <w:p w:rsidR="004F4201" w:rsidRDefault="004F4201" w:rsidP="0082302B">
      <w:pPr>
        <w:spacing w:line="360" w:lineRule="auto"/>
        <w:rPr>
          <w:rFonts w:ascii="Trebuchet MS" w:hAnsi="Trebuchet MS"/>
        </w:rPr>
      </w:pPr>
    </w:p>
    <w:p w:rsidR="004F4201" w:rsidRDefault="004F4201" w:rsidP="0082302B">
      <w:pPr>
        <w:spacing w:line="360" w:lineRule="auto"/>
        <w:rPr>
          <w:rFonts w:ascii="Trebuchet MS" w:hAnsi="Trebuchet MS"/>
        </w:rPr>
      </w:pPr>
      <w:r>
        <w:rPr>
          <w:rFonts w:ascii="Trebuchet MS" w:hAnsi="Trebuchet MS"/>
        </w:rPr>
        <w:t>Auch hier wäre es aber wünschenswert, wenn die im Gesetzentwurf getroffenen programmatischen Festlegungen für das SGB V mit konkreten regulatorischen Ma</w:t>
      </w:r>
      <w:r>
        <w:rPr>
          <w:rFonts w:ascii="Trebuchet MS" w:hAnsi="Trebuchet MS"/>
        </w:rPr>
        <w:t>ß</w:t>
      </w:r>
      <w:r>
        <w:rPr>
          <w:rFonts w:ascii="Trebuchet MS" w:hAnsi="Trebuchet MS"/>
        </w:rPr>
        <w:t xml:space="preserve">nahmen unterlegt würden. </w:t>
      </w:r>
    </w:p>
    <w:p w:rsidR="004F4201" w:rsidRDefault="004F4201" w:rsidP="0082302B">
      <w:pPr>
        <w:spacing w:line="360" w:lineRule="auto"/>
        <w:rPr>
          <w:rFonts w:ascii="Trebuchet MS" w:hAnsi="Trebuchet MS"/>
        </w:rPr>
      </w:pPr>
    </w:p>
    <w:p w:rsidR="004F4201" w:rsidRDefault="004F4201" w:rsidP="0082302B">
      <w:pPr>
        <w:spacing w:line="360" w:lineRule="auto"/>
        <w:rPr>
          <w:rFonts w:ascii="Trebuchet MS" w:hAnsi="Trebuchet MS"/>
        </w:rPr>
      </w:pPr>
      <w:r>
        <w:rPr>
          <w:rFonts w:ascii="Trebuchet MS" w:hAnsi="Trebuchet MS"/>
        </w:rPr>
        <w:t xml:space="preserve">Im Einzelnen ist zum Gesetzentwurf Folgendes auszuführen: </w:t>
      </w:r>
    </w:p>
    <w:p w:rsidR="002B6AF0" w:rsidRDefault="002B6AF0" w:rsidP="0082302B">
      <w:pPr>
        <w:spacing w:line="360" w:lineRule="auto"/>
        <w:rPr>
          <w:rFonts w:ascii="Trebuchet MS" w:hAnsi="Trebuchet MS"/>
        </w:rPr>
      </w:pPr>
    </w:p>
    <w:p w:rsidR="004F4201" w:rsidRDefault="004F4201" w:rsidP="002B6AF0">
      <w:pPr>
        <w:spacing w:line="360" w:lineRule="auto"/>
        <w:jc w:val="center"/>
        <w:rPr>
          <w:rFonts w:ascii="Trebuchet MS" w:hAnsi="Trebuchet MS"/>
          <w:b/>
        </w:rPr>
      </w:pPr>
      <w:r w:rsidRPr="002B6AF0">
        <w:rPr>
          <w:rFonts w:ascii="Trebuchet MS" w:hAnsi="Trebuchet MS"/>
          <w:b/>
        </w:rPr>
        <w:t>I.</w:t>
      </w:r>
    </w:p>
    <w:p w:rsidR="002B6AF0" w:rsidRPr="002B6AF0" w:rsidRDefault="002B6AF0" w:rsidP="002B6AF0">
      <w:pPr>
        <w:spacing w:line="360" w:lineRule="auto"/>
        <w:jc w:val="center"/>
        <w:rPr>
          <w:rFonts w:ascii="Trebuchet MS" w:hAnsi="Trebuchet MS"/>
          <w:b/>
        </w:rPr>
      </w:pPr>
    </w:p>
    <w:p w:rsidR="004F4201" w:rsidRDefault="004F4201" w:rsidP="004F4201">
      <w:pPr>
        <w:pStyle w:val="Listenabsatz"/>
        <w:numPr>
          <w:ilvl w:val="0"/>
          <w:numId w:val="11"/>
        </w:numPr>
        <w:spacing w:line="360" w:lineRule="auto"/>
        <w:rPr>
          <w:rFonts w:ascii="Trebuchet MS" w:hAnsi="Trebuchet MS"/>
        </w:rPr>
      </w:pPr>
      <w:r>
        <w:rPr>
          <w:rFonts w:ascii="Trebuchet MS" w:hAnsi="Trebuchet MS"/>
        </w:rPr>
        <w:t xml:space="preserve">Die </w:t>
      </w:r>
      <w:r w:rsidRPr="004F4201">
        <w:rPr>
          <w:rFonts w:ascii="Trebuchet MS" w:hAnsi="Trebuchet MS"/>
        </w:rPr>
        <w:t xml:space="preserve">BAG SELBSTHILFE </w:t>
      </w:r>
      <w:r>
        <w:rPr>
          <w:rFonts w:ascii="Trebuchet MS" w:hAnsi="Trebuchet MS"/>
        </w:rPr>
        <w:t xml:space="preserve">begrüßt die nun im SGB VIII vorgesehenen Verbesserungen der Rechtsstellung von Kindern und Jugendlichen. </w:t>
      </w:r>
    </w:p>
    <w:p w:rsidR="004F4201" w:rsidRDefault="004F4201" w:rsidP="004F4201">
      <w:pPr>
        <w:pStyle w:val="Listenabsatz"/>
        <w:spacing w:line="360" w:lineRule="auto"/>
        <w:ind w:left="360"/>
        <w:rPr>
          <w:rFonts w:ascii="Trebuchet MS" w:hAnsi="Trebuchet MS"/>
        </w:rPr>
      </w:pPr>
      <w:r>
        <w:rPr>
          <w:rFonts w:ascii="Trebuchet MS" w:hAnsi="Trebuchet MS"/>
        </w:rPr>
        <w:t xml:space="preserve">Der nach § 8 Absatz 3 SGB VIII vorgesehene uneingeschränkte Beratungsanspruch wird uneingeschränkt begrüßt. </w:t>
      </w:r>
      <w:r>
        <w:rPr>
          <w:rFonts w:ascii="Trebuchet MS" w:hAnsi="Trebuchet MS"/>
        </w:rPr>
        <w:br/>
        <w:t>Auch die Schaffung von Ombudsstellen, insbesondere zur Vermittlung und Kl</w:t>
      </w:r>
      <w:r>
        <w:rPr>
          <w:rFonts w:ascii="Trebuchet MS" w:hAnsi="Trebuchet MS"/>
        </w:rPr>
        <w:t>ä</w:t>
      </w:r>
      <w:r>
        <w:rPr>
          <w:rFonts w:ascii="Trebuchet MS" w:hAnsi="Trebuchet MS"/>
        </w:rPr>
        <w:lastRenderedPageBreak/>
        <w:t>rung von</w:t>
      </w:r>
      <w:r w:rsidR="00D24D19">
        <w:rPr>
          <w:rFonts w:ascii="Trebuchet MS" w:hAnsi="Trebuchet MS"/>
        </w:rPr>
        <w:t xml:space="preserve"> Konflikten nach § 9 a SGB VIII, </w:t>
      </w:r>
      <w:r>
        <w:rPr>
          <w:rFonts w:ascii="Trebuchet MS" w:hAnsi="Trebuchet MS"/>
        </w:rPr>
        <w:t>wird begrüßt. Im Sinne eines flächend</w:t>
      </w:r>
      <w:r>
        <w:rPr>
          <w:rFonts w:ascii="Trebuchet MS" w:hAnsi="Trebuchet MS"/>
        </w:rPr>
        <w:t>e</w:t>
      </w:r>
      <w:r>
        <w:rPr>
          <w:rFonts w:ascii="Trebuchet MS" w:hAnsi="Trebuchet MS"/>
        </w:rPr>
        <w:t xml:space="preserve">ckenden Angebots sollte die Vorschrift aber als „Muss“-Vorschrift ausgestaltet werden. Außerdem sollte klargestellt werden, dass diese Anlaufstellen auch für alle behinderten Kinder zur Verfügung stehen und barrierefrei sind. </w:t>
      </w:r>
    </w:p>
    <w:p w:rsidR="00D24D19" w:rsidRDefault="00D24D19" w:rsidP="004F4201">
      <w:pPr>
        <w:pStyle w:val="Listenabsatz"/>
        <w:spacing w:line="360" w:lineRule="auto"/>
        <w:ind w:left="360"/>
        <w:rPr>
          <w:rFonts w:ascii="Trebuchet MS" w:hAnsi="Trebuchet MS"/>
        </w:rPr>
      </w:pPr>
    </w:p>
    <w:p w:rsidR="00D24D19" w:rsidRDefault="00D24D19" w:rsidP="004F4201">
      <w:pPr>
        <w:pStyle w:val="Listenabsatz"/>
        <w:spacing w:line="360" w:lineRule="auto"/>
        <w:ind w:left="360"/>
        <w:rPr>
          <w:rFonts w:ascii="Trebuchet MS" w:hAnsi="Trebuchet MS"/>
        </w:rPr>
      </w:pPr>
      <w:r>
        <w:rPr>
          <w:rFonts w:ascii="Trebuchet MS" w:hAnsi="Trebuchet MS"/>
        </w:rPr>
        <w:t xml:space="preserve">Die </w:t>
      </w:r>
      <w:r w:rsidRPr="00D24D19">
        <w:rPr>
          <w:rFonts w:ascii="Trebuchet MS" w:hAnsi="Trebuchet MS"/>
        </w:rPr>
        <w:t xml:space="preserve">BAG SELBSTHILFE </w:t>
      </w:r>
      <w:r>
        <w:rPr>
          <w:rFonts w:ascii="Trebuchet MS" w:hAnsi="Trebuchet MS"/>
        </w:rPr>
        <w:t>begrüßt auch die Einführung eines „Jugendchecks“, hält es aber für unbedingt geboten, dass in dem hierfür vorgesehenen Sachverstä</w:t>
      </w:r>
      <w:r>
        <w:rPr>
          <w:rFonts w:ascii="Trebuchet MS" w:hAnsi="Trebuchet MS"/>
        </w:rPr>
        <w:t>n</w:t>
      </w:r>
      <w:r>
        <w:rPr>
          <w:rFonts w:ascii="Trebuchet MS" w:hAnsi="Trebuchet MS"/>
        </w:rPr>
        <w:t>digengremium, dem Bundesjugendkura</w:t>
      </w:r>
      <w:r w:rsidR="007F43EB">
        <w:rPr>
          <w:rFonts w:ascii="Trebuchet MS" w:hAnsi="Trebuchet MS"/>
        </w:rPr>
        <w:t>torium (§ 83 Absatz 2 SGB VIII),</w:t>
      </w:r>
      <w:r>
        <w:rPr>
          <w:rFonts w:ascii="Trebuchet MS" w:hAnsi="Trebuchet MS"/>
        </w:rPr>
        <w:t xml:space="preserve"> auch die Verbände chronisch kranker und behinderter Kinder und Jugendlicher vertreten sind. </w:t>
      </w:r>
    </w:p>
    <w:p w:rsidR="00D24D19" w:rsidRPr="004F4201" w:rsidRDefault="00D24D19" w:rsidP="004F4201">
      <w:pPr>
        <w:pStyle w:val="Listenabsatz"/>
        <w:spacing w:line="360" w:lineRule="auto"/>
        <w:ind w:left="360"/>
        <w:rPr>
          <w:rFonts w:ascii="Trebuchet MS" w:hAnsi="Trebuchet MS"/>
        </w:rPr>
      </w:pPr>
    </w:p>
    <w:p w:rsidR="0082302B" w:rsidRDefault="00D24D19" w:rsidP="00D24D19">
      <w:pPr>
        <w:pStyle w:val="Listenabsatz"/>
        <w:numPr>
          <w:ilvl w:val="0"/>
          <w:numId w:val="11"/>
        </w:numPr>
        <w:spacing w:line="360" w:lineRule="auto"/>
        <w:rPr>
          <w:rFonts w:ascii="Trebuchet MS" w:hAnsi="Trebuchet MS"/>
        </w:rPr>
      </w:pPr>
      <w:r>
        <w:rPr>
          <w:rFonts w:ascii="Trebuchet MS" w:hAnsi="Trebuchet MS"/>
        </w:rPr>
        <w:t xml:space="preserve">Die im Gesetzentwurf vorgesehenen Regelungen zur Verbesserung der Situation von Pflegekindern und deren Familien werden von der </w:t>
      </w:r>
      <w:r w:rsidRPr="00D24D19">
        <w:rPr>
          <w:rFonts w:ascii="Trebuchet MS" w:hAnsi="Trebuchet MS"/>
        </w:rPr>
        <w:t xml:space="preserve">BAG SELBSTHILFE </w:t>
      </w:r>
      <w:r>
        <w:rPr>
          <w:rFonts w:ascii="Trebuchet MS" w:hAnsi="Trebuchet MS"/>
        </w:rPr>
        <w:t>b</w:t>
      </w:r>
      <w:r>
        <w:rPr>
          <w:rFonts w:ascii="Trebuchet MS" w:hAnsi="Trebuchet MS"/>
        </w:rPr>
        <w:t>e</w:t>
      </w:r>
      <w:r>
        <w:rPr>
          <w:rFonts w:ascii="Trebuchet MS" w:hAnsi="Trebuchet MS"/>
        </w:rPr>
        <w:t xml:space="preserve">grüßt. </w:t>
      </w:r>
      <w:r>
        <w:rPr>
          <w:rFonts w:ascii="Trebuchet MS" w:hAnsi="Trebuchet MS"/>
        </w:rPr>
        <w:br/>
      </w:r>
    </w:p>
    <w:p w:rsidR="00D24D19" w:rsidRDefault="00D24D19" w:rsidP="00D24D19">
      <w:pPr>
        <w:pStyle w:val="Listenabsatz"/>
        <w:numPr>
          <w:ilvl w:val="0"/>
          <w:numId w:val="11"/>
        </w:numPr>
        <w:spacing w:line="360" w:lineRule="auto"/>
        <w:rPr>
          <w:rFonts w:ascii="Trebuchet MS" w:hAnsi="Trebuchet MS"/>
        </w:rPr>
      </w:pPr>
      <w:r>
        <w:rPr>
          <w:rFonts w:ascii="Trebuchet MS" w:hAnsi="Trebuchet MS"/>
        </w:rPr>
        <w:t>Die im Gesetzentwurf vorgesehenen Verbesserungen im Bereich des Kinde</w:t>
      </w:r>
      <w:r>
        <w:rPr>
          <w:rFonts w:ascii="Trebuchet MS" w:hAnsi="Trebuchet MS"/>
        </w:rPr>
        <w:t>r</w:t>
      </w:r>
      <w:r>
        <w:rPr>
          <w:rFonts w:ascii="Trebuchet MS" w:hAnsi="Trebuchet MS"/>
        </w:rPr>
        <w:t xml:space="preserve">schutzes werden von der </w:t>
      </w:r>
      <w:r w:rsidRPr="00D24D19">
        <w:rPr>
          <w:rFonts w:ascii="Trebuchet MS" w:hAnsi="Trebuchet MS"/>
        </w:rPr>
        <w:t xml:space="preserve">BAG SELBSTHILFE </w:t>
      </w:r>
      <w:r>
        <w:rPr>
          <w:rFonts w:ascii="Trebuchet MS" w:hAnsi="Trebuchet MS"/>
        </w:rPr>
        <w:t>ebenso begrüßt wie stärkere Ve</w:t>
      </w:r>
      <w:r>
        <w:rPr>
          <w:rFonts w:ascii="Trebuchet MS" w:hAnsi="Trebuchet MS"/>
        </w:rPr>
        <w:t>r</w:t>
      </w:r>
      <w:r>
        <w:rPr>
          <w:rFonts w:ascii="Trebuchet MS" w:hAnsi="Trebuchet MS"/>
        </w:rPr>
        <w:t>mittlung von Medienkompetenz durch die Kinder- und Jugendhilfe. Es wird a</w:t>
      </w:r>
      <w:r>
        <w:rPr>
          <w:rFonts w:ascii="Trebuchet MS" w:hAnsi="Trebuchet MS"/>
        </w:rPr>
        <w:t>l</w:t>
      </w:r>
      <w:r>
        <w:rPr>
          <w:rFonts w:ascii="Trebuchet MS" w:hAnsi="Trebuchet MS"/>
        </w:rPr>
        <w:t xml:space="preserve">lerdings bezweifelt, dass bei der Kinder- und Jugendhilfe bereits jetzt schon ausreichender Sachverstand vorhanden ist, um gerade die Medienkompetenz behinderter Kinder gezielt verbessern zu können. </w:t>
      </w:r>
    </w:p>
    <w:p w:rsidR="00D24D19" w:rsidRDefault="00D24D19" w:rsidP="00D24D19">
      <w:pPr>
        <w:spacing w:line="360" w:lineRule="auto"/>
        <w:rPr>
          <w:rFonts w:ascii="Trebuchet MS" w:hAnsi="Trebuchet MS"/>
        </w:rPr>
      </w:pPr>
    </w:p>
    <w:p w:rsidR="00D24D19" w:rsidRDefault="00D24D19" w:rsidP="00D24D19">
      <w:pPr>
        <w:spacing w:line="360" w:lineRule="auto"/>
        <w:rPr>
          <w:rFonts w:ascii="Trebuchet MS" w:hAnsi="Trebuchet MS"/>
        </w:rPr>
      </w:pPr>
    </w:p>
    <w:p w:rsidR="00D24D19" w:rsidRPr="002B6AF0" w:rsidRDefault="00D24D19" w:rsidP="002B6AF0">
      <w:pPr>
        <w:spacing w:line="360" w:lineRule="auto"/>
        <w:jc w:val="center"/>
        <w:rPr>
          <w:rFonts w:ascii="Trebuchet MS" w:hAnsi="Trebuchet MS"/>
          <w:b/>
        </w:rPr>
      </w:pPr>
      <w:r w:rsidRPr="002B6AF0">
        <w:rPr>
          <w:rFonts w:ascii="Trebuchet MS" w:hAnsi="Trebuchet MS"/>
          <w:b/>
        </w:rPr>
        <w:t>II.</w:t>
      </w:r>
    </w:p>
    <w:p w:rsidR="00D24D19" w:rsidRDefault="00D24D19" w:rsidP="00D24D19">
      <w:pPr>
        <w:spacing w:line="360" w:lineRule="auto"/>
        <w:rPr>
          <w:rFonts w:ascii="Trebuchet MS" w:hAnsi="Trebuchet MS"/>
        </w:rPr>
      </w:pPr>
    </w:p>
    <w:p w:rsidR="00D24D19" w:rsidRDefault="00D24D19" w:rsidP="00D24D19">
      <w:pPr>
        <w:spacing w:line="360" w:lineRule="auto"/>
        <w:rPr>
          <w:rFonts w:ascii="Trebuchet MS" w:hAnsi="Trebuchet MS"/>
        </w:rPr>
      </w:pPr>
      <w:r>
        <w:rPr>
          <w:rFonts w:ascii="Trebuchet MS" w:hAnsi="Trebuchet MS"/>
        </w:rPr>
        <w:t xml:space="preserve">Die </w:t>
      </w:r>
      <w:r w:rsidRPr="00D24D19">
        <w:rPr>
          <w:rFonts w:ascii="Trebuchet MS" w:hAnsi="Trebuchet MS"/>
        </w:rPr>
        <w:t xml:space="preserve">BAG SELBSTHILFE </w:t>
      </w:r>
      <w:r>
        <w:rPr>
          <w:rFonts w:ascii="Trebuchet MS" w:hAnsi="Trebuchet MS"/>
        </w:rPr>
        <w:t xml:space="preserve">begrüßt ausdrücklich, dass die </w:t>
      </w:r>
      <w:r w:rsidR="007700D3">
        <w:rPr>
          <w:rFonts w:ascii="Trebuchet MS" w:hAnsi="Trebuchet MS"/>
        </w:rPr>
        <w:t xml:space="preserve">gemeinsame </w:t>
      </w:r>
      <w:r>
        <w:rPr>
          <w:rFonts w:ascii="Trebuchet MS" w:hAnsi="Trebuchet MS"/>
        </w:rPr>
        <w:t>Förderung aller Kinder mit Behinderungen und die Förderung aller Kinder, die von Behinderung b</w:t>
      </w:r>
      <w:r>
        <w:rPr>
          <w:rFonts w:ascii="Trebuchet MS" w:hAnsi="Trebuchet MS"/>
        </w:rPr>
        <w:t>e</w:t>
      </w:r>
      <w:r>
        <w:rPr>
          <w:rFonts w:ascii="Trebuchet MS" w:hAnsi="Trebuchet MS"/>
        </w:rPr>
        <w:t>droht sind, nun nach § 22 a Abs</w:t>
      </w:r>
      <w:r w:rsidR="007700D3">
        <w:rPr>
          <w:rFonts w:ascii="Trebuchet MS" w:hAnsi="Trebuchet MS"/>
        </w:rPr>
        <w:t xml:space="preserve">atz 4 SGB VIII in die </w:t>
      </w:r>
      <w:r>
        <w:rPr>
          <w:rFonts w:ascii="Trebuchet MS" w:hAnsi="Trebuchet MS"/>
        </w:rPr>
        <w:t xml:space="preserve">Zuständigkeit der Kinder- und Jugendhilfe fallen soll. </w:t>
      </w:r>
    </w:p>
    <w:p w:rsidR="007700D3" w:rsidRDefault="007700D3" w:rsidP="00D24D19">
      <w:pPr>
        <w:spacing w:line="360" w:lineRule="auto"/>
        <w:rPr>
          <w:rFonts w:ascii="Trebuchet MS" w:hAnsi="Trebuchet MS"/>
        </w:rPr>
      </w:pPr>
    </w:p>
    <w:p w:rsidR="00D24D19" w:rsidRDefault="00D24D19" w:rsidP="00D24D19">
      <w:pPr>
        <w:spacing w:line="360" w:lineRule="auto"/>
        <w:rPr>
          <w:rFonts w:ascii="Trebuchet MS" w:hAnsi="Trebuchet MS"/>
        </w:rPr>
      </w:pPr>
      <w:r>
        <w:rPr>
          <w:rFonts w:ascii="Trebuchet MS" w:hAnsi="Trebuchet MS"/>
        </w:rPr>
        <w:t xml:space="preserve">Dies </w:t>
      </w:r>
      <w:r w:rsidR="002B6AF0">
        <w:rPr>
          <w:rFonts w:ascii="Trebuchet MS" w:hAnsi="Trebuchet MS"/>
        </w:rPr>
        <w:t xml:space="preserve">spiegelt sich zutreffenderweise auch in den Vorschriften der §§ 79 a Satz 2 und 80 Absatz 2 Nr. 2 und 3 wider. </w:t>
      </w:r>
    </w:p>
    <w:p w:rsidR="002B6AF0" w:rsidRDefault="002B6AF0" w:rsidP="00D24D19">
      <w:pPr>
        <w:spacing w:line="360" w:lineRule="auto"/>
        <w:rPr>
          <w:rFonts w:ascii="Trebuchet MS" w:hAnsi="Trebuchet MS"/>
        </w:rPr>
      </w:pPr>
    </w:p>
    <w:p w:rsidR="002B6AF0" w:rsidRDefault="002B6AF0" w:rsidP="00D24D19">
      <w:pPr>
        <w:spacing w:line="360" w:lineRule="auto"/>
        <w:rPr>
          <w:rFonts w:ascii="Trebuchet MS" w:hAnsi="Trebuchet MS"/>
        </w:rPr>
      </w:pPr>
      <w:r>
        <w:rPr>
          <w:rFonts w:ascii="Trebuchet MS" w:hAnsi="Trebuchet MS"/>
        </w:rPr>
        <w:lastRenderedPageBreak/>
        <w:t>Die dort vorgesehene  „inklusive Ausrichtung der Aufgabenwahrnehmung“ ist j</w:t>
      </w:r>
      <w:r>
        <w:rPr>
          <w:rFonts w:ascii="Trebuchet MS" w:hAnsi="Trebuchet MS"/>
        </w:rPr>
        <w:t>e</w:t>
      </w:r>
      <w:r>
        <w:rPr>
          <w:rFonts w:ascii="Trebuchet MS" w:hAnsi="Trebuchet MS"/>
        </w:rPr>
        <w:t>doch kein Selbstgänger. Organisatorische Maßnahmen wie die vollständige Barrier</w:t>
      </w:r>
      <w:r>
        <w:rPr>
          <w:rFonts w:ascii="Trebuchet MS" w:hAnsi="Trebuchet MS"/>
        </w:rPr>
        <w:t>e</w:t>
      </w:r>
      <w:r>
        <w:rPr>
          <w:rFonts w:ascii="Trebuchet MS" w:hAnsi="Trebuchet MS"/>
        </w:rPr>
        <w:t>freiheit aller Jugendämter, umfassende Schulungsmaßnahmen für die Mitarbeit</w:t>
      </w:r>
      <w:r>
        <w:rPr>
          <w:rFonts w:ascii="Trebuchet MS" w:hAnsi="Trebuchet MS"/>
        </w:rPr>
        <w:t>e</w:t>
      </w:r>
      <w:r>
        <w:rPr>
          <w:rFonts w:ascii="Trebuchet MS" w:hAnsi="Trebuchet MS"/>
        </w:rPr>
        <w:t xml:space="preserve">rinnen und Mitarbeiter nach vorheriger Erstellung von Curricula und die Planung der Evaluation der Neuausrichtung sind wie bei der Umsetzung des BTHG erforderlich und müssen gesetzlich verankert werden. </w:t>
      </w:r>
    </w:p>
    <w:p w:rsidR="007F43EB" w:rsidRDefault="007F43EB" w:rsidP="00D24D19">
      <w:pPr>
        <w:spacing w:line="360" w:lineRule="auto"/>
        <w:rPr>
          <w:rFonts w:ascii="Trebuchet MS" w:hAnsi="Trebuchet MS"/>
        </w:rPr>
      </w:pPr>
    </w:p>
    <w:p w:rsidR="002B6AF0" w:rsidRDefault="002B6AF0" w:rsidP="00D24D19">
      <w:pPr>
        <w:spacing w:line="360" w:lineRule="auto"/>
        <w:rPr>
          <w:rFonts w:ascii="Trebuchet MS" w:hAnsi="Trebuchet MS"/>
        </w:rPr>
      </w:pPr>
      <w:r>
        <w:rPr>
          <w:rFonts w:ascii="Trebuchet MS" w:hAnsi="Trebuchet MS"/>
        </w:rPr>
        <w:t xml:space="preserve">Einer solchen Verankerung bedarf </w:t>
      </w:r>
      <w:r w:rsidR="007700D3">
        <w:rPr>
          <w:rFonts w:ascii="Trebuchet MS" w:hAnsi="Trebuchet MS"/>
        </w:rPr>
        <w:t>es insbesondere auch deshalb, damit</w:t>
      </w:r>
      <w:r>
        <w:rPr>
          <w:rFonts w:ascii="Trebuchet MS" w:hAnsi="Trebuchet MS"/>
        </w:rPr>
        <w:t xml:space="preserve"> eine Grun</w:t>
      </w:r>
      <w:r>
        <w:rPr>
          <w:rFonts w:ascii="Trebuchet MS" w:hAnsi="Trebuchet MS"/>
        </w:rPr>
        <w:t>d</w:t>
      </w:r>
      <w:r>
        <w:rPr>
          <w:rFonts w:ascii="Trebuchet MS" w:hAnsi="Trebuchet MS"/>
        </w:rPr>
        <w:t>lage für die Neuausrichtung der</w:t>
      </w:r>
      <w:r w:rsidR="007700D3">
        <w:rPr>
          <w:rFonts w:ascii="Trebuchet MS" w:hAnsi="Trebuchet MS"/>
        </w:rPr>
        <w:t xml:space="preserve"> Haushaltsvorschriften geschaffen wird</w:t>
      </w:r>
      <w:r>
        <w:rPr>
          <w:rFonts w:ascii="Trebuchet MS" w:hAnsi="Trebuchet MS"/>
        </w:rPr>
        <w:t xml:space="preserve">. </w:t>
      </w:r>
    </w:p>
    <w:p w:rsidR="002B6AF0" w:rsidRDefault="002B6AF0" w:rsidP="00D24D19">
      <w:pPr>
        <w:spacing w:line="360" w:lineRule="auto"/>
        <w:rPr>
          <w:rFonts w:ascii="Trebuchet MS" w:hAnsi="Trebuchet MS"/>
        </w:rPr>
      </w:pPr>
    </w:p>
    <w:p w:rsidR="002B6AF0" w:rsidRDefault="002B6AF0" w:rsidP="00D24D19">
      <w:pPr>
        <w:spacing w:line="360" w:lineRule="auto"/>
        <w:rPr>
          <w:rFonts w:ascii="Trebuchet MS" w:hAnsi="Trebuchet MS"/>
        </w:rPr>
      </w:pPr>
      <w:r>
        <w:rPr>
          <w:rFonts w:ascii="Trebuchet MS" w:hAnsi="Trebuchet MS"/>
        </w:rPr>
        <w:t>Auch hinsichtlich der Transition (</w:t>
      </w:r>
      <w:r w:rsidR="007F43EB">
        <w:rPr>
          <w:rFonts w:ascii="Trebuchet MS" w:hAnsi="Trebuchet MS"/>
        </w:rPr>
        <w:t xml:space="preserve">Übergangsmanagement nach </w:t>
      </w:r>
      <w:r>
        <w:rPr>
          <w:rFonts w:ascii="Trebuchet MS" w:hAnsi="Trebuchet MS"/>
        </w:rPr>
        <w:t>§ 36 b SGB VIII) b</w:t>
      </w:r>
      <w:r>
        <w:rPr>
          <w:rFonts w:ascii="Trebuchet MS" w:hAnsi="Trebuchet MS"/>
        </w:rPr>
        <w:t>e</w:t>
      </w:r>
      <w:r>
        <w:rPr>
          <w:rFonts w:ascii="Trebuchet MS" w:hAnsi="Trebuchet MS"/>
        </w:rPr>
        <w:t xml:space="preserve">darf es vorbereitender Maßnahmen, damit die Abstimmung mit den Trägern der Eingliederungshilfe gelingen kann. </w:t>
      </w:r>
    </w:p>
    <w:p w:rsidR="002B6AF0" w:rsidRDefault="002B6AF0" w:rsidP="00D24D19">
      <w:pPr>
        <w:spacing w:line="360" w:lineRule="auto"/>
        <w:rPr>
          <w:rFonts w:ascii="Trebuchet MS" w:hAnsi="Trebuchet MS"/>
        </w:rPr>
      </w:pPr>
    </w:p>
    <w:p w:rsidR="002B6AF0" w:rsidRDefault="002B6AF0" w:rsidP="00D24D19">
      <w:pPr>
        <w:spacing w:line="360" w:lineRule="auto"/>
        <w:rPr>
          <w:rFonts w:ascii="Trebuchet MS" w:hAnsi="Trebuchet MS"/>
        </w:rPr>
      </w:pPr>
    </w:p>
    <w:p w:rsidR="002B6AF0" w:rsidRPr="002B6AF0" w:rsidRDefault="002B6AF0" w:rsidP="002B6AF0">
      <w:pPr>
        <w:spacing w:line="360" w:lineRule="auto"/>
        <w:jc w:val="center"/>
        <w:rPr>
          <w:rFonts w:ascii="Trebuchet MS" w:hAnsi="Trebuchet MS"/>
          <w:b/>
        </w:rPr>
      </w:pPr>
      <w:r w:rsidRPr="002B6AF0">
        <w:rPr>
          <w:rFonts w:ascii="Trebuchet MS" w:hAnsi="Trebuchet MS"/>
          <w:b/>
        </w:rPr>
        <w:t>III.</w:t>
      </w:r>
    </w:p>
    <w:p w:rsidR="002B6AF0" w:rsidRDefault="002B6AF0" w:rsidP="00D24D19">
      <w:pPr>
        <w:spacing w:line="360" w:lineRule="auto"/>
        <w:rPr>
          <w:rFonts w:ascii="Trebuchet MS" w:hAnsi="Trebuchet MS"/>
        </w:rPr>
      </w:pPr>
    </w:p>
    <w:p w:rsidR="002B6AF0" w:rsidRDefault="002B6AF0" w:rsidP="00D24D19">
      <w:pPr>
        <w:spacing w:line="360" w:lineRule="auto"/>
        <w:rPr>
          <w:rFonts w:ascii="Trebuchet MS" w:hAnsi="Trebuchet MS"/>
        </w:rPr>
      </w:pPr>
      <w:r>
        <w:rPr>
          <w:rFonts w:ascii="Trebuchet MS" w:hAnsi="Trebuchet MS"/>
        </w:rPr>
        <w:t xml:space="preserve">Die </w:t>
      </w:r>
      <w:r w:rsidRPr="002B6AF0">
        <w:rPr>
          <w:rFonts w:ascii="Trebuchet MS" w:hAnsi="Trebuchet MS"/>
        </w:rPr>
        <w:t xml:space="preserve">BAG SELBSTHILFE </w:t>
      </w:r>
      <w:r>
        <w:rPr>
          <w:rFonts w:ascii="Trebuchet MS" w:hAnsi="Trebuchet MS"/>
        </w:rPr>
        <w:t>begrüßt mit Nachdruck, dass mit dem Gesetzentwurf die B</w:t>
      </w:r>
      <w:r>
        <w:rPr>
          <w:rFonts w:ascii="Trebuchet MS" w:hAnsi="Trebuchet MS"/>
        </w:rPr>
        <w:t>e</w:t>
      </w:r>
      <w:r>
        <w:rPr>
          <w:rFonts w:ascii="Trebuchet MS" w:hAnsi="Trebuchet MS"/>
        </w:rPr>
        <w:t xml:space="preserve">rücksichtigung der besonderen Belange von Kindern und Jugendlichen im SGB V in der gesundheitlichen Versorgung stärker betont werden soll. </w:t>
      </w:r>
    </w:p>
    <w:p w:rsidR="007F43EB" w:rsidRDefault="007F43EB" w:rsidP="00D24D19">
      <w:pPr>
        <w:spacing w:line="360" w:lineRule="auto"/>
        <w:rPr>
          <w:rFonts w:ascii="Trebuchet MS" w:hAnsi="Trebuchet MS"/>
        </w:rPr>
      </w:pPr>
    </w:p>
    <w:p w:rsidR="002B6AF0" w:rsidRDefault="002B6AF0" w:rsidP="00D24D19">
      <w:pPr>
        <w:spacing w:line="360" w:lineRule="auto"/>
        <w:rPr>
          <w:rFonts w:ascii="Trebuchet MS" w:hAnsi="Trebuchet MS"/>
        </w:rPr>
      </w:pPr>
      <w:r>
        <w:rPr>
          <w:rFonts w:ascii="Trebuchet MS" w:hAnsi="Trebuchet MS"/>
        </w:rPr>
        <w:t>Dies kommt zurecht darin zum Ausdruck, dass</w:t>
      </w:r>
    </w:p>
    <w:p w:rsidR="002B6AF0" w:rsidRDefault="002B6AF0" w:rsidP="00D24D19">
      <w:pPr>
        <w:spacing w:line="360" w:lineRule="auto"/>
        <w:rPr>
          <w:rFonts w:ascii="Trebuchet MS" w:hAnsi="Trebuchet MS"/>
        </w:rPr>
      </w:pPr>
    </w:p>
    <w:p w:rsidR="002B6AF0" w:rsidRDefault="002B6AF0" w:rsidP="002B6AF0">
      <w:pPr>
        <w:pStyle w:val="Listenabsatz"/>
        <w:numPr>
          <w:ilvl w:val="0"/>
          <w:numId w:val="12"/>
        </w:numPr>
        <w:spacing w:line="360" w:lineRule="auto"/>
        <w:rPr>
          <w:rFonts w:ascii="Trebuchet MS" w:hAnsi="Trebuchet MS"/>
        </w:rPr>
      </w:pPr>
      <w:r>
        <w:rPr>
          <w:rFonts w:ascii="Trebuchet MS" w:hAnsi="Trebuchet MS"/>
        </w:rPr>
        <w:t>sich nach § 1 Abs. 4 SGB V die Beratungsverpflichtung der gesetzlichen Kranke</w:t>
      </w:r>
      <w:r>
        <w:rPr>
          <w:rFonts w:ascii="Trebuchet MS" w:hAnsi="Trebuchet MS"/>
        </w:rPr>
        <w:t>n</w:t>
      </w:r>
      <w:r>
        <w:rPr>
          <w:rFonts w:ascii="Trebuchet MS" w:hAnsi="Trebuchet MS"/>
        </w:rPr>
        <w:t>kassen explizit auch auf altersspezifische Besonderheiten der Lebensverhältni</w:t>
      </w:r>
      <w:r>
        <w:rPr>
          <w:rFonts w:ascii="Trebuchet MS" w:hAnsi="Trebuchet MS"/>
        </w:rPr>
        <w:t>s</w:t>
      </w:r>
      <w:r>
        <w:rPr>
          <w:rFonts w:ascii="Trebuchet MS" w:hAnsi="Trebuchet MS"/>
        </w:rPr>
        <w:t xml:space="preserve">se beziehen muss, </w:t>
      </w:r>
      <w:r>
        <w:rPr>
          <w:rFonts w:ascii="Trebuchet MS" w:hAnsi="Trebuchet MS"/>
        </w:rPr>
        <w:br/>
      </w:r>
    </w:p>
    <w:p w:rsidR="002B6AF0" w:rsidRDefault="002B6AF0" w:rsidP="002B6AF0">
      <w:pPr>
        <w:pStyle w:val="Listenabsatz"/>
        <w:numPr>
          <w:ilvl w:val="0"/>
          <w:numId w:val="12"/>
        </w:numPr>
        <w:spacing w:line="360" w:lineRule="auto"/>
        <w:rPr>
          <w:rFonts w:ascii="Trebuchet MS" w:hAnsi="Trebuchet MS"/>
        </w:rPr>
      </w:pPr>
      <w:r>
        <w:rPr>
          <w:rFonts w:ascii="Trebuchet MS" w:hAnsi="Trebuchet MS"/>
        </w:rPr>
        <w:t>dass nach § 2 b SGB V von den gesetzlichen Krankenkassen die besonderen a</w:t>
      </w:r>
      <w:r>
        <w:rPr>
          <w:rFonts w:ascii="Trebuchet MS" w:hAnsi="Trebuchet MS"/>
        </w:rPr>
        <w:t>l</w:t>
      </w:r>
      <w:r>
        <w:rPr>
          <w:rFonts w:ascii="Trebuchet MS" w:hAnsi="Trebuchet MS"/>
        </w:rPr>
        <w:t>tersspezifischen Belange von Kindern und Jugendlichen in der Versorgung b</w:t>
      </w:r>
      <w:r>
        <w:rPr>
          <w:rFonts w:ascii="Trebuchet MS" w:hAnsi="Trebuchet MS"/>
        </w:rPr>
        <w:t>e</w:t>
      </w:r>
      <w:r>
        <w:rPr>
          <w:rFonts w:ascii="Trebuchet MS" w:hAnsi="Trebuchet MS"/>
        </w:rPr>
        <w:t xml:space="preserve">rücksichtigt werden müssen, </w:t>
      </w:r>
      <w:r>
        <w:rPr>
          <w:rFonts w:ascii="Trebuchet MS" w:hAnsi="Trebuchet MS"/>
        </w:rPr>
        <w:br/>
      </w:r>
    </w:p>
    <w:p w:rsidR="002B6AF0" w:rsidRDefault="002B6AF0" w:rsidP="002B6AF0">
      <w:pPr>
        <w:pStyle w:val="Listenabsatz"/>
        <w:numPr>
          <w:ilvl w:val="0"/>
          <w:numId w:val="12"/>
        </w:numPr>
        <w:spacing w:line="360" w:lineRule="auto"/>
        <w:rPr>
          <w:rFonts w:ascii="Trebuchet MS" w:hAnsi="Trebuchet MS"/>
        </w:rPr>
      </w:pPr>
      <w:r>
        <w:rPr>
          <w:rFonts w:ascii="Trebuchet MS" w:hAnsi="Trebuchet MS"/>
        </w:rPr>
        <w:t xml:space="preserve">bei der Prävention nach § 20 Abs. 1 Satz 2 SGB V künftig explizit die kinder- und jugendspezifischen Belange zu berücksichtigen sind, </w:t>
      </w:r>
      <w:r>
        <w:rPr>
          <w:rFonts w:ascii="Trebuchet MS" w:hAnsi="Trebuchet MS"/>
        </w:rPr>
        <w:br/>
      </w:r>
    </w:p>
    <w:p w:rsidR="002B6AF0" w:rsidRDefault="008332F2" w:rsidP="002B6AF0">
      <w:pPr>
        <w:pStyle w:val="Listenabsatz"/>
        <w:numPr>
          <w:ilvl w:val="0"/>
          <w:numId w:val="12"/>
        </w:numPr>
        <w:spacing w:line="360" w:lineRule="auto"/>
        <w:rPr>
          <w:rFonts w:ascii="Trebuchet MS" w:hAnsi="Trebuchet MS"/>
        </w:rPr>
      </w:pPr>
      <w:r>
        <w:rPr>
          <w:rFonts w:ascii="Trebuchet MS" w:hAnsi="Trebuchet MS"/>
        </w:rPr>
        <w:lastRenderedPageBreak/>
        <w:t>der Gemeinsame Bundesausschuss nach § 92 Abs. 1 Satz 1 SGB V künftig bei der Ausgestaltung seiner Richtlinien explizit auch die spezifischen Bedarfe von Ki</w:t>
      </w:r>
      <w:r>
        <w:rPr>
          <w:rFonts w:ascii="Trebuchet MS" w:hAnsi="Trebuchet MS"/>
        </w:rPr>
        <w:t>n</w:t>
      </w:r>
      <w:r>
        <w:rPr>
          <w:rFonts w:ascii="Trebuchet MS" w:hAnsi="Trebuchet MS"/>
        </w:rPr>
        <w:t xml:space="preserve">dern und Jugendlichen berücksichtigen muss, </w:t>
      </w:r>
      <w:r>
        <w:rPr>
          <w:rFonts w:ascii="Trebuchet MS" w:hAnsi="Trebuchet MS"/>
        </w:rPr>
        <w:br/>
      </w:r>
    </w:p>
    <w:p w:rsidR="008332F2" w:rsidRDefault="008332F2" w:rsidP="002B6AF0">
      <w:pPr>
        <w:pStyle w:val="Listenabsatz"/>
        <w:numPr>
          <w:ilvl w:val="0"/>
          <w:numId w:val="12"/>
        </w:numPr>
        <w:spacing w:line="360" w:lineRule="auto"/>
        <w:rPr>
          <w:rFonts w:ascii="Trebuchet MS" w:hAnsi="Trebuchet MS"/>
        </w:rPr>
      </w:pPr>
      <w:r>
        <w:rPr>
          <w:rFonts w:ascii="Trebuchet MS" w:hAnsi="Trebuchet MS"/>
        </w:rPr>
        <w:t xml:space="preserve">der Patientenbeauftragte der Bundesregierung künftig auch § 140 h SGB V bei seiner Arbeit auch auf die Beachtung altersspezifischer Belange von Kindern und Jugendlichen verpflichtet werden soll. </w:t>
      </w:r>
      <w:r>
        <w:rPr>
          <w:rFonts w:ascii="Trebuchet MS" w:hAnsi="Trebuchet MS"/>
        </w:rPr>
        <w:br/>
      </w:r>
    </w:p>
    <w:p w:rsidR="008332F2" w:rsidRDefault="008332F2" w:rsidP="008332F2">
      <w:pPr>
        <w:pStyle w:val="Listenabsatz"/>
        <w:spacing w:line="360" w:lineRule="auto"/>
        <w:ind w:left="0"/>
        <w:rPr>
          <w:rFonts w:ascii="Trebuchet MS" w:hAnsi="Trebuchet MS"/>
        </w:rPr>
      </w:pPr>
      <w:r>
        <w:rPr>
          <w:rFonts w:ascii="Trebuchet MS" w:hAnsi="Trebuchet MS"/>
        </w:rPr>
        <w:t xml:space="preserve">Leider gehen all diese – durchaus zu unterstützenden – Regelungen nicht tief genug. </w:t>
      </w:r>
      <w:r>
        <w:rPr>
          <w:rFonts w:ascii="Trebuchet MS" w:hAnsi="Trebuchet MS"/>
        </w:rPr>
        <w:br/>
        <w:t>Die Ausgestaltung der gesundheitlichen Versorgung erfolgt heute auf der Basis der sog. Evidenzbasierten Medizin. Dies bedeutet, dass die Aufnahme neuer Leistungen in die Versorgung, aber auch Maßnahmen der Qualitätssicherung und evidenzbasi</w:t>
      </w:r>
      <w:r>
        <w:rPr>
          <w:rFonts w:ascii="Trebuchet MS" w:hAnsi="Trebuchet MS"/>
        </w:rPr>
        <w:t>e</w:t>
      </w:r>
      <w:r>
        <w:rPr>
          <w:rFonts w:ascii="Trebuchet MS" w:hAnsi="Trebuchet MS"/>
        </w:rPr>
        <w:t xml:space="preserve">ren Gesundheitsinformationen immer auf der Basis medizinischer Studien erfolgen. Solche Studien werden grundsätzlich mit Erwachsenen und nicht mit Kindern und Jugendlichen gemacht. </w:t>
      </w:r>
    </w:p>
    <w:p w:rsidR="007F43EB" w:rsidRDefault="007F43EB" w:rsidP="008332F2">
      <w:pPr>
        <w:pStyle w:val="Listenabsatz"/>
        <w:spacing w:line="360" w:lineRule="auto"/>
        <w:ind w:left="0"/>
        <w:rPr>
          <w:rFonts w:ascii="Trebuchet MS" w:hAnsi="Trebuchet MS"/>
        </w:rPr>
      </w:pPr>
    </w:p>
    <w:p w:rsidR="008332F2" w:rsidRDefault="008332F2" w:rsidP="008332F2">
      <w:pPr>
        <w:pStyle w:val="Listenabsatz"/>
        <w:spacing w:line="360" w:lineRule="auto"/>
        <w:ind w:left="0"/>
        <w:rPr>
          <w:rFonts w:ascii="Trebuchet MS" w:hAnsi="Trebuchet MS"/>
        </w:rPr>
      </w:pPr>
      <w:r>
        <w:rPr>
          <w:rFonts w:ascii="Trebuchet MS" w:hAnsi="Trebuchet MS"/>
        </w:rPr>
        <w:t>Dies führt dazu, dass die Evidenzlage für die gesundheitliche Versorgung von Ki</w:t>
      </w:r>
      <w:r>
        <w:rPr>
          <w:rFonts w:ascii="Trebuchet MS" w:hAnsi="Trebuchet MS"/>
        </w:rPr>
        <w:t>n</w:t>
      </w:r>
      <w:r>
        <w:rPr>
          <w:rFonts w:ascii="Trebuchet MS" w:hAnsi="Trebuchet MS"/>
        </w:rPr>
        <w:t xml:space="preserve">dern und Jugendlichen wesentlich schlechter ist als die von Erwachsenen. </w:t>
      </w:r>
    </w:p>
    <w:p w:rsidR="008332F2" w:rsidRDefault="008332F2" w:rsidP="008332F2">
      <w:pPr>
        <w:pStyle w:val="Listenabsatz"/>
        <w:spacing w:line="360" w:lineRule="auto"/>
        <w:ind w:left="0"/>
        <w:rPr>
          <w:rFonts w:ascii="Trebuchet MS" w:hAnsi="Trebuchet MS"/>
        </w:rPr>
      </w:pPr>
      <w:r>
        <w:rPr>
          <w:rFonts w:ascii="Trebuchet MS" w:hAnsi="Trebuchet MS"/>
        </w:rPr>
        <w:t xml:space="preserve">Dies führt zu bedrohlichen Risiken, aber auch u.U. zu unangemessener Versorgung von Kindern und Jugendlichen. </w:t>
      </w:r>
    </w:p>
    <w:p w:rsidR="008332F2" w:rsidRDefault="008332F2" w:rsidP="008332F2">
      <w:pPr>
        <w:pStyle w:val="Listenabsatz"/>
        <w:spacing w:line="360" w:lineRule="auto"/>
        <w:ind w:left="0"/>
        <w:rPr>
          <w:rFonts w:ascii="Trebuchet MS" w:hAnsi="Trebuchet MS"/>
        </w:rPr>
      </w:pPr>
    </w:p>
    <w:p w:rsidR="008332F2" w:rsidRDefault="008332F2" w:rsidP="008332F2">
      <w:pPr>
        <w:pStyle w:val="Listenabsatz"/>
        <w:spacing w:line="360" w:lineRule="auto"/>
        <w:ind w:left="0"/>
        <w:rPr>
          <w:rFonts w:ascii="Trebuchet MS" w:hAnsi="Trebuchet MS"/>
        </w:rPr>
      </w:pPr>
      <w:r>
        <w:rPr>
          <w:rFonts w:ascii="Trebuchet MS" w:hAnsi="Trebuchet MS"/>
        </w:rPr>
        <w:t>Beispielsweise sind die meisten Arzneimittel, die bei Kindern und Jugendlichen a</w:t>
      </w:r>
      <w:r>
        <w:rPr>
          <w:rFonts w:ascii="Trebuchet MS" w:hAnsi="Trebuchet MS"/>
        </w:rPr>
        <w:t>n</w:t>
      </w:r>
      <w:r>
        <w:rPr>
          <w:rFonts w:ascii="Trebuchet MS" w:hAnsi="Trebuchet MS"/>
        </w:rPr>
        <w:t>gewendet werden, gar nicht für diese Patientengruppe zugelassen, sondern we</w:t>
      </w:r>
      <w:r>
        <w:rPr>
          <w:rFonts w:ascii="Trebuchet MS" w:hAnsi="Trebuchet MS"/>
        </w:rPr>
        <w:t>r</w:t>
      </w:r>
      <w:r>
        <w:rPr>
          <w:rFonts w:ascii="Trebuchet MS" w:hAnsi="Trebuchet MS"/>
        </w:rPr>
        <w:t>den, „off label“</w:t>
      </w:r>
      <w:r w:rsidR="0046378A">
        <w:rPr>
          <w:rFonts w:ascii="Trebuchet MS" w:hAnsi="Trebuchet MS"/>
        </w:rPr>
        <w:t xml:space="preserve"> angewendet. </w:t>
      </w:r>
    </w:p>
    <w:p w:rsidR="0046378A" w:rsidRDefault="0046378A" w:rsidP="008332F2">
      <w:pPr>
        <w:pStyle w:val="Listenabsatz"/>
        <w:spacing w:line="360" w:lineRule="auto"/>
        <w:ind w:left="0"/>
        <w:rPr>
          <w:rFonts w:ascii="Trebuchet MS" w:hAnsi="Trebuchet MS"/>
        </w:rPr>
      </w:pPr>
    </w:p>
    <w:p w:rsidR="0046378A" w:rsidRDefault="0046378A" w:rsidP="008332F2">
      <w:pPr>
        <w:pStyle w:val="Listenabsatz"/>
        <w:spacing w:line="360" w:lineRule="auto"/>
        <w:ind w:left="0"/>
        <w:rPr>
          <w:rFonts w:ascii="Trebuchet MS" w:hAnsi="Trebuchet MS"/>
        </w:rPr>
      </w:pPr>
      <w:r>
        <w:rPr>
          <w:rFonts w:ascii="Trebuchet MS" w:hAnsi="Trebuchet MS"/>
        </w:rPr>
        <w:t xml:space="preserve">Dies betrifft nicht nur harmlose Arzneimittel, sondern bspw. auch einen Großteil der kinderonkologischen Versorgung. </w:t>
      </w:r>
    </w:p>
    <w:p w:rsidR="0046378A" w:rsidRDefault="0046378A" w:rsidP="008332F2">
      <w:pPr>
        <w:pStyle w:val="Listenabsatz"/>
        <w:spacing w:line="360" w:lineRule="auto"/>
        <w:ind w:left="0"/>
        <w:rPr>
          <w:rFonts w:ascii="Trebuchet MS" w:hAnsi="Trebuchet MS"/>
        </w:rPr>
      </w:pPr>
    </w:p>
    <w:p w:rsidR="0046378A" w:rsidRDefault="0046378A" w:rsidP="008332F2">
      <w:pPr>
        <w:pStyle w:val="Listenabsatz"/>
        <w:spacing w:line="360" w:lineRule="auto"/>
        <w:ind w:left="0"/>
        <w:rPr>
          <w:rFonts w:ascii="Trebuchet MS" w:hAnsi="Trebuchet MS"/>
        </w:rPr>
      </w:pPr>
      <w:r>
        <w:rPr>
          <w:rFonts w:ascii="Trebuchet MS" w:hAnsi="Trebuchet MS"/>
        </w:rPr>
        <w:t>Selbst Disease Management Programme für Kinder und Jugendliche müssen weitg</w:t>
      </w:r>
      <w:r>
        <w:rPr>
          <w:rFonts w:ascii="Trebuchet MS" w:hAnsi="Trebuchet MS"/>
        </w:rPr>
        <w:t>e</w:t>
      </w:r>
      <w:r>
        <w:rPr>
          <w:rFonts w:ascii="Trebuchet MS" w:hAnsi="Trebuchet MS"/>
        </w:rPr>
        <w:t xml:space="preserve">hend ohne hinreichende Evidenzgrundlage auskommen. </w:t>
      </w:r>
    </w:p>
    <w:p w:rsidR="0046378A" w:rsidRDefault="0046378A" w:rsidP="008332F2">
      <w:pPr>
        <w:pStyle w:val="Listenabsatz"/>
        <w:spacing w:line="360" w:lineRule="auto"/>
        <w:ind w:left="0"/>
        <w:rPr>
          <w:rFonts w:ascii="Trebuchet MS" w:hAnsi="Trebuchet MS"/>
        </w:rPr>
      </w:pPr>
    </w:p>
    <w:p w:rsidR="0046378A" w:rsidRDefault="0046378A" w:rsidP="008332F2">
      <w:pPr>
        <w:pStyle w:val="Listenabsatz"/>
        <w:spacing w:line="360" w:lineRule="auto"/>
        <w:ind w:left="0"/>
        <w:rPr>
          <w:rFonts w:ascii="Trebuchet MS" w:hAnsi="Trebuchet MS"/>
        </w:rPr>
      </w:pPr>
      <w:r>
        <w:rPr>
          <w:rFonts w:ascii="Trebuchet MS" w:hAnsi="Trebuchet MS"/>
        </w:rPr>
        <w:t>Es bedarf daher einer umfassenden Förderung der Versorgungsforschung zur g</w:t>
      </w:r>
      <w:r>
        <w:rPr>
          <w:rFonts w:ascii="Trebuchet MS" w:hAnsi="Trebuchet MS"/>
        </w:rPr>
        <w:t>e</w:t>
      </w:r>
      <w:r>
        <w:rPr>
          <w:rFonts w:ascii="Trebuchet MS" w:hAnsi="Trebuchet MS"/>
        </w:rPr>
        <w:t xml:space="preserve">sundheitlichen Versorgung von Kindern und Jugendlichen, einer Verpflichtung der gesetzlichen Krankenkassen, Modellvorhaben zur Verbesserung der Versorgung von </w:t>
      </w:r>
      <w:r>
        <w:rPr>
          <w:rFonts w:ascii="Trebuchet MS" w:hAnsi="Trebuchet MS"/>
        </w:rPr>
        <w:lastRenderedPageBreak/>
        <w:t>Kindern und Jugendlichen durchzuführen und einer Vorgabe für den Innovationsau</w:t>
      </w:r>
      <w:r>
        <w:rPr>
          <w:rFonts w:ascii="Trebuchet MS" w:hAnsi="Trebuchet MS"/>
        </w:rPr>
        <w:t>s</w:t>
      </w:r>
      <w:r>
        <w:rPr>
          <w:rFonts w:ascii="Trebuchet MS" w:hAnsi="Trebuchet MS"/>
        </w:rPr>
        <w:t xml:space="preserve">schuss, zu einem bestimmten prozentualen Anteil auch Vorhaben zu fördern, die gezielt auf die Evidenzgewinnung zur Versorgung von Kindern und Jugendlichen ausgerichtet sind. </w:t>
      </w:r>
    </w:p>
    <w:p w:rsidR="0046378A" w:rsidRDefault="0046378A" w:rsidP="008332F2">
      <w:pPr>
        <w:pStyle w:val="Listenabsatz"/>
        <w:spacing w:line="360" w:lineRule="auto"/>
        <w:ind w:left="0"/>
        <w:rPr>
          <w:rFonts w:ascii="Trebuchet MS" w:hAnsi="Trebuchet MS"/>
        </w:rPr>
      </w:pPr>
    </w:p>
    <w:p w:rsidR="0046378A" w:rsidRDefault="0046378A" w:rsidP="008332F2">
      <w:pPr>
        <w:pStyle w:val="Listenabsatz"/>
        <w:spacing w:line="360" w:lineRule="auto"/>
        <w:ind w:left="0"/>
        <w:rPr>
          <w:rFonts w:ascii="Trebuchet MS" w:hAnsi="Trebuchet MS"/>
        </w:rPr>
      </w:pPr>
      <w:r>
        <w:rPr>
          <w:rFonts w:ascii="Trebuchet MS" w:hAnsi="Trebuchet MS"/>
        </w:rPr>
        <w:t xml:space="preserve">Last but not least muss auch die Barrierefreiheit der gesundheitlichen Versorgung gerade in der pädiatrischen Versorgung durch gesetzgeberische Maßnahmen sicher gestellt werden, da sonst behinderte Kinder und Jugendliche von der Versorgung ausgeschlossen werden. </w:t>
      </w:r>
    </w:p>
    <w:p w:rsidR="0046378A" w:rsidRPr="002B6AF0" w:rsidRDefault="0046378A" w:rsidP="008332F2">
      <w:pPr>
        <w:pStyle w:val="Listenabsatz"/>
        <w:spacing w:line="360" w:lineRule="auto"/>
        <w:ind w:left="0"/>
        <w:rPr>
          <w:rFonts w:ascii="Trebuchet MS" w:hAnsi="Trebuchet MS"/>
        </w:rPr>
      </w:pPr>
    </w:p>
    <w:p w:rsidR="008B25AB" w:rsidRPr="00E5053C" w:rsidRDefault="008B25AB" w:rsidP="00E5053C">
      <w:pPr>
        <w:spacing w:line="360" w:lineRule="auto"/>
        <w:rPr>
          <w:rFonts w:ascii="Trebuchet MS" w:hAnsi="Trebuchet MS"/>
        </w:rPr>
      </w:pPr>
      <w:r>
        <w:rPr>
          <w:rFonts w:ascii="Trebuchet MS" w:hAnsi="Trebuchet MS"/>
        </w:rPr>
        <w:t>Düsseldorf,</w:t>
      </w:r>
      <w:r w:rsidR="007700D3">
        <w:rPr>
          <w:rFonts w:ascii="Trebuchet MS" w:hAnsi="Trebuchet MS"/>
        </w:rPr>
        <w:t xml:space="preserve"> </w:t>
      </w:r>
      <w:r w:rsidR="0046378A">
        <w:rPr>
          <w:rFonts w:ascii="Trebuchet MS" w:hAnsi="Trebuchet MS"/>
        </w:rPr>
        <w:t>23</w:t>
      </w:r>
      <w:r>
        <w:rPr>
          <w:rFonts w:ascii="Trebuchet MS" w:hAnsi="Trebuchet MS"/>
        </w:rPr>
        <w:t>.03.2017</w:t>
      </w:r>
    </w:p>
    <w:sectPr w:rsidR="008B25AB" w:rsidRPr="00E5053C">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9AD" w:rsidRDefault="003109AD" w:rsidP="00F221F0">
      <w:r>
        <w:separator/>
      </w:r>
    </w:p>
  </w:endnote>
  <w:endnote w:type="continuationSeparator" w:id="0">
    <w:p w:rsidR="003109AD" w:rsidRDefault="003109AD" w:rsidP="00F2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EFG L+ Times New">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209459"/>
      <w:docPartObj>
        <w:docPartGallery w:val="Page Numbers (Bottom of Page)"/>
        <w:docPartUnique/>
      </w:docPartObj>
    </w:sdtPr>
    <w:sdtEndPr/>
    <w:sdtContent>
      <w:p w:rsidR="00F221F0" w:rsidRDefault="00F221F0">
        <w:pPr>
          <w:pStyle w:val="Fuzeile"/>
        </w:pPr>
        <w:r>
          <w:rPr>
            <w:noProof/>
          </w:rPr>
          <mc:AlternateContent>
            <mc:Choice Requires="wps">
              <w:drawing>
                <wp:anchor distT="0" distB="0" distL="114300" distR="114300" simplePos="0" relativeHeight="251659264" behindDoc="0" locked="0" layoutInCell="1" allowOverlap="1" wp14:anchorId="403B86C6" wp14:editId="46AE436E">
                  <wp:simplePos x="0" y="0"/>
                  <wp:positionH relativeFrom="rightMargin">
                    <wp:align>center</wp:align>
                  </wp:positionH>
                  <wp:positionV relativeFrom="bottomMargin">
                    <wp:align>center</wp:align>
                  </wp:positionV>
                  <wp:extent cx="565785" cy="191770"/>
                  <wp:effectExtent l="0" t="0" r="0" b="0"/>
                  <wp:wrapNone/>
                  <wp:docPr id="650" name="Rechtec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221F0" w:rsidRPr="00F221F0" w:rsidRDefault="00F221F0">
                              <w:pPr>
                                <w:pBdr>
                                  <w:top w:val="single" w:sz="4" w:space="1" w:color="7F7F7F" w:themeColor="background1" w:themeShade="7F"/>
                                </w:pBdr>
                                <w:jc w:val="center"/>
                              </w:pPr>
                              <w:r w:rsidRPr="00F221F0">
                                <w:fldChar w:fldCharType="begin"/>
                              </w:r>
                              <w:r w:rsidRPr="00F221F0">
                                <w:instrText>PAGE   \* MERGEFORMAT</w:instrText>
                              </w:r>
                              <w:r w:rsidRPr="00F221F0">
                                <w:fldChar w:fldCharType="separate"/>
                              </w:r>
                              <w:r w:rsidR="00385F7B">
                                <w:rPr>
                                  <w:noProof/>
                                </w:rPr>
                                <w:t>1</w:t>
                              </w:r>
                              <w:r w:rsidRPr="00F221F0">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ec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" filled="f" fillcolor="#c0504d" stroked="f" strokecolor="#5c83b4" strokeweight="2.25pt">
                  <v:textbox inset=",0,,0">
                    <w:txbxContent>
                      <w:p w:rsidR="00F221F0" w:rsidRPr="00F221F0" w:rsidRDefault="00F221F0">
                        <w:pPr>
                          <w:pBdr>
                            <w:top w:val="single" w:sz="4" w:space="1" w:color="7F7F7F" w:themeColor="background1" w:themeShade="7F"/>
                          </w:pBdr>
                          <w:jc w:val="center"/>
                        </w:pPr>
                        <w:r w:rsidRPr="00F221F0">
                          <w:fldChar w:fldCharType="begin"/>
                        </w:r>
                        <w:r w:rsidRPr="00F221F0">
                          <w:instrText>PAGE   \* MERGEFORMAT</w:instrText>
                        </w:r>
                        <w:r w:rsidRPr="00F221F0">
                          <w:fldChar w:fldCharType="separate"/>
                        </w:r>
                        <w:r w:rsidR="00385F7B">
                          <w:rPr>
                            <w:noProof/>
                          </w:rPr>
                          <w:t>1</w:t>
                        </w:r>
                        <w:r w:rsidRPr="00F221F0">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9AD" w:rsidRDefault="003109AD" w:rsidP="00F221F0">
      <w:r>
        <w:separator/>
      </w:r>
    </w:p>
  </w:footnote>
  <w:footnote w:type="continuationSeparator" w:id="0">
    <w:p w:rsidR="003109AD" w:rsidRDefault="003109AD" w:rsidP="00F22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7D7F"/>
    <w:multiLevelType w:val="hybridMultilevel"/>
    <w:tmpl w:val="81DEC60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nsid w:val="0EC83CDB"/>
    <w:multiLevelType w:val="hybridMultilevel"/>
    <w:tmpl w:val="DE727F1E"/>
    <w:lvl w:ilvl="0" w:tplc="01E4ECC4">
      <w:start w:val="2"/>
      <w:numFmt w:val="bullet"/>
      <w:lvlText w:val="-"/>
      <w:lvlJc w:val="left"/>
      <w:pPr>
        <w:ind w:left="1080" w:hanging="360"/>
      </w:pPr>
      <w:rPr>
        <w:rFonts w:ascii="Trebuchet MS" w:eastAsia="Times New Roman" w:hAnsi="Trebuchet M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1E666F93"/>
    <w:multiLevelType w:val="hybridMultilevel"/>
    <w:tmpl w:val="38162728"/>
    <w:lvl w:ilvl="0" w:tplc="B4AA690E">
      <w:start w:val="2064"/>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F0044B"/>
    <w:multiLevelType w:val="hybridMultilevel"/>
    <w:tmpl w:val="E124AFBA"/>
    <w:lvl w:ilvl="0" w:tplc="B4AA690E">
      <w:start w:val="2064"/>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2115584B"/>
    <w:multiLevelType w:val="hybridMultilevel"/>
    <w:tmpl w:val="3BE05B44"/>
    <w:lvl w:ilvl="0" w:tplc="A14098A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98B7DC4"/>
    <w:multiLevelType w:val="hybridMultilevel"/>
    <w:tmpl w:val="8DC43E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49B4D26"/>
    <w:multiLevelType w:val="hybridMultilevel"/>
    <w:tmpl w:val="73CCEAA0"/>
    <w:lvl w:ilvl="0" w:tplc="BB9270BC">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DB2104B"/>
    <w:multiLevelType w:val="hybridMultilevel"/>
    <w:tmpl w:val="30D2578C"/>
    <w:lvl w:ilvl="0" w:tplc="93EAEA82">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2D02C3C"/>
    <w:multiLevelType w:val="hybridMultilevel"/>
    <w:tmpl w:val="73DADF4A"/>
    <w:lvl w:ilvl="0" w:tplc="B3904D3C">
      <w:start w:val="2"/>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8FB61F1"/>
    <w:multiLevelType w:val="hybridMultilevel"/>
    <w:tmpl w:val="A5D0C1A8"/>
    <w:lvl w:ilvl="0" w:tplc="B4AA690E">
      <w:start w:val="2064"/>
      <w:numFmt w:val="bullet"/>
      <w:lvlText w:val="–"/>
      <w:lvlJc w:val="left"/>
      <w:pPr>
        <w:ind w:left="360" w:hanging="360"/>
      </w:pPr>
      <w:rPr>
        <w:rFonts w:ascii="Times New Roman" w:hAnsi="Times New Roman"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5BA342DB"/>
    <w:multiLevelType w:val="hybridMultilevel"/>
    <w:tmpl w:val="53CE9002"/>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5DBF2B86"/>
    <w:multiLevelType w:val="hybridMultilevel"/>
    <w:tmpl w:val="EA80B91A"/>
    <w:lvl w:ilvl="0" w:tplc="E85803F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nsid w:val="73EB4B40"/>
    <w:multiLevelType w:val="hybridMultilevel"/>
    <w:tmpl w:val="036CC5AC"/>
    <w:lvl w:ilvl="0" w:tplc="3C7002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55F16E5"/>
    <w:multiLevelType w:val="hybridMultilevel"/>
    <w:tmpl w:val="FF2A83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7DAC0C74"/>
    <w:multiLevelType w:val="hybridMultilevel"/>
    <w:tmpl w:val="23A24F9E"/>
    <w:lvl w:ilvl="0" w:tplc="462C94F0">
      <w:start w:val="2"/>
      <w:numFmt w:val="bullet"/>
      <w:lvlText w:val="-"/>
      <w:lvlJc w:val="left"/>
      <w:pPr>
        <w:ind w:left="1080" w:hanging="360"/>
      </w:pPr>
      <w:rPr>
        <w:rFonts w:ascii="Trebuchet MS" w:eastAsia="Times New Roman" w:hAnsi="Trebuchet M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4"/>
  </w:num>
  <w:num w:numId="4">
    <w:abstractNumId w:val="12"/>
  </w:num>
  <w:num w:numId="5">
    <w:abstractNumId w:val="9"/>
  </w:num>
  <w:num w:numId="6">
    <w:abstractNumId w:val="2"/>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13"/>
  </w:num>
  <w:num w:numId="13">
    <w:abstractNumId w:val="7"/>
  </w:num>
  <w:num w:numId="14">
    <w:abstractNumId w:val="14"/>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34"/>
    <w:rsid w:val="00017065"/>
    <w:rsid w:val="000E014A"/>
    <w:rsid w:val="000F70B7"/>
    <w:rsid w:val="00116636"/>
    <w:rsid w:val="001229C9"/>
    <w:rsid w:val="00131307"/>
    <w:rsid w:val="001952E6"/>
    <w:rsid w:val="002376E4"/>
    <w:rsid w:val="00280D01"/>
    <w:rsid w:val="00285851"/>
    <w:rsid w:val="002B6AF0"/>
    <w:rsid w:val="003109AD"/>
    <w:rsid w:val="00344554"/>
    <w:rsid w:val="00385F7B"/>
    <w:rsid w:val="003B41D5"/>
    <w:rsid w:val="003E194D"/>
    <w:rsid w:val="004303FB"/>
    <w:rsid w:val="0044455C"/>
    <w:rsid w:val="0046378A"/>
    <w:rsid w:val="00477461"/>
    <w:rsid w:val="004F4201"/>
    <w:rsid w:val="00507A3E"/>
    <w:rsid w:val="005261DC"/>
    <w:rsid w:val="005A3576"/>
    <w:rsid w:val="005E54C5"/>
    <w:rsid w:val="00636551"/>
    <w:rsid w:val="006B14B2"/>
    <w:rsid w:val="006F341A"/>
    <w:rsid w:val="006F3A78"/>
    <w:rsid w:val="007055FA"/>
    <w:rsid w:val="00713527"/>
    <w:rsid w:val="00752A1F"/>
    <w:rsid w:val="007700D3"/>
    <w:rsid w:val="007B1A62"/>
    <w:rsid w:val="007F43EB"/>
    <w:rsid w:val="0082302B"/>
    <w:rsid w:val="008332F2"/>
    <w:rsid w:val="00841084"/>
    <w:rsid w:val="008675A0"/>
    <w:rsid w:val="00883B7E"/>
    <w:rsid w:val="008953DC"/>
    <w:rsid w:val="008A3540"/>
    <w:rsid w:val="008B25AB"/>
    <w:rsid w:val="008F1A88"/>
    <w:rsid w:val="0095674B"/>
    <w:rsid w:val="00967F49"/>
    <w:rsid w:val="00987FBC"/>
    <w:rsid w:val="00996A2B"/>
    <w:rsid w:val="009A0747"/>
    <w:rsid w:val="009C23AF"/>
    <w:rsid w:val="009C67EA"/>
    <w:rsid w:val="009D3802"/>
    <w:rsid w:val="009E20CB"/>
    <w:rsid w:val="00A23EC7"/>
    <w:rsid w:val="00A86905"/>
    <w:rsid w:val="00AB20CC"/>
    <w:rsid w:val="00AB20DD"/>
    <w:rsid w:val="00AB6023"/>
    <w:rsid w:val="00B23F5B"/>
    <w:rsid w:val="00B44135"/>
    <w:rsid w:val="00B56DAA"/>
    <w:rsid w:val="00BB1C02"/>
    <w:rsid w:val="00BD6234"/>
    <w:rsid w:val="00C515B8"/>
    <w:rsid w:val="00C76AC1"/>
    <w:rsid w:val="00CD518C"/>
    <w:rsid w:val="00D06723"/>
    <w:rsid w:val="00D24D19"/>
    <w:rsid w:val="00D621B4"/>
    <w:rsid w:val="00D64A4A"/>
    <w:rsid w:val="00D663B3"/>
    <w:rsid w:val="00D7423E"/>
    <w:rsid w:val="00D82848"/>
    <w:rsid w:val="00E11AD6"/>
    <w:rsid w:val="00E17164"/>
    <w:rsid w:val="00E5053C"/>
    <w:rsid w:val="00E5293A"/>
    <w:rsid w:val="00E873A7"/>
    <w:rsid w:val="00F221F0"/>
    <w:rsid w:val="00F23466"/>
    <w:rsid w:val="00F81794"/>
    <w:rsid w:val="00FB4CB4"/>
    <w:rsid w:val="00FE61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6234"/>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95674B"/>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623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6234"/>
    <w:rPr>
      <w:rFonts w:ascii="Tahoma" w:eastAsia="Times New Roman" w:hAnsi="Tahoma" w:cs="Tahoma"/>
      <w:sz w:val="16"/>
      <w:szCs w:val="16"/>
      <w:lang w:eastAsia="de-DE"/>
    </w:rPr>
  </w:style>
  <w:style w:type="paragraph" w:styleId="Listenabsatz">
    <w:name w:val="List Paragraph"/>
    <w:basedOn w:val="Standard"/>
    <w:uiPriority w:val="34"/>
    <w:qFormat/>
    <w:rsid w:val="00A86905"/>
    <w:pPr>
      <w:ind w:left="720"/>
      <w:contextualSpacing/>
    </w:pPr>
  </w:style>
  <w:style w:type="character" w:customStyle="1" w:styleId="berschrift2Zchn">
    <w:name w:val="Überschrift 2 Zchn"/>
    <w:basedOn w:val="Absatz-Standardschriftart"/>
    <w:link w:val="berschrift2"/>
    <w:uiPriority w:val="9"/>
    <w:rsid w:val="0095674B"/>
    <w:rPr>
      <w:rFonts w:ascii="Times New Roman" w:eastAsia="Times New Roman" w:hAnsi="Times New Roman" w:cs="Times New Roman"/>
      <w:b/>
      <w:bCs/>
      <w:sz w:val="36"/>
      <w:szCs w:val="36"/>
      <w:lang w:eastAsia="de-DE"/>
    </w:rPr>
  </w:style>
  <w:style w:type="paragraph" w:styleId="Kopfzeile">
    <w:name w:val="header"/>
    <w:basedOn w:val="Standard"/>
    <w:link w:val="KopfzeileZchn"/>
    <w:uiPriority w:val="99"/>
    <w:unhideWhenUsed/>
    <w:rsid w:val="00F221F0"/>
    <w:pPr>
      <w:tabs>
        <w:tab w:val="center" w:pos="4536"/>
        <w:tab w:val="right" w:pos="9072"/>
      </w:tabs>
    </w:pPr>
  </w:style>
  <w:style w:type="character" w:customStyle="1" w:styleId="KopfzeileZchn">
    <w:name w:val="Kopfzeile Zchn"/>
    <w:basedOn w:val="Absatz-Standardschriftart"/>
    <w:link w:val="Kopfzeile"/>
    <w:uiPriority w:val="99"/>
    <w:rsid w:val="00F221F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221F0"/>
    <w:pPr>
      <w:tabs>
        <w:tab w:val="center" w:pos="4536"/>
        <w:tab w:val="right" w:pos="9072"/>
      </w:tabs>
    </w:pPr>
  </w:style>
  <w:style w:type="character" w:customStyle="1" w:styleId="FuzeileZchn">
    <w:name w:val="Fußzeile Zchn"/>
    <w:basedOn w:val="Absatz-Standardschriftart"/>
    <w:link w:val="Fuzeile"/>
    <w:uiPriority w:val="99"/>
    <w:rsid w:val="00F221F0"/>
    <w:rPr>
      <w:rFonts w:ascii="Times New Roman" w:eastAsia="Times New Roman" w:hAnsi="Times New Roman" w:cs="Times New Roman"/>
      <w:sz w:val="24"/>
      <w:szCs w:val="24"/>
      <w:lang w:eastAsia="de-DE"/>
    </w:rPr>
  </w:style>
  <w:style w:type="paragraph" w:customStyle="1" w:styleId="Default">
    <w:name w:val="Default"/>
    <w:rsid w:val="007700D3"/>
    <w:pPr>
      <w:autoSpaceDE w:val="0"/>
      <w:autoSpaceDN w:val="0"/>
      <w:adjustRightInd w:val="0"/>
      <w:spacing w:after="0" w:line="240" w:lineRule="auto"/>
    </w:pPr>
    <w:rPr>
      <w:rFonts w:ascii="MOEFG L+ Times New" w:eastAsia="Times New Roman" w:hAnsi="MOEFG L+ Times New" w:cs="Times New Roman"/>
      <w:color w:val="000000"/>
      <w:sz w:val="24"/>
      <w:szCs w:val="24"/>
      <w:lang w:eastAsia="de-DE"/>
    </w:rPr>
  </w:style>
  <w:style w:type="paragraph" w:styleId="Textkrper">
    <w:name w:val="Body Text"/>
    <w:basedOn w:val="Standard"/>
    <w:link w:val="TextkrperZchn"/>
    <w:semiHidden/>
    <w:rsid w:val="007700D3"/>
    <w:pPr>
      <w:jc w:val="center"/>
    </w:pPr>
    <w:rPr>
      <w:rFonts w:ascii="Trebuchet MS" w:hAnsi="Trebuchet MS"/>
      <w:b/>
      <w:sz w:val="40"/>
      <w:szCs w:val="32"/>
    </w:rPr>
  </w:style>
  <w:style w:type="character" w:customStyle="1" w:styleId="TextkrperZchn">
    <w:name w:val="Textkörper Zchn"/>
    <w:basedOn w:val="Absatz-Standardschriftart"/>
    <w:link w:val="Textkrper"/>
    <w:semiHidden/>
    <w:rsid w:val="007700D3"/>
    <w:rPr>
      <w:rFonts w:ascii="Trebuchet MS" w:eastAsia="Times New Roman" w:hAnsi="Trebuchet MS" w:cs="Times New Roman"/>
      <w:b/>
      <w:sz w:val="40"/>
      <w:szCs w:val="3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6234"/>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95674B"/>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623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6234"/>
    <w:rPr>
      <w:rFonts w:ascii="Tahoma" w:eastAsia="Times New Roman" w:hAnsi="Tahoma" w:cs="Tahoma"/>
      <w:sz w:val="16"/>
      <w:szCs w:val="16"/>
      <w:lang w:eastAsia="de-DE"/>
    </w:rPr>
  </w:style>
  <w:style w:type="paragraph" w:styleId="Listenabsatz">
    <w:name w:val="List Paragraph"/>
    <w:basedOn w:val="Standard"/>
    <w:uiPriority w:val="34"/>
    <w:qFormat/>
    <w:rsid w:val="00A86905"/>
    <w:pPr>
      <w:ind w:left="720"/>
      <w:contextualSpacing/>
    </w:pPr>
  </w:style>
  <w:style w:type="character" w:customStyle="1" w:styleId="berschrift2Zchn">
    <w:name w:val="Überschrift 2 Zchn"/>
    <w:basedOn w:val="Absatz-Standardschriftart"/>
    <w:link w:val="berschrift2"/>
    <w:uiPriority w:val="9"/>
    <w:rsid w:val="0095674B"/>
    <w:rPr>
      <w:rFonts w:ascii="Times New Roman" w:eastAsia="Times New Roman" w:hAnsi="Times New Roman" w:cs="Times New Roman"/>
      <w:b/>
      <w:bCs/>
      <w:sz w:val="36"/>
      <w:szCs w:val="36"/>
      <w:lang w:eastAsia="de-DE"/>
    </w:rPr>
  </w:style>
  <w:style w:type="paragraph" w:styleId="Kopfzeile">
    <w:name w:val="header"/>
    <w:basedOn w:val="Standard"/>
    <w:link w:val="KopfzeileZchn"/>
    <w:uiPriority w:val="99"/>
    <w:unhideWhenUsed/>
    <w:rsid w:val="00F221F0"/>
    <w:pPr>
      <w:tabs>
        <w:tab w:val="center" w:pos="4536"/>
        <w:tab w:val="right" w:pos="9072"/>
      </w:tabs>
    </w:pPr>
  </w:style>
  <w:style w:type="character" w:customStyle="1" w:styleId="KopfzeileZchn">
    <w:name w:val="Kopfzeile Zchn"/>
    <w:basedOn w:val="Absatz-Standardschriftart"/>
    <w:link w:val="Kopfzeile"/>
    <w:uiPriority w:val="99"/>
    <w:rsid w:val="00F221F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221F0"/>
    <w:pPr>
      <w:tabs>
        <w:tab w:val="center" w:pos="4536"/>
        <w:tab w:val="right" w:pos="9072"/>
      </w:tabs>
    </w:pPr>
  </w:style>
  <w:style w:type="character" w:customStyle="1" w:styleId="FuzeileZchn">
    <w:name w:val="Fußzeile Zchn"/>
    <w:basedOn w:val="Absatz-Standardschriftart"/>
    <w:link w:val="Fuzeile"/>
    <w:uiPriority w:val="99"/>
    <w:rsid w:val="00F221F0"/>
    <w:rPr>
      <w:rFonts w:ascii="Times New Roman" w:eastAsia="Times New Roman" w:hAnsi="Times New Roman" w:cs="Times New Roman"/>
      <w:sz w:val="24"/>
      <w:szCs w:val="24"/>
      <w:lang w:eastAsia="de-DE"/>
    </w:rPr>
  </w:style>
  <w:style w:type="paragraph" w:customStyle="1" w:styleId="Default">
    <w:name w:val="Default"/>
    <w:rsid w:val="007700D3"/>
    <w:pPr>
      <w:autoSpaceDE w:val="0"/>
      <w:autoSpaceDN w:val="0"/>
      <w:adjustRightInd w:val="0"/>
      <w:spacing w:after="0" w:line="240" w:lineRule="auto"/>
    </w:pPr>
    <w:rPr>
      <w:rFonts w:ascii="MOEFG L+ Times New" w:eastAsia="Times New Roman" w:hAnsi="MOEFG L+ Times New" w:cs="Times New Roman"/>
      <w:color w:val="000000"/>
      <w:sz w:val="24"/>
      <w:szCs w:val="24"/>
      <w:lang w:eastAsia="de-DE"/>
    </w:rPr>
  </w:style>
  <w:style w:type="paragraph" w:styleId="Textkrper">
    <w:name w:val="Body Text"/>
    <w:basedOn w:val="Standard"/>
    <w:link w:val="TextkrperZchn"/>
    <w:semiHidden/>
    <w:rsid w:val="007700D3"/>
    <w:pPr>
      <w:jc w:val="center"/>
    </w:pPr>
    <w:rPr>
      <w:rFonts w:ascii="Trebuchet MS" w:hAnsi="Trebuchet MS"/>
      <w:b/>
      <w:sz w:val="40"/>
      <w:szCs w:val="32"/>
    </w:rPr>
  </w:style>
  <w:style w:type="character" w:customStyle="1" w:styleId="TextkrperZchn">
    <w:name w:val="Textkörper Zchn"/>
    <w:basedOn w:val="Absatz-Standardschriftart"/>
    <w:link w:val="Textkrper"/>
    <w:semiHidden/>
    <w:rsid w:val="007700D3"/>
    <w:rPr>
      <w:rFonts w:ascii="Trebuchet MS" w:eastAsia="Times New Roman" w:hAnsi="Trebuchet MS" w:cs="Times New Roman"/>
      <w:b/>
      <w:sz w:val="40"/>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69829">
      <w:bodyDiv w:val="1"/>
      <w:marLeft w:val="0"/>
      <w:marRight w:val="0"/>
      <w:marTop w:val="0"/>
      <w:marBottom w:val="0"/>
      <w:divBdr>
        <w:top w:val="none" w:sz="0" w:space="0" w:color="auto"/>
        <w:left w:val="none" w:sz="0" w:space="0" w:color="auto"/>
        <w:bottom w:val="none" w:sz="0" w:space="0" w:color="auto"/>
        <w:right w:val="none" w:sz="0" w:space="0" w:color="auto"/>
      </w:divBdr>
    </w:div>
    <w:div w:id="1240947362">
      <w:bodyDiv w:val="1"/>
      <w:marLeft w:val="0"/>
      <w:marRight w:val="0"/>
      <w:marTop w:val="0"/>
      <w:marBottom w:val="0"/>
      <w:divBdr>
        <w:top w:val="none" w:sz="0" w:space="0" w:color="auto"/>
        <w:left w:val="none" w:sz="0" w:space="0" w:color="auto"/>
        <w:bottom w:val="none" w:sz="0" w:space="0" w:color="auto"/>
        <w:right w:val="none" w:sz="0" w:space="0" w:color="auto"/>
      </w:divBdr>
      <w:divsChild>
        <w:div w:id="1738356540">
          <w:marLeft w:val="0"/>
          <w:marRight w:val="0"/>
          <w:marTop w:val="0"/>
          <w:marBottom w:val="0"/>
          <w:divBdr>
            <w:top w:val="none" w:sz="0" w:space="0" w:color="auto"/>
            <w:left w:val="none" w:sz="0" w:space="0" w:color="auto"/>
            <w:bottom w:val="none" w:sz="0" w:space="0" w:color="auto"/>
            <w:right w:val="none" w:sz="0" w:space="0" w:color="auto"/>
          </w:divBdr>
        </w:div>
        <w:div w:id="446320337">
          <w:marLeft w:val="0"/>
          <w:marRight w:val="0"/>
          <w:marTop w:val="0"/>
          <w:marBottom w:val="0"/>
          <w:divBdr>
            <w:top w:val="none" w:sz="0" w:space="0" w:color="auto"/>
            <w:left w:val="none" w:sz="0" w:space="0" w:color="auto"/>
            <w:bottom w:val="none" w:sz="0" w:space="0" w:color="auto"/>
            <w:right w:val="none" w:sz="0" w:space="0" w:color="auto"/>
          </w:divBdr>
        </w:div>
        <w:div w:id="998463411">
          <w:marLeft w:val="0"/>
          <w:marRight w:val="0"/>
          <w:marTop w:val="0"/>
          <w:marBottom w:val="0"/>
          <w:divBdr>
            <w:top w:val="none" w:sz="0" w:space="0" w:color="auto"/>
            <w:left w:val="none" w:sz="0" w:space="0" w:color="auto"/>
            <w:bottom w:val="none" w:sz="0" w:space="0" w:color="auto"/>
            <w:right w:val="none" w:sz="0" w:space="0" w:color="auto"/>
          </w:divBdr>
        </w:div>
        <w:div w:id="318117686">
          <w:marLeft w:val="0"/>
          <w:marRight w:val="0"/>
          <w:marTop w:val="0"/>
          <w:marBottom w:val="0"/>
          <w:divBdr>
            <w:top w:val="none" w:sz="0" w:space="0" w:color="auto"/>
            <w:left w:val="none" w:sz="0" w:space="0" w:color="auto"/>
            <w:bottom w:val="none" w:sz="0" w:space="0" w:color="auto"/>
            <w:right w:val="none" w:sz="0" w:space="0" w:color="auto"/>
          </w:divBdr>
        </w:div>
        <w:div w:id="170879865">
          <w:marLeft w:val="0"/>
          <w:marRight w:val="0"/>
          <w:marTop w:val="0"/>
          <w:marBottom w:val="0"/>
          <w:divBdr>
            <w:top w:val="none" w:sz="0" w:space="0" w:color="auto"/>
            <w:left w:val="none" w:sz="0" w:space="0" w:color="auto"/>
            <w:bottom w:val="none" w:sz="0" w:space="0" w:color="auto"/>
            <w:right w:val="none" w:sz="0" w:space="0" w:color="auto"/>
          </w:divBdr>
        </w:div>
        <w:div w:id="701785363">
          <w:marLeft w:val="0"/>
          <w:marRight w:val="0"/>
          <w:marTop w:val="0"/>
          <w:marBottom w:val="0"/>
          <w:divBdr>
            <w:top w:val="none" w:sz="0" w:space="0" w:color="auto"/>
            <w:left w:val="none" w:sz="0" w:space="0" w:color="auto"/>
            <w:bottom w:val="none" w:sz="0" w:space="0" w:color="auto"/>
            <w:right w:val="none" w:sz="0" w:space="0" w:color="auto"/>
          </w:divBdr>
        </w:div>
        <w:div w:id="685401723">
          <w:marLeft w:val="0"/>
          <w:marRight w:val="0"/>
          <w:marTop w:val="0"/>
          <w:marBottom w:val="0"/>
          <w:divBdr>
            <w:top w:val="none" w:sz="0" w:space="0" w:color="auto"/>
            <w:left w:val="none" w:sz="0" w:space="0" w:color="auto"/>
            <w:bottom w:val="none" w:sz="0" w:space="0" w:color="auto"/>
            <w:right w:val="none" w:sz="0" w:space="0" w:color="auto"/>
          </w:divBdr>
        </w:div>
        <w:div w:id="786973978">
          <w:marLeft w:val="0"/>
          <w:marRight w:val="0"/>
          <w:marTop w:val="0"/>
          <w:marBottom w:val="0"/>
          <w:divBdr>
            <w:top w:val="none" w:sz="0" w:space="0" w:color="auto"/>
            <w:left w:val="none" w:sz="0" w:space="0" w:color="auto"/>
            <w:bottom w:val="none" w:sz="0" w:space="0" w:color="auto"/>
            <w:right w:val="none" w:sz="0" w:space="0" w:color="auto"/>
          </w:divBdr>
        </w:div>
        <w:div w:id="444423189">
          <w:marLeft w:val="0"/>
          <w:marRight w:val="0"/>
          <w:marTop w:val="0"/>
          <w:marBottom w:val="0"/>
          <w:divBdr>
            <w:top w:val="none" w:sz="0" w:space="0" w:color="auto"/>
            <w:left w:val="none" w:sz="0" w:space="0" w:color="auto"/>
            <w:bottom w:val="none" w:sz="0" w:space="0" w:color="auto"/>
            <w:right w:val="none" w:sz="0" w:space="0" w:color="auto"/>
          </w:divBdr>
        </w:div>
        <w:div w:id="1144587538">
          <w:marLeft w:val="0"/>
          <w:marRight w:val="0"/>
          <w:marTop w:val="0"/>
          <w:marBottom w:val="0"/>
          <w:divBdr>
            <w:top w:val="none" w:sz="0" w:space="0" w:color="auto"/>
            <w:left w:val="none" w:sz="0" w:space="0" w:color="auto"/>
            <w:bottom w:val="none" w:sz="0" w:space="0" w:color="auto"/>
            <w:right w:val="none" w:sz="0" w:space="0" w:color="auto"/>
          </w:divBdr>
        </w:div>
        <w:div w:id="490950267">
          <w:marLeft w:val="0"/>
          <w:marRight w:val="0"/>
          <w:marTop w:val="0"/>
          <w:marBottom w:val="0"/>
          <w:divBdr>
            <w:top w:val="none" w:sz="0" w:space="0" w:color="auto"/>
            <w:left w:val="none" w:sz="0" w:space="0" w:color="auto"/>
            <w:bottom w:val="none" w:sz="0" w:space="0" w:color="auto"/>
            <w:right w:val="none" w:sz="0" w:space="0" w:color="auto"/>
          </w:divBdr>
        </w:div>
        <w:div w:id="1369643402">
          <w:marLeft w:val="0"/>
          <w:marRight w:val="0"/>
          <w:marTop w:val="0"/>
          <w:marBottom w:val="0"/>
          <w:divBdr>
            <w:top w:val="none" w:sz="0" w:space="0" w:color="auto"/>
            <w:left w:val="none" w:sz="0" w:space="0" w:color="auto"/>
            <w:bottom w:val="none" w:sz="0" w:space="0" w:color="auto"/>
            <w:right w:val="none" w:sz="0" w:space="0" w:color="auto"/>
          </w:divBdr>
        </w:div>
      </w:divsChild>
    </w:div>
    <w:div w:id="1456026256">
      <w:bodyDiv w:val="1"/>
      <w:marLeft w:val="0"/>
      <w:marRight w:val="0"/>
      <w:marTop w:val="0"/>
      <w:marBottom w:val="0"/>
      <w:divBdr>
        <w:top w:val="none" w:sz="0" w:space="0" w:color="auto"/>
        <w:left w:val="none" w:sz="0" w:space="0" w:color="auto"/>
        <w:bottom w:val="none" w:sz="0" w:space="0" w:color="auto"/>
        <w:right w:val="none" w:sz="0" w:space="0" w:color="auto"/>
      </w:divBdr>
    </w:div>
    <w:div w:id="18733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1078</Words>
  <Characters>6793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 Doka</dc:creator>
  <cp:lastModifiedBy>Hella Farrell</cp:lastModifiedBy>
  <cp:revision>2</cp:revision>
  <cp:lastPrinted>2017-03-30T14:32:00Z</cp:lastPrinted>
  <dcterms:created xsi:type="dcterms:W3CDTF">2017-09-12T08:03:00Z</dcterms:created>
  <dcterms:modified xsi:type="dcterms:W3CDTF">2017-09-12T08:03:00Z</dcterms:modified>
</cp:coreProperties>
</file>