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0" w:type="dxa"/>
        <w:tblLook w:val="01E0" w:firstRow="1" w:lastRow="1" w:firstColumn="1" w:lastColumn="1" w:noHBand="0" w:noVBand="0"/>
      </w:tblPr>
      <w:tblGrid>
        <w:gridCol w:w="5229"/>
        <w:gridCol w:w="6211"/>
      </w:tblGrid>
      <w:tr w:rsidR="00FF0E6D" w:rsidRPr="001F2382" w:rsidTr="000838F4">
        <w:trPr>
          <w:trHeight w:val="2153"/>
        </w:trPr>
        <w:tc>
          <w:tcPr>
            <w:tcW w:w="5229" w:type="dxa"/>
          </w:tcPr>
          <w:p w:rsidR="00FF0E6D" w:rsidRPr="003C2C2F" w:rsidRDefault="00FF0E6D" w:rsidP="000838F4">
            <w:pPr>
              <w:rPr>
                <w:rFonts w:ascii="Trebuchet MS" w:eastAsia="Times New Roman" w:hAnsi="Trebuchet MS"/>
                <w:sz w:val="24"/>
                <w:szCs w:val="24"/>
                <w:lang w:eastAsia="de-DE"/>
              </w:rPr>
            </w:pPr>
            <w:bookmarkStart w:id="0" w:name="_GoBack"/>
            <w:bookmarkEnd w:id="0"/>
            <w:r>
              <w:rPr>
                <w:rFonts w:ascii="Trebuchet MS" w:eastAsia="Times New Roman" w:hAnsi="Trebuchet MS"/>
                <w:noProof/>
                <w:sz w:val="24"/>
                <w:szCs w:val="24"/>
                <w:lang w:eastAsia="de-DE"/>
              </w:rPr>
              <w:drawing>
                <wp:inline distT="0" distB="0" distL="0" distR="0" wp14:anchorId="475EE677" wp14:editId="1EBC4504">
                  <wp:extent cx="1685925" cy="1248410"/>
                  <wp:effectExtent l="0" t="0" r="9525" b="8890"/>
                  <wp:docPr id="1" name="Grafik 1" descr="Beschreibung: Beschreibung: 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Die Grafik &quot;file:///Z:/Verschiedenes/BAG_Logo.jpg&quot; kann nicht angezeigt werden, weil sie Fehler enthäl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1248410"/>
                          </a:xfrm>
                          <a:prstGeom prst="rect">
                            <a:avLst/>
                          </a:prstGeom>
                          <a:noFill/>
                          <a:ln>
                            <a:noFill/>
                          </a:ln>
                        </pic:spPr>
                      </pic:pic>
                    </a:graphicData>
                  </a:graphic>
                </wp:inline>
              </w:drawing>
            </w:r>
          </w:p>
          <w:p w:rsidR="00FF0E6D" w:rsidRPr="003C2C2F" w:rsidRDefault="00FF0E6D" w:rsidP="000838F4">
            <w:pPr>
              <w:rPr>
                <w:rFonts w:ascii="Trebuchet MS" w:eastAsia="Times New Roman" w:hAnsi="Trebuchet MS"/>
                <w:sz w:val="24"/>
                <w:szCs w:val="24"/>
                <w:lang w:eastAsia="de-DE"/>
              </w:rPr>
            </w:pPr>
          </w:p>
          <w:p w:rsidR="00FF0E6D" w:rsidRPr="003C2C2F" w:rsidRDefault="00FF0E6D" w:rsidP="000838F4">
            <w:pPr>
              <w:rPr>
                <w:rFonts w:ascii="Trebuchet MS" w:eastAsia="Times New Roman" w:hAnsi="Trebuchet MS"/>
                <w:sz w:val="24"/>
                <w:szCs w:val="24"/>
                <w:lang w:eastAsia="de-DE"/>
              </w:rPr>
            </w:pPr>
          </w:p>
        </w:tc>
        <w:tc>
          <w:tcPr>
            <w:tcW w:w="6211" w:type="dxa"/>
          </w:tcPr>
          <w:p w:rsidR="00FF0E6D" w:rsidRPr="003C2C2F" w:rsidRDefault="00FF0E6D" w:rsidP="000838F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BAG SELBSTHILFE </w:t>
            </w:r>
          </w:p>
          <w:p w:rsidR="00FF0E6D" w:rsidRPr="003C2C2F" w:rsidRDefault="00FF0E6D" w:rsidP="000838F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Bundesarbeitsgemeinschaft Selbsthilfe von</w:t>
            </w:r>
          </w:p>
          <w:p w:rsidR="00FF0E6D" w:rsidRPr="003C2C2F" w:rsidRDefault="00FF0E6D" w:rsidP="000838F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Menschen mit Behinderung und chronischer </w:t>
            </w:r>
          </w:p>
          <w:p w:rsidR="00FF0E6D" w:rsidRPr="003C2C2F" w:rsidRDefault="00FF0E6D" w:rsidP="000838F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Erkrankung und ihren Angehörigen e.V. </w:t>
            </w:r>
          </w:p>
          <w:p w:rsidR="00FF0E6D" w:rsidRPr="003C2C2F" w:rsidRDefault="00FF0E6D" w:rsidP="000838F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Kirchfeldstr. 149</w:t>
            </w:r>
          </w:p>
          <w:p w:rsidR="00FF0E6D" w:rsidRPr="003C2C2F" w:rsidRDefault="00FF0E6D" w:rsidP="000838F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40215 Düsseldorf</w:t>
            </w:r>
          </w:p>
          <w:p w:rsidR="00FF0E6D" w:rsidRPr="003C2C2F" w:rsidRDefault="00FF0E6D" w:rsidP="000838F4">
            <w:pPr>
              <w:rPr>
                <w:rFonts w:ascii="Trebuchet MS" w:eastAsia="Times New Roman" w:hAnsi="Trebuchet MS"/>
                <w:sz w:val="24"/>
                <w:szCs w:val="24"/>
                <w:lang w:eastAsia="de-DE"/>
              </w:rPr>
            </w:pPr>
            <w:r>
              <w:rPr>
                <w:rFonts w:ascii="Trebuchet MS" w:eastAsia="Times New Roman" w:hAnsi="Trebuchet MS"/>
                <w:sz w:val="24"/>
                <w:szCs w:val="24"/>
                <w:lang w:eastAsia="de-DE"/>
              </w:rPr>
              <w:t xml:space="preserve">Tel.: </w:t>
            </w:r>
            <w:r w:rsidRPr="003C2C2F">
              <w:rPr>
                <w:rFonts w:ascii="Trebuchet MS" w:eastAsia="Times New Roman" w:hAnsi="Trebuchet MS"/>
                <w:sz w:val="24"/>
                <w:szCs w:val="24"/>
                <w:lang w:eastAsia="de-DE"/>
              </w:rPr>
              <w:t>0211/31006-</w:t>
            </w:r>
            <w:r>
              <w:rPr>
                <w:rFonts w:ascii="Trebuchet MS" w:eastAsia="Times New Roman" w:hAnsi="Trebuchet MS"/>
                <w:sz w:val="24"/>
                <w:szCs w:val="24"/>
                <w:lang w:eastAsia="de-DE"/>
              </w:rPr>
              <w:t>53</w:t>
            </w:r>
          </w:p>
          <w:p w:rsidR="00FF0E6D" w:rsidRPr="003C2C2F" w:rsidRDefault="00FF0E6D" w:rsidP="000838F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Fax.</w:t>
            </w:r>
            <w:r>
              <w:rPr>
                <w:rFonts w:ascii="Trebuchet MS" w:eastAsia="Times New Roman" w:hAnsi="Trebuchet MS"/>
                <w:sz w:val="24"/>
                <w:szCs w:val="24"/>
                <w:lang w:eastAsia="de-DE"/>
              </w:rPr>
              <w:t>:</w:t>
            </w:r>
            <w:r w:rsidRPr="003C2C2F">
              <w:rPr>
                <w:rFonts w:ascii="Trebuchet MS" w:eastAsia="Times New Roman" w:hAnsi="Trebuchet MS"/>
                <w:sz w:val="24"/>
                <w:szCs w:val="24"/>
                <w:lang w:eastAsia="de-DE"/>
              </w:rPr>
              <w:t xml:space="preserve"> 0211/31006-48</w:t>
            </w:r>
          </w:p>
        </w:tc>
      </w:tr>
    </w:tbl>
    <w:p w:rsidR="00FF0E6D" w:rsidRPr="003C2C2F" w:rsidRDefault="00FF0E6D" w:rsidP="00FF0E6D">
      <w:pPr>
        <w:rPr>
          <w:rFonts w:ascii="Trebuchet MS" w:eastAsia="Times New Roman" w:hAnsi="Trebuchet MS"/>
          <w:sz w:val="24"/>
          <w:szCs w:val="24"/>
          <w:lang w:eastAsia="de-DE"/>
        </w:rPr>
      </w:pPr>
      <w:r>
        <w:rPr>
          <w:noProof/>
          <w:lang w:eastAsia="de-DE"/>
        </w:rPr>
        <mc:AlternateContent>
          <mc:Choice Requires="wps">
            <w:drawing>
              <wp:anchor distT="4294967294" distB="4294967294" distL="114300" distR="114300" simplePos="0" relativeHeight="251659264" behindDoc="0" locked="0" layoutInCell="1" allowOverlap="1" wp14:anchorId="7492E2BF" wp14:editId="4211AD87">
                <wp:simplePos x="0" y="0"/>
                <wp:positionH relativeFrom="column">
                  <wp:posOffset>-118745</wp:posOffset>
                </wp:positionH>
                <wp:positionV relativeFrom="paragraph">
                  <wp:posOffset>58419</wp:posOffset>
                </wp:positionV>
                <wp:extent cx="6768465" cy="0"/>
                <wp:effectExtent l="0" t="19050" r="13335"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" strokecolor="gray" strokeweight="2.25pt"/>
            </w:pict>
          </mc:Fallback>
        </mc:AlternateContent>
      </w:r>
    </w:p>
    <w:p w:rsidR="00FF0E6D" w:rsidRPr="003C2C2F" w:rsidRDefault="00FF0E6D" w:rsidP="00FF0E6D">
      <w:pPr>
        <w:jc w:val="center"/>
        <w:rPr>
          <w:rFonts w:ascii="Trebuchet MS" w:eastAsia="Times New Roman" w:hAnsi="Trebuchet MS"/>
          <w:b/>
          <w:sz w:val="24"/>
          <w:szCs w:val="32"/>
          <w:lang w:eastAsia="de-DE"/>
        </w:rPr>
      </w:pPr>
    </w:p>
    <w:p w:rsidR="00FF0E6D" w:rsidRDefault="00FF0E6D" w:rsidP="00FF0E6D">
      <w:pPr>
        <w:tabs>
          <w:tab w:val="left" w:pos="454"/>
          <w:tab w:val="left" w:pos="851"/>
        </w:tabs>
        <w:spacing w:line="360" w:lineRule="auto"/>
        <w:rPr>
          <w:rFonts w:ascii="Trebuchet MS" w:eastAsia="Times New Roman" w:hAnsi="Trebuchet MS"/>
          <w:sz w:val="24"/>
          <w:szCs w:val="20"/>
          <w:lang w:eastAsia="de-DE"/>
        </w:rPr>
      </w:pPr>
    </w:p>
    <w:p w:rsidR="00FF0E6D" w:rsidRPr="00EE14C5" w:rsidRDefault="00FF0E6D" w:rsidP="00FF0E6D">
      <w:pPr>
        <w:tabs>
          <w:tab w:val="left" w:pos="454"/>
          <w:tab w:val="left" w:pos="851"/>
        </w:tabs>
        <w:spacing w:line="360" w:lineRule="auto"/>
        <w:rPr>
          <w:rFonts w:ascii="Trebuchet MS" w:eastAsia="Times New Roman" w:hAnsi="Trebuchet MS"/>
          <w:sz w:val="24"/>
          <w:szCs w:val="20"/>
          <w:lang w:eastAsia="de-DE"/>
        </w:rPr>
      </w:pPr>
    </w:p>
    <w:p w:rsidR="00FF0E6D" w:rsidRPr="00EE14C5" w:rsidRDefault="00FF0E6D" w:rsidP="00FF0E6D">
      <w:pPr>
        <w:tabs>
          <w:tab w:val="left" w:pos="454"/>
          <w:tab w:val="left" w:pos="851"/>
        </w:tabs>
        <w:spacing w:line="360" w:lineRule="auto"/>
        <w:jc w:val="center"/>
        <w:rPr>
          <w:rFonts w:ascii="Trebuchet MS" w:eastAsia="Times New Roman" w:hAnsi="Trebuchet MS"/>
          <w:b/>
          <w:sz w:val="36"/>
          <w:szCs w:val="36"/>
          <w:lang w:eastAsia="de-DE"/>
        </w:rPr>
      </w:pPr>
      <w:r w:rsidRPr="00EE14C5">
        <w:rPr>
          <w:rFonts w:ascii="Trebuchet MS" w:eastAsia="Times New Roman" w:hAnsi="Trebuchet MS"/>
          <w:b/>
          <w:sz w:val="36"/>
          <w:szCs w:val="36"/>
          <w:lang w:eastAsia="de-DE"/>
        </w:rPr>
        <w:t>Stellungnahme</w:t>
      </w:r>
    </w:p>
    <w:p w:rsidR="00FF0E6D" w:rsidRDefault="00FF0E6D" w:rsidP="00FF0E6D">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der</w:t>
      </w:r>
    </w:p>
    <w:p w:rsidR="00FF0E6D" w:rsidRPr="00EE14C5" w:rsidRDefault="00FF0E6D" w:rsidP="00FF0E6D">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Bundesarbeitsgemeinschaft Selbsthilfe von Menschen mit</w:t>
      </w:r>
    </w:p>
    <w:p w:rsidR="00FF0E6D" w:rsidRPr="00EE14C5" w:rsidRDefault="00FF0E6D" w:rsidP="00FF0E6D">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Behinderung und chronischer Erkrankung und ihren Angehörigen e. V.</w:t>
      </w:r>
    </w:p>
    <w:p w:rsidR="00FF0E6D" w:rsidRPr="00EE14C5" w:rsidRDefault="00FF0E6D" w:rsidP="00FF0E6D">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(BAG SELBSTHILFE)</w:t>
      </w:r>
    </w:p>
    <w:p w:rsidR="00FF0E6D" w:rsidRPr="00EE14C5" w:rsidRDefault="00FF0E6D" w:rsidP="00FF0E6D">
      <w:pPr>
        <w:tabs>
          <w:tab w:val="left" w:pos="454"/>
          <w:tab w:val="left" w:pos="851"/>
        </w:tabs>
        <w:spacing w:line="360" w:lineRule="auto"/>
        <w:jc w:val="center"/>
        <w:rPr>
          <w:rFonts w:ascii="Trebuchet MS" w:eastAsia="Times New Roman" w:hAnsi="Trebuchet MS"/>
          <w:b/>
          <w:bCs/>
          <w:sz w:val="27"/>
          <w:szCs w:val="27"/>
          <w:lang w:eastAsia="de-DE"/>
        </w:rPr>
      </w:pPr>
    </w:p>
    <w:p w:rsidR="00FF0E6D" w:rsidRPr="00EE14C5" w:rsidRDefault="00FF0E6D" w:rsidP="00FF0E6D">
      <w:pPr>
        <w:tabs>
          <w:tab w:val="left" w:pos="454"/>
          <w:tab w:val="left" w:pos="851"/>
        </w:tabs>
        <w:spacing w:line="360" w:lineRule="auto"/>
        <w:jc w:val="center"/>
        <w:rPr>
          <w:rFonts w:ascii="Trebuchet MS" w:eastAsia="Times New Roman" w:hAnsi="Trebuchet MS"/>
          <w:b/>
          <w:bCs/>
          <w:sz w:val="27"/>
          <w:szCs w:val="27"/>
          <w:lang w:eastAsia="de-DE"/>
        </w:rPr>
      </w:pPr>
      <w:r w:rsidRPr="00EE14C5">
        <w:rPr>
          <w:rFonts w:ascii="Trebuchet MS" w:eastAsia="Times New Roman" w:hAnsi="Trebuchet MS"/>
          <w:b/>
          <w:bCs/>
          <w:sz w:val="27"/>
          <w:szCs w:val="27"/>
          <w:lang w:eastAsia="de-DE"/>
        </w:rPr>
        <w:t>zu</w:t>
      </w:r>
      <w:r>
        <w:rPr>
          <w:rFonts w:ascii="Trebuchet MS" w:eastAsia="Times New Roman" w:hAnsi="Trebuchet MS"/>
          <w:b/>
          <w:bCs/>
          <w:sz w:val="27"/>
          <w:szCs w:val="27"/>
          <w:lang w:eastAsia="de-DE"/>
        </w:rPr>
        <w:t xml:space="preserve">m </w:t>
      </w:r>
    </w:p>
    <w:p w:rsidR="00FF0E6D" w:rsidRPr="00EE14C5" w:rsidRDefault="00FF0E6D" w:rsidP="00FF0E6D">
      <w:pPr>
        <w:tabs>
          <w:tab w:val="left" w:pos="454"/>
          <w:tab w:val="left" w:pos="851"/>
        </w:tabs>
        <w:spacing w:line="360" w:lineRule="auto"/>
        <w:jc w:val="center"/>
        <w:rPr>
          <w:rFonts w:ascii="Trebuchet MS" w:eastAsia="Times New Roman" w:hAnsi="Trebuchet MS"/>
          <w:b/>
          <w:bCs/>
          <w:sz w:val="27"/>
          <w:szCs w:val="27"/>
          <w:lang w:eastAsia="de-DE"/>
        </w:rPr>
      </w:pPr>
    </w:p>
    <w:p w:rsidR="00FF0E6D" w:rsidRPr="001000AC" w:rsidRDefault="00FF0E6D" w:rsidP="00FF0E6D">
      <w:pPr>
        <w:tabs>
          <w:tab w:val="left" w:pos="454"/>
          <w:tab w:val="left" w:pos="851"/>
        </w:tabs>
        <w:autoSpaceDE w:val="0"/>
        <w:autoSpaceDN w:val="0"/>
        <w:adjustRightInd w:val="0"/>
        <w:spacing w:line="360" w:lineRule="auto"/>
        <w:jc w:val="center"/>
        <w:rPr>
          <w:rFonts w:ascii="Trebuchet MS" w:eastAsia="Times New Roman" w:hAnsi="Trebuchet MS"/>
          <w:b/>
          <w:sz w:val="27"/>
          <w:szCs w:val="27"/>
          <w:lang w:eastAsia="de-DE"/>
        </w:rPr>
      </w:pPr>
      <w:r>
        <w:rPr>
          <w:rFonts w:ascii="Trebuchet MS" w:eastAsia="Times New Roman" w:hAnsi="Trebuchet MS"/>
          <w:b/>
          <w:sz w:val="27"/>
          <w:szCs w:val="27"/>
          <w:lang w:eastAsia="de-DE"/>
        </w:rPr>
        <w:t>Referentene</w:t>
      </w:r>
      <w:r w:rsidRPr="001000AC">
        <w:rPr>
          <w:rFonts w:ascii="Trebuchet MS" w:eastAsia="Times New Roman" w:hAnsi="Trebuchet MS"/>
          <w:b/>
          <w:sz w:val="27"/>
          <w:szCs w:val="27"/>
          <w:lang w:eastAsia="de-DE"/>
        </w:rPr>
        <w:t xml:space="preserve">ntwurf </w:t>
      </w:r>
    </w:p>
    <w:p w:rsidR="00FF0E6D" w:rsidRPr="001000AC" w:rsidRDefault="00FF0E6D" w:rsidP="00FF0E6D">
      <w:pPr>
        <w:tabs>
          <w:tab w:val="left" w:pos="454"/>
          <w:tab w:val="left" w:pos="851"/>
        </w:tabs>
        <w:autoSpaceDE w:val="0"/>
        <w:autoSpaceDN w:val="0"/>
        <w:adjustRightInd w:val="0"/>
        <w:spacing w:line="360" w:lineRule="auto"/>
        <w:jc w:val="center"/>
        <w:rPr>
          <w:rFonts w:ascii="Trebuchet MS" w:eastAsia="Times New Roman" w:hAnsi="Trebuchet MS"/>
          <w:b/>
          <w:sz w:val="27"/>
          <w:szCs w:val="27"/>
          <w:lang w:eastAsia="de-DE"/>
        </w:rPr>
      </w:pPr>
      <w:r>
        <w:rPr>
          <w:rFonts w:ascii="Trebuchet MS" w:eastAsia="Times New Roman" w:hAnsi="Trebuchet MS"/>
          <w:b/>
          <w:sz w:val="27"/>
          <w:szCs w:val="27"/>
          <w:lang w:eastAsia="de-DE"/>
        </w:rPr>
        <w:t>einer Verordnung</w:t>
      </w:r>
      <w:r w:rsidRPr="001000AC">
        <w:rPr>
          <w:rFonts w:ascii="Trebuchet MS" w:eastAsia="Times New Roman" w:hAnsi="Trebuchet MS"/>
          <w:b/>
          <w:sz w:val="27"/>
          <w:szCs w:val="27"/>
          <w:lang w:eastAsia="de-DE"/>
        </w:rPr>
        <w:t xml:space="preserve"> </w:t>
      </w:r>
      <w:r>
        <w:rPr>
          <w:rFonts w:ascii="Trebuchet MS" w:eastAsia="Times New Roman" w:hAnsi="Trebuchet MS"/>
          <w:b/>
          <w:sz w:val="27"/>
          <w:szCs w:val="27"/>
          <w:lang w:eastAsia="de-DE"/>
        </w:rPr>
        <w:t>über die Aus- und Fortbildung von zertifizierten Mediatoren (</w:t>
      </w:r>
      <w:proofErr w:type="spellStart"/>
      <w:r>
        <w:rPr>
          <w:rFonts w:ascii="Trebuchet MS" w:eastAsia="Times New Roman" w:hAnsi="Trebuchet MS"/>
          <w:b/>
          <w:sz w:val="27"/>
          <w:szCs w:val="27"/>
          <w:lang w:eastAsia="de-DE"/>
        </w:rPr>
        <w:t>ZMediatAusbV</w:t>
      </w:r>
      <w:proofErr w:type="spellEnd"/>
      <w:r>
        <w:rPr>
          <w:rFonts w:ascii="Trebuchet MS" w:eastAsia="Times New Roman" w:hAnsi="Trebuchet MS"/>
          <w:b/>
          <w:sz w:val="27"/>
          <w:szCs w:val="27"/>
          <w:lang w:eastAsia="de-DE"/>
        </w:rPr>
        <w:t>)</w:t>
      </w:r>
      <w:r w:rsidRPr="001000AC">
        <w:rPr>
          <w:rFonts w:ascii="Trebuchet MS" w:eastAsia="Times New Roman" w:hAnsi="Trebuchet MS"/>
          <w:b/>
          <w:sz w:val="27"/>
          <w:szCs w:val="27"/>
          <w:lang w:eastAsia="de-DE"/>
        </w:rPr>
        <w:t xml:space="preserve"> </w:t>
      </w:r>
    </w:p>
    <w:p w:rsidR="00FF0E6D" w:rsidRPr="00FE1B64" w:rsidRDefault="00FF0E6D" w:rsidP="00FF0E6D">
      <w:pPr>
        <w:tabs>
          <w:tab w:val="left" w:pos="454"/>
          <w:tab w:val="left" w:pos="851"/>
        </w:tabs>
        <w:autoSpaceDE w:val="0"/>
        <w:autoSpaceDN w:val="0"/>
        <w:adjustRightInd w:val="0"/>
        <w:spacing w:line="360" w:lineRule="auto"/>
        <w:jc w:val="center"/>
        <w:rPr>
          <w:rFonts w:ascii="Trebuchet MS" w:eastAsia="Times New Roman" w:hAnsi="Trebuchet MS"/>
          <w:b/>
          <w:sz w:val="27"/>
          <w:szCs w:val="27"/>
          <w:lang w:eastAsia="de-DE"/>
        </w:rPr>
      </w:pPr>
    </w:p>
    <w:p w:rsidR="00FF0E6D" w:rsidRDefault="00FF0E6D" w:rsidP="00FF0E6D">
      <w:pPr>
        <w:tabs>
          <w:tab w:val="left" w:pos="454"/>
          <w:tab w:val="left" w:pos="851"/>
        </w:tabs>
        <w:autoSpaceDE w:val="0"/>
        <w:autoSpaceDN w:val="0"/>
        <w:adjustRightInd w:val="0"/>
        <w:spacing w:line="360" w:lineRule="auto"/>
        <w:jc w:val="center"/>
        <w:rPr>
          <w:rFonts w:ascii="Trebuchet MS" w:eastAsia="Times New Roman" w:hAnsi="Trebuchet MS"/>
          <w:b/>
          <w:sz w:val="27"/>
          <w:szCs w:val="27"/>
          <w:u w:val="single"/>
          <w:lang w:eastAsia="de-DE"/>
        </w:rPr>
      </w:pPr>
      <w:r w:rsidRPr="00FE1B64">
        <w:rPr>
          <w:rFonts w:ascii="Trebuchet MS" w:eastAsia="Times New Roman" w:hAnsi="Trebuchet MS"/>
          <w:b/>
          <w:sz w:val="27"/>
          <w:szCs w:val="27"/>
          <w:u w:val="single"/>
          <w:lang w:eastAsia="de-DE"/>
        </w:rPr>
        <w:t xml:space="preserve">Az.: </w:t>
      </w:r>
      <w:r>
        <w:rPr>
          <w:rFonts w:ascii="Trebuchet MS" w:eastAsia="Times New Roman" w:hAnsi="Trebuchet MS"/>
          <w:b/>
          <w:sz w:val="27"/>
          <w:szCs w:val="27"/>
          <w:u w:val="single"/>
          <w:lang w:eastAsia="de-DE"/>
        </w:rPr>
        <w:t>R A 7 - 3731/9-1-16 – R4 89/2014</w:t>
      </w:r>
    </w:p>
    <w:p w:rsidR="00FF0E6D" w:rsidRDefault="00FF0E6D" w:rsidP="00FF0E6D">
      <w:pPr>
        <w:tabs>
          <w:tab w:val="left" w:pos="454"/>
          <w:tab w:val="left" w:pos="851"/>
        </w:tabs>
        <w:autoSpaceDE w:val="0"/>
        <w:autoSpaceDN w:val="0"/>
        <w:adjustRightInd w:val="0"/>
        <w:spacing w:line="360" w:lineRule="auto"/>
        <w:jc w:val="center"/>
        <w:rPr>
          <w:rFonts w:ascii="Trebuchet MS" w:eastAsia="Times New Roman" w:hAnsi="Trebuchet MS"/>
          <w:b/>
          <w:sz w:val="27"/>
          <w:szCs w:val="27"/>
          <w:u w:val="single"/>
          <w:lang w:eastAsia="de-DE"/>
        </w:rPr>
      </w:pPr>
    </w:p>
    <w:p w:rsidR="007D035C" w:rsidRDefault="00FF0E6D" w:rsidP="00FF0E6D">
      <w:pPr>
        <w:jc w:val="both"/>
        <w:rPr>
          <w:rFonts w:ascii="Trebuchet MS" w:hAnsi="Trebuchet MS"/>
          <w:sz w:val="24"/>
          <w:szCs w:val="24"/>
        </w:rPr>
      </w:pPr>
      <w:r w:rsidRPr="00006554">
        <w:rPr>
          <w:rFonts w:ascii="Trebuchet MS" w:hAnsi="Trebuchet MS"/>
          <w:sz w:val="24"/>
          <w:szCs w:val="24"/>
        </w:rPr>
        <w:t>Als Dachverband von 12</w:t>
      </w:r>
      <w:r w:rsidR="0047479A">
        <w:rPr>
          <w:rFonts w:ascii="Trebuchet MS" w:hAnsi="Trebuchet MS"/>
          <w:sz w:val="24"/>
          <w:szCs w:val="24"/>
        </w:rPr>
        <w:t>0</w:t>
      </w:r>
      <w:r w:rsidRPr="00006554">
        <w:rPr>
          <w:rFonts w:ascii="Trebuchet MS" w:hAnsi="Trebuchet MS"/>
          <w:sz w:val="24"/>
          <w:szCs w:val="24"/>
        </w:rPr>
        <w:t xml:space="preserve"> Bundesverbänden der Selbsthilfe chronisch kranker und behinderter Menschen sowie von 13 </w:t>
      </w:r>
      <w:r>
        <w:rPr>
          <w:rFonts w:ascii="Trebuchet MS" w:hAnsi="Trebuchet MS"/>
          <w:sz w:val="24"/>
          <w:szCs w:val="24"/>
        </w:rPr>
        <w:t xml:space="preserve">Landesarbeitsgemeinschaften </w:t>
      </w:r>
      <w:r w:rsidR="00DD306A">
        <w:rPr>
          <w:rFonts w:ascii="Trebuchet MS" w:hAnsi="Trebuchet MS"/>
          <w:sz w:val="24"/>
          <w:szCs w:val="24"/>
        </w:rPr>
        <w:t>begrüßt</w:t>
      </w:r>
      <w:r>
        <w:rPr>
          <w:rFonts w:ascii="Trebuchet MS" w:hAnsi="Trebuchet MS"/>
          <w:sz w:val="24"/>
          <w:szCs w:val="24"/>
        </w:rPr>
        <w:t xml:space="preserve"> </w:t>
      </w:r>
      <w:r w:rsidRPr="00006554">
        <w:rPr>
          <w:rFonts w:ascii="Trebuchet MS" w:hAnsi="Trebuchet MS"/>
          <w:sz w:val="24"/>
          <w:szCs w:val="24"/>
        </w:rPr>
        <w:t xml:space="preserve">die BAG SELBSTHILFE </w:t>
      </w:r>
      <w:r w:rsidR="00DD306A">
        <w:rPr>
          <w:rFonts w:ascii="Trebuchet MS" w:hAnsi="Trebuchet MS"/>
          <w:sz w:val="24"/>
          <w:szCs w:val="24"/>
        </w:rPr>
        <w:t xml:space="preserve">den </w:t>
      </w:r>
      <w:r>
        <w:rPr>
          <w:rFonts w:ascii="Trebuchet MS" w:hAnsi="Trebuchet MS"/>
          <w:sz w:val="24"/>
          <w:szCs w:val="24"/>
        </w:rPr>
        <w:t>vorliegenden Referentenentwurf</w:t>
      </w:r>
      <w:r w:rsidR="007D035C">
        <w:rPr>
          <w:rFonts w:ascii="Trebuchet MS" w:hAnsi="Trebuchet MS"/>
          <w:sz w:val="24"/>
          <w:szCs w:val="24"/>
        </w:rPr>
        <w:t xml:space="preserve"> als wichtigen Schritt, die Qualität von Mediationen zu sichern und zu fördern</w:t>
      </w:r>
      <w:r w:rsidR="00851247">
        <w:rPr>
          <w:rFonts w:ascii="Trebuchet MS" w:hAnsi="Trebuchet MS"/>
          <w:sz w:val="24"/>
          <w:szCs w:val="24"/>
        </w:rPr>
        <w:t xml:space="preserve">. </w:t>
      </w:r>
      <w:r w:rsidR="003564B7">
        <w:rPr>
          <w:rFonts w:ascii="Trebuchet MS" w:hAnsi="Trebuchet MS"/>
          <w:sz w:val="24"/>
          <w:szCs w:val="24"/>
        </w:rPr>
        <w:t>Dies ist n</w:t>
      </w:r>
      <w:r w:rsidR="007D035C">
        <w:rPr>
          <w:rFonts w:ascii="Trebuchet MS" w:hAnsi="Trebuchet MS"/>
          <w:sz w:val="24"/>
          <w:szCs w:val="24"/>
        </w:rPr>
        <w:t xml:space="preserve">otwendig, um die Mediation als alternatives Instrument der Konfliktbewältigung </w:t>
      </w:r>
      <w:r w:rsidR="00BD5C74">
        <w:rPr>
          <w:rFonts w:ascii="Trebuchet MS" w:hAnsi="Trebuchet MS"/>
          <w:sz w:val="24"/>
          <w:szCs w:val="24"/>
        </w:rPr>
        <w:t>im</w:t>
      </w:r>
      <w:r w:rsidR="007D035C">
        <w:rPr>
          <w:rFonts w:ascii="Trebuchet MS" w:hAnsi="Trebuchet MS"/>
          <w:sz w:val="24"/>
          <w:szCs w:val="24"/>
        </w:rPr>
        <w:t xml:space="preserve"> Bewusstsein der </w:t>
      </w:r>
      <w:r w:rsidR="00240340">
        <w:rPr>
          <w:rFonts w:ascii="Trebuchet MS" w:hAnsi="Trebuchet MS"/>
          <w:sz w:val="24"/>
          <w:szCs w:val="24"/>
        </w:rPr>
        <w:t>Menschen</w:t>
      </w:r>
      <w:r w:rsidR="007D035C">
        <w:rPr>
          <w:rFonts w:ascii="Trebuchet MS" w:hAnsi="Trebuchet MS"/>
          <w:sz w:val="24"/>
          <w:szCs w:val="24"/>
        </w:rPr>
        <w:t xml:space="preserve"> stärker zu verankern und</w:t>
      </w:r>
      <w:r w:rsidR="0042419A">
        <w:rPr>
          <w:rFonts w:ascii="Trebuchet MS" w:hAnsi="Trebuchet MS"/>
          <w:sz w:val="24"/>
          <w:szCs w:val="24"/>
        </w:rPr>
        <w:t xml:space="preserve"> zugleich das </w:t>
      </w:r>
      <w:r w:rsidR="007D035C">
        <w:rPr>
          <w:rFonts w:ascii="Trebuchet MS" w:hAnsi="Trebuchet MS"/>
          <w:sz w:val="24"/>
          <w:szCs w:val="24"/>
        </w:rPr>
        <w:t xml:space="preserve">Vertrauen </w:t>
      </w:r>
      <w:r w:rsidR="00687388">
        <w:rPr>
          <w:rFonts w:ascii="Trebuchet MS" w:hAnsi="Trebuchet MS"/>
          <w:sz w:val="24"/>
          <w:szCs w:val="24"/>
        </w:rPr>
        <w:t xml:space="preserve">zu </w:t>
      </w:r>
      <w:r w:rsidR="00BD5C74">
        <w:rPr>
          <w:rFonts w:ascii="Trebuchet MS" w:hAnsi="Trebuchet MS"/>
          <w:sz w:val="24"/>
          <w:szCs w:val="24"/>
        </w:rPr>
        <w:t>wecken</w:t>
      </w:r>
      <w:r w:rsidR="00687388">
        <w:rPr>
          <w:rFonts w:ascii="Trebuchet MS" w:hAnsi="Trebuchet MS"/>
          <w:sz w:val="24"/>
          <w:szCs w:val="24"/>
        </w:rPr>
        <w:t xml:space="preserve">, dass mit dieser Methode </w:t>
      </w:r>
      <w:r w:rsidR="00240340">
        <w:rPr>
          <w:rFonts w:ascii="Trebuchet MS" w:hAnsi="Trebuchet MS"/>
          <w:sz w:val="24"/>
          <w:szCs w:val="24"/>
        </w:rPr>
        <w:t xml:space="preserve">tatsächlich </w:t>
      </w:r>
      <w:r w:rsidR="00687388">
        <w:rPr>
          <w:rFonts w:ascii="Trebuchet MS" w:hAnsi="Trebuchet MS"/>
          <w:sz w:val="24"/>
          <w:szCs w:val="24"/>
        </w:rPr>
        <w:t xml:space="preserve">eine wirksame und dauerhafte Problemlösung </w:t>
      </w:r>
      <w:r w:rsidR="00BD5C74">
        <w:rPr>
          <w:rFonts w:ascii="Trebuchet MS" w:hAnsi="Trebuchet MS"/>
          <w:sz w:val="24"/>
          <w:szCs w:val="24"/>
        </w:rPr>
        <w:t xml:space="preserve">in Streitfällen </w:t>
      </w:r>
      <w:r w:rsidR="00687388">
        <w:rPr>
          <w:rFonts w:ascii="Trebuchet MS" w:hAnsi="Trebuchet MS"/>
          <w:sz w:val="24"/>
          <w:szCs w:val="24"/>
        </w:rPr>
        <w:t>herbeigeführt werden kann.</w:t>
      </w:r>
    </w:p>
    <w:p w:rsidR="007D035C" w:rsidRDefault="007D035C" w:rsidP="00FF0E6D">
      <w:pPr>
        <w:jc w:val="both"/>
        <w:rPr>
          <w:rFonts w:ascii="Trebuchet MS" w:hAnsi="Trebuchet MS"/>
          <w:sz w:val="24"/>
          <w:szCs w:val="24"/>
        </w:rPr>
      </w:pPr>
    </w:p>
    <w:p w:rsidR="007D035C" w:rsidRDefault="007D035C" w:rsidP="00FF0E6D">
      <w:pPr>
        <w:jc w:val="both"/>
        <w:rPr>
          <w:rFonts w:ascii="Trebuchet MS" w:hAnsi="Trebuchet MS"/>
          <w:sz w:val="24"/>
          <w:szCs w:val="24"/>
        </w:rPr>
      </w:pPr>
      <w:r>
        <w:rPr>
          <w:rFonts w:ascii="Trebuchet MS" w:hAnsi="Trebuchet MS"/>
          <w:sz w:val="24"/>
          <w:szCs w:val="24"/>
        </w:rPr>
        <w:t xml:space="preserve">Bedauerlicherweise enthält der Verordnungsentwurf – wie auch schon das zugrunde liegende Mediationsgesetz – </w:t>
      </w:r>
      <w:r w:rsidR="00687388">
        <w:rPr>
          <w:rFonts w:ascii="Trebuchet MS" w:hAnsi="Trebuchet MS"/>
          <w:sz w:val="24"/>
          <w:szCs w:val="24"/>
        </w:rPr>
        <w:t xml:space="preserve">allerdings </w:t>
      </w:r>
      <w:r>
        <w:rPr>
          <w:rFonts w:ascii="Trebuchet MS" w:hAnsi="Trebuchet MS"/>
          <w:sz w:val="24"/>
          <w:szCs w:val="24"/>
        </w:rPr>
        <w:t xml:space="preserve">keinen Hinweis auf </w:t>
      </w:r>
      <w:r w:rsidR="00240340">
        <w:rPr>
          <w:rFonts w:ascii="Trebuchet MS" w:hAnsi="Trebuchet MS"/>
          <w:sz w:val="24"/>
          <w:szCs w:val="24"/>
        </w:rPr>
        <w:t xml:space="preserve">die besonderen Belange von Menschen mit Behinderung und chronischer Erkrankung. Eine entsprechende </w:t>
      </w:r>
      <w:r w:rsidR="00240340">
        <w:rPr>
          <w:rFonts w:ascii="Trebuchet MS" w:hAnsi="Trebuchet MS"/>
          <w:sz w:val="24"/>
          <w:szCs w:val="24"/>
        </w:rPr>
        <w:lastRenderedPageBreak/>
        <w:t>Sensibilisierung und Schulung wäre aber gerade im Rahmen der Ausbildung von Mediatoren äußerst wichtig.</w:t>
      </w:r>
    </w:p>
    <w:p w:rsidR="00240340" w:rsidRDefault="00240340" w:rsidP="00FF0E6D">
      <w:pPr>
        <w:jc w:val="both"/>
        <w:rPr>
          <w:rFonts w:ascii="Trebuchet MS" w:hAnsi="Trebuchet MS"/>
          <w:sz w:val="24"/>
          <w:szCs w:val="24"/>
        </w:rPr>
      </w:pPr>
    </w:p>
    <w:p w:rsidR="00531BC4" w:rsidRDefault="00240340" w:rsidP="00FF0E6D">
      <w:pPr>
        <w:jc w:val="both"/>
        <w:rPr>
          <w:rFonts w:ascii="Trebuchet MS" w:hAnsi="Trebuchet MS"/>
          <w:sz w:val="24"/>
          <w:szCs w:val="24"/>
        </w:rPr>
      </w:pPr>
      <w:r>
        <w:rPr>
          <w:rFonts w:ascii="Trebuchet MS" w:hAnsi="Trebuchet MS"/>
          <w:sz w:val="24"/>
          <w:szCs w:val="24"/>
        </w:rPr>
        <w:t xml:space="preserve">In Deutschland leben derzeit </w:t>
      </w:r>
      <w:r w:rsidR="00ED3F0F">
        <w:rPr>
          <w:rFonts w:ascii="Trebuchet MS" w:hAnsi="Trebuchet MS"/>
          <w:sz w:val="24"/>
          <w:szCs w:val="24"/>
        </w:rPr>
        <w:t>etwa</w:t>
      </w:r>
      <w:r>
        <w:rPr>
          <w:rFonts w:ascii="Trebuchet MS" w:hAnsi="Trebuchet MS"/>
          <w:sz w:val="24"/>
          <w:szCs w:val="24"/>
        </w:rPr>
        <w:t xml:space="preserve"> </w:t>
      </w:r>
      <w:r w:rsidR="00ED3F0F">
        <w:rPr>
          <w:rFonts w:ascii="Trebuchet MS" w:hAnsi="Trebuchet MS"/>
          <w:sz w:val="24"/>
          <w:szCs w:val="24"/>
        </w:rPr>
        <w:t xml:space="preserve">10 Millionen Menschen mit Behinderungen, davon gelten fast </w:t>
      </w:r>
      <w:r>
        <w:rPr>
          <w:rFonts w:ascii="Trebuchet MS" w:hAnsi="Trebuchet MS"/>
          <w:sz w:val="24"/>
          <w:szCs w:val="24"/>
        </w:rPr>
        <w:t xml:space="preserve">7,5 Millionen </w:t>
      </w:r>
      <w:r w:rsidR="00ED3F0F">
        <w:rPr>
          <w:rFonts w:ascii="Trebuchet MS" w:hAnsi="Trebuchet MS"/>
          <w:sz w:val="24"/>
          <w:szCs w:val="24"/>
        </w:rPr>
        <w:t xml:space="preserve">als </w:t>
      </w:r>
      <w:r>
        <w:rPr>
          <w:rFonts w:ascii="Trebuchet MS" w:hAnsi="Trebuchet MS"/>
          <w:sz w:val="24"/>
          <w:szCs w:val="24"/>
        </w:rPr>
        <w:t>schwerbehinder</w:t>
      </w:r>
      <w:r w:rsidR="00ED3F0F">
        <w:rPr>
          <w:rFonts w:ascii="Trebuchet MS" w:hAnsi="Trebuchet MS"/>
          <w:sz w:val="24"/>
          <w:szCs w:val="24"/>
        </w:rPr>
        <w:t>t (</w:t>
      </w:r>
      <w:r>
        <w:rPr>
          <w:rFonts w:ascii="Trebuchet MS" w:hAnsi="Trebuchet MS"/>
          <w:sz w:val="24"/>
          <w:szCs w:val="24"/>
        </w:rPr>
        <w:t>also über 10 Prozent der Gesamtbevölkerung</w:t>
      </w:r>
      <w:r w:rsidR="00ED3F0F">
        <w:rPr>
          <w:rFonts w:ascii="Trebuchet MS" w:hAnsi="Trebuchet MS"/>
          <w:sz w:val="24"/>
          <w:szCs w:val="24"/>
        </w:rPr>
        <w:t xml:space="preserve">) – mit steigender Tendenz. Die Behinderungsarten reichen dabei von </w:t>
      </w:r>
      <w:r w:rsidR="003564B7">
        <w:rPr>
          <w:rFonts w:ascii="Trebuchet MS" w:hAnsi="Trebuchet MS"/>
          <w:sz w:val="24"/>
          <w:szCs w:val="24"/>
        </w:rPr>
        <w:t>Körperbehinderungen über Sinnesbe</w:t>
      </w:r>
      <w:r w:rsidR="008A7E0C">
        <w:rPr>
          <w:rFonts w:ascii="Trebuchet MS" w:hAnsi="Trebuchet MS"/>
          <w:sz w:val="24"/>
          <w:szCs w:val="24"/>
        </w:rPr>
        <w:t>einträchtigungen</w:t>
      </w:r>
      <w:r w:rsidR="003564B7">
        <w:rPr>
          <w:rFonts w:ascii="Trebuchet MS" w:hAnsi="Trebuchet MS"/>
          <w:sz w:val="24"/>
          <w:szCs w:val="24"/>
        </w:rPr>
        <w:t xml:space="preserve"> bis hin zu sog. geistigen Behinderungen. Hinzu kommt eine Vielzahl an chronischen Erkrankungen und sonstigen Beeinträchtigungen, die für einen Dritten oftmals nicht oder erst auf den zweiten Blick erkennbar sind. </w:t>
      </w:r>
      <w:r w:rsidR="008A7E0C">
        <w:rPr>
          <w:rFonts w:ascii="Trebuchet MS" w:hAnsi="Trebuchet MS"/>
          <w:sz w:val="24"/>
          <w:szCs w:val="24"/>
        </w:rPr>
        <w:t>Gerade eine Mediation, die von einer besonderen Kommunikationsstruktur und</w:t>
      </w:r>
      <w:r w:rsidR="00BD5C74">
        <w:rPr>
          <w:rFonts w:ascii="Trebuchet MS" w:hAnsi="Trebuchet MS"/>
          <w:sz w:val="24"/>
          <w:szCs w:val="24"/>
        </w:rPr>
        <w:t xml:space="preserve"> einer</w:t>
      </w:r>
      <w:r w:rsidR="008A7E0C">
        <w:rPr>
          <w:rFonts w:ascii="Trebuchet MS" w:hAnsi="Trebuchet MS"/>
          <w:sz w:val="24"/>
          <w:szCs w:val="24"/>
        </w:rPr>
        <w:t xml:space="preserve"> empathischen Grundhaltung gegenüber den Medianten geprägt ist, erfordert einen</w:t>
      </w:r>
      <w:r w:rsidR="003564B7">
        <w:rPr>
          <w:rFonts w:ascii="Trebuchet MS" w:hAnsi="Trebuchet MS"/>
          <w:sz w:val="24"/>
          <w:szCs w:val="24"/>
        </w:rPr>
        <w:t xml:space="preserve"> besondere</w:t>
      </w:r>
      <w:r w:rsidR="008A7E0C">
        <w:rPr>
          <w:rFonts w:ascii="Trebuchet MS" w:hAnsi="Trebuchet MS"/>
          <w:sz w:val="24"/>
          <w:szCs w:val="24"/>
        </w:rPr>
        <w:t>n</w:t>
      </w:r>
      <w:r w:rsidR="003564B7">
        <w:rPr>
          <w:rFonts w:ascii="Trebuchet MS" w:hAnsi="Trebuchet MS"/>
          <w:sz w:val="24"/>
          <w:szCs w:val="24"/>
        </w:rPr>
        <w:t xml:space="preserve"> Umgang</w:t>
      </w:r>
      <w:r w:rsidR="008A7E0C">
        <w:rPr>
          <w:rFonts w:ascii="Trebuchet MS" w:hAnsi="Trebuchet MS"/>
          <w:sz w:val="24"/>
          <w:szCs w:val="24"/>
        </w:rPr>
        <w:t xml:space="preserve"> mit </w:t>
      </w:r>
      <w:r w:rsidR="00FE711F">
        <w:rPr>
          <w:rFonts w:ascii="Trebuchet MS" w:hAnsi="Trebuchet MS"/>
          <w:sz w:val="24"/>
          <w:szCs w:val="24"/>
        </w:rPr>
        <w:t>behinderten Menschen</w:t>
      </w:r>
      <w:r w:rsidR="008A7E0C">
        <w:rPr>
          <w:rFonts w:ascii="Trebuchet MS" w:hAnsi="Trebuchet MS"/>
          <w:sz w:val="24"/>
          <w:szCs w:val="24"/>
        </w:rPr>
        <w:t>. Im Rahme</w:t>
      </w:r>
      <w:r w:rsidR="00BD5C74">
        <w:rPr>
          <w:rFonts w:ascii="Trebuchet MS" w:hAnsi="Trebuchet MS"/>
          <w:sz w:val="24"/>
          <w:szCs w:val="24"/>
        </w:rPr>
        <w:t>n der Ausbildung zum Mediator wi</w:t>
      </w:r>
      <w:r w:rsidR="008A7E0C">
        <w:rPr>
          <w:rFonts w:ascii="Trebuchet MS" w:hAnsi="Trebuchet MS"/>
          <w:sz w:val="24"/>
          <w:szCs w:val="24"/>
        </w:rPr>
        <w:t xml:space="preserve">rd zwar </w:t>
      </w:r>
      <w:r w:rsidR="006E2476">
        <w:rPr>
          <w:rFonts w:ascii="Trebuchet MS" w:hAnsi="Trebuchet MS"/>
          <w:sz w:val="24"/>
          <w:szCs w:val="24"/>
        </w:rPr>
        <w:t>auch</w:t>
      </w:r>
      <w:r w:rsidR="00FE711F">
        <w:rPr>
          <w:rFonts w:ascii="Trebuchet MS" w:hAnsi="Trebuchet MS"/>
          <w:sz w:val="24"/>
          <w:szCs w:val="24"/>
        </w:rPr>
        <w:t xml:space="preserve"> bei nichtbehinderten Medianten</w:t>
      </w:r>
      <w:r w:rsidR="006E2476">
        <w:rPr>
          <w:rFonts w:ascii="Trebuchet MS" w:hAnsi="Trebuchet MS"/>
          <w:sz w:val="24"/>
          <w:szCs w:val="24"/>
        </w:rPr>
        <w:t xml:space="preserve"> auf d</w:t>
      </w:r>
      <w:r w:rsidR="00FE711F">
        <w:rPr>
          <w:rFonts w:ascii="Trebuchet MS" w:hAnsi="Trebuchet MS"/>
          <w:sz w:val="24"/>
          <w:szCs w:val="24"/>
        </w:rPr>
        <w:t xml:space="preserve">eren persönliche </w:t>
      </w:r>
      <w:r w:rsidR="006E2476">
        <w:rPr>
          <w:rFonts w:ascii="Trebuchet MS" w:hAnsi="Trebuchet MS"/>
          <w:sz w:val="24"/>
          <w:szCs w:val="24"/>
        </w:rPr>
        <w:t>Eigenschaften, Charaktere, Stimmungen etc. eing</w:t>
      </w:r>
      <w:r w:rsidR="00BD5C74">
        <w:rPr>
          <w:rFonts w:ascii="Trebuchet MS" w:hAnsi="Trebuchet MS"/>
          <w:sz w:val="24"/>
          <w:szCs w:val="24"/>
        </w:rPr>
        <w:t>egangen</w:t>
      </w:r>
      <w:r w:rsidR="006E2476">
        <w:rPr>
          <w:rFonts w:ascii="Trebuchet MS" w:hAnsi="Trebuchet MS"/>
          <w:sz w:val="24"/>
          <w:szCs w:val="24"/>
        </w:rPr>
        <w:t>,</w:t>
      </w:r>
      <w:r w:rsidR="00BD5C74">
        <w:rPr>
          <w:rFonts w:ascii="Trebuchet MS" w:hAnsi="Trebuchet MS"/>
          <w:sz w:val="24"/>
          <w:szCs w:val="24"/>
        </w:rPr>
        <w:t xml:space="preserve"> um dies</w:t>
      </w:r>
      <w:r w:rsidR="00B162FE">
        <w:rPr>
          <w:rFonts w:ascii="Trebuchet MS" w:hAnsi="Trebuchet MS"/>
          <w:sz w:val="24"/>
          <w:szCs w:val="24"/>
        </w:rPr>
        <w:t>e Attribute</w:t>
      </w:r>
      <w:r w:rsidR="00876C56">
        <w:rPr>
          <w:rFonts w:ascii="Trebuchet MS" w:hAnsi="Trebuchet MS"/>
          <w:sz w:val="24"/>
          <w:szCs w:val="24"/>
        </w:rPr>
        <w:t xml:space="preserve"> vor allem </w:t>
      </w:r>
      <w:r w:rsidR="00BD5C74">
        <w:rPr>
          <w:rFonts w:ascii="Trebuchet MS" w:hAnsi="Trebuchet MS"/>
          <w:sz w:val="24"/>
          <w:szCs w:val="24"/>
        </w:rPr>
        <w:t>bei der Gesprächsführung</w:t>
      </w:r>
      <w:r w:rsidR="00876C56">
        <w:rPr>
          <w:rFonts w:ascii="Trebuchet MS" w:hAnsi="Trebuchet MS"/>
          <w:sz w:val="24"/>
          <w:szCs w:val="24"/>
        </w:rPr>
        <w:t xml:space="preserve"> und der eingesetzten Fragetechnik</w:t>
      </w:r>
      <w:r w:rsidR="00BD5C74">
        <w:rPr>
          <w:rFonts w:ascii="Trebuchet MS" w:hAnsi="Trebuchet MS"/>
          <w:sz w:val="24"/>
          <w:szCs w:val="24"/>
        </w:rPr>
        <w:t xml:space="preserve"> zu berücksichtigen.</w:t>
      </w:r>
      <w:r w:rsidR="00876C56">
        <w:rPr>
          <w:rFonts w:ascii="Trebuchet MS" w:hAnsi="Trebuchet MS"/>
          <w:sz w:val="24"/>
          <w:szCs w:val="24"/>
        </w:rPr>
        <w:t xml:space="preserve"> Bei Menschen mit Behinderung ist jedoch im Regelfall ein darüber hinausgehendes besonderes Einfühlungsvermö</w:t>
      </w:r>
      <w:r w:rsidR="002E4925">
        <w:rPr>
          <w:rFonts w:ascii="Trebuchet MS" w:hAnsi="Trebuchet MS"/>
          <w:sz w:val="24"/>
          <w:szCs w:val="24"/>
        </w:rPr>
        <w:t xml:space="preserve">gen des Mediators erforderlich. Ein kognitiv beeinträchtigter Mensch </w:t>
      </w:r>
      <w:r w:rsidR="00FE711F">
        <w:rPr>
          <w:rFonts w:ascii="Trebuchet MS" w:hAnsi="Trebuchet MS"/>
          <w:sz w:val="24"/>
          <w:szCs w:val="24"/>
        </w:rPr>
        <w:t>wird in der Regel eine in sog. leichte Sprache übersetzte Erläuterung und Befragung benötigen. Ein</w:t>
      </w:r>
      <w:r w:rsidR="00301B36">
        <w:rPr>
          <w:rFonts w:ascii="Trebuchet MS" w:hAnsi="Trebuchet MS"/>
          <w:sz w:val="24"/>
          <w:szCs w:val="24"/>
        </w:rPr>
        <w:t>e</w:t>
      </w:r>
      <w:r w:rsidR="00FE711F">
        <w:rPr>
          <w:rFonts w:ascii="Trebuchet MS" w:hAnsi="Trebuchet MS"/>
          <w:sz w:val="24"/>
          <w:szCs w:val="24"/>
        </w:rPr>
        <w:t xml:space="preserve"> hörgeschädigte </w:t>
      </w:r>
      <w:r w:rsidR="00301B36">
        <w:rPr>
          <w:rFonts w:ascii="Trebuchet MS" w:hAnsi="Trebuchet MS"/>
          <w:sz w:val="24"/>
          <w:szCs w:val="24"/>
        </w:rPr>
        <w:t>Person</w:t>
      </w:r>
      <w:r w:rsidR="00FE711F">
        <w:rPr>
          <w:rFonts w:ascii="Trebuchet MS" w:hAnsi="Trebuchet MS"/>
          <w:sz w:val="24"/>
          <w:szCs w:val="24"/>
        </w:rPr>
        <w:t xml:space="preserve"> </w:t>
      </w:r>
      <w:r w:rsidR="00301B36">
        <w:rPr>
          <w:rFonts w:ascii="Trebuchet MS" w:hAnsi="Trebuchet MS"/>
          <w:sz w:val="24"/>
          <w:szCs w:val="24"/>
        </w:rPr>
        <w:t xml:space="preserve">wird gegebenenfalls öfters danach zu befragen sein, ob sie die Ausführungen des Mediators akustisch verstanden hat, gerade dann, wenn dieser aus Verlegenheit und Scham nicht von selbst darauf hinweist. </w:t>
      </w:r>
      <w:r w:rsidR="006B5D63">
        <w:rPr>
          <w:rFonts w:ascii="Trebuchet MS" w:hAnsi="Trebuchet MS"/>
          <w:sz w:val="24"/>
          <w:szCs w:val="24"/>
        </w:rPr>
        <w:t>Gegenüber einem</w:t>
      </w:r>
      <w:r w:rsidR="00654369">
        <w:rPr>
          <w:rFonts w:ascii="Trebuchet MS" w:hAnsi="Trebuchet MS"/>
          <w:sz w:val="24"/>
          <w:szCs w:val="24"/>
        </w:rPr>
        <w:t xml:space="preserve"> von Aphasie </w:t>
      </w:r>
      <w:r w:rsidR="00701F62">
        <w:rPr>
          <w:rFonts w:ascii="Trebuchet MS" w:hAnsi="Trebuchet MS"/>
          <w:sz w:val="24"/>
          <w:szCs w:val="24"/>
        </w:rPr>
        <w:t>B</w:t>
      </w:r>
      <w:r w:rsidR="00654369">
        <w:rPr>
          <w:rFonts w:ascii="Trebuchet MS" w:hAnsi="Trebuchet MS"/>
          <w:sz w:val="24"/>
          <w:szCs w:val="24"/>
        </w:rPr>
        <w:t>etroffene</w:t>
      </w:r>
      <w:r w:rsidR="006B5D63">
        <w:rPr>
          <w:rFonts w:ascii="Trebuchet MS" w:hAnsi="Trebuchet MS"/>
          <w:sz w:val="24"/>
          <w:szCs w:val="24"/>
        </w:rPr>
        <w:t>n</w:t>
      </w:r>
      <w:r w:rsidR="00654369">
        <w:rPr>
          <w:rFonts w:ascii="Trebuchet MS" w:hAnsi="Trebuchet MS"/>
          <w:sz w:val="24"/>
          <w:szCs w:val="24"/>
        </w:rPr>
        <w:t xml:space="preserve"> </w:t>
      </w:r>
      <w:r w:rsidR="006B5D63">
        <w:rPr>
          <w:rFonts w:ascii="Trebuchet MS" w:hAnsi="Trebuchet MS"/>
          <w:sz w:val="24"/>
          <w:szCs w:val="24"/>
        </w:rPr>
        <w:t>ist</w:t>
      </w:r>
      <w:r w:rsidR="00701F62">
        <w:rPr>
          <w:rFonts w:ascii="Trebuchet MS" w:hAnsi="Trebuchet MS"/>
          <w:sz w:val="24"/>
          <w:szCs w:val="24"/>
        </w:rPr>
        <w:t xml:space="preserve"> dagegen oft </w:t>
      </w:r>
      <w:r w:rsidR="006B5D63">
        <w:rPr>
          <w:rFonts w:ascii="Trebuchet MS" w:hAnsi="Trebuchet MS"/>
          <w:sz w:val="24"/>
          <w:szCs w:val="24"/>
        </w:rPr>
        <w:t xml:space="preserve">ein höheres Maß an Geduld und </w:t>
      </w:r>
      <w:r w:rsidR="00E354F2">
        <w:rPr>
          <w:rFonts w:ascii="Trebuchet MS" w:hAnsi="Trebuchet MS"/>
          <w:sz w:val="24"/>
          <w:szCs w:val="24"/>
        </w:rPr>
        <w:t>Ruh</w:t>
      </w:r>
      <w:r w:rsidR="006B5D63">
        <w:rPr>
          <w:rFonts w:ascii="Trebuchet MS" w:hAnsi="Trebuchet MS"/>
          <w:sz w:val="24"/>
          <w:szCs w:val="24"/>
        </w:rPr>
        <w:t xml:space="preserve">e entgegenzubringen, damit dieser sich hinreichend artikulieren kann. Und bei vielen Behinderungs- und Krankheitsbildern, etwa bei der sog. Narkolepsie, treten vermehrt Ermüdungserscheinungen auf, die öfters Unterbrechungen und Pausen erfordern. Auf </w:t>
      </w:r>
      <w:r w:rsidR="00E354F2">
        <w:rPr>
          <w:rFonts w:ascii="Trebuchet MS" w:hAnsi="Trebuchet MS"/>
          <w:sz w:val="24"/>
          <w:szCs w:val="24"/>
        </w:rPr>
        <w:t xml:space="preserve">derartige </w:t>
      </w:r>
      <w:r w:rsidR="006B5D63">
        <w:rPr>
          <w:rFonts w:ascii="Trebuchet MS" w:hAnsi="Trebuchet MS"/>
          <w:sz w:val="24"/>
          <w:szCs w:val="24"/>
        </w:rPr>
        <w:t>Möglichkeiten muss ein Mediator von vornherein eingestellt sein, a</w:t>
      </w:r>
      <w:r w:rsidR="00B162FE">
        <w:rPr>
          <w:rFonts w:ascii="Trebuchet MS" w:hAnsi="Trebuchet MS"/>
          <w:sz w:val="24"/>
          <w:szCs w:val="24"/>
        </w:rPr>
        <w:t>uch im Hinblick darauf, dass er nicht nur seine</w:t>
      </w:r>
      <w:r w:rsidR="006B5D63">
        <w:rPr>
          <w:rFonts w:ascii="Trebuchet MS" w:hAnsi="Trebuchet MS"/>
          <w:sz w:val="24"/>
          <w:szCs w:val="24"/>
        </w:rPr>
        <w:t xml:space="preserve"> eigene Wertschätzung gegenüber den Medianten</w:t>
      </w:r>
      <w:r w:rsidR="00B162FE">
        <w:rPr>
          <w:rFonts w:ascii="Trebuchet MS" w:hAnsi="Trebuchet MS"/>
          <w:sz w:val="24"/>
          <w:szCs w:val="24"/>
        </w:rPr>
        <w:t xml:space="preserve"> entgegenbringt, sondern auch versucht, bei den Konfliktparteien ihrerseits eine gegenseitige Empathie hervorzurufen, </w:t>
      </w:r>
      <w:r w:rsidR="006B5D63">
        <w:rPr>
          <w:rFonts w:ascii="Trebuchet MS" w:hAnsi="Trebuchet MS"/>
          <w:sz w:val="24"/>
          <w:szCs w:val="24"/>
        </w:rPr>
        <w:t>damit sie Verständnis für die Position des anderen entwickeln.</w:t>
      </w:r>
      <w:r w:rsidR="00531BC4">
        <w:rPr>
          <w:rFonts w:ascii="Trebuchet MS" w:hAnsi="Trebuchet MS"/>
          <w:sz w:val="24"/>
          <w:szCs w:val="24"/>
        </w:rPr>
        <w:t xml:space="preserve"> Das geschilderte Einfühlungsvermögen und Verständnis ist im Übrigen auch im Hinblick auf das Erfordernis der „Waffengleichheit“ von Bedeutung, auf das der Mediator zu achten hat. </w:t>
      </w:r>
    </w:p>
    <w:p w:rsidR="002E4925" w:rsidRDefault="002E4925" w:rsidP="00FF0E6D">
      <w:pPr>
        <w:jc w:val="both"/>
        <w:rPr>
          <w:rFonts w:ascii="Trebuchet MS" w:hAnsi="Trebuchet MS"/>
          <w:sz w:val="24"/>
          <w:szCs w:val="24"/>
        </w:rPr>
      </w:pPr>
    </w:p>
    <w:p w:rsidR="00531BC4" w:rsidRDefault="00531BC4" w:rsidP="00FF0E6D">
      <w:pPr>
        <w:jc w:val="both"/>
        <w:rPr>
          <w:rFonts w:ascii="Trebuchet MS" w:hAnsi="Trebuchet MS"/>
          <w:sz w:val="24"/>
          <w:szCs w:val="24"/>
        </w:rPr>
      </w:pPr>
      <w:r>
        <w:rPr>
          <w:rFonts w:ascii="Trebuchet MS" w:hAnsi="Trebuchet MS"/>
          <w:sz w:val="24"/>
          <w:szCs w:val="24"/>
        </w:rPr>
        <w:t>Bei Betrachtung des vorliegenden E</w:t>
      </w:r>
      <w:r w:rsidR="00FB5FFB">
        <w:rPr>
          <w:rFonts w:ascii="Trebuchet MS" w:hAnsi="Trebuchet MS"/>
          <w:sz w:val="24"/>
          <w:szCs w:val="24"/>
        </w:rPr>
        <w:t>ntwurfs, insbesondere der in dessen</w:t>
      </w:r>
      <w:r>
        <w:rPr>
          <w:rFonts w:ascii="Trebuchet MS" w:hAnsi="Trebuchet MS"/>
          <w:sz w:val="24"/>
          <w:szCs w:val="24"/>
        </w:rPr>
        <w:t xml:space="preserve"> Anlage aufgeführten Ausbildungsinhalte</w:t>
      </w:r>
      <w:r w:rsidR="0010237C">
        <w:rPr>
          <w:rFonts w:ascii="Trebuchet MS" w:hAnsi="Trebuchet MS"/>
          <w:sz w:val="24"/>
          <w:szCs w:val="24"/>
        </w:rPr>
        <w:t>,</w:t>
      </w:r>
      <w:r>
        <w:rPr>
          <w:rFonts w:ascii="Trebuchet MS" w:hAnsi="Trebuchet MS"/>
          <w:sz w:val="24"/>
          <w:szCs w:val="24"/>
        </w:rPr>
        <w:t xml:space="preserve"> fällt auf, dass die genannten </w:t>
      </w:r>
      <w:r w:rsidR="00B939BE">
        <w:rPr>
          <w:rFonts w:ascii="Trebuchet MS" w:hAnsi="Trebuchet MS"/>
          <w:sz w:val="24"/>
          <w:szCs w:val="24"/>
        </w:rPr>
        <w:t xml:space="preserve">Aspekte keine ausdrückliche Berücksichtigung finden. Soweit bekannt, sind behinderungs-spezifische Belange auch nicht Gegenstand bisheriger Mediationsausbildungen. </w:t>
      </w:r>
      <w:r w:rsidR="00FB5FFB">
        <w:rPr>
          <w:rFonts w:ascii="Trebuchet MS" w:hAnsi="Trebuchet MS"/>
          <w:sz w:val="24"/>
          <w:szCs w:val="24"/>
        </w:rPr>
        <w:t xml:space="preserve">Die BAG SELBSTHILFE hält eine ausdrückliche Erwähnung jedoch aus den oben genannten Gründen für </w:t>
      </w:r>
      <w:r w:rsidR="00E354F2">
        <w:rPr>
          <w:rFonts w:ascii="Trebuchet MS" w:hAnsi="Trebuchet MS"/>
          <w:sz w:val="24"/>
          <w:szCs w:val="24"/>
        </w:rPr>
        <w:t>notwendig</w:t>
      </w:r>
      <w:r w:rsidR="00FB5FFB">
        <w:rPr>
          <w:rFonts w:ascii="Trebuchet MS" w:hAnsi="Trebuchet MS"/>
          <w:sz w:val="24"/>
          <w:szCs w:val="24"/>
        </w:rPr>
        <w:t>, um angehende sowie bereits praktizierende Mediatore</w:t>
      </w:r>
      <w:r w:rsidR="0010237C">
        <w:rPr>
          <w:rFonts w:ascii="Trebuchet MS" w:hAnsi="Trebuchet MS"/>
          <w:sz w:val="24"/>
          <w:szCs w:val="24"/>
        </w:rPr>
        <w:t>n auf Konfliktkonstellationen, an denen Menschen mit Behinderung beteiligt sind, vorzubereiten und sie für deren besondere Situation und Interessen zu sensibilisieren.</w:t>
      </w:r>
      <w:r w:rsidR="00B162FE">
        <w:rPr>
          <w:rFonts w:ascii="Trebuchet MS" w:hAnsi="Trebuchet MS"/>
          <w:sz w:val="24"/>
          <w:szCs w:val="24"/>
        </w:rPr>
        <w:t xml:space="preserve"> Angesichts der oben genannten statistischen Zahlen, ist die Teilnahme einer behinderten Person als </w:t>
      </w:r>
      <w:proofErr w:type="spellStart"/>
      <w:r w:rsidR="00B162FE">
        <w:rPr>
          <w:rFonts w:ascii="Trebuchet MS" w:hAnsi="Trebuchet MS"/>
          <w:sz w:val="24"/>
          <w:szCs w:val="24"/>
        </w:rPr>
        <w:t>Mediant</w:t>
      </w:r>
      <w:proofErr w:type="spellEnd"/>
      <w:r w:rsidR="00B162FE">
        <w:rPr>
          <w:rFonts w:ascii="Trebuchet MS" w:hAnsi="Trebuchet MS"/>
          <w:sz w:val="24"/>
          <w:szCs w:val="24"/>
        </w:rPr>
        <w:t xml:space="preserve"> keine Seltenheit.</w:t>
      </w:r>
      <w:r w:rsidR="0010237C">
        <w:rPr>
          <w:rFonts w:ascii="Trebuchet MS" w:hAnsi="Trebuchet MS"/>
          <w:sz w:val="24"/>
          <w:szCs w:val="24"/>
        </w:rPr>
        <w:t xml:space="preserve"> Im Übrigen ist eine ausdrückliche Erwähnung auch im Hinblick darauf</w:t>
      </w:r>
      <w:r w:rsidR="00B53227">
        <w:rPr>
          <w:rFonts w:ascii="Trebuchet MS" w:hAnsi="Trebuchet MS"/>
          <w:sz w:val="24"/>
          <w:szCs w:val="24"/>
        </w:rPr>
        <w:t xml:space="preserve"> zweckmäßig</w:t>
      </w:r>
      <w:r w:rsidR="0010237C">
        <w:rPr>
          <w:rFonts w:ascii="Trebuchet MS" w:hAnsi="Trebuchet MS"/>
          <w:sz w:val="24"/>
          <w:szCs w:val="24"/>
        </w:rPr>
        <w:t>, dass eine behinderte Person ihrerseits eine Ausbildung zum Mediator</w:t>
      </w:r>
      <w:r w:rsidR="00B53227">
        <w:rPr>
          <w:rFonts w:ascii="Trebuchet MS" w:hAnsi="Trebuchet MS"/>
          <w:sz w:val="24"/>
          <w:szCs w:val="24"/>
        </w:rPr>
        <w:t xml:space="preserve"> absolviert. </w:t>
      </w:r>
    </w:p>
    <w:p w:rsidR="00FB5FFB" w:rsidRDefault="00FB5FFB" w:rsidP="00FF0E6D">
      <w:pPr>
        <w:jc w:val="both"/>
        <w:rPr>
          <w:rFonts w:ascii="Trebuchet MS" w:hAnsi="Trebuchet MS"/>
          <w:sz w:val="24"/>
          <w:szCs w:val="24"/>
        </w:rPr>
      </w:pPr>
    </w:p>
    <w:p w:rsidR="00FB5FFB" w:rsidRDefault="0021651F" w:rsidP="00FF0E6D">
      <w:pPr>
        <w:jc w:val="both"/>
        <w:rPr>
          <w:rFonts w:ascii="Trebuchet MS" w:hAnsi="Trebuchet MS"/>
          <w:sz w:val="24"/>
          <w:szCs w:val="24"/>
        </w:rPr>
      </w:pPr>
      <w:r>
        <w:rPr>
          <w:rFonts w:ascii="Trebuchet MS" w:hAnsi="Trebuchet MS"/>
          <w:sz w:val="24"/>
          <w:szCs w:val="24"/>
        </w:rPr>
        <w:t xml:space="preserve">Ein Eingehen auf behinderungsspezifische Belange erscheint </w:t>
      </w:r>
      <w:r w:rsidR="00E354F2">
        <w:rPr>
          <w:rFonts w:ascii="Trebuchet MS" w:hAnsi="Trebuchet MS"/>
          <w:sz w:val="24"/>
          <w:szCs w:val="24"/>
        </w:rPr>
        <w:t>vor allem</w:t>
      </w:r>
      <w:r>
        <w:rPr>
          <w:rFonts w:ascii="Trebuchet MS" w:hAnsi="Trebuchet MS"/>
          <w:sz w:val="24"/>
          <w:szCs w:val="24"/>
        </w:rPr>
        <w:t xml:space="preserve"> vor dem Hintergrund der UN-Behindertenrechtskonvention (UN-BRK) </w:t>
      </w:r>
      <w:r w:rsidR="00E354F2">
        <w:rPr>
          <w:rFonts w:ascii="Trebuchet MS" w:hAnsi="Trebuchet MS"/>
          <w:sz w:val="24"/>
          <w:szCs w:val="24"/>
        </w:rPr>
        <w:t>zwingend</w:t>
      </w:r>
      <w:r>
        <w:rPr>
          <w:rFonts w:ascii="Trebuchet MS" w:hAnsi="Trebuchet MS"/>
          <w:sz w:val="24"/>
          <w:szCs w:val="24"/>
        </w:rPr>
        <w:t xml:space="preserve">. Mit seiner </w:t>
      </w:r>
      <w:r>
        <w:rPr>
          <w:rFonts w:ascii="Trebuchet MS" w:hAnsi="Trebuchet MS"/>
          <w:sz w:val="24"/>
          <w:szCs w:val="24"/>
        </w:rPr>
        <w:lastRenderedPageBreak/>
        <w:t>Ratifizierung der Konvention im Jahr 2009 hat sich Deutschland dazu verpflichtet, die Rahmenbedingungen dafür zu schaffen, dass Menschen mit Behinderungen eine gleichberechtigte Teilhabe am gesellschaftlichen Leben ermöglicht wird. Insbesondere ge</w:t>
      </w:r>
      <w:r w:rsidR="00E354F2">
        <w:rPr>
          <w:rFonts w:ascii="Trebuchet MS" w:hAnsi="Trebuchet MS"/>
          <w:sz w:val="24"/>
          <w:szCs w:val="24"/>
        </w:rPr>
        <w:t xml:space="preserve">bietet Artikel 12 der UN-BRK den gleichberechtigten Genuss von Rechts- und Handlungsfähigkeit in allen Lebensbereichen, Artikel 13 den wirksamen Zugang zur Justiz. </w:t>
      </w:r>
      <w:r w:rsidR="00604DAF">
        <w:rPr>
          <w:rFonts w:ascii="Trebuchet MS" w:hAnsi="Trebuchet MS"/>
          <w:sz w:val="24"/>
          <w:szCs w:val="24"/>
        </w:rPr>
        <w:t xml:space="preserve">Eine Möglichkeit, </w:t>
      </w:r>
      <w:r w:rsidR="00E354F2">
        <w:rPr>
          <w:rFonts w:ascii="Trebuchet MS" w:hAnsi="Trebuchet MS"/>
          <w:sz w:val="24"/>
          <w:szCs w:val="24"/>
        </w:rPr>
        <w:t>diese als Menschenrechte ausgestalteten Vorgaben</w:t>
      </w:r>
      <w:r w:rsidR="00604DAF">
        <w:rPr>
          <w:rFonts w:ascii="Trebuchet MS" w:hAnsi="Trebuchet MS"/>
          <w:sz w:val="24"/>
          <w:szCs w:val="24"/>
        </w:rPr>
        <w:t xml:space="preserve"> zu konkretisieren,</w:t>
      </w:r>
      <w:r w:rsidR="00E354F2">
        <w:rPr>
          <w:rFonts w:ascii="Trebuchet MS" w:hAnsi="Trebuchet MS"/>
          <w:sz w:val="24"/>
          <w:szCs w:val="24"/>
        </w:rPr>
        <w:t xml:space="preserve"> </w:t>
      </w:r>
      <w:r w:rsidR="00604DAF">
        <w:rPr>
          <w:rFonts w:ascii="Trebuchet MS" w:hAnsi="Trebuchet MS"/>
          <w:sz w:val="24"/>
          <w:szCs w:val="24"/>
        </w:rPr>
        <w:t xml:space="preserve">ist die entsprechende Berücksichtigung in gesetzlichen Vorgaben. Sie ist hier auch gerade deshalb erforderlich, um eine entsprechende Beachtung und ein damit verbundenes Verständnis gerade bei denjenigen hervorzurufen, die weder selbst von Behinderung betroffen sind noch einen näheren Bezug im beruflichen wie im privaten Bereich zu Menschen mit Behinderung </w:t>
      </w:r>
      <w:r w:rsidR="00B162FE">
        <w:rPr>
          <w:rFonts w:ascii="Trebuchet MS" w:hAnsi="Trebuchet MS"/>
          <w:sz w:val="24"/>
          <w:szCs w:val="24"/>
        </w:rPr>
        <w:t>haben.</w:t>
      </w:r>
    </w:p>
    <w:p w:rsidR="00BA0542" w:rsidRDefault="00BA0542" w:rsidP="00FF0E6D">
      <w:pPr>
        <w:jc w:val="both"/>
        <w:rPr>
          <w:rFonts w:ascii="Trebuchet MS" w:hAnsi="Trebuchet MS"/>
          <w:sz w:val="24"/>
          <w:szCs w:val="24"/>
        </w:rPr>
      </w:pPr>
    </w:p>
    <w:p w:rsidR="00BA0542" w:rsidRDefault="00BA0542" w:rsidP="00FF0E6D">
      <w:pPr>
        <w:jc w:val="both"/>
        <w:rPr>
          <w:rFonts w:ascii="Trebuchet MS" w:hAnsi="Trebuchet MS"/>
          <w:sz w:val="24"/>
          <w:szCs w:val="24"/>
        </w:rPr>
      </w:pPr>
      <w:r>
        <w:rPr>
          <w:rFonts w:ascii="Trebuchet MS" w:hAnsi="Trebuchet MS"/>
          <w:sz w:val="24"/>
          <w:szCs w:val="24"/>
        </w:rPr>
        <w:t>Die BAG SELBSTHILFE schlägt daher folgende Ergänzungen</w:t>
      </w:r>
      <w:r w:rsidR="00BA492F">
        <w:rPr>
          <w:rFonts w:ascii="Trebuchet MS" w:hAnsi="Trebuchet MS"/>
          <w:sz w:val="24"/>
          <w:szCs w:val="24"/>
        </w:rPr>
        <w:t xml:space="preserve"> (in Fettformation)</w:t>
      </w:r>
      <w:r>
        <w:rPr>
          <w:rFonts w:ascii="Trebuchet MS" w:hAnsi="Trebuchet MS"/>
          <w:sz w:val="24"/>
          <w:szCs w:val="24"/>
        </w:rPr>
        <w:t xml:space="preserve"> des vorliegenden Entwurfs vor:</w:t>
      </w:r>
    </w:p>
    <w:p w:rsidR="00BA0542" w:rsidRDefault="00BA0542" w:rsidP="00FF0E6D">
      <w:pPr>
        <w:jc w:val="both"/>
        <w:rPr>
          <w:rFonts w:ascii="Trebuchet MS" w:hAnsi="Trebuchet MS"/>
          <w:sz w:val="24"/>
          <w:szCs w:val="24"/>
        </w:rPr>
      </w:pPr>
    </w:p>
    <w:p w:rsidR="00BA492F" w:rsidRPr="00BA492F" w:rsidRDefault="00BA492F" w:rsidP="00FF0E6D">
      <w:pPr>
        <w:jc w:val="both"/>
        <w:rPr>
          <w:rFonts w:ascii="Trebuchet MS" w:hAnsi="Trebuchet MS"/>
          <w:sz w:val="24"/>
          <w:szCs w:val="24"/>
        </w:rPr>
      </w:pPr>
    </w:p>
    <w:p w:rsidR="00BA0542" w:rsidRPr="00E37642" w:rsidRDefault="00BA492F" w:rsidP="00FF0E6D">
      <w:pPr>
        <w:jc w:val="both"/>
        <w:rPr>
          <w:rFonts w:ascii="Trebuchet MS" w:hAnsi="Trebuchet MS"/>
          <w:sz w:val="24"/>
          <w:szCs w:val="24"/>
          <w:u w:val="single"/>
        </w:rPr>
      </w:pPr>
      <w:r w:rsidRPr="00E37642">
        <w:rPr>
          <w:rFonts w:ascii="Trebuchet MS" w:hAnsi="Trebuchet MS"/>
          <w:sz w:val="24"/>
          <w:szCs w:val="24"/>
          <w:u w:val="single"/>
        </w:rPr>
        <w:t>§ 3</w:t>
      </w:r>
    </w:p>
    <w:p w:rsidR="00BA492F" w:rsidRPr="00BA492F" w:rsidRDefault="00BA492F" w:rsidP="00A1175F">
      <w:pPr>
        <w:ind w:left="57"/>
        <w:jc w:val="both"/>
        <w:rPr>
          <w:rFonts w:ascii="Trebuchet MS" w:hAnsi="Trebuchet MS"/>
          <w:b/>
          <w:sz w:val="24"/>
          <w:szCs w:val="24"/>
        </w:rPr>
      </w:pPr>
    </w:p>
    <w:p w:rsidR="00BA492F" w:rsidRPr="00BA492F" w:rsidRDefault="00BA492F" w:rsidP="00E37642">
      <w:pPr>
        <w:pStyle w:val="Listenabsatz"/>
        <w:numPr>
          <w:ilvl w:val="0"/>
          <w:numId w:val="1"/>
        </w:numPr>
        <w:ind w:left="357" w:hanging="357"/>
        <w:jc w:val="both"/>
        <w:rPr>
          <w:rFonts w:ascii="Trebuchet MS" w:hAnsi="Trebuchet MS"/>
          <w:b/>
          <w:sz w:val="24"/>
          <w:szCs w:val="24"/>
        </w:rPr>
      </w:pPr>
      <w:r w:rsidRPr="00BA492F">
        <w:rPr>
          <w:rFonts w:ascii="Trebuchet MS" w:hAnsi="Trebuchet MS"/>
          <w:sz w:val="24"/>
          <w:szCs w:val="24"/>
        </w:rPr>
        <w:t xml:space="preserve">Die Ausbildung zum zertifizierten </w:t>
      </w:r>
      <w:r>
        <w:rPr>
          <w:rFonts w:ascii="Trebuchet MS" w:hAnsi="Trebuchet MS"/>
          <w:sz w:val="24"/>
          <w:szCs w:val="24"/>
        </w:rPr>
        <w:t>Mediator muss die in der A</w:t>
      </w:r>
      <w:r w:rsidRPr="00BA492F">
        <w:rPr>
          <w:rFonts w:ascii="Trebuchet MS" w:hAnsi="Trebuchet MS"/>
          <w:sz w:val="24"/>
          <w:szCs w:val="24"/>
        </w:rPr>
        <w:t xml:space="preserve">nlage aufgeführten Inhalte vermitteln. Die Ausbildung umfasst auch praktische Übungen, Rollenspiele und Supervision. </w:t>
      </w:r>
      <w:r w:rsidRPr="00BA492F">
        <w:rPr>
          <w:rFonts w:ascii="Trebuchet MS" w:hAnsi="Trebuchet MS"/>
          <w:b/>
          <w:sz w:val="24"/>
          <w:szCs w:val="24"/>
        </w:rPr>
        <w:t xml:space="preserve">Die besonderen Belange von Menschen mit Behinderung finden </w:t>
      </w:r>
      <w:r w:rsidR="00A1175F">
        <w:rPr>
          <w:rFonts w:ascii="Trebuchet MS" w:hAnsi="Trebuchet MS"/>
          <w:b/>
          <w:sz w:val="24"/>
          <w:szCs w:val="24"/>
        </w:rPr>
        <w:t>im Rahmen der Ausbildung</w:t>
      </w:r>
      <w:r w:rsidRPr="00BA492F">
        <w:rPr>
          <w:rFonts w:ascii="Trebuchet MS" w:hAnsi="Trebuchet MS"/>
          <w:b/>
          <w:sz w:val="24"/>
          <w:szCs w:val="24"/>
        </w:rPr>
        <w:t xml:space="preserve"> hinreichende Berücksichtigung.</w:t>
      </w:r>
    </w:p>
    <w:p w:rsidR="00A1175F" w:rsidRDefault="00A1175F" w:rsidP="00A1175F">
      <w:pPr>
        <w:ind w:left="57"/>
        <w:jc w:val="both"/>
        <w:rPr>
          <w:rFonts w:ascii="Trebuchet MS" w:hAnsi="Trebuchet MS"/>
          <w:sz w:val="24"/>
          <w:szCs w:val="24"/>
        </w:rPr>
      </w:pPr>
    </w:p>
    <w:p w:rsidR="00D45AF7" w:rsidRDefault="00D45AF7" w:rsidP="00A1175F">
      <w:pPr>
        <w:ind w:left="57"/>
        <w:jc w:val="both"/>
        <w:rPr>
          <w:rFonts w:ascii="Trebuchet MS" w:hAnsi="Trebuchet MS"/>
          <w:sz w:val="24"/>
          <w:szCs w:val="24"/>
          <w:u w:val="single"/>
        </w:rPr>
      </w:pPr>
    </w:p>
    <w:p w:rsidR="00A1175F" w:rsidRPr="00E37642" w:rsidRDefault="00A1175F" w:rsidP="00A1175F">
      <w:pPr>
        <w:ind w:left="57"/>
        <w:jc w:val="both"/>
        <w:rPr>
          <w:rFonts w:ascii="Trebuchet MS" w:hAnsi="Trebuchet MS"/>
          <w:sz w:val="24"/>
          <w:szCs w:val="24"/>
          <w:u w:val="single"/>
        </w:rPr>
      </w:pPr>
      <w:r w:rsidRPr="00E37642">
        <w:rPr>
          <w:rFonts w:ascii="Trebuchet MS" w:hAnsi="Trebuchet MS"/>
          <w:sz w:val="24"/>
          <w:szCs w:val="24"/>
          <w:u w:val="single"/>
        </w:rPr>
        <w:t>§ 4</w:t>
      </w:r>
    </w:p>
    <w:p w:rsidR="00A1175F" w:rsidRDefault="00A1175F" w:rsidP="00A1175F">
      <w:pPr>
        <w:ind w:left="57"/>
        <w:jc w:val="both"/>
        <w:rPr>
          <w:rFonts w:ascii="Trebuchet MS" w:hAnsi="Trebuchet MS"/>
          <w:sz w:val="24"/>
          <w:szCs w:val="24"/>
        </w:rPr>
      </w:pPr>
    </w:p>
    <w:p w:rsidR="00FB5FFB" w:rsidRPr="00E37642" w:rsidRDefault="00A1175F" w:rsidP="00E37642">
      <w:pPr>
        <w:pStyle w:val="Listenabsatz"/>
        <w:numPr>
          <w:ilvl w:val="0"/>
          <w:numId w:val="3"/>
        </w:numPr>
        <w:ind w:left="357" w:hanging="357"/>
        <w:jc w:val="both"/>
        <w:rPr>
          <w:rFonts w:ascii="Trebuchet MS" w:hAnsi="Trebuchet MS"/>
          <w:sz w:val="24"/>
          <w:szCs w:val="24"/>
        </w:rPr>
      </w:pPr>
      <w:r w:rsidRPr="00E37642">
        <w:rPr>
          <w:rFonts w:ascii="Trebuchet MS" w:hAnsi="Trebuchet MS"/>
          <w:sz w:val="24"/>
          <w:szCs w:val="24"/>
        </w:rPr>
        <w:t xml:space="preserve">Die Vertiefung und Aktualisierung von Inhalten nach Absatz 2 Nummer 1 soll sich auf solche Inhalte beziehen, die nicht in Zusammenhang mit dem Grundsatz stehen, den der zertifizierte Mediator ausübt. </w:t>
      </w:r>
      <w:r w:rsidR="00E37642" w:rsidRPr="00E37642">
        <w:rPr>
          <w:rFonts w:ascii="Trebuchet MS" w:hAnsi="Trebuchet MS"/>
          <w:b/>
          <w:sz w:val="24"/>
          <w:szCs w:val="24"/>
        </w:rPr>
        <w:t>In die Fortbildung sind behinderungsspezifische Aspekte im Rahmen einer Mediation einzubeziehen.</w:t>
      </w:r>
    </w:p>
    <w:p w:rsidR="00E37642" w:rsidRDefault="00E37642" w:rsidP="00E37642">
      <w:pPr>
        <w:jc w:val="both"/>
        <w:rPr>
          <w:rFonts w:ascii="Trebuchet MS" w:hAnsi="Trebuchet MS"/>
          <w:sz w:val="24"/>
          <w:szCs w:val="24"/>
        </w:rPr>
      </w:pPr>
    </w:p>
    <w:p w:rsidR="00E37642" w:rsidRDefault="00E37642" w:rsidP="00E37642">
      <w:pPr>
        <w:jc w:val="both"/>
        <w:rPr>
          <w:rFonts w:ascii="Trebuchet MS" w:hAnsi="Trebuchet MS"/>
          <w:sz w:val="24"/>
          <w:szCs w:val="24"/>
        </w:rPr>
      </w:pPr>
    </w:p>
    <w:p w:rsidR="00E37642" w:rsidRPr="00E37642" w:rsidRDefault="00E37642" w:rsidP="00E37642">
      <w:pPr>
        <w:jc w:val="both"/>
        <w:rPr>
          <w:rFonts w:ascii="Trebuchet MS" w:hAnsi="Trebuchet MS"/>
          <w:sz w:val="24"/>
          <w:szCs w:val="24"/>
          <w:u w:val="single"/>
        </w:rPr>
      </w:pPr>
      <w:r w:rsidRPr="00E37642">
        <w:rPr>
          <w:rFonts w:ascii="Trebuchet MS" w:hAnsi="Trebuchet MS"/>
          <w:sz w:val="24"/>
          <w:szCs w:val="24"/>
          <w:u w:val="single"/>
        </w:rPr>
        <w:t>Anlage: Ausbildungsinhalte</w:t>
      </w:r>
    </w:p>
    <w:p w:rsidR="00E37642" w:rsidRDefault="00E37642" w:rsidP="00E37642">
      <w:pPr>
        <w:jc w:val="both"/>
        <w:rPr>
          <w:rFonts w:ascii="Trebuchet MS" w:hAnsi="Trebuchet MS"/>
          <w:sz w:val="24"/>
          <w:szCs w:val="24"/>
        </w:rPr>
      </w:pPr>
    </w:p>
    <w:p w:rsidR="00E37642" w:rsidRDefault="00E37642" w:rsidP="00E37642">
      <w:pPr>
        <w:pStyle w:val="Listenabsatz"/>
        <w:numPr>
          <w:ilvl w:val="0"/>
          <w:numId w:val="5"/>
        </w:numPr>
        <w:ind w:left="357" w:hanging="357"/>
        <w:jc w:val="both"/>
        <w:rPr>
          <w:rFonts w:ascii="Trebuchet MS" w:hAnsi="Trebuchet MS"/>
          <w:sz w:val="24"/>
          <w:szCs w:val="24"/>
        </w:rPr>
      </w:pPr>
      <w:r>
        <w:rPr>
          <w:rFonts w:ascii="Trebuchet MS" w:hAnsi="Trebuchet MS"/>
          <w:sz w:val="24"/>
          <w:szCs w:val="24"/>
        </w:rPr>
        <w:t xml:space="preserve">a) </w:t>
      </w:r>
      <w:proofErr w:type="spellStart"/>
      <w:r>
        <w:rPr>
          <w:rFonts w:ascii="Trebuchet MS" w:hAnsi="Trebuchet MS"/>
          <w:sz w:val="24"/>
          <w:szCs w:val="24"/>
        </w:rPr>
        <w:t>bb</w:t>
      </w:r>
      <w:proofErr w:type="spellEnd"/>
      <w:r>
        <w:rPr>
          <w:rFonts w:ascii="Trebuchet MS" w:hAnsi="Trebuchet MS"/>
          <w:sz w:val="24"/>
          <w:szCs w:val="24"/>
        </w:rPr>
        <w:t xml:space="preserve">) </w:t>
      </w:r>
    </w:p>
    <w:p w:rsidR="00E37642" w:rsidRDefault="00E37642" w:rsidP="00E37642">
      <w:pPr>
        <w:jc w:val="both"/>
        <w:rPr>
          <w:rFonts w:ascii="Trebuchet MS" w:hAnsi="Trebuchet MS"/>
          <w:sz w:val="24"/>
          <w:szCs w:val="24"/>
        </w:rPr>
      </w:pPr>
    </w:p>
    <w:p w:rsidR="00E37642" w:rsidRDefault="00E37642" w:rsidP="00E37642">
      <w:pPr>
        <w:jc w:val="both"/>
        <w:rPr>
          <w:rFonts w:ascii="Trebuchet MS" w:hAnsi="Trebuchet MS"/>
          <w:b/>
          <w:sz w:val="24"/>
          <w:szCs w:val="24"/>
        </w:rPr>
      </w:pPr>
      <w:r w:rsidRPr="00E37642">
        <w:rPr>
          <w:rFonts w:ascii="Trebuchet MS" w:hAnsi="Trebuchet MS"/>
          <w:sz w:val="24"/>
          <w:szCs w:val="24"/>
        </w:rPr>
        <w:t xml:space="preserve">Überblick über Kommunikations- und Arbeitstechniken in der Mediation </w:t>
      </w:r>
      <w:r>
        <w:rPr>
          <w:rFonts w:ascii="Trebuchet MS" w:hAnsi="Trebuchet MS"/>
          <w:b/>
          <w:sz w:val="24"/>
          <w:szCs w:val="24"/>
        </w:rPr>
        <w:t>unter Berücksichtigung der besonderen Belange und Interessen von Menschen mit Behinderung</w:t>
      </w:r>
    </w:p>
    <w:p w:rsidR="00E37642" w:rsidRDefault="00E37642" w:rsidP="00E37642">
      <w:pPr>
        <w:jc w:val="both"/>
        <w:rPr>
          <w:rFonts w:ascii="Trebuchet MS" w:hAnsi="Trebuchet MS"/>
          <w:sz w:val="24"/>
          <w:szCs w:val="24"/>
        </w:rPr>
      </w:pPr>
    </w:p>
    <w:p w:rsidR="00E37642" w:rsidRPr="00D45AF7" w:rsidRDefault="00E37642" w:rsidP="00E37642">
      <w:pPr>
        <w:jc w:val="both"/>
        <w:rPr>
          <w:rFonts w:ascii="Trebuchet MS" w:hAnsi="Trebuchet MS"/>
          <w:i/>
          <w:sz w:val="24"/>
          <w:szCs w:val="24"/>
        </w:rPr>
      </w:pPr>
      <w:r>
        <w:rPr>
          <w:rFonts w:ascii="Trebuchet MS" w:hAnsi="Trebuchet MS"/>
          <w:sz w:val="24"/>
          <w:szCs w:val="24"/>
        </w:rPr>
        <w:t xml:space="preserve">4. </w:t>
      </w:r>
      <w:r w:rsidR="00D45AF7" w:rsidRPr="00D45AF7">
        <w:rPr>
          <w:rFonts w:ascii="Trebuchet MS" w:hAnsi="Trebuchet MS"/>
          <w:b/>
          <w:sz w:val="24"/>
          <w:szCs w:val="24"/>
        </w:rPr>
        <w:t>f</w:t>
      </w:r>
      <w:r w:rsidRPr="00D45AF7">
        <w:rPr>
          <w:rFonts w:ascii="Trebuchet MS" w:hAnsi="Trebuchet MS"/>
          <w:b/>
          <w:sz w:val="24"/>
          <w:szCs w:val="24"/>
        </w:rPr>
        <w:t>)</w:t>
      </w:r>
      <w:r>
        <w:rPr>
          <w:rFonts w:ascii="Trebuchet MS" w:hAnsi="Trebuchet MS"/>
          <w:sz w:val="24"/>
          <w:szCs w:val="24"/>
        </w:rPr>
        <w:t xml:space="preserve"> </w:t>
      </w:r>
      <w:r w:rsidR="00D45AF7">
        <w:rPr>
          <w:rFonts w:ascii="Trebuchet MS" w:hAnsi="Trebuchet MS"/>
          <w:i/>
          <w:sz w:val="24"/>
          <w:szCs w:val="24"/>
        </w:rPr>
        <w:t xml:space="preserve">– neu - </w:t>
      </w:r>
    </w:p>
    <w:p w:rsidR="00E37642" w:rsidRDefault="00E37642" w:rsidP="00E37642">
      <w:pPr>
        <w:jc w:val="both"/>
        <w:rPr>
          <w:rFonts w:ascii="Trebuchet MS" w:hAnsi="Trebuchet MS"/>
          <w:sz w:val="24"/>
          <w:szCs w:val="24"/>
        </w:rPr>
      </w:pPr>
    </w:p>
    <w:p w:rsidR="00E37642" w:rsidRPr="00D45AF7" w:rsidRDefault="00D45AF7" w:rsidP="00E37642">
      <w:pPr>
        <w:jc w:val="both"/>
        <w:rPr>
          <w:rFonts w:ascii="Trebuchet MS" w:hAnsi="Trebuchet MS"/>
          <w:b/>
          <w:sz w:val="24"/>
          <w:szCs w:val="24"/>
        </w:rPr>
      </w:pPr>
      <w:r>
        <w:rPr>
          <w:rFonts w:ascii="Trebuchet MS" w:hAnsi="Trebuchet MS"/>
          <w:b/>
          <w:sz w:val="24"/>
          <w:szCs w:val="24"/>
        </w:rPr>
        <w:t xml:space="preserve">Merkmale und </w:t>
      </w:r>
      <w:r w:rsidRPr="00D45AF7">
        <w:rPr>
          <w:rFonts w:ascii="Trebuchet MS" w:hAnsi="Trebuchet MS"/>
          <w:b/>
          <w:sz w:val="24"/>
          <w:szCs w:val="24"/>
        </w:rPr>
        <w:t xml:space="preserve">Besonderheiten bei Medianten mit Behinderung oder chronischer Erkrankung </w:t>
      </w:r>
    </w:p>
    <w:p w:rsidR="00D45AF7" w:rsidRPr="00D45AF7" w:rsidRDefault="00D45AF7">
      <w:pPr>
        <w:jc w:val="both"/>
        <w:rPr>
          <w:rFonts w:ascii="Trebuchet MS" w:hAnsi="Trebuchet MS"/>
          <w:i/>
          <w:sz w:val="24"/>
          <w:szCs w:val="24"/>
        </w:rPr>
      </w:pPr>
    </w:p>
    <w:p w:rsidR="00D45AF7" w:rsidRDefault="00D45AF7" w:rsidP="00D45AF7">
      <w:pPr>
        <w:ind w:left="5664"/>
        <w:jc w:val="both"/>
        <w:rPr>
          <w:rFonts w:ascii="Trebuchet MS" w:hAnsi="Trebuchet MS"/>
          <w:i/>
          <w:sz w:val="24"/>
          <w:szCs w:val="24"/>
        </w:rPr>
      </w:pPr>
      <w:r w:rsidRPr="00D45AF7">
        <w:rPr>
          <w:rFonts w:ascii="Trebuchet MS" w:hAnsi="Trebuchet MS"/>
          <w:i/>
          <w:sz w:val="24"/>
          <w:szCs w:val="24"/>
        </w:rPr>
        <w:t xml:space="preserve">    </w:t>
      </w:r>
    </w:p>
    <w:p w:rsidR="00D45AF7" w:rsidRDefault="00D45AF7" w:rsidP="00D45AF7">
      <w:pPr>
        <w:ind w:left="5664"/>
        <w:jc w:val="both"/>
        <w:rPr>
          <w:rFonts w:ascii="Trebuchet MS" w:hAnsi="Trebuchet MS"/>
          <w:i/>
          <w:sz w:val="24"/>
          <w:szCs w:val="24"/>
        </w:rPr>
      </w:pPr>
    </w:p>
    <w:p w:rsidR="00D45AF7" w:rsidRDefault="00D45AF7" w:rsidP="00D45AF7">
      <w:pPr>
        <w:ind w:left="5664"/>
        <w:jc w:val="both"/>
        <w:rPr>
          <w:rFonts w:ascii="Trebuchet MS" w:hAnsi="Trebuchet MS"/>
          <w:i/>
          <w:sz w:val="24"/>
          <w:szCs w:val="24"/>
        </w:rPr>
      </w:pPr>
    </w:p>
    <w:p w:rsidR="00D45AF7" w:rsidRPr="00D45AF7" w:rsidRDefault="00D45AF7" w:rsidP="00D45AF7">
      <w:pPr>
        <w:ind w:left="5664"/>
        <w:jc w:val="both"/>
        <w:rPr>
          <w:rFonts w:ascii="Trebuchet MS" w:hAnsi="Trebuchet MS"/>
          <w:i/>
          <w:sz w:val="24"/>
          <w:szCs w:val="24"/>
        </w:rPr>
      </w:pPr>
      <w:r>
        <w:rPr>
          <w:rFonts w:ascii="Trebuchet MS" w:hAnsi="Trebuchet MS"/>
          <w:i/>
          <w:sz w:val="24"/>
          <w:szCs w:val="24"/>
        </w:rPr>
        <w:t xml:space="preserve">    </w:t>
      </w:r>
      <w:r w:rsidRPr="00D45AF7">
        <w:rPr>
          <w:rFonts w:ascii="Trebuchet MS" w:hAnsi="Trebuchet MS"/>
          <w:i/>
          <w:sz w:val="24"/>
          <w:szCs w:val="24"/>
        </w:rPr>
        <w:t xml:space="preserve">    Düsseldorf, 13. März 2014</w:t>
      </w:r>
    </w:p>
    <w:sectPr w:rsidR="00D45AF7" w:rsidRPr="00D45A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06768"/>
    <w:multiLevelType w:val="hybridMultilevel"/>
    <w:tmpl w:val="948075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C162A7E"/>
    <w:multiLevelType w:val="hybridMultilevel"/>
    <w:tmpl w:val="AD4E03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C961085"/>
    <w:multiLevelType w:val="hybridMultilevel"/>
    <w:tmpl w:val="5AEEEC50"/>
    <w:lvl w:ilvl="0" w:tplc="0407000F">
      <w:start w:val="1"/>
      <w:numFmt w:val="decimal"/>
      <w:lvlText w:val="%1."/>
      <w:lvlJc w:val="left"/>
      <w:pPr>
        <w:ind w:left="2148" w:hanging="360"/>
      </w:pPr>
      <w:rPr>
        <w:rFonts w:hint="default"/>
      </w:rPr>
    </w:lvl>
    <w:lvl w:ilvl="1" w:tplc="04070019">
      <w:start w:val="1"/>
      <w:numFmt w:val="lowerLetter"/>
      <w:lvlText w:val="%2."/>
      <w:lvlJc w:val="left"/>
      <w:pPr>
        <w:ind w:left="2868" w:hanging="360"/>
      </w:pPr>
    </w:lvl>
    <w:lvl w:ilvl="2" w:tplc="0407001B" w:tentative="1">
      <w:start w:val="1"/>
      <w:numFmt w:val="lowerRoman"/>
      <w:lvlText w:val="%3."/>
      <w:lvlJc w:val="right"/>
      <w:pPr>
        <w:ind w:left="3588" w:hanging="180"/>
      </w:pPr>
    </w:lvl>
    <w:lvl w:ilvl="3" w:tplc="0407000F" w:tentative="1">
      <w:start w:val="1"/>
      <w:numFmt w:val="decimal"/>
      <w:lvlText w:val="%4."/>
      <w:lvlJc w:val="left"/>
      <w:pPr>
        <w:ind w:left="4308" w:hanging="360"/>
      </w:pPr>
    </w:lvl>
    <w:lvl w:ilvl="4" w:tplc="04070019" w:tentative="1">
      <w:start w:val="1"/>
      <w:numFmt w:val="lowerLetter"/>
      <w:lvlText w:val="%5."/>
      <w:lvlJc w:val="left"/>
      <w:pPr>
        <w:ind w:left="5028" w:hanging="360"/>
      </w:pPr>
    </w:lvl>
    <w:lvl w:ilvl="5" w:tplc="0407001B" w:tentative="1">
      <w:start w:val="1"/>
      <w:numFmt w:val="lowerRoman"/>
      <w:lvlText w:val="%6."/>
      <w:lvlJc w:val="right"/>
      <w:pPr>
        <w:ind w:left="5748" w:hanging="180"/>
      </w:pPr>
    </w:lvl>
    <w:lvl w:ilvl="6" w:tplc="0407000F" w:tentative="1">
      <w:start w:val="1"/>
      <w:numFmt w:val="decimal"/>
      <w:lvlText w:val="%7."/>
      <w:lvlJc w:val="left"/>
      <w:pPr>
        <w:ind w:left="6468" w:hanging="360"/>
      </w:pPr>
    </w:lvl>
    <w:lvl w:ilvl="7" w:tplc="04070019" w:tentative="1">
      <w:start w:val="1"/>
      <w:numFmt w:val="lowerLetter"/>
      <w:lvlText w:val="%8."/>
      <w:lvlJc w:val="left"/>
      <w:pPr>
        <w:ind w:left="7188" w:hanging="360"/>
      </w:pPr>
    </w:lvl>
    <w:lvl w:ilvl="8" w:tplc="0407001B" w:tentative="1">
      <w:start w:val="1"/>
      <w:numFmt w:val="lowerRoman"/>
      <w:lvlText w:val="%9."/>
      <w:lvlJc w:val="right"/>
      <w:pPr>
        <w:ind w:left="7908" w:hanging="180"/>
      </w:pPr>
    </w:lvl>
  </w:abstractNum>
  <w:abstractNum w:abstractNumId="3">
    <w:nsid w:val="4CBF05A1"/>
    <w:multiLevelType w:val="hybridMultilevel"/>
    <w:tmpl w:val="464403F2"/>
    <w:lvl w:ilvl="0" w:tplc="A74464C6">
      <w:start w:val="1"/>
      <w:numFmt w:val="decimal"/>
      <w:lvlText w:val="(%1)"/>
      <w:lvlJc w:val="left"/>
      <w:pPr>
        <w:ind w:left="786" w:hanging="360"/>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B3B14FC"/>
    <w:multiLevelType w:val="hybridMultilevel"/>
    <w:tmpl w:val="745A419A"/>
    <w:lvl w:ilvl="0" w:tplc="783C030E">
      <w:start w:val="3"/>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6D"/>
    <w:rsid w:val="0010237C"/>
    <w:rsid w:val="001E607A"/>
    <w:rsid w:val="0021651F"/>
    <w:rsid w:val="00240340"/>
    <w:rsid w:val="002A5322"/>
    <w:rsid w:val="002E4925"/>
    <w:rsid w:val="00301B36"/>
    <w:rsid w:val="003564B7"/>
    <w:rsid w:val="003725D6"/>
    <w:rsid w:val="0042419A"/>
    <w:rsid w:val="0047479A"/>
    <w:rsid w:val="004A56C5"/>
    <w:rsid w:val="004E1172"/>
    <w:rsid w:val="00520BD8"/>
    <w:rsid w:val="00531BC4"/>
    <w:rsid w:val="00572087"/>
    <w:rsid w:val="005D624C"/>
    <w:rsid w:val="00604DAF"/>
    <w:rsid w:val="00654369"/>
    <w:rsid w:val="00687388"/>
    <w:rsid w:val="006B5D63"/>
    <w:rsid w:val="006E2476"/>
    <w:rsid w:val="00701F62"/>
    <w:rsid w:val="007D035C"/>
    <w:rsid w:val="00820A49"/>
    <w:rsid w:val="00851247"/>
    <w:rsid w:val="00876C56"/>
    <w:rsid w:val="008A7E0C"/>
    <w:rsid w:val="009F55AA"/>
    <w:rsid w:val="00A1175F"/>
    <w:rsid w:val="00B162FE"/>
    <w:rsid w:val="00B53227"/>
    <w:rsid w:val="00B939BE"/>
    <w:rsid w:val="00BA0542"/>
    <w:rsid w:val="00BA492F"/>
    <w:rsid w:val="00BD5C74"/>
    <w:rsid w:val="00C8049A"/>
    <w:rsid w:val="00D03201"/>
    <w:rsid w:val="00D45AF7"/>
    <w:rsid w:val="00DD306A"/>
    <w:rsid w:val="00E354F2"/>
    <w:rsid w:val="00E37642"/>
    <w:rsid w:val="00ED3F0F"/>
    <w:rsid w:val="00FB5FFB"/>
    <w:rsid w:val="00FE711F"/>
    <w:rsid w:val="00FF0E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E6D"/>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0E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0E6D"/>
    <w:rPr>
      <w:rFonts w:ascii="Tahoma" w:eastAsia="Calibri" w:hAnsi="Tahoma" w:cs="Tahoma"/>
      <w:sz w:val="16"/>
      <w:szCs w:val="16"/>
    </w:rPr>
  </w:style>
  <w:style w:type="character" w:styleId="Hyperlink">
    <w:name w:val="Hyperlink"/>
    <w:basedOn w:val="Absatz-Standardschriftart"/>
    <w:uiPriority w:val="99"/>
    <w:unhideWhenUsed/>
    <w:rsid w:val="00572087"/>
    <w:rPr>
      <w:color w:val="0000FF" w:themeColor="hyperlink"/>
      <w:u w:val="single"/>
    </w:rPr>
  </w:style>
  <w:style w:type="paragraph" w:styleId="Listenabsatz">
    <w:name w:val="List Paragraph"/>
    <w:basedOn w:val="Standard"/>
    <w:uiPriority w:val="34"/>
    <w:qFormat/>
    <w:rsid w:val="00BA4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E6D"/>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0E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0E6D"/>
    <w:rPr>
      <w:rFonts w:ascii="Tahoma" w:eastAsia="Calibri" w:hAnsi="Tahoma" w:cs="Tahoma"/>
      <w:sz w:val="16"/>
      <w:szCs w:val="16"/>
    </w:rPr>
  </w:style>
  <w:style w:type="character" w:styleId="Hyperlink">
    <w:name w:val="Hyperlink"/>
    <w:basedOn w:val="Absatz-Standardschriftart"/>
    <w:uiPriority w:val="99"/>
    <w:unhideWhenUsed/>
    <w:rsid w:val="00572087"/>
    <w:rPr>
      <w:color w:val="0000FF" w:themeColor="hyperlink"/>
      <w:u w:val="single"/>
    </w:rPr>
  </w:style>
  <w:style w:type="paragraph" w:styleId="Listenabsatz">
    <w:name w:val="List Paragraph"/>
    <w:basedOn w:val="Standard"/>
    <w:uiPriority w:val="34"/>
    <w:qFormat/>
    <w:rsid w:val="00BA4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Hella Farrell</cp:lastModifiedBy>
  <cp:revision>2</cp:revision>
  <cp:lastPrinted>2014-03-13T15:54:00Z</cp:lastPrinted>
  <dcterms:created xsi:type="dcterms:W3CDTF">2017-08-09T12:54:00Z</dcterms:created>
  <dcterms:modified xsi:type="dcterms:W3CDTF">2017-08-09T12:54:00Z</dcterms:modified>
</cp:coreProperties>
</file>