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15B" w:rsidRPr="0081215B" w:rsidRDefault="00BC3E85" w:rsidP="0081215B">
      <w:pPr>
        <w:jc w:val="both"/>
        <w:rPr>
          <w:rFonts w:eastAsia="Times New Roman" w:cs="Arial"/>
          <w:lang w:eastAsia="de-DE"/>
        </w:rPr>
      </w:pPr>
      <w:r>
        <w:rPr>
          <w:rFonts w:eastAsia="Times New Roman" w:cs="Arial"/>
          <w:noProof/>
          <w:lang w:eastAsia="de-DE"/>
        </w:rPr>
        <mc:AlternateContent>
          <mc:Choice Requires="wps">
            <w:drawing>
              <wp:anchor distT="0" distB="0" distL="114300" distR="114300" simplePos="0" relativeHeight="251663360" behindDoc="0" locked="0" layoutInCell="1" allowOverlap="1" wp14:anchorId="7B5DFB72" wp14:editId="5F842EE3">
                <wp:simplePos x="0" y="0"/>
                <wp:positionH relativeFrom="column">
                  <wp:posOffset>2011045</wp:posOffset>
                </wp:positionH>
                <wp:positionV relativeFrom="paragraph">
                  <wp:posOffset>-408940</wp:posOffset>
                </wp:positionV>
                <wp:extent cx="1059180" cy="408940"/>
                <wp:effectExtent l="0" t="0" r="1905" b="0"/>
                <wp:wrapSquare wrapText="bothSides"/>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215B" w:rsidRDefault="0081215B" w:rsidP="0081215B">
                            <w:pPr>
                              <w:rPr>
                                <w:rFonts w:ascii="Arial Narrow" w:hAnsi="Arial Narrow"/>
                                <w:b/>
                                <w:sz w:val="16"/>
                                <w:szCs w:val="16"/>
                              </w:rPr>
                            </w:pPr>
                            <w:proofErr w:type="spellStart"/>
                            <w:r>
                              <w:rPr>
                                <w:rFonts w:ascii="Arial Narrow" w:hAnsi="Arial Narrow"/>
                                <w:b/>
                                <w:bCs/>
                                <w:sz w:val="18"/>
                                <w:szCs w:val="16"/>
                              </w:rPr>
                              <w:t>B</w:t>
                            </w:r>
                            <w:r>
                              <w:rPr>
                                <w:rFonts w:ascii="Arial Narrow" w:hAnsi="Arial Narrow"/>
                                <w:bCs/>
                                <w:sz w:val="16"/>
                                <w:szCs w:val="16"/>
                              </w:rPr>
                              <w:t>undes</w:t>
                            </w:r>
                            <w:r>
                              <w:rPr>
                                <w:rFonts w:ascii="Arial Narrow" w:hAnsi="Arial Narrow"/>
                                <w:b/>
                                <w:sz w:val="18"/>
                                <w:szCs w:val="16"/>
                              </w:rPr>
                              <w:t>A</w:t>
                            </w:r>
                            <w:r>
                              <w:rPr>
                                <w:rFonts w:ascii="Arial Narrow" w:hAnsi="Arial Narrow"/>
                                <w:bCs/>
                                <w:sz w:val="16"/>
                                <w:szCs w:val="16"/>
                              </w:rPr>
                              <w:t>rbeits</w:t>
                            </w:r>
                            <w:r>
                              <w:rPr>
                                <w:rFonts w:ascii="Arial Narrow" w:hAnsi="Arial Narrow"/>
                                <w:b/>
                                <w:sz w:val="18"/>
                                <w:szCs w:val="16"/>
                              </w:rPr>
                              <w:t>G</w:t>
                            </w:r>
                            <w:r>
                              <w:rPr>
                                <w:rFonts w:ascii="Arial Narrow" w:hAnsi="Arial Narrow"/>
                                <w:bCs/>
                                <w:sz w:val="16"/>
                                <w:szCs w:val="16"/>
                              </w:rPr>
                              <w:t>emeinschaft</w:t>
                            </w:r>
                            <w:proofErr w:type="spellEnd"/>
                            <w:r>
                              <w:rPr>
                                <w:rFonts w:ascii="Arial Narrow" w:hAnsi="Arial Narrow"/>
                                <w:bCs/>
                                <w:sz w:val="16"/>
                                <w:szCs w:val="16"/>
                              </w:rPr>
                              <w:t xml:space="preserve"> der </w:t>
                            </w:r>
                            <w:proofErr w:type="spellStart"/>
                            <w:r>
                              <w:rPr>
                                <w:rFonts w:ascii="Arial Narrow" w:hAnsi="Arial Narrow"/>
                                <w:b/>
                                <w:sz w:val="18"/>
                                <w:szCs w:val="16"/>
                              </w:rPr>
                              <w:t>P</w:t>
                            </w:r>
                            <w:r>
                              <w:rPr>
                                <w:rFonts w:ascii="Arial Narrow" w:hAnsi="Arial Narrow"/>
                                <w:bCs/>
                                <w:sz w:val="16"/>
                                <w:szCs w:val="16"/>
                              </w:rPr>
                              <w:t>atientInnen</w:t>
                            </w:r>
                            <w:proofErr w:type="spellEnd"/>
                            <w:r>
                              <w:rPr>
                                <w:rFonts w:ascii="Arial Narrow" w:hAnsi="Arial Narrow"/>
                                <w:bCs/>
                                <w:sz w:val="16"/>
                                <w:szCs w:val="16"/>
                              </w:rPr>
                              <w:t>-stellen und -initiativen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58.35pt;margin-top:-32.2pt;width:83.4pt;height:3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" filled="f" stroked="f">
                <v:textbox inset="0,0,0,0">
                  <w:txbxContent>
                    <w:p w:rsidR="0081215B" w:rsidRDefault="0081215B" w:rsidP="0081215B">
                      <w:pPr>
                        <w:rPr>
                          <w:rFonts w:ascii="Arial Narrow" w:hAnsi="Arial Narrow"/>
                          <w:b/>
                          <w:sz w:val="16"/>
                          <w:szCs w:val="16"/>
                        </w:rPr>
                      </w:pPr>
                      <w:proofErr w:type="spellStart"/>
                      <w:r>
                        <w:rPr>
                          <w:rFonts w:ascii="Arial Narrow" w:hAnsi="Arial Narrow"/>
                          <w:b/>
                          <w:bCs/>
                          <w:sz w:val="18"/>
                          <w:szCs w:val="16"/>
                        </w:rPr>
                        <w:t>B</w:t>
                      </w:r>
                      <w:r>
                        <w:rPr>
                          <w:rFonts w:ascii="Arial Narrow" w:hAnsi="Arial Narrow"/>
                          <w:bCs/>
                          <w:sz w:val="16"/>
                          <w:szCs w:val="16"/>
                        </w:rPr>
                        <w:t>undes</w:t>
                      </w:r>
                      <w:r>
                        <w:rPr>
                          <w:rFonts w:ascii="Arial Narrow" w:hAnsi="Arial Narrow"/>
                          <w:b/>
                          <w:sz w:val="18"/>
                          <w:szCs w:val="16"/>
                        </w:rPr>
                        <w:t>A</w:t>
                      </w:r>
                      <w:r>
                        <w:rPr>
                          <w:rFonts w:ascii="Arial Narrow" w:hAnsi="Arial Narrow"/>
                          <w:bCs/>
                          <w:sz w:val="16"/>
                          <w:szCs w:val="16"/>
                        </w:rPr>
                        <w:t>rbeits</w:t>
                      </w:r>
                      <w:r>
                        <w:rPr>
                          <w:rFonts w:ascii="Arial Narrow" w:hAnsi="Arial Narrow"/>
                          <w:b/>
                          <w:sz w:val="18"/>
                          <w:szCs w:val="16"/>
                        </w:rPr>
                        <w:t>G</w:t>
                      </w:r>
                      <w:r>
                        <w:rPr>
                          <w:rFonts w:ascii="Arial Narrow" w:hAnsi="Arial Narrow"/>
                          <w:bCs/>
                          <w:sz w:val="16"/>
                          <w:szCs w:val="16"/>
                        </w:rPr>
                        <w:t>emeinschaft</w:t>
                      </w:r>
                      <w:proofErr w:type="spellEnd"/>
                      <w:r>
                        <w:rPr>
                          <w:rFonts w:ascii="Arial Narrow" w:hAnsi="Arial Narrow"/>
                          <w:bCs/>
                          <w:sz w:val="16"/>
                          <w:szCs w:val="16"/>
                        </w:rPr>
                        <w:t xml:space="preserve"> der </w:t>
                      </w:r>
                      <w:proofErr w:type="spellStart"/>
                      <w:r>
                        <w:rPr>
                          <w:rFonts w:ascii="Arial Narrow" w:hAnsi="Arial Narrow"/>
                          <w:b/>
                          <w:sz w:val="18"/>
                          <w:szCs w:val="16"/>
                        </w:rPr>
                        <w:t>P</w:t>
                      </w:r>
                      <w:r>
                        <w:rPr>
                          <w:rFonts w:ascii="Arial Narrow" w:hAnsi="Arial Narrow"/>
                          <w:bCs/>
                          <w:sz w:val="16"/>
                          <w:szCs w:val="16"/>
                        </w:rPr>
                        <w:t>atientInnen</w:t>
                      </w:r>
                      <w:proofErr w:type="spellEnd"/>
                      <w:r>
                        <w:rPr>
                          <w:rFonts w:ascii="Arial Narrow" w:hAnsi="Arial Narrow"/>
                          <w:bCs/>
                          <w:sz w:val="16"/>
                          <w:szCs w:val="16"/>
                        </w:rPr>
                        <w:t>-stellen und -initiativen</w:t>
                      </w:r>
                    </w:p>
                  </w:txbxContent>
                </v:textbox>
                <w10:wrap type="square"/>
              </v:shape>
            </w:pict>
          </mc:Fallback>
        </mc:AlternateContent>
      </w:r>
      <w:r w:rsidR="0081215B">
        <w:rPr>
          <w:rFonts w:eastAsia="Times New Roman" w:cs="Arial"/>
          <w:noProof/>
          <w:lang w:eastAsia="de-DE"/>
        </w:rPr>
        <w:drawing>
          <wp:anchor distT="0" distB="0" distL="114300" distR="114300" simplePos="0" relativeHeight="251662336" behindDoc="0" locked="0" layoutInCell="1" allowOverlap="1" wp14:anchorId="6D0798A6" wp14:editId="5777FE81">
            <wp:simplePos x="0" y="0"/>
            <wp:positionH relativeFrom="column">
              <wp:posOffset>2974340</wp:posOffset>
            </wp:positionH>
            <wp:positionV relativeFrom="paragraph">
              <wp:posOffset>-337185</wp:posOffset>
            </wp:positionV>
            <wp:extent cx="1515745" cy="377190"/>
            <wp:effectExtent l="0" t="0" r="0" b="0"/>
            <wp:wrapSquare wrapText="bothSides"/>
            <wp:docPr id="4" name="Grafik 4" descr="logoDAG_CMYK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DAG_CMYK_300dp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5745" cy="377190"/>
                    </a:xfrm>
                    <a:prstGeom prst="rect">
                      <a:avLst/>
                    </a:prstGeom>
                    <a:noFill/>
                    <a:ln>
                      <a:noFill/>
                    </a:ln>
                  </pic:spPr>
                </pic:pic>
              </a:graphicData>
            </a:graphic>
            <wp14:sizeRelH relativeFrom="page">
              <wp14:pctWidth>0</wp14:pctWidth>
            </wp14:sizeRelH>
            <wp14:sizeRelV relativeFrom="page">
              <wp14:pctHeight>0</wp14:pctHeight>
            </wp14:sizeRelV>
          </wp:anchor>
        </w:drawing>
      </w:r>
      <w:r w:rsidR="0081215B">
        <w:rPr>
          <w:rFonts w:eastAsia="Times New Roman" w:cs="Arial"/>
          <w:noProof/>
          <w:lang w:eastAsia="de-DE"/>
        </w:rPr>
        <w:drawing>
          <wp:anchor distT="0" distB="0" distL="114300" distR="114300" simplePos="0" relativeHeight="251661312" behindDoc="0" locked="0" layoutInCell="1" allowOverlap="1" wp14:anchorId="316B91C7" wp14:editId="06C43CE3">
            <wp:simplePos x="0" y="0"/>
            <wp:positionH relativeFrom="column">
              <wp:posOffset>4490085</wp:posOffset>
            </wp:positionH>
            <wp:positionV relativeFrom="paragraph">
              <wp:posOffset>-408940</wp:posOffset>
            </wp:positionV>
            <wp:extent cx="1296035" cy="481330"/>
            <wp:effectExtent l="0" t="0" r="0" b="0"/>
            <wp:wrapSquare wrapText="bothSides"/>
            <wp:docPr id="3" name="Grafik 3" descr="Bundesverband_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ndesverband_v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6035" cy="481330"/>
                    </a:xfrm>
                    <a:prstGeom prst="rect">
                      <a:avLst/>
                    </a:prstGeom>
                    <a:noFill/>
                    <a:ln>
                      <a:noFill/>
                    </a:ln>
                  </pic:spPr>
                </pic:pic>
              </a:graphicData>
            </a:graphic>
            <wp14:sizeRelH relativeFrom="page">
              <wp14:pctWidth>0</wp14:pctWidth>
            </wp14:sizeRelH>
            <wp14:sizeRelV relativeFrom="page">
              <wp14:pctHeight>0</wp14:pctHeight>
            </wp14:sizeRelV>
          </wp:anchor>
        </w:drawing>
      </w:r>
      <w:r w:rsidR="0081215B">
        <w:rPr>
          <w:rFonts w:eastAsia="Times New Roman" w:cs="Arial"/>
          <w:noProof/>
          <w:lang w:eastAsia="de-DE"/>
        </w:rPr>
        <w:drawing>
          <wp:anchor distT="0" distB="0" distL="114300" distR="114300" simplePos="0" relativeHeight="251660288" behindDoc="0" locked="0" layoutInCell="1" allowOverlap="1" wp14:anchorId="31608FC8" wp14:editId="6078B1CA">
            <wp:simplePos x="0" y="0"/>
            <wp:positionH relativeFrom="column">
              <wp:posOffset>1575435</wp:posOffset>
            </wp:positionH>
            <wp:positionV relativeFrom="paragraph">
              <wp:posOffset>-408940</wp:posOffset>
            </wp:positionV>
            <wp:extent cx="393700" cy="504825"/>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700" cy="5048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1215B">
        <w:rPr>
          <w:rFonts w:eastAsia="Times New Roman" w:cs="Arial"/>
          <w:noProof/>
          <w:lang w:eastAsia="de-DE"/>
        </w:rPr>
        <w:drawing>
          <wp:anchor distT="0" distB="0" distL="114300" distR="114300" simplePos="0" relativeHeight="251659264" behindDoc="0" locked="0" layoutInCell="1" allowOverlap="1" wp14:anchorId="11496CD3" wp14:editId="48E09758">
            <wp:simplePos x="0" y="0"/>
            <wp:positionH relativeFrom="column">
              <wp:posOffset>-25400</wp:posOffset>
            </wp:positionH>
            <wp:positionV relativeFrom="paragraph">
              <wp:posOffset>-370840</wp:posOffset>
            </wp:positionV>
            <wp:extent cx="1586865" cy="3302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586865" cy="330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81215B" w:rsidRPr="0081215B" w:rsidRDefault="0081215B" w:rsidP="0081215B">
      <w:pPr>
        <w:jc w:val="right"/>
        <w:rPr>
          <w:rFonts w:eastAsia="Times New Roman" w:cs="Arial"/>
          <w:b/>
          <w:bCs/>
          <w:szCs w:val="24"/>
          <w:lang w:eastAsia="de-DE"/>
        </w:rPr>
      </w:pPr>
      <w:r w:rsidRPr="0081215B">
        <w:rPr>
          <w:rFonts w:eastAsia="Times New Roman" w:cs="Arial"/>
          <w:b/>
          <w:bCs/>
          <w:szCs w:val="24"/>
          <w:lang w:eastAsia="de-DE"/>
        </w:rPr>
        <w:t>Patientenvertretung im Gemeinsamen Bundesausschuss</w:t>
      </w:r>
    </w:p>
    <w:p w:rsidR="0081215B" w:rsidRPr="0081215B" w:rsidRDefault="0081215B" w:rsidP="0081215B">
      <w:pPr>
        <w:jc w:val="both"/>
        <w:rPr>
          <w:rFonts w:eastAsia="Times New Roman" w:cs="Arial"/>
          <w:lang w:eastAsia="de-DE"/>
        </w:rPr>
      </w:pPr>
    </w:p>
    <w:p w:rsidR="00FF1FED" w:rsidRDefault="00FF1FED" w:rsidP="00FF1FED">
      <w:pPr>
        <w:jc w:val="both"/>
        <w:rPr>
          <w:rFonts w:eastAsia="Times New Roman" w:cs="Arial"/>
          <w:sz w:val="20"/>
          <w:szCs w:val="20"/>
          <w:lang w:eastAsia="de-DE"/>
        </w:rPr>
      </w:pPr>
      <w:r w:rsidRPr="00FF1FED">
        <w:rPr>
          <w:rFonts w:eastAsia="Times New Roman" w:cs="Arial"/>
          <w:sz w:val="20"/>
          <w:szCs w:val="20"/>
          <w:lang w:eastAsia="de-DE"/>
        </w:rPr>
        <w:t>Presseerklärung zur Sitzung des Gemeinsamen Bundesausschusses am 22. Januar 2015</w:t>
      </w:r>
    </w:p>
    <w:p w:rsidR="00FF1FED" w:rsidRPr="00FF1FED" w:rsidRDefault="00FF1FED" w:rsidP="00FF1FED">
      <w:pPr>
        <w:jc w:val="both"/>
        <w:rPr>
          <w:rFonts w:eastAsia="Times New Roman" w:cs="Arial"/>
          <w:sz w:val="20"/>
          <w:szCs w:val="20"/>
          <w:lang w:eastAsia="de-DE"/>
        </w:rPr>
      </w:pPr>
    </w:p>
    <w:p w:rsidR="00FF1FED" w:rsidRPr="00FF1FED" w:rsidRDefault="00FF1FED" w:rsidP="00FF1FED">
      <w:pPr>
        <w:jc w:val="both"/>
        <w:rPr>
          <w:rFonts w:eastAsia="Times New Roman" w:cs="Arial"/>
          <w:b/>
          <w:bCs/>
          <w:sz w:val="32"/>
          <w:szCs w:val="32"/>
          <w:lang w:eastAsia="de-DE"/>
        </w:rPr>
      </w:pPr>
      <w:r w:rsidRPr="00FF1FED">
        <w:rPr>
          <w:rFonts w:eastAsia="Times New Roman" w:cs="Arial"/>
          <w:b/>
          <w:bCs/>
          <w:sz w:val="32"/>
          <w:szCs w:val="32"/>
          <w:lang w:eastAsia="de-DE"/>
        </w:rPr>
        <w:t>G-BA fördert Soziotherapie für schwer psychisch kranke Patienten – ein bisschen</w:t>
      </w:r>
    </w:p>
    <w:p w:rsidR="00FF1FED" w:rsidRPr="00FF1FED" w:rsidRDefault="00FF1FED" w:rsidP="00FF1FED">
      <w:pPr>
        <w:jc w:val="both"/>
        <w:rPr>
          <w:rFonts w:eastAsia="Times New Roman" w:cs="Arial"/>
          <w:b/>
          <w:bCs/>
          <w:sz w:val="20"/>
          <w:szCs w:val="20"/>
          <w:lang w:eastAsia="de-DE"/>
        </w:rPr>
      </w:pPr>
    </w:p>
    <w:p w:rsidR="00FF1FED" w:rsidRPr="0091643A" w:rsidRDefault="00FF1FED" w:rsidP="00FF1FED">
      <w:pPr>
        <w:jc w:val="both"/>
        <w:rPr>
          <w:rFonts w:eastAsia="Times New Roman" w:cs="Arial"/>
          <w:b/>
          <w:sz w:val="22"/>
          <w:lang w:eastAsia="de-DE"/>
        </w:rPr>
      </w:pPr>
      <w:r w:rsidRPr="0091643A">
        <w:rPr>
          <w:rFonts w:eastAsia="Times New Roman" w:cs="Arial"/>
          <w:b/>
          <w:sz w:val="22"/>
          <w:lang w:eastAsia="de-DE"/>
        </w:rPr>
        <w:t xml:space="preserve">Berlin, 22. Januar 2015. Mit seinem heutigen Beschluss zur Änderung der Soziotherapie-Richtlinie trägt der G-BA dazu bei, die Lebenssituation schwer psychisch kranker Menschen zu verbessern. Die Patientenvertretung hatte </w:t>
      </w:r>
      <w:r w:rsidR="001C65A4" w:rsidRPr="0091643A">
        <w:rPr>
          <w:rFonts w:eastAsia="Times New Roman" w:cs="Arial"/>
          <w:b/>
          <w:sz w:val="22"/>
          <w:lang w:eastAsia="de-DE"/>
        </w:rPr>
        <w:t xml:space="preserve">bereits </w:t>
      </w:r>
      <w:r w:rsidRPr="0091643A">
        <w:rPr>
          <w:rFonts w:eastAsia="Times New Roman" w:cs="Arial"/>
          <w:b/>
          <w:sz w:val="22"/>
          <w:lang w:eastAsia="de-DE"/>
        </w:rPr>
        <w:t xml:space="preserve">im Jahr 2011 einen entsprechenden Antrag gestellt. </w:t>
      </w:r>
    </w:p>
    <w:p w:rsidR="00FF1FED" w:rsidRPr="00FF1FED" w:rsidRDefault="00FF1FED" w:rsidP="00FF1FED">
      <w:pPr>
        <w:jc w:val="both"/>
        <w:rPr>
          <w:rFonts w:eastAsia="Times New Roman" w:cs="Arial"/>
          <w:b/>
          <w:szCs w:val="24"/>
          <w:lang w:eastAsia="de-DE"/>
        </w:rPr>
      </w:pPr>
    </w:p>
    <w:p w:rsidR="00FF1FED" w:rsidRPr="000806AD" w:rsidRDefault="00FF1FED" w:rsidP="00FF1FED">
      <w:pPr>
        <w:jc w:val="both"/>
        <w:rPr>
          <w:rFonts w:cs="Arial"/>
          <w:color w:val="000000"/>
          <w:sz w:val="22"/>
        </w:rPr>
      </w:pPr>
      <w:r w:rsidRPr="000806AD">
        <w:rPr>
          <w:rFonts w:cs="Arial"/>
          <w:color w:val="000000"/>
          <w:sz w:val="22"/>
        </w:rPr>
        <w:t xml:space="preserve">Schwer psychisch </w:t>
      </w:r>
      <w:r w:rsidR="001C65A4" w:rsidRPr="000806AD">
        <w:rPr>
          <w:rFonts w:cs="Arial"/>
          <w:color w:val="000000"/>
          <w:sz w:val="22"/>
        </w:rPr>
        <w:t>k</w:t>
      </w:r>
      <w:r w:rsidRPr="000806AD">
        <w:rPr>
          <w:rFonts w:cs="Arial"/>
          <w:color w:val="000000"/>
          <w:sz w:val="22"/>
        </w:rPr>
        <w:t xml:space="preserve">ranke </w:t>
      </w:r>
      <w:r w:rsidR="001C65A4" w:rsidRPr="000806AD">
        <w:rPr>
          <w:rFonts w:cs="Arial"/>
          <w:color w:val="000000"/>
          <w:sz w:val="22"/>
        </w:rPr>
        <w:t>Menschen brauchen häufig Unterstützung</w:t>
      </w:r>
      <w:r w:rsidR="00342982">
        <w:rPr>
          <w:rFonts w:cs="Arial"/>
          <w:color w:val="000000"/>
          <w:sz w:val="22"/>
        </w:rPr>
        <w:t>,</w:t>
      </w:r>
      <w:r w:rsidR="001C65A4" w:rsidRPr="000806AD">
        <w:rPr>
          <w:rFonts w:cs="Arial"/>
          <w:color w:val="000000"/>
          <w:sz w:val="22"/>
        </w:rPr>
        <w:t xml:space="preserve"> um </w:t>
      </w:r>
      <w:r w:rsidRPr="000806AD">
        <w:rPr>
          <w:rFonts w:cs="Arial"/>
          <w:color w:val="000000"/>
          <w:sz w:val="22"/>
        </w:rPr>
        <w:t>eine medizinisch notwendige Versor</w:t>
      </w:r>
      <w:r w:rsidR="00342982">
        <w:rPr>
          <w:rFonts w:cs="Arial"/>
          <w:color w:val="000000"/>
          <w:sz w:val="22"/>
        </w:rPr>
        <w:t xml:space="preserve">gung selbständig in Anspruch zu </w:t>
      </w:r>
      <w:r w:rsidRPr="000806AD">
        <w:rPr>
          <w:rFonts w:cs="Arial"/>
          <w:color w:val="000000"/>
          <w:sz w:val="22"/>
        </w:rPr>
        <w:t>nehmen. Für diese Patienten wurde die ambulante Leistung der Soziotherapie im Jahr 2000 gesetzlich verankert. Durch Motivierungsarbeit und strukturierte Trainingsmaßnahmen im persönlichen Umfeld unterstützen Soziotherapeuten die Patienten, erforderl</w:t>
      </w:r>
      <w:bookmarkStart w:id="0" w:name="_GoBack"/>
      <w:bookmarkEnd w:id="0"/>
      <w:r w:rsidRPr="000806AD">
        <w:rPr>
          <w:rFonts w:cs="Arial"/>
          <w:color w:val="000000"/>
          <w:sz w:val="22"/>
        </w:rPr>
        <w:t xml:space="preserve">iche ärztliche und nicht-ärztliche Leistungen wahrzunehmen. Der G-BA regelt die Voraussetzungen für die Verordnung der Soziotherapie in der Soziotherapie-Richtlinie. </w:t>
      </w:r>
    </w:p>
    <w:p w:rsidR="00FF1FED" w:rsidRPr="000806AD" w:rsidRDefault="00FF1FED" w:rsidP="00FF1FED">
      <w:pPr>
        <w:jc w:val="both"/>
        <w:rPr>
          <w:rFonts w:cs="Arial"/>
          <w:color w:val="000000"/>
          <w:sz w:val="22"/>
        </w:rPr>
      </w:pPr>
    </w:p>
    <w:p w:rsidR="00FF1FED" w:rsidRPr="000806AD" w:rsidRDefault="00FF1FED" w:rsidP="00FF1FED">
      <w:pPr>
        <w:jc w:val="both"/>
        <w:rPr>
          <w:rFonts w:cs="Arial"/>
          <w:color w:val="000000"/>
          <w:sz w:val="22"/>
        </w:rPr>
      </w:pPr>
      <w:r w:rsidRPr="000806AD">
        <w:rPr>
          <w:rFonts w:cs="Arial"/>
          <w:color w:val="000000"/>
          <w:sz w:val="22"/>
        </w:rPr>
        <w:t>Doch wird immer wieder über Versorgungsdefizite berichtet. „Auch die Beschränkung der Soziotherapie auf wenige psychiatrische Diagnosen und eine Überregulierung der Krankenkassen hinsichtlich der Qualifikation der soziotherapeutischen Leistungserbringer verhindern, dass diese wichtige Unterstützung bei den Betroffenen ankommt.“, so Heidi Hauer. Sie verweist darauf, dass im Rahmen von Verträgen zur Integrierten Versorgung bereits seit mehreren Jahren Soziotherapie auch bei weiteren Diagnosen aus dem Kreis der psychischen und Verhaltensstörungen erbracht werden kann.</w:t>
      </w:r>
    </w:p>
    <w:p w:rsidR="00FF1FED" w:rsidRPr="000806AD" w:rsidRDefault="00FF1FED" w:rsidP="00FF1FED">
      <w:pPr>
        <w:jc w:val="both"/>
        <w:rPr>
          <w:rFonts w:cs="Arial"/>
          <w:color w:val="000000"/>
          <w:sz w:val="22"/>
        </w:rPr>
      </w:pPr>
    </w:p>
    <w:p w:rsidR="00FF1FED" w:rsidRPr="000806AD" w:rsidRDefault="00FF1FED" w:rsidP="00FF1FED">
      <w:pPr>
        <w:jc w:val="both"/>
        <w:rPr>
          <w:rFonts w:cs="Arial"/>
          <w:color w:val="000000"/>
          <w:sz w:val="22"/>
        </w:rPr>
      </w:pPr>
      <w:r w:rsidRPr="000806AD">
        <w:rPr>
          <w:rFonts w:cs="Arial"/>
          <w:color w:val="000000"/>
          <w:sz w:val="22"/>
        </w:rPr>
        <w:t xml:space="preserve">„Der Patientenvertretung gelang es nach langen und schwierigen Beratungen, dass in der Richtlinie das Diagnosespektrum zumindest teilweise erweitert wurde. Leider konnten weitere wichtige Änderungen, wie eine Rahmenregelung zur Qualifikation der soziotherapeutischen Leistungserbringer, nicht erreicht werden, obwohl alle Experten und Sachverständige die Anträge der Patientenvertretung positiv für die Versorgung der Betroffenen bewerteten“, sagte Heidi Hauer. In der Anhörung verwiesen die Experten auf die stetige Zunahme psychischer Erkrankungen und bezeichneten die Soziotherapie als Schlüsselleistung zur Verhinderung sozialer Exklusion schwer psychisch kranker Menschen. „Der heutige Beschluss ist ein wichtiger Schritt in die richtige Richtung. Leider bleibt der Beschluss hinter den Erfordernissen der Praxis zurück. Denn für die Mehrzahl der </w:t>
      </w:r>
      <w:r w:rsidR="001C65A4" w:rsidRPr="000806AD">
        <w:rPr>
          <w:rFonts w:cs="Arial"/>
          <w:color w:val="000000"/>
          <w:sz w:val="22"/>
        </w:rPr>
        <w:t xml:space="preserve">betroffenen Menschen </w:t>
      </w:r>
      <w:r w:rsidRPr="000806AD">
        <w:rPr>
          <w:rFonts w:cs="Arial"/>
          <w:color w:val="000000"/>
          <w:sz w:val="22"/>
        </w:rPr>
        <w:t xml:space="preserve">ist die </w:t>
      </w:r>
      <w:r w:rsidR="003029EE" w:rsidRPr="000806AD">
        <w:rPr>
          <w:rFonts w:cs="Arial"/>
          <w:color w:val="000000"/>
          <w:sz w:val="22"/>
        </w:rPr>
        <w:t xml:space="preserve">Verordnung der </w:t>
      </w:r>
      <w:r w:rsidRPr="000806AD">
        <w:rPr>
          <w:rFonts w:cs="Arial"/>
          <w:color w:val="000000"/>
          <w:sz w:val="22"/>
        </w:rPr>
        <w:t>Leistung weiterhin nur im Ausnahmefall möglich. Dabei setzt die Soziotherapie nicht bei einer konkreten Diagnose an sondern bei der Frage, ob jemand in der Lage ist, einen Arzt aufzusuchen“, erläutert Heidi Hauer, Sprecherin der Patientenvertretung im Unterausschuss Veranlasste Leistungen des G-BA.</w:t>
      </w:r>
    </w:p>
    <w:p w:rsidR="00FF1FED" w:rsidRPr="00FF1FED" w:rsidRDefault="00FF1FED" w:rsidP="00FF1FED">
      <w:pPr>
        <w:jc w:val="both"/>
        <w:rPr>
          <w:rFonts w:eastAsia="Times New Roman" w:cs="Arial"/>
          <w:sz w:val="20"/>
          <w:szCs w:val="20"/>
          <w:u w:val="single"/>
          <w:lang w:eastAsia="de-DE"/>
        </w:rPr>
      </w:pPr>
    </w:p>
    <w:p w:rsidR="00FF1FED" w:rsidRPr="00FF1FED" w:rsidRDefault="00FF1FED" w:rsidP="00FF1FED">
      <w:pPr>
        <w:jc w:val="both"/>
        <w:rPr>
          <w:rFonts w:eastAsia="Times New Roman" w:cs="Arial"/>
          <w:sz w:val="20"/>
          <w:szCs w:val="20"/>
          <w:lang w:eastAsia="de-DE"/>
        </w:rPr>
      </w:pPr>
      <w:r w:rsidRPr="00FF1FED">
        <w:rPr>
          <w:rFonts w:eastAsia="Times New Roman" w:cs="Arial"/>
          <w:sz w:val="20"/>
          <w:szCs w:val="20"/>
          <w:u w:val="single"/>
          <w:lang w:eastAsia="de-DE"/>
        </w:rPr>
        <w:t xml:space="preserve">Ansprechpartnerin: </w:t>
      </w:r>
      <w:r w:rsidRPr="00FF1FED">
        <w:rPr>
          <w:rFonts w:eastAsia="Times New Roman" w:cs="Arial"/>
          <w:sz w:val="20"/>
          <w:szCs w:val="20"/>
          <w:lang w:eastAsia="de-DE"/>
        </w:rPr>
        <w:t>Heidi Hauer, Sprecherin der Patientenvertretung im Unterausschuss Veranlasste Leistungen, Bundesverband Selbsthilfe Körperbehinderter e.V, Tel.: 0170 /8114911, E-Mail: pv.hauer@bsk-ev.org</w:t>
      </w:r>
    </w:p>
    <w:p w:rsidR="0081215B" w:rsidRDefault="0081215B" w:rsidP="0081215B">
      <w:pPr>
        <w:jc w:val="both"/>
        <w:rPr>
          <w:rFonts w:eastAsia="Times New Roman" w:cs="Arial"/>
          <w:sz w:val="18"/>
          <w:szCs w:val="18"/>
          <w:lang w:eastAsia="de-DE"/>
        </w:rPr>
      </w:pPr>
    </w:p>
    <w:p w:rsidR="001E2824" w:rsidRPr="0081215B" w:rsidRDefault="001E2824" w:rsidP="0081215B">
      <w:pPr>
        <w:jc w:val="both"/>
        <w:rPr>
          <w:rFonts w:eastAsia="Times New Roman" w:cs="Arial"/>
          <w:sz w:val="18"/>
          <w:szCs w:val="18"/>
          <w:lang w:eastAsia="de-DE"/>
        </w:rPr>
      </w:pPr>
    </w:p>
    <w:p w:rsidR="0081215B" w:rsidRPr="0081215B" w:rsidRDefault="0081215B" w:rsidP="0081215B">
      <w:pPr>
        <w:jc w:val="both"/>
        <w:rPr>
          <w:rFonts w:eastAsia="Times New Roman" w:cs="Arial"/>
          <w:sz w:val="18"/>
          <w:szCs w:val="18"/>
          <w:lang w:eastAsia="de-DE"/>
        </w:rPr>
      </w:pPr>
      <w:r w:rsidRPr="0081215B">
        <w:rPr>
          <w:rFonts w:eastAsia="Times New Roman" w:cs="Arial"/>
          <w:sz w:val="18"/>
          <w:szCs w:val="18"/>
          <w:lang w:eastAsia="de-DE"/>
        </w:rPr>
        <w:t>______________</w:t>
      </w:r>
      <w:r w:rsidR="007B3CAC">
        <w:rPr>
          <w:rFonts w:eastAsia="Times New Roman" w:cs="Arial"/>
          <w:sz w:val="18"/>
          <w:szCs w:val="18"/>
          <w:lang w:eastAsia="de-DE"/>
        </w:rPr>
        <w:t>_</w:t>
      </w:r>
    </w:p>
    <w:p w:rsidR="0081215B" w:rsidRPr="0081215B" w:rsidRDefault="0081215B" w:rsidP="0081215B">
      <w:pPr>
        <w:jc w:val="both"/>
        <w:rPr>
          <w:rFonts w:eastAsia="Times New Roman" w:cs="Arial"/>
          <w:sz w:val="18"/>
          <w:szCs w:val="18"/>
          <w:lang w:eastAsia="de-DE"/>
        </w:rPr>
      </w:pPr>
      <w:r w:rsidRPr="0081215B">
        <w:rPr>
          <w:rFonts w:eastAsia="Times New Roman" w:cs="Arial"/>
          <w:sz w:val="18"/>
          <w:szCs w:val="18"/>
          <w:lang w:eastAsia="de-DE"/>
        </w:rPr>
        <w:t xml:space="preserve">Die Patientenvertretung im G-BA besteht aus Vertreterinnen und Vertretern der vier maßgeblichen Patientenorganisationen entsprechend der Patientenbeteiligungsverordnung: </w:t>
      </w:r>
    </w:p>
    <w:p w:rsidR="0081215B" w:rsidRPr="0081215B" w:rsidRDefault="001E2824" w:rsidP="0081215B">
      <w:pPr>
        <w:numPr>
          <w:ilvl w:val="0"/>
          <w:numId w:val="2"/>
        </w:numPr>
        <w:jc w:val="both"/>
        <w:rPr>
          <w:rFonts w:eastAsia="Times New Roman" w:cs="Arial"/>
          <w:sz w:val="18"/>
          <w:szCs w:val="18"/>
          <w:lang w:eastAsia="de-DE"/>
        </w:rPr>
      </w:pPr>
      <w:r>
        <w:rPr>
          <w:rFonts w:eastAsia="Times New Roman" w:cs="Arial"/>
          <w:sz w:val="18"/>
          <w:szCs w:val="18"/>
          <w:lang w:eastAsia="de-DE"/>
        </w:rPr>
        <w:t>Deutscher Behindertenrat,</w:t>
      </w:r>
    </w:p>
    <w:p w:rsidR="0081215B" w:rsidRPr="0081215B" w:rsidRDefault="0081215B" w:rsidP="0081215B">
      <w:pPr>
        <w:numPr>
          <w:ilvl w:val="0"/>
          <w:numId w:val="2"/>
        </w:numPr>
        <w:jc w:val="both"/>
        <w:rPr>
          <w:rFonts w:eastAsia="Times New Roman" w:cs="Arial"/>
          <w:sz w:val="18"/>
          <w:szCs w:val="18"/>
          <w:lang w:eastAsia="de-DE"/>
        </w:rPr>
      </w:pPr>
      <w:r w:rsidRPr="0081215B">
        <w:rPr>
          <w:rFonts w:eastAsia="Times New Roman" w:cs="Arial"/>
          <w:sz w:val="18"/>
          <w:szCs w:val="18"/>
          <w:lang w:eastAsia="de-DE"/>
        </w:rPr>
        <w:t xml:space="preserve">Bundesarbeitsgemeinschaft </w:t>
      </w:r>
      <w:proofErr w:type="spellStart"/>
      <w:r w:rsidRPr="0081215B">
        <w:rPr>
          <w:rFonts w:eastAsia="Times New Roman" w:cs="Arial"/>
          <w:sz w:val="18"/>
          <w:szCs w:val="18"/>
          <w:lang w:eastAsia="de-DE"/>
        </w:rPr>
        <w:t>PatientInnenstellen</w:t>
      </w:r>
      <w:proofErr w:type="spellEnd"/>
      <w:r w:rsidRPr="0081215B">
        <w:rPr>
          <w:rFonts w:eastAsia="Times New Roman" w:cs="Arial"/>
          <w:sz w:val="18"/>
          <w:szCs w:val="18"/>
          <w:lang w:eastAsia="de-DE"/>
        </w:rPr>
        <w:t xml:space="preserve"> und -initiat</w:t>
      </w:r>
      <w:r w:rsidR="001E2824">
        <w:rPr>
          <w:rFonts w:eastAsia="Times New Roman" w:cs="Arial"/>
          <w:sz w:val="18"/>
          <w:szCs w:val="18"/>
          <w:lang w:eastAsia="de-DE"/>
        </w:rPr>
        <w:t>iven,</w:t>
      </w:r>
    </w:p>
    <w:p w:rsidR="0081215B" w:rsidRPr="0081215B" w:rsidRDefault="0081215B" w:rsidP="0081215B">
      <w:pPr>
        <w:numPr>
          <w:ilvl w:val="0"/>
          <w:numId w:val="2"/>
        </w:numPr>
        <w:jc w:val="both"/>
        <w:rPr>
          <w:rFonts w:eastAsia="Times New Roman" w:cs="Arial"/>
          <w:sz w:val="18"/>
          <w:szCs w:val="18"/>
          <w:lang w:eastAsia="de-DE"/>
        </w:rPr>
      </w:pPr>
      <w:r w:rsidRPr="0081215B">
        <w:rPr>
          <w:rFonts w:eastAsia="Times New Roman" w:cs="Arial"/>
          <w:sz w:val="18"/>
          <w:szCs w:val="18"/>
          <w:lang w:eastAsia="de-DE"/>
        </w:rPr>
        <w:t>Deutsche Arbeitsgemeinschaft Selbsthilfegruppen e.V.</w:t>
      </w:r>
    </w:p>
    <w:p w:rsidR="0081215B" w:rsidRPr="0081215B" w:rsidRDefault="0081215B" w:rsidP="0081215B">
      <w:pPr>
        <w:numPr>
          <w:ilvl w:val="0"/>
          <w:numId w:val="2"/>
        </w:numPr>
        <w:jc w:val="both"/>
        <w:rPr>
          <w:rFonts w:eastAsia="Times New Roman" w:cs="Arial"/>
          <w:sz w:val="18"/>
          <w:szCs w:val="18"/>
          <w:lang w:eastAsia="de-DE"/>
        </w:rPr>
      </w:pPr>
      <w:r w:rsidRPr="0081215B">
        <w:rPr>
          <w:rFonts w:eastAsia="Times New Roman" w:cs="Arial"/>
          <w:sz w:val="18"/>
          <w:szCs w:val="18"/>
          <w:lang w:eastAsia="de-DE"/>
        </w:rPr>
        <w:t>Verbrauc</w:t>
      </w:r>
      <w:r w:rsidR="001E2824">
        <w:rPr>
          <w:rFonts w:eastAsia="Times New Roman" w:cs="Arial"/>
          <w:sz w:val="18"/>
          <w:szCs w:val="18"/>
          <w:lang w:eastAsia="de-DE"/>
        </w:rPr>
        <w:t>herzentrale Bundesverband e.V.</w:t>
      </w:r>
    </w:p>
    <w:p w:rsidR="0081215B" w:rsidRPr="001E2824" w:rsidRDefault="0081215B" w:rsidP="001E2824">
      <w:pPr>
        <w:jc w:val="both"/>
        <w:rPr>
          <w:rFonts w:eastAsia="Times New Roman" w:cs="Arial"/>
          <w:sz w:val="18"/>
          <w:szCs w:val="18"/>
          <w:lang w:eastAsia="de-DE"/>
        </w:rPr>
      </w:pPr>
      <w:r w:rsidRPr="0081215B">
        <w:rPr>
          <w:rFonts w:eastAsia="Times New Roman" w:cs="Arial"/>
          <w:sz w:val="18"/>
          <w:szCs w:val="18"/>
          <w:lang w:eastAsia="de-DE"/>
        </w:rPr>
        <w:t>Die Patientenvertretung im G-BA kann mitberaten und Anträge stellen, hat aber kein Stimmrecht.</w:t>
      </w:r>
    </w:p>
    <w:sectPr w:rsidR="0081215B" w:rsidRPr="001E2824" w:rsidSect="005A39E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33BDB"/>
    <w:multiLevelType w:val="hybridMultilevel"/>
    <w:tmpl w:val="FDAC68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8811ECA"/>
    <w:multiLevelType w:val="hybridMultilevel"/>
    <w:tmpl w:val="F8E65A6A"/>
    <w:lvl w:ilvl="0" w:tplc="772EC062">
      <w:start w:val="1"/>
      <w:numFmt w:val="decimal"/>
      <w:lvlText w:val="%1."/>
      <w:lvlJc w:val="left"/>
      <w:pPr>
        <w:ind w:left="405" w:hanging="360"/>
      </w:pPr>
    </w:lvl>
    <w:lvl w:ilvl="1" w:tplc="04070019">
      <w:start w:val="1"/>
      <w:numFmt w:val="lowerLetter"/>
      <w:lvlText w:val="%2."/>
      <w:lvlJc w:val="left"/>
      <w:pPr>
        <w:ind w:left="1125" w:hanging="360"/>
      </w:pPr>
    </w:lvl>
    <w:lvl w:ilvl="2" w:tplc="0407001B">
      <w:start w:val="1"/>
      <w:numFmt w:val="lowerRoman"/>
      <w:lvlText w:val="%3."/>
      <w:lvlJc w:val="right"/>
      <w:pPr>
        <w:ind w:left="1845" w:hanging="180"/>
      </w:pPr>
    </w:lvl>
    <w:lvl w:ilvl="3" w:tplc="0407000F">
      <w:start w:val="1"/>
      <w:numFmt w:val="decimal"/>
      <w:lvlText w:val="%4."/>
      <w:lvlJc w:val="left"/>
      <w:pPr>
        <w:ind w:left="2565" w:hanging="360"/>
      </w:pPr>
    </w:lvl>
    <w:lvl w:ilvl="4" w:tplc="04070019">
      <w:start w:val="1"/>
      <w:numFmt w:val="lowerLetter"/>
      <w:lvlText w:val="%5."/>
      <w:lvlJc w:val="left"/>
      <w:pPr>
        <w:ind w:left="3285" w:hanging="360"/>
      </w:pPr>
    </w:lvl>
    <w:lvl w:ilvl="5" w:tplc="0407001B">
      <w:start w:val="1"/>
      <w:numFmt w:val="lowerRoman"/>
      <w:lvlText w:val="%6."/>
      <w:lvlJc w:val="right"/>
      <w:pPr>
        <w:ind w:left="4005" w:hanging="180"/>
      </w:pPr>
    </w:lvl>
    <w:lvl w:ilvl="6" w:tplc="0407000F">
      <w:start w:val="1"/>
      <w:numFmt w:val="decimal"/>
      <w:lvlText w:val="%7."/>
      <w:lvlJc w:val="left"/>
      <w:pPr>
        <w:ind w:left="4725" w:hanging="360"/>
      </w:pPr>
    </w:lvl>
    <w:lvl w:ilvl="7" w:tplc="04070019">
      <w:start w:val="1"/>
      <w:numFmt w:val="lowerLetter"/>
      <w:lvlText w:val="%8."/>
      <w:lvlJc w:val="left"/>
      <w:pPr>
        <w:ind w:left="5445" w:hanging="360"/>
      </w:pPr>
    </w:lvl>
    <w:lvl w:ilvl="8" w:tplc="0407001B">
      <w:start w:val="1"/>
      <w:numFmt w:val="lowerRoman"/>
      <w:lvlText w:val="%9."/>
      <w:lvlJc w:val="right"/>
      <w:pPr>
        <w:ind w:left="616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16C"/>
    <w:rsid w:val="00006366"/>
    <w:rsid w:val="00032343"/>
    <w:rsid w:val="000806AD"/>
    <w:rsid w:val="00094E5B"/>
    <w:rsid w:val="000C6B21"/>
    <w:rsid w:val="001061B8"/>
    <w:rsid w:val="0010763D"/>
    <w:rsid w:val="00114B9A"/>
    <w:rsid w:val="001176A6"/>
    <w:rsid w:val="001414F8"/>
    <w:rsid w:val="001464E1"/>
    <w:rsid w:val="001707AD"/>
    <w:rsid w:val="001B1426"/>
    <w:rsid w:val="001C65A4"/>
    <w:rsid w:val="001D462C"/>
    <w:rsid w:val="001E148D"/>
    <w:rsid w:val="001E25AD"/>
    <w:rsid w:val="001E2824"/>
    <w:rsid w:val="00202D6D"/>
    <w:rsid w:val="002633BB"/>
    <w:rsid w:val="00271554"/>
    <w:rsid w:val="00276B48"/>
    <w:rsid w:val="002B79C2"/>
    <w:rsid w:val="002E7FF5"/>
    <w:rsid w:val="003029EE"/>
    <w:rsid w:val="00303696"/>
    <w:rsid w:val="003074E5"/>
    <w:rsid w:val="00342982"/>
    <w:rsid w:val="00355C0F"/>
    <w:rsid w:val="0036466F"/>
    <w:rsid w:val="003A3241"/>
    <w:rsid w:val="003C33BA"/>
    <w:rsid w:val="003C3E84"/>
    <w:rsid w:val="00456579"/>
    <w:rsid w:val="004C7BCB"/>
    <w:rsid w:val="0050493E"/>
    <w:rsid w:val="00506E2E"/>
    <w:rsid w:val="00527E24"/>
    <w:rsid w:val="00575D7E"/>
    <w:rsid w:val="005A1986"/>
    <w:rsid w:val="005A39EA"/>
    <w:rsid w:val="005D01D8"/>
    <w:rsid w:val="005D6975"/>
    <w:rsid w:val="005E040F"/>
    <w:rsid w:val="00666838"/>
    <w:rsid w:val="0067401B"/>
    <w:rsid w:val="006C07F8"/>
    <w:rsid w:val="006D15C6"/>
    <w:rsid w:val="007077BC"/>
    <w:rsid w:val="00712826"/>
    <w:rsid w:val="00713AEC"/>
    <w:rsid w:val="00731A69"/>
    <w:rsid w:val="007B3CAC"/>
    <w:rsid w:val="007C6F98"/>
    <w:rsid w:val="007E4BF4"/>
    <w:rsid w:val="0081215B"/>
    <w:rsid w:val="00815634"/>
    <w:rsid w:val="00832F07"/>
    <w:rsid w:val="0084462E"/>
    <w:rsid w:val="00862E19"/>
    <w:rsid w:val="008869A7"/>
    <w:rsid w:val="008A3A8C"/>
    <w:rsid w:val="008B167A"/>
    <w:rsid w:val="008D2CB0"/>
    <w:rsid w:val="008F7709"/>
    <w:rsid w:val="0091643A"/>
    <w:rsid w:val="0097354C"/>
    <w:rsid w:val="009760D9"/>
    <w:rsid w:val="009C21C6"/>
    <w:rsid w:val="009E3F98"/>
    <w:rsid w:val="009F0016"/>
    <w:rsid w:val="00A36A1D"/>
    <w:rsid w:val="00A571B1"/>
    <w:rsid w:val="00AF112D"/>
    <w:rsid w:val="00B14E9D"/>
    <w:rsid w:val="00B203DF"/>
    <w:rsid w:val="00B428F6"/>
    <w:rsid w:val="00B66D5C"/>
    <w:rsid w:val="00BA1005"/>
    <w:rsid w:val="00BC3E85"/>
    <w:rsid w:val="00BC75C4"/>
    <w:rsid w:val="00BD10BD"/>
    <w:rsid w:val="00C03CB0"/>
    <w:rsid w:val="00C35C2C"/>
    <w:rsid w:val="00D01A2F"/>
    <w:rsid w:val="00D32121"/>
    <w:rsid w:val="00D4116C"/>
    <w:rsid w:val="00D51A01"/>
    <w:rsid w:val="00D61963"/>
    <w:rsid w:val="00D63843"/>
    <w:rsid w:val="00D70D65"/>
    <w:rsid w:val="00D87C1F"/>
    <w:rsid w:val="00DD6A47"/>
    <w:rsid w:val="00E36EC1"/>
    <w:rsid w:val="00E60971"/>
    <w:rsid w:val="00E95B3A"/>
    <w:rsid w:val="00ED4FED"/>
    <w:rsid w:val="00EF7BB6"/>
    <w:rsid w:val="00F10214"/>
    <w:rsid w:val="00FC0BDA"/>
    <w:rsid w:val="00FC2693"/>
    <w:rsid w:val="00FE51B7"/>
    <w:rsid w:val="00FF1F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176A6"/>
    <w:pPr>
      <w:spacing w:after="0" w:line="240" w:lineRule="auto"/>
    </w:pPr>
    <w:rPr>
      <w:rFonts w:ascii="Arial" w:hAnsi="Arial" w:cs="Calibr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4116C"/>
    <w:pPr>
      <w:ind w:left="720"/>
    </w:pPr>
  </w:style>
  <w:style w:type="character" w:styleId="Kommentarzeichen">
    <w:name w:val="annotation reference"/>
    <w:basedOn w:val="Absatz-Standardschriftart"/>
    <w:uiPriority w:val="99"/>
    <w:semiHidden/>
    <w:unhideWhenUsed/>
    <w:rsid w:val="00D70D65"/>
    <w:rPr>
      <w:sz w:val="16"/>
      <w:szCs w:val="16"/>
    </w:rPr>
  </w:style>
  <w:style w:type="paragraph" w:styleId="Kommentartext">
    <w:name w:val="annotation text"/>
    <w:basedOn w:val="Standard"/>
    <w:link w:val="KommentartextZchn"/>
    <w:uiPriority w:val="99"/>
    <w:semiHidden/>
    <w:unhideWhenUsed/>
    <w:rsid w:val="00D70D65"/>
    <w:rPr>
      <w:sz w:val="20"/>
      <w:szCs w:val="20"/>
    </w:rPr>
  </w:style>
  <w:style w:type="character" w:customStyle="1" w:styleId="KommentartextZchn">
    <w:name w:val="Kommentartext Zchn"/>
    <w:basedOn w:val="Absatz-Standardschriftart"/>
    <w:link w:val="Kommentartext"/>
    <w:uiPriority w:val="99"/>
    <w:semiHidden/>
    <w:rsid w:val="00D70D65"/>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D70D65"/>
    <w:rPr>
      <w:b/>
      <w:bCs/>
    </w:rPr>
  </w:style>
  <w:style w:type="character" w:customStyle="1" w:styleId="KommentarthemaZchn">
    <w:name w:val="Kommentarthema Zchn"/>
    <w:basedOn w:val="KommentartextZchn"/>
    <w:link w:val="Kommentarthema"/>
    <w:uiPriority w:val="99"/>
    <w:semiHidden/>
    <w:rsid w:val="00D70D65"/>
    <w:rPr>
      <w:rFonts w:ascii="Calibri" w:hAnsi="Calibri" w:cs="Calibri"/>
      <w:b/>
      <w:bCs/>
      <w:sz w:val="20"/>
      <w:szCs w:val="20"/>
    </w:rPr>
  </w:style>
  <w:style w:type="paragraph" w:styleId="Sprechblasentext">
    <w:name w:val="Balloon Text"/>
    <w:basedOn w:val="Standard"/>
    <w:link w:val="SprechblasentextZchn"/>
    <w:uiPriority w:val="99"/>
    <w:semiHidden/>
    <w:unhideWhenUsed/>
    <w:rsid w:val="00D70D6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0D65"/>
    <w:rPr>
      <w:rFonts w:ascii="Tahoma" w:hAnsi="Tahoma" w:cs="Tahoma"/>
      <w:sz w:val="16"/>
      <w:szCs w:val="16"/>
    </w:rPr>
  </w:style>
  <w:style w:type="character" w:styleId="Hyperlink">
    <w:name w:val="Hyperlink"/>
    <w:basedOn w:val="Absatz-Standardschriftart"/>
    <w:uiPriority w:val="99"/>
    <w:unhideWhenUsed/>
    <w:rsid w:val="003074E5"/>
    <w:rPr>
      <w:color w:val="0000FF" w:themeColor="hyperlink"/>
      <w:u w:val="single"/>
    </w:rPr>
  </w:style>
  <w:style w:type="paragraph" w:styleId="Titel">
    <w:name w:val="Title"/>
    <w:basedOn w:val="Standard"/>
    <w:next w:val="Standard"/>
    <w:link w:val="TitelZchn"/>
    <w:uiPriority w:val="10"/>
    <w:qFormat/>
    <w:rsid w:val="001176A6"/>
    <w:pPr>
      <w:spacing w:after="300"/>
      <w:contextualSpacing/>
    </w:pPr>
    <w:rPr>
      <w:rFonts w:eastAsiaTheme="majorEastAsia" w:cstheme="majorBidi"/>
      <w:b/>
      <w:color w:val="000000" w:themeColor="text1"/>
      <w:spacing w:val="5"/>
      <w:kern w:val="28"/>
      <w:sz w:val="32"/>
      <w:szCs w:val="52"/>
    </w:rPr>
  </w:style>
  <w:style w:type="character" w:customStyle="1" w:styleId="TitelZchn">
    <w:name w:val="Titel Zchn"/>
    <w:basedOn w:val="Absatz-Standardschriftart"/>
    <w:link w:val="Titel"/>
    <w:uiPriority w:val="10"/>
    <w:rsid w:val="001176A6"/>
    <w:rPr>
      <w:rFonts w:ascii="Arial" w:eastAsiaTheme="majorEastAsia" w:hAnsi="Arial" w:cstheme="majorBidi"/>
      <w:b/>
      <w:color w:val="000000" w:themeColor="text1"/>
      <w:spacing w:val="5"/>
      <w:kern w:val="28"/>
      <w:sz w:val="32"/>
      <w:szCs w:val="52"/>
    </w:rPr>
  </w:style>
  <w:style w:type="paragraph" w:customStyle="1" w:styleId="Default">
    <w:name w:val="Default"/>
    <w:rsid w:val="00B428F6"/>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176A6"/>
    <w:pPr>
      <w:spacing w:after="0" w:line="240" w:lineRule="auto"/>
    </w:pPr>
    <w:rPr>
      <w:rFonts w:ascii="Arial" w:hAnsi="Arial" w:cs="Calibr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4116C"/>
    <w:pPr>
      <w:ind w:left="720"/>
    </w:pPr>
  </w:style>
  <w:style w:type="character" w:styleId="Kommentarzeichen">
    <w:name w:val="annotation reference"/>
    <w:basedOn w:val="Absatz-Standardschriftart"/>
    <w:uiPriority w:val="99"/>
    <w:semiHidden/>
    <w:unhideWhenUsed/>
    <w:rsid w:val="00D70D65"/>
    <w:rPr>
      <w:sz w:val="16"/>
      <w:szCs w:val="16"/>
    </w:rPr>
  </w:style>
  <w:style w:type="paragraph" w:styleId="Kommentartext">
    <w:name w:val="annotation text"/>
    <w:basedOn w:val="Standard"/>
    <w:link w:val="KommentartextZchn"/>
    <w:uiPriority w:val="99"/>
    <w:semiHidden/>
    <w:unhideWhenUsed/>
    <w:rsid w:val="00D70D65"/>
    <w:rPr>
      <w:sz w:val="20"/>
      <w:szCs w:val="20"/>
    </w:rPr>
  </w:style>
  <w:style w:type="character" w:customStyle="1" w:styleId="KommentartextZchn">
    <w:name w:val="Kommentartext Zchn"/>
    <w:basedOn w:val="Absatz-Standardschriftart"/>
    <w:link w:val="Kommentartext"/>
    <w:uiPriority w:val="99"/>
    <w:semiHidden/>
    <w:rsid w:val="00D70D65"/>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D70D65"/>
    <w:rPr>
      <w:b/>
      <w:bCs/>
    </w:rPr>
  </w:style>
  <w:style w:type="character" w:customStyle="1" w:styleId="KommentarthemaZchn">
    <w:name w:val="Kommentarthema Zchn"/>
    <w:basedOn w:val="KommentartextZchn"/>
    <w:link w:val="Kommentarthema"/>
    <w:uiPriority w:val="99"/>
    <w:semiHidden/>
    <w:rsid w:val="00D70D65"/>
    <w:rPr>
      <w:rFonts w:ascii="Calibri" w:hAnsi="Calibri" w:cs="Calibri"/>
      <w:b/>
      <w:bCs/>
      <w:sz w:val="20"/>
      <w:szCs w:val="20"/>
    </w:rPr>
  </w:style>
  <w:style w:type="paragraph" w:styleId="Sprechblasentext">
    <w:name w:val="Balloon Text"/>
    <w:basedOn w:val="Standard"/>
    <w:link w:val="SprechblasentextZchn"/>
    <w:uiPriority w:val="99"/>
    <w:semiHidden/>
    <w:unhideWhenUsed/>
    <w:rsid w:val="00D70D6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0D65"/>
    <w:rPr>
      <w:rFonts w:ascii="Tahoma" w:hAnsi="Tahoma" w:cs="Tahoma"/>
      <w:sz w:val="16"/>
      <w:szCs w:val="16"/>
    </w:rPr>
  </w:style>
  <w:style w:type="character" w:styleId="Hyperlink">
    <w:name w:val="Hyperlink"/>
    <w:basedOn w:val="Absatz-Standardschriftart"/>
    <w:uiPriority w:val="99"/>
    <w:unhideWhenUsed/>
    <w:rsid w:val="003074E5"/>
    <w:rPr>
      <w:color w:val="0000FF" w:themeColor="hyperlink"/>
      <w:u w:val="single"/>
    </w:rPr>
  </w:style>
  <w:style w:type="paragraph" w:styleId="Titel">
    <w:name w:val="Title"/>
    <w:basedOn w:val="Standard"/>
    <w:next w:val="Standard"/>
    <w:link w:val="TitelZchn"/>
    <w:uiPriority w:val="10"/>
    <w:qFormat/>
    <w:rsid w:val="001176A6"/>
    <w:pPr>
      <w:spacing w:after="300"/>
      <w:contextualSpacing/>
    </w:pPr>
    <w:rPr>
      <w:rFonts w:eastAsiaTheme="majorEastAsia" w:cstheme="majorBidi"/>
      <w:b/>
      <w:color w:val="000000" w:themeColor="text1"/>
      <w:spacing w:val="5"/>
      <w:kern w:val="28"/>
      <w:sz w:val="32"/>
      <w:szCs w:val="52"/>
    </w:rPr>
  </w:style>
  <w:style w:type="character" w:customStyle="1" w:styleId="TitelZchn">
    <w:name w:val="Titel Zchn"/>
    <w:basedOn w:val="Absatz-Standardschriftart"/>
    <w:link w:val="Titel"/>
    <w:uiPriority w:val="10"/>
    <w:rsid w:val="001176A6"/>
    <w:rPr>
      <w:rFonts w:ascii="Arial" w:eastAsiaTheme="majorEastAsia" w:hAnsi="Arial" w:cstheme="majorBidi"/>
      <w:b/>
      <w:color w:val="000000" w:themeColor="text1"/>
      <w:spacing w:val="5"/>
      <w:kern w:val="28"/>
      <w:sz w:val="32"/>
      <w:szCs w:val="52"/>
    </w:rPr>
  </w:style>
  <w:style w:type="paragraph" w:customStyle="1" w:styleId="Default">
    <w:name w:val="Default"/>
    <w:rsid w:val="00B428F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12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3089</Characters>
  <Application>Microsoft Office Word</Application>
  <DocSecurity>0</DocSecurity>
  <Lines>58</Lines>
  <Paragraphs>17</Paragraphs>
  <ScaleCrop>false</ScaleCrop>
  <HeadingPairs>
    <vt:vector size="2" baseType="variant">
      <vt:variant>
        <vt:lpstr>Titel</vt:lpstr>
      </vt:variant>
      <vt:variant>
        <vt:i4>1</vt:i4>
      </vt:variant>
    </vt:vector>
  </HeadingPairs>
  <TitlesOfParts>
    <vt:vector size="1" baseType="lpstr">
      <vt:lpstr/>
    </vt:vector>
  </TitlesOfParts>
  <Company>Sozialverband VdK Deutschland</Company>
  <LinksUpToDate>false</LinksUpToDate>
  <CharactersWithSpaces>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Siiri Doka</dc:creator>
  <cp:lastModifiedBy>Schürkens, Sonja</cp:lastModifiedBy>
  <cp:revision>6</cp:revision>
  <cp:lastPrinted>2015-01-21T13:02:00Z</cp:lastPrinted>
  <dcterms:created xsi:type="dcterms:W3CDTF">2015-01-21T13:00:00Z</dcterms:created>
  <dcterms:modified xsi:type="dcterms:W3CDTF">2015-01-22T07:40:00Z</dcterms:modified>
</cp:coreProperties>
</file>