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00" w:rsidRDefault="00E10DF2" w:rsidP="00A46600">
      <w:pPr>
        <w:pStyle w:val="berschrift1"/>
      </w:pPr>
      <w:bookmarkStart w:id="0" w:name="_Hlk71022452"/>
      <w:r>
        <w:t xml:space="preserve">Besondere Regelungen </w:t>
      </w:r>
      <w:r w:rsidR="00C956E9">
        <w:t>für</w:t>
      </w:r>
      <w:r>
        <w:t xml:space="preserve"> </w:t>
      </w:r>
      <w:r w:rsidR="00DA60B5">
        <w:t>Parodontitis</w:t>
      </w:r>
      <w:r w:rsidR="00847C0F">
        <w:t>behandlung</w:t>
      </w:r>
      <w:r w:rsidR="00DA60B5">
        <w:t xml:space="preserve"> </w:t>
      </w:r>
      <w:r w:rsidR="00844D02">
        <w:t>bei Pflegebedürftigen und Menschen mit Behinderungen</w:t>
      </w:r>
    </w:p>
    <w:p w:rsidR="00844D02" w:rsidRDefault="00844D02" w:rsidP="00844D02">
      <w:pPr>
        <w:rPr>
          <w:b/>
          <w:sz w:val="24"/>
        </w:rPr>
      </w:pPr>
      <w:r w:rsidRPr="00844D02">
        <w:rPr>
          <w:b/>
          <w:sz w:val="24"/>
        </w:rPr>
        <w:t xml:space="preserve">Berlin, 6. Mai 2021: Der </w:t>
      </w:r>
      <w:r w:rsidR="00E71C81">
        <w:rPr>
          <w:b/>
          <w:sz w:val="24"/>
        </w:rPr>
        <w:t>Gemeinsame Bundesausschuss (</w:t>
      </w:r>
      <w:r w:rsidRPr="00844D02">
        <w:rPr>
          <w:b/>
          <w:sz w:val="24"/>
        </w:rPr>
        <w:t>G-BA</w:t>
      </w:r>
      <w:r w:rsidR="00E71C81">
        <w:rPr>
          <w:b/>
          <w:sz w:val="24"/>
        </w:rPr>
        <w:t>)</w:t>
      </w:r>
      <w:r w:rsidRPr="00844D02">
        <w:rPr>
          <w:b/>
          <w:sz w:val="24"/>
        </w:rPr>
        <w:t xml:space="preserve"> hat heute Leistungen zur Behandlung einer Parodontitis für die Versicherten definiert, </w:t>
      </w:r>
      <w:r>
        <w:rPr>
          <w:b/>
          <w:sz w:val="24"/>
        </w:rPr>
        <w:t>bei denen</w:t>
      </w:r>
      <w:r w:rsidRPr="00844D02">
        <w:rPr>
          <w:b/>
          <w:sz w:val="24"/>
        </w:rPr>
        <w:t xml:space="preserve"> eine systematische Parodontitis</w:t>
      </w:r>
      <w:r>
        <w:rPr>
          <w:b/>
          <w:sz w:val="24"/>
        </w:rPr>
        <w:t xml:space="preserve"> </w:t>
      </w:r>
      <w:r w:rsidRPr="00844D02">
        <w:rPr>
          <w:b/>
          <w:sz w:val="24"/>
        </w:rPr>
        <w:t xml:space="preserve">- Behandlung nicht </w:t>
      </w:r>
      <w:r w:rsidR="00E10DF2">
        <w:rPr>
          <w:b/>
          <w:sz w:val="24"/>
        </w:rPr>
        <w:t>in vollem Umfang</w:t>
      </w:r>
      <w:r w:rsidRPr="00844D02">
        <w:rPr>
          <w:b/>
          <w:sz w:val="24"/>
        </w:rPr>
        <w:t xml:space="preserve"> durch</w:t>
      </w:r>
      <w:r>
        <w:rPr>
          <w:b/>
          <w:sz w:val="24"/>
        </w:rPr>
        <w:t>ge</w:t>
      </w:r>
      <w:r w:rsidRPr="00844D02">
        <w:rPr>
          <w:b/>
          <w:sz w:val="24"/>
        </w:rPr>
        <w:t>führ</w:t>
      </w:r>
      <w:r>
        <w:rPr>
          <w:b/>
          <w:sz w:val="24"/>
        </w:rPr>
        <w:t>t</w:t>
      </w:r>
      <w:r w:rsidRPr="00844D02">
        <w:rPr>
          <w:b/>
          <w:sz w:val="24"/>
        </w:rPr>
        <w:t xml:space="preserve"> </w:t>
      </w:r>
      <w:r>
        <w:rPr>
          <w:b/>
          <w:sz w:val="24"/>
        </w:rPr>
        <w:t>werden kann</w:t>
      </w:r>
      <w:r w:rsidRPr="00844D02">
        <w:rPr>
          <w:b/>
          <w:sz w:val="24"/>
        </w:rPr>
        <w:t>.</w:t>
      </w:r>
    </w:p>
    <w:p w:rsidR="00C956E9" w:rsidRPr="00844D02" w:rsidRDefault="00C956E9" w:rsidP="00844D02">
      <w:pPr>
        <w:rPr>
          <w:b/>
          <w:sz w:val="24"/>
        </w:rPr>
      </w:pPr>
    </w:p>
    <w:bookmarkEnd w:id="0"/>
    <w:p w:rsidR="00E10DF2" w:rsidRDefault="00795B5B" w:rsidP="00E10DF2">
      <w:r>
        <w:t xml:space="preserve">Versicherte, die pflegebedürftig sind oder Eingliederungshilfe beziehen und aufgrund ihrer Beeinträchtigungen nicht systematisch nach </w:t>
      </w:r>
      <w:r w:rsidR="00E10DF2">
        <w:t>der Richtlinie zur systematischen Behandlung von Parodontitis und anderer Parodontalerkrankungen</w:t>
      </w:r>
      <w:r w:rsidR="00E71C81">
        <w:t xml:space="preserve"> (PAR-Richtlinie) </w:t>
      </w:r>
      <w:r>
        <w:t xml:space="preserve">behandelt werden können, </w:t>
      </w:r>
      <w:r w:rsidR="002D286E">
        <w:t xml:space="preserve">waren bisher </w:t>
      </w:r>
      <w:r w:rsidR="00E10DF2">
        <w:t xml:space="preserve">mindestens teilweise </w:t>
      </w:r>
      <w:r>
        <w:t>vo</w:t>
      </w:r>
      <w:r w:rsidR="002D286E">
        <w:t>n der Versorgung</w:t>
      </w:r>
      <w:r w:rsidRPr="00795B5B">
        <w:t xml:space="preserve"> </w:t>
      </w:r>
      <w:r>
        <w:t>ausgeschlossen</w:t>
      </w:r>
      <w:r w:rsidR="002D286E">
        <w:t>.</w:t>
      </w:r>
      <w:r w:rsidR="00E71C81">
        <w:t xml:space="preserve"> Heute hat der G-BA die erforderlichen Änderungen in der Richtlinie für eine ausreichende, zweckmäßige und wirtschaftliche vertragszahnärztliche Versorgung (BehandlungsRichtlinie) beschlossen. </w:t>
      </w:r>
    </w:p>
    <w:p w:rsidR="00E10DF2" w:rsidRDefault="00FA441C" w:rsidP="00E10DF2">
      <w:r>
        <w:t>„</w:t>
      </w:r>
      <w:r w:rsidR="008433CE">
        <w:t xml:space="preserve">Mit der neuen </w:t>
      </w:r>
      <w:r>
        <w:t>Regelung we</w:t>
      </w:r>
      <w:r w:rsidR="008433CE">
        <w:t>rd</w:t>
      </w:r>
      <w:r>
        <w:t>en</w:t>
      </w:r>
      <w:r w:rsidR="008433CE">
        <w:t xml:space="preserve"> diesen </w:t>
      </w:r>
      <w:r>
        <w:t xml:space="preserve">bisher benachteiligten </w:t>
      </w:r>
      <w:r w:rsidR="008433CE">
        <w:t>Versicherten</w:t>
      </w:r>
      <w:r w:rsidRPr="00FA441C">
        <w:t xml:space="preserve"> </w:t>
      </w:r>
      <w:r>
        <w:t xml:space="preserve">parodontologische Behandlungsleistungen angeboten, und das begrüßt die Patientenvertretung sehr.“, so Gregor Bornes, Sprecher der Patientenvertretung im Unterausschuss zahnärztliche Behandlung. </w:t>
      </w:r>
      <w:r w:rsidR="00E10DF2">
        <w:t>Häufig können nicht alle Elemente einer systematischen Parodontitis- Therapie durchgeführt werden. Zudem besteht of</w:t>
      </w:r>
      <w:r w:rsidR="008433CE">
        <w:t>t durch den Einbezug der Pflege- und Unterstützungspersonen ein zusätzlicher Koordinationsaufwand</w:t>
      </w:r>
      <w:r>
        <w:t>.</w:t>
      </w:r>
      <w:r w:rsidR="008433CE">
        <w:t xml:space="preserve"> Darüber hinaus wird </w:t>
      </w:r>
      <w:r w:rsidR="00E10DF2">
        <w:t>ein</w:t>
      </w:r>
      <w:r w:rsidR="008433CE">
        <w:t xml:space="preserve"> Leistungsanspruch für Versicherte</w:t>
      </w:r>
      <w:r w:rsidRPr="00FA441C">
        <w:t xml:space="preserve"> </w:t>
      </w:r>
      <w:r>
        <w:t>eingeführt</w:t>
      </w:r>
      <w:r w:rsidR="008433CE">
        <w:t xml:space="preserve">, die einer Behandlung in Allgemeinnarkose bedürfen oder bei denen die Kooperationsfähigkeit aus anderen Gründen nicht oder nur eingeschränkt gegeben </w:t>
      </w:r>
      <w:r>
        <w:t>ist</w:t>
      </w:r>
      <w:r w:rsidR="008433CE">
        <w:t xml:space="preserve">. </w:t>
      </w:r>
    </w:p>
    <w:p w:rsidR="008433CE" w:rsidRDefault="008433CE" w:rsidP="00E10DF2">
      <w:r>
        <w:t xml:space="preserve">Das Inkrafttreten </w:t>
      </w:r>
      <w:r w:rsidR="00FA441C">
        <w:t>dieser</w:t>
      </w:r>
      <w:r>
        <w:t xml:space="preserve"> Regelungen soll zeitgleich mit dem Inkrafttreten der Erstfassung der PAR-Richtlinie am 1. Juli 2021 erfolgen. </w:t>
      </w:r>
    </w:p>
    <w:p w:rsidR="00B20C9E" w:rsidRDefault="002D286E" w:rsidP="00B20C9E">
      <w:r>
        <w:t>Hintergrund: Die</w:t>
      </w:r>
      <w:r w:rsidR="00B20C9E">
        <w:t xml:space="preserve"> Erstfassung der </w:t>
      </w:r>
      <w:r w:rsidR="008433CE">
        <w:t xml:space="preserve">neu geschaffenen </w:t>
      </w:r>
      <w:r w:rsidR="00B20C9E">
        <w:t xml:space="preserve">PAR-Richtlinie </w:t>
      </w:r>
      <w:r>
        <w:t xml:space="preserve">zur </w:t>
      </w:r>
      <w:r w:rsidR="00B20C9E">
        <w:t>systematische</w:t>
      </w:r>
      <w:r>
        <w:t xml:space="preserve">n </w:t>
      </w:r>
      <w:r w:rsidR="00B20C9E">
        <w:t>Behandlung</w:t>
      </w:r>
      <w:r>
        <w:t xml:space="preserve"> </w:t>
      </w:r>
      <w:r w:rsidR="00B20C9E">
        <w:t>von</w:t>
      </w:r>
      <w:r>
        <w:t xml:space="preserve"> </w:t>
      </w:r>
      <w:r w:rsidR="00B20C9E">
        <w:t>Parodontitis</w:t>
      </w:r>
      <w:r>
        <w:t xml:space="preserve"> </w:t>
      </w:r>
      <w:r w:rsidR="00B20C9E">
        <w:t>und</w:t>
      </w:r>
      <w:r>
        <w:t xml:space="preserve"> </w:t>
      </w:r>
      <w:r w:rsidR="00B20C9E">
        <w:t xml:space="preserve">anderer Parodontalerkrankungen </w:t>
      </w:r>
      <w:r>
        <w:t>hatte der G-BA am 17. Dezember 2020 beschlossen</w:t>
      </w:r>
      <w:r w:rsidR="00B20C9E">
        <w:t>.</w:t>
      </w:r>
      <w:r>
        <w:t xml:space="preserve"> </w:t>
      </w:r>
      <w:r w:rsidR="00B20C9E">
        <w:t>Die</w:t>
      </w:r>
      <w:r>
        <w:t xml:space="preserve"> </w:t>
      </w:r>
      <w:r w:rsidR="00B20C9E">
        <w:t>dort</w:t>
      </w:r>
      <w:r>
        <w:t xml:space="preserve"> </w:t>
      </w:r>
      <w:r w:rsidR="00B20C9E">
        <w:t>definierten Leistungen</w:t>
      </w:r>
      <w:r>
        <w:t xml:space="preserve"> </w:t>
      </w:r>
      <w:r w:rsidR="00CF303B">
        <w:t>setzen sich zusammen</w:t>
      </w:r>
      <w:r w:rsidR="00FA441C">
        <w:t xml:space="preserve"> </w:t>
      </w:r>
      <w:r w:rsidR="00CF303B">
        <w:t>aus Vorbehandlung, a</w:t>
      </w:r>
      <w:r w:rsidR="00FA441C">
        <w:t xml:space="preserve">ntiinfektiöser Therapie und Nachbehandlung </w:t>
      </w:r>
      <w:r w:rsidR="00CF303B">
        <w:t xml:space="preserve">und </w:t>
      </w:r>
      <w:r w:rsidR="00B20C9E">
        <w:t>stehen</w:t>
      </w:r>
      <w:r>
        <w:t xml:space="preserve"> </w:t>
      </w:r>
      <w:r w:rsidR="00B20C9E">
        <w:t>bei</w:t>
      </w:r>
      <w:r>
        <w:t xml:space="preserve"> </w:t>
      </w:r>
      <w:r w:rsidR="00B20C9E">
        <w:t>Vorliegen</w:t>
      </w:r>
      <w:r>
        <w:t xml:space="preserve"> </w:t>
      </w:r>
      <w:r w:rsidR="00B20C9E">
        <w:t>der</w:t>
      </w:r>
      <w:r>
        <w:t xml:space="preserve"> </w:t>
      </w:r>
      <w:r w:rsidR="00B20C9E">
        <w:t>Voraussetzungen</w:t>
      </w:r>
      <w:r>
        <w:t xml:space="preserve"> </w:t>
      </w:r>
      <w:r w:rsidR="00B20C9E">
        <w:t xml:space="preserve">allen Versicherten zur Verfügung. </w:t>
      </w:r>
    </w:p>
    <w:p w:rsidR="00244268" w:rsidRPr="00A46600" w:rsidRDefault="00826D0B" w:rsidP="00A46600">
      <w:r w:rsidRPr="007E09A3">
        <w:rPr>
          <w:u w:val="single"/>
        </w:rPr>
        <w:t>Ansprechpartner</w:t>
      </w:r>
      <w:r w:rsidR="00244268" w:rsidRPr="007E09A3">
        <w:rPr>
          <w:u w:val="single"/>
        </w:rPr>
        <w:t>:</w:t>
      </w:r>
      <w:r w:rsidRPr="00A46600">
        <w:t xml:space="preserve"> </w:t>
      </w:r>
      <w:r w:rsidR="007E09A3">
        <w:br/>
      </w:r>
      <w:r w:rsidR="00457A89">
        <w:t>Gr</w:t>
      </w:r>
      <w:r w:rsidR="00F14A9C">
        <w:t>e</w:t>
      </w:r>
      <w:r w:rsidR="00457A89">
        <w:t>gor Bornes, 0221 276 2960</w:t>
      </w:r>
      <w:r w:rsidR="007E09A3">
        <w:t xml:space="preserve"> (Sprecher im Unterausschuss Zähnärztliche Leistungen)</w:t>
      </w:r>
    </w:p>
    <w:p w:rsidR="00244268" w:rsidRPr="00244268" w:rsidRDefault="00244268" w:rsidP="00244268">
      <w:p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_______________</w:t>
      </w:r>
    </w:p>
    <w:p w:rsidR="00244268" w:rsidRPr="00244268" w:rsidRDefault="00244268" w:rsidP="00244268">
      <w:p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Die Patientenvertretung im G-BA besteht a</w:t>
      </w:r>
      <w:r w:rsidR="005D2343">
        <w:rPr>
          <w:rFonts w:cs="Arial"/>
          <w:sz w:val="18"/>
          <w:szCs w:val="18"/>
        </w:rPr>
        <w:t>us Vertreter*</w:t>
      </w:r>
      <w:bookmarkStart w:id="1" w:name="_GoBack"/>
      <w:bookmarkEnd w:id="1"/>
      <w:r w:rsidR="005D2343">
        <w:rPr>
          <w:rFonts w:cs="Arial"/>
          <w:sz w:val="18"/>
          <w:szCs w:val="18"/>
        </w:rPr>
        <w:t>innen</w:t>
      </w:r>
      <w:r w:rsidRPr="00244268">
        <w:rPr>
          <w:rFonts w:cs="Arial"/>
          <w:sz w:val="18"/>
          <w:szCs w:val="18"/>
        </w:rPr>
        <w:t xml:space="preserve"> der vier maßgeblichen Patienten</w:t>
      </w:r>
      <w:r>
        <w:rPr>
          <w:rFonts w:cs="Arial"/>
          <w:sz w:val="18"/>
          <w:szCs w:val="18"/>
        </w:rPr>
        <w:t>-</w:t>
      </w:r>
      <w:r w:rsidRPr="00244268">
        <w:rPr>
          <w:rFonts w:cs="Arial"/>
          <w:sz w:val="18"/>
          <w:szCs w:val="18"/>
        </w:rPr>
        <w:t xml:space="preserve">organisationen entsprechend der Patientenbeteiligungsverordnung: </w:t>
      </w:r>
    </w:p>
    <w:p w:rsidR="00244268" w:rsidRPr="00244268" w:rsidRDefault="00244268" w:rsidP="00C956E9">
      <w:pPr>
        <w:pStyle w:val="Listenabsatz"/>
      </w:pPr>
      <w:r w:rsidRPr="00244268">
        <w:t xml:space="preserve">Deutscher </w:t>
      </w:r>
      <w:r w:rsidRPr="00C956E9">
        <w:t>Behindertenrat</w:t>
      </w:r>
      <w:r w:rsidRPr="00244268">
        <w:t>,</w:t>
      </w:r>
    </w:p>
    <w:p w:rsidR="00244268" w:rsidRPr="00244268" w:rsidRDefault="00244268" w:rsidP="00C956E9">
      <w:pPr>
        <w:pStyle w:val="Listenabsatz"/>
      </w:pPr>
      <w:r w:rsidRPr="00244268">
        <w:t>Bundesarbeitsgemeinschaft PatientInnenstellen und -initiativen,</w:t>
      </w:r>
    </w:p>
    <w:p w:rsidR="00244268" w:rsidRPr="00244268" w:rsidRDefault="00244268" w:rsidP="00C956E9">
      <w:pPr>
        <w:pStyle w:val="Listenabsatz"/>
      </w:pPr>
      <w:r w:rsidRPr="00244268">
        <w:t>Deutsche Arbeitsgemeinschaft Selbsthilfegruppen e.V.</w:t>
      </w:r>
    </w:p>
    <w:p w:rsidR="00244268" w:rsidRPr="00244268" w:rsidRDefault="00244268" w:rsidP="00C956E9">
      <w:pPr>
        <w:pStyle w:val="Listenabsatz"/>
      </w:pPr>
      <w:r w:rsidRPr="00244268">
        <w:t>Verbraucherzentrale Bundesverband e.V.</w:t>
      </w:r>
    </w:p>
    <w:p w:rsidR="001A60AB" w:rsidRPr="00826D0B" w:rsidRDefault="00244268" w:rsidP="00826D0B">
      <w:p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Die Patientenvertretung im G-BA kann mitberaten und Anträge stellen, hat aber kein Stimmrecht.</w:t>
      </w:r>
    </w:p>
    <w:sectPr w:rsidR="001A60AB" w:rsidRPr="00826D0B" w:rsidSect="007D5BB0">
      <w:headerReference w:type="default" r:id="rId8"/>
      <w:pgSz w:w="11906" w:h="16838"/>
      <w:pgMar w:top="137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841" w:rsidRDefault="00425841" w:rsidP="00103F6D">
      <w:r>
        <w:separator/>
      </w:r>
    </w:p>
  </w:endnote>
  <w:endnote w:type="continuationSeparator" w:id="0">
    <w:p w:rsidR="00425841" w:rsidRDefault="00425841" w:rsidP="0010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841" w:rsidRDefault="00425841" w:rsidP="00103F6D">
      <w:r>
        <w:separator/>
      </w:r>
    </w:p>
  </w:footnote>
  <w:footnote w:type="continuationSeparator" w:id="0">
    <w:p w:rsidR="00425841" w:rsidRDefault="00425841" w:rsidP="0010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D02" w:rsidRPr="00B86458" w:rsidRDefault="00844D02" w:rsidP="00844D02">
    <w:pPr>
      <w:pStyle w:val="Kopfzeile"/>
      <w:rPr>
        <w:rFonts w:cs="Arial"/>
        <w:b/>
        <w:bCs/>
        <w:sz w:val="16"/>
        <w:szCs w:val="16"/>
      </w:rPr>
    </w:pPr>
    <w:r>
      <w:rPr>
        <w:rFonts w:cs="Arial"/>
        <w:noProof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247650</wp:posOffset>
          </wp:positionV>
          <wp:extent cx="1586865" cy="330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4535805</wp:posOffset>
          </wp:positionH>
          <wp:positionV relativeFrom="paragraph">
            <wp:posOffset>118110</wp:posOffset>
          </wp:positionV>
          <wp:extent cx="1296035" cy="481330"/>
          <wp:effectExtent l="0" t="0" r="0" b="0"/>
          <wp:wrapSquare wrapText="bothSides"/>
          <wp:docPr id="4" name="Grafik 4" descr="Bundesverband_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ndesverband_v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2951480</wp:posOffset>
          </wp:positionH>
          <wp:positionV relativeFrom="paragraph">
            <wp:posOffset>235585</wp:posOffset>
          </wp:positionV>
          <wp:extent cx="1515745" cy="377190"/>
          <wp:effectExtent l="0" t="0" r="8255" b="3810"/>
          <wp:wrapSquare wrapText="bothSides"/>
          <wp:docPr id="3" name="Grafik 3" descr="logoDAG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DAG_CMYK_300dp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</w:rPr>
      <w:t xml:space="preserve">                                          </w:t>
    </w:r>
    <w:r>
      <w:rPr>
        <w:rFonts w:cs="Arial"/>
        <w:b/>
        <w:bCs/>
        <w:noProof/>
      </w:rPr>
      <w:drawing>
        <wp:inline distT="0" distB="0" distL="0" distR="0">
          <wp:extent cx="1257300" cy="704850"/>
          <wp:effectExtent l="0" t="0" r="0" b="0"/>
          <wp:docPr id="2" name="Grafik 2" descr="B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D02" w:rsidRPr="00B44B90" w:rsidRDefault="00844D02" w:rsidP="00844D02">
    <w:pPr>
      <w:jc w:val="right"/>
      <w:rPr>
        <w:rFonts w:cs="Arial"/>
        <w:b/>
        <w:bCs/>
      </w:rPr>
    </w:pPr>
    <w:r>
      <w:rPr>
        <w:rFonts w:cs="Arial"/>
        <w:b/>
        <w:bCs/>
      </w:rPr>
      <w:t xml:space="preserve">Patientenvertretung im Gemeinsamen Bundesausschuss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39B8"/>
    <w:multiLevelType w:val="hybridMultilevel"/>
    <w:tmpl w:val="180C0C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3BDB"/>
    <w:multiLevelType w:val="hybridMultilevel"/>
    <w:tmpl w:val="FDAC6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F2511"/>
    <w:multiLevelType w:val="hybridMultilevel"/>
    <w:tmpl w:val="48DEC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D546B"/>
    <w:multiLevelType w:val="hybridMultilevel"/>
    <w:tmpl w:val="9E9AE6D2"/>
    <w:lvl w:ilvl="0" w:tplc="29F60522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1B"/>
    <w:rsid w:val="000117C7"/>
    <w:rsid w:val="000170F3"/>
    <w:rsid w:val="00031576"/>
    <w:rsid w:val="0006762C"/>
    <w:rsid w:val="00103F6D"/>
    <w:rsid w:val="00140073"/>
    <w:rsid w:val="0018379D"/>
    <w:rsid w:val="001A60AB"/>
    <w:rsid w:val="002045C9"/>
    <w:rsid w:val="00244268"/>
    <w:rsid w:val="00253040"/>
    <w:rsid w:val="002D286E"/>
    <w:rsid w:val="00301FBA"/>
    <w:rsid w:val="0035386B"/>
    <w:rsid w:val="00363A1D"/>
    <w:rsid w:val="00372762"/>
    <w:rsid w:val="00393F44"/>
    <w:rsid w:val="003B5648"/>
    <w:rsid w:val="003C0502"/>
    <w:rsid w:val="004074AB"/>
    <w:rsid w:val="0041071B"/>
    <w:rsid w:val="00425841"/>
    <w:rsid w:val="00433BCC"/>
    <w:rsid w:val="00457A89"/>
    <w:rsid w:val="004609F1"/>
    <w:rsid w:val="00482502"/>
    <w:rsid w:val="004C217F"/>
    <w:rsid w:val="004C2A48"/>
    <w:rsid w:val="004D748C"/>
    <w:rsid w:val="004E41D1"/>
    <w:rsid w:val="0055269C"/>
    <w:rsid w:val="0056606D"/>
    <w:rsid w:val="005802F0"/>
    <w:rsid w:val="005D2343"/>
    <w:rsid w:val="006C7A76"/>
    <w:rsid w:val="00774644"/>
    <w:rsid w:val="007942CD"/>
    <w:rsid w:val="00795B5B"/>
    <w:rsid w:val="00796D55"/>
    <w:rsid w:val="007B4261"/>
    <w:rsid w:val="007C570E"/>
    <w:rsid w:val="007D5BB0"/>
    <w:rsid w:val="007D5CB5"/>
    <w:rsid w:val="007E0180"/>
    <w:rsid w:val="007E09A3"/>
    <w:rsid w:val="00826D0B"/>
    <w:rsid w:val="008433CE"/>
    <w:rsid w:val="00844D02"/>
    <w:rsid w:val="00847C0F"/>
    <w:rsid w:val="00850D53"/>
    <w:rsid w:val="008866B6"/>
    <w:rsid w:val="008A1A13"/>
    <w:rsid w:val="00901CCF"/>
    <w:rsid w:val="00950BC4"/>
    <w:rsid w:val="00983B07"/>
    <w:rsid w:val="00992205"/>
    <w:rsid w:val="00995C15"/>
    <w:rsid w:val="009A351D"/>
    <w:rsid w:val="009A3683"/>
    <w:rsid w:val="009E4EF9"/>
    <w:rsid w:val="00A05561"/>
    <w:rsid w:val="00A26FE1"/>
    <w:rsid w:val="00A46600"/>
    <w:rsid w:val="00A66F4D"/>
    <w:rsid w:val="00AF4F81"/>
    <w:rsid w:val="00B01E0F"/>
    <w:rsid w:val="00B12AAD"/>
    <w:rsid w:val="00B20C9E"/>
    <w:rsid w:val="00B44B90"/>
    <w:rsid w:val="00B86458"/>
    <w:rsid w:val="00BB6FAD"/>
    <w:rsid w:val="00BE69AD"/>
    <w:rsid w:val="00C93BEB"/>
    <w:rsid w:val="00C956E9"/>
    <w:rsid w:val="00CE2C8B"/>
    <w:rsid w:val="00CF303B"/>
    <w:rsid w:val="00D53D7D"/>
    <w:rsid w:val="00D9601D"/>
    <w:rsid w:val="00DA60B5"/>
    <w:rsid w:val="00DB5B65"/>
    <w:rsid w:val="00DF456B"/>
    <w:rsid w:val="00E04A0A"/>
    <w:rsid w:val="00E10DF2"/>
    <w:rsid w:val="00E20157"/>
    <w:rsid w:val="00E24E43"/>
    <w:rsid w:val="00E71C81"/>
    <w:rsid w:val="00E87A01"/>
    <w:rsid w:val="00ED6870"/>
    <w:rsid w:val="00F14A9C"/>
    <w:rsid w:val="00F17635"/>
    <w:rsid w:val="00FA441C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2CD5F2"/>
  <w15:docId w15:val="{4D3425E0-2C84-44C4-AF8B-6BFB12CC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56E9"/>
    <w:pPr>
      <w:spacing w:before="120" w:after="120" w:line="28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660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4D0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fett">
    <w:name w:val="textfett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3F6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3F6D"/>
    <w:rPr>
      <w:sz w:val="24"/>
      <w:szCs w:val="24"/>
    </w:rPr>
  </w:style>
  <w:style w:type="paragraph" w:styleId="KeinLeerraum">
    <w:name w:val="No Spacing"/>
    <w:uiPriority w:val="1"/>
    <w:qFormat/>
    <w:rsid w:val="00B44B90"/>
    <w:rPr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A4660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4D0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C956E9"/>
    <w:pPr>
      <w:numPr>
        <w:numId w:val="4"/>
      </w:numPr>
      <w:ind w:left="1068"/>
      <w:contextualSpacing/>
    </w:pPr>
    <w:rPr>
      <w:sz w:val="18"/>
    </w:rPr>
  </w:style>
  <w:style w:type="character" w:styleId="SchwacherVerweis">
    <w:name w:val="Subtle Reference"/>
    <w:basedOn w:val="Absatz-Standardschriftart"/>
    <w:uiPriority w:val="31"/>
    <w:qFormat/>
    <w:rsid w:val="00C956E9"/>
    <w:rPr>
      <w:rFonts w:ascii="Arial" w:hAnsi="Arial"/>
      <w:smallCaps/>
      <w:color w:val="5A5A5A" w:themeColor="text1" w:themeTint="A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69D2-61DF-4F81-89A0-6A4833D4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2317</Characters>
  <Application>Microsoft Office Word</Application>
  <DocSecurity>0</DocSecurity>
  <Lines>52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MM 13.09.2012</vt:lpstr>
    </vt:vector>
  </TitlesOfParts>
  <Company>BAG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MM 13.09.2012</dc:title>
  <dc:creator>PatV</dc:creator>
  <cp:lastModifiedBy>PatV</cp:lastModifiedBy>
  <cp:revision>3</cp:revision>
  <cp:lastPrinted>2015-09-29T10:49:00Z</cp:lastPrinted>
  <dcterms:created xsi:type="dcterms:W3CDTF">2021-05-04T11:10:00Z</dcterms:created>
  <dcterms:modified xsi:type="dcterms:W3CDTF">2021-05-06T10:05:00Z</dcterms:modified>
</cp:coreProperties>
</file>