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DB" w:rsidRDefault="00ED62DB" w:rsidP="00A95E1E">
      <w:pPr>
        <w:spacing w:after="120"/>
        <w:jc w:val="both"/>
        <w:rPr>
          <w:rFonts w:ascii="Trebuchet MS" w:hAnsi="Trebuchet MS"/>
          <w:sz w:val="24"/>
          <w:szCs w:val="24"/>
        </w:rPr>
      </w:pPr>
      <w:bookmarkStart w:id="0" w:name="_GoBack"/>
      <w:bookmarkEnd w:id="0"/>
      <w:r>
        <w:rPr>
          <w:rFonts w:ascii="Trebuchet MS" w:hAnsi="Trebuchet MS"/>
          <w:noProof/>
          <w:sz w:val="24"/>
          <w:szCs w:val="24"/>
          <w:lang w:eastAsia="de-DE"/>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329055" cy="993775"/>
            <wp:effectExtent l="0" t="0" r="444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055" cy="993775"/>
                    </a:xfrm>
                    <a:prstGeom prst="rect">
                      <a:avLst/>
                    </a:prstGeom>
                    <a:noFill/>
                  </pic:spPr>
                </pic:pic>
              </a:graphicData>
            </a:graphic>
          </wp:anchor>
        </w:drawing>
      </w:r>
      <w:r w:rsidR="00DA17AA">
        <w:rPr>
          <w:rFonts w:ascii="Trebuchet MS" w:hAnsi="Trebuchet MS"/>
          <w:sz w:val="24"/>
          <w:szCs w:val="24"/>
        </w:rPr>
        <w:br w:type="textWrapping" w:clear="all"/>
      </w:r>
    </w:p>
    <w:p w:rsidR="00141AFE" w:rsidRDefault="00141AFE" w:rsidP="00A95E1E">
      <w:pPr>
        <w:spacing w:after="120"/>
        <w:jc w:val="both"/>
        <w:rPr>
          <w:rFonts w:ascii="Trebuchet MS" w:hAnsi="Trebuchet MS"/>
          <w:sz w:val="24"/>
          <w:szCs w:val="24"/>
        </w:rPr>
      </w:pPr>
    </w:p>
    <w:p w:rsidR="003C7DBC" w:rsidRDefault="003C7DBC" w:rsidP="00A95E1E">
      <w:pPr>
        <w:spacing w:after="120"/>
        <w:jc w:val="both"/>
        <w:rPr>
          <w:rFonts w:ascii="Trebuchet MS" w:hAnsi="Trebuchet MS"/>
          <w:sz w:val="24"/>
          <w:szCs w:val="24"/>
        </w:rPr>
      </w:pPr>
    </w:p>
    <w:p w:rsidR="00ED62DB" w:rsidRPr="00A14CDE" w:rsidRDefault="00A14CDE" w:rsidP="00DA17AA">
      <w:pPr>
        <w:spacing w:after="120"/>
        <w:jc w:val="center"/>
        <w:rPr>
          <w:rFonts w:ascii="Trebuchet MS" w:hAnsi="Trebuchet MS"/>
          <w:b/>
          <w:sz w:val="40"/>
          <w:szCs w:val="40"/>
        </w:rPr>
      </w:pPr>
      <w:r w:rsidRPr="00A14CDE">
        <w:rPr>
          <w:rFonts w:ascii="Trebuchet MS" w:hAnsi="Trebuchet MS"/>
          <w:b/>
          <w:sz w:val="40"/>
          <w:szCs w:val="40"/>
        </w:rPr>
        <w:t>- Leitfaden</w:t>
      </w:r>
      <w:r w:rsidR="00DA17AA" w:rsidRPr="00A14CDE">
        <w:rPr>
          <w:rFonts w:ascii="Trebuchet MS" w:hAnsi="Trebuchet MS"/>
          <w:b/>
          <w:sz w:val="40"/>
          <w:szCs w:val="40"/>
        </w:rPr>
        <w:t xml:space="preserve"> -</w:t>
      </w:r>
    </w:p>
    <w:p w:rsidR="00ED62DB" w:rsidRDefault="00ED62DB" w:rsidP="00A95E1E">
      <w:pPr>
        <w:spacing w:after="120"/>
        <w:jc w:val="both"/>
        <w:rPr>
          <w:rFonts w:ascii="Trebuchet MS" w:hAnsi="Trebuchet MS"/>
          <w:sz w:val="24"/>
          <w:szCs w:val="24"/>
        </w:rPr>
      </w:pPr>
    </w:p>
    <w:p w:rsidR="00A14CDE" w:rsidRDefault="005A323F" w:rsidP="005A323F">
      <w:pPr>
        <w:spacing w:after="120"/>
        <w:jc w:val="center"/>
        <w:rPr>
          <w:rFonts w:ascii="Trebuchet MS" w:hAnsi="Trebuchet MS"/>
          <w:b/>
          <w:sz w:val="52"/>
          <w:szCs w:val="52"/>
        </w:rPr>
      </w:pPr>
      <w:r>
        <w:rPr>
          <w:rFonts w:ascii="Trebuchet MS" w:hAnsi="Trebuchet MS"/>
          <w:b/>
          <w:sz w:val="52"/>
          <w:szCs w:val="52"/>
        </w:rPr>
        <w:t>Selbstevaluation</w:t>
      </w:r>
      <w:r w:rsidR="00A14CDE">
        <w:rPr>
          <w:rFonts w:ascii="Trebuchet MS" w:hAnsi="Trebuchet MS"/>
          <w:b/>
          <w:sz w:val="52"/>
          <w:szCs w:val="52"/>
        </w:rPr>
        <w:t>en</w:t>
      </w:r>
    </w:p>
    <w:p w:rsidR="00A14CDE" w:rsidRPr="00A14CDE" w:rsidRDefault="00A14CDE" w:rsidP="005A323F">
      <w:pPr>
        <w:spacing w:after="120"/>
        <w:jc w:val="center"/>
        <w:rPr>
          <w:rFonts w:ascii="Trebuchet MS" w:hAnsi="Trebuchet MS"/>
          <w:b/>
          <w:sz w:val="40"/>
          <w:szCs w:val="40"/>
        </w:rPr>
      </w:pPr>
      <w:r w:rsidRPr="00A14CDE">
        <w:rPr>
          <w:rFonts w:ascii="Trebuchet MS" w:hAnsi="Trebuchet MS"/>
          <w:b/>
          <w:sz w:val="40"/>
          <w:szCs w:val="40"/>
        </w:rPr>
        <w:t>und</w:t>
      </w:r>
    </w:p>
    <w:p w:rsidR="005A323F" w:rsidRDefault="00A14CDE" w:rsidP="005A323F">
      <w:pPr>
        <w:spacing w:after="120"/>
        <w:jc w:val="center"/>
        <w:rPr>
          <w:rFonts w:ascii="Trebuchet MS" w:hAnsi="Trebuchet MS"/>
          <w:b/>
          <w:sz w:val="52"/>
          <w:szCs w:val="52"/>
        </w:rPr>
      </w:pPr>
      <w:r>
        <w:rPr>
          <w:rFonts w:ascii="Trebuchet MS" w:hAnsi="Trebuchet MS"/>
          <w:b/>
          <w:sz w:val="52"/>
          <w:szCs w:val="52"/>
        </w:rPr>
        <w:t>interne</w:t>
      </w:r>
      <w:r w:rsidR="005272DB">
        <w:rPr>
          <w:rFonts w:ascii="Trebuchet MS" w:hAnsi="Trebuchet MS"/>
          <w:b/>
          <w:sz w:val="52"/>
          <w:szCs w:val="52"/>
        </w:rPr>
        <w:t xml:space="preserve"> Fremde</w:t>
      </w:r>
      <w:r w:rsidR="005A323F">
        <w:rPr>
          <w:rFonts w:ascii="Trebuchet MS" w:hAnsi="Trebuchet MS"/>
          <w:b/>
          <w:sz w:val="52"/>
          <w:szCs w:val="52"/>
        </w:rPr>
        <w:t>valuation</w:t>
      </w:r>
      <w:r>
        <w:rPr>
          <w:rFonts w:ascii="Trebuchet MS" w:hAnsi="Trebuchet MS"/>
          <w:b/>
          <w:sz w:val="52"/>
          <w:szCs w:val="52"/>
        </w:rPr>
        <w:t>en</w:t>
      </w:r>
    </w:p>
    <w:p w:rsidR="00A14CDE" w:rsidRPr="00A14CDE" w:rsidRDefault="00A14CDE" w:rsidP="005A323F">
      <w:pPr>
        <w:spacing w:after="120"/>
        <w:jc w:val="center"/>
        <w:rPr>
          <w:rFonts w:ascii="Trebuchet MS" w:hAnsi="Trebuchet MS"/>
          <w:b/>
          <w:sz w:val="40"/>
          <w:szCs w:val="40"/>
        </w:rPr>
      </w:pPr>
      <w:r w:rsidRPr="00A14CDE">
        <w:rPr>
          <w:rFonts w:ascii="Trebuchet MS" w:hAnsi="Trebuchet MS"/>
          <w:b/>
          <w:sz w:val="40"/>
          <w:szCs w:val="40"/>
        </w:rPr>
        <w:t>in der</w:t>
      </w:r>
    </w:p>
    <w:p w:rsidR="00A95E1E" w:rsidRPr="00ED62DB" w:rsidRDefault="00A14CDE" w:rsidP="005A323F">
      <w:pPr>
        <w:spacing w:after="120"/>
        <w:jc w:val="center"/>
        <w:rPr>
          <w:rFonts w:ascii="Trebuchet MS" w:hAnsi="Trebuchet MS"/>
          <w:b/>
          <w:sz w:val="52"/>
          <w:szCs w:val="52"/>
        </w:rPr>
      </w:pPr>
      <w:r>
        <w:rPr>
          <w:rFonts w:ascii="Trebuchet MS" w:hAnsi="Trebuchet MS"/>
          <w:b/>
          <w:sz w:val="52"/>
          <w:szCs w:val="52"/>
        </w:rPr>
        <w:t>Selbsthilfe</w:t>
      </w:r>
    </w:p>
    <w:p w:rsidR="00B45782" w:rsidRDefault="00B45782" w:rsidP="00ED62DB">
      <w:pPr>
        <w:spacing w:after="120"/>
        <w:jc w:val="center"/>
        <w:rPr>
          <w:rFonts w:ascii="Trebuchet MS" w:hAnsi="Trebuchet MS"/>
          <w:b/>
          <w:sz w:val="28"/>
          <w:szCs w:val="28"/>
        </w:rPr>
      </w:pPr>
    </w:p>
    <w:p w:rsidR="00141AFE" w:rsidRPr="00DA17AA" w:rsidRDefault="00141AFE" w:rsidP="00ED62DB">
      <w:pPr>
        <w:spacing w:after="120"/>
        <w:jc w:val="center"/>
        <w:rPr>
          <w:rFonts w:ascii="Trebuchet MS" w:hAnsi="Trebuchet MS"/>
          <w:b/>
          <w:sz w:val="28"/>
          <w:szCs w:val="28"/>
        </w:rPr>
      </w:pPr>
    </w:p>
    <w:p w:rsidR="00A95E1E" w:rsidRPr="00DA17AA" w:rsidRDefault="00A95E1E" w:rsidP="00ED62DB">
      <w:pPr>
        <w:spacing w:after="120"/>
        <w:jc w:val="center"/>
        <w:rPr>
          <w:rFonts w:ascii="Trebuchet MS" w:hAnsi="Trebuchet MS"/>
          <w:b/>
          <w:sz w:val="28"/>
          <w:szCs w:val="28"/>
        </w:rPr>
      </w:pPr>
    </w:p>
    <w:p w:rsidR="00B45782" w:rsidRPr="00DA17AA" w:rsidRDefault="00B45782" w:rsidP="00ED62DB">
      <w:pPr>
        <w:spacing w:after="120"/>
        <w:jc w:val="center"/>
        <w:rPr>
          <w:rFonts w:ascii="Trebuchet MS" w:hAnsi="Trebuchet MS"/>
          <w:b/>
          <w:sz w:val="28"/>
          <w:szCs w:val="28"/>
        </w:rPr>
      </w:pPr>
      <w:r w:rsidRPr="00DA17AA">
        <w:rPr>
          <w:rFonts w:ascii="Trebuchet MS" w:hAnsi="Trebuchet MS"/>
          <w:b/>
          <w:sz w:val="28"/>
          <w:szCs w:val="28"/>
        </w:rPr>
        <w:t>Ein</w:t>
      </w:r>
      <w:r w:rsidR="00A14CDE">
        <w:rPr>
          <w:rFonts w:ascii="Trebuchet MS" w:hAnsi="Trebuchet MS"/>
          <w:b/>
          <w:sz w:val="28"/>
          <w:szCs w:val="28"/>
        </w:rPr>
        <w:t>e Handreichung</w:t>
      </w:r>
      <w:r w:rsidRPr="00DA17AA">
        <w:rPr>
          <w:rFonts w:ascii="Trebuchet MS" w:hAnsi="Trebuchet MS"/>
          <w:b/>
          <w:sz w:val="28"/>
          <w:szCs w:val="28"/>
        </w:rPr>
        <w:t xml:space="preserve"> der BAG SELBSTHILFE e.V.</w:t>
      </w:r>
    </w:p>
    <w:p w:rsidR="00ED62DB" w:rsidRPr="00DA17AA" w:rsidRDefault="00ED62DB" w:rsidP="00ED62DB">
      <w:pPr>
        <w:spacing w:after="120"/>
        <w:jc w:val="center"/>
        <w:rPr>
          <w:rFonts w:ascii="Trebuchet MS" w:hAnsi="Trebuchet MS"/>
          <w:b/>
          <w:sz w:val="28"/>
          <w:szCs w:val="28"/>
        </w:rPr>
      </w:pPr>
    </w:p>
    <w:p w:rsidR="00ED62DB" w:rsidRPr="00DA17AA" w:rsidRDefault="00ED62DB" w:rsidP="00ED62DB">
      <w:pPr>
        <w:spacing w:after="120"/>
        <w:jc w:val="center"/>
        <w:rPr>
          <w:rFonts w:ascii="Trebuchet MS" w:hAnsi="Trebuchet MS"/>
          <w:b/>
          <w:sz w:val="28"/>
          <w:szCs w:val="28"/>
        </w:rPr>
      </w:pPr>
    </w:p>
    <w:p w:rsidR="00ED62DB" w:rsidRPr="00DA17AA" w:rsidRDefault="00ED62DB" w:rsidP="00ED62DB">
      <w:pPr>
        <w:spacing w:after="120"/>
        <w:jc w:val="center"/>
        <w:rPr>
          <w:rFonts w:ascii="Trebuchet MS" w:hAnsi="Trebuchet MS"/>
          <w:b/>
          <w:sz w:val="28"/>
          <w:szCs w:val="28"/>
        </w:rPr>
      </w:pPr>
      <w:r w:rsidRPr="00DA17AA">
        <w:rPr>
          <w:rFonts w:ascii="Trebuchet MS" w:hAnsi="Trebuchet MS"/>
          <w:b/>
          <w:sz w:val="28"/>
          <w:szCs w:val="28"/>
        </w:rPr>
        <w:t>gefördert durch</w:t>
      </w:r>
    </w:p>
    <w:p w:rsidR="00ED62DB" w:rsidRDefault="00ED62DB" w:rsidP="00ED62DB">
      <w:pPr>
        <w:spacing w:after="120"/>
        <w:jc w:val="center"/>
        <w:rPr>
          <w:rFonts w:ascii="Trebuchet MS" w:hAnsi="Trebuchet MS"/>
          <w:b/>
          <w:sz w:val="28"/>
          <w:szCs w:val="28"/>
        </w:rPr>
      </w:pPr>
    </w:p>
    <w:p w:rsidR="00D34853" w:rsidRPr="00DA17AA" w:rsidRDefault="00D34853" w:rsidP="00ED62DB">
      <w:pPr>
        <w:spacing w:after="120"/>
        <w:jc w:val="center"/>
        <w:rPr>
          <w:rFonts w:ascii="Trebuchet MS" w:hAnsi="Trebuchet MS"/>
          <w:b/>
          <w:sz w:val="28"/>
          <w:szCs w:val="28"/>
        </w:rPr>
      </w:pPr>
    </w:p>
    <w:p w:rsidR="00B45782" w:rsidRDefault="008D1907" w:rsidP="00ED62DB">
      <w:pPr>
        <w:spacing w:after="120"/>
        <w:jc w:val="center"/>
        <w:rPr>
          <w:rFonts w:ascii="Trebuchet MS" w:hAnsi="Trebuchet MS"/>
          <w:b/>
          <w:sz w:val="28"/>
          <w:szCs w:val="28"/>
        </w:rPr>
      </w:pPr>
      <w:r>
        <w:rPr>
          <w:rFonts w:ascii="Trebuchet MS" w:hAnsi="Trebuchet MS"/>
          <w:b/>
          <w:noProof/>
          <w:sz w:val="28"/>
          <w:szCs w:val="28"/>
          <w:lang w:eastAsia="de-DE"/>
        </w:rPr>
        <w:drawing>
          <wp:inline distT="0" distB="0" distL="0" distR="0">
            <wp:extent cx="2510287" cy="573094"/>
            <wp:effectExtent l="0" t="0" r="4445" b="0"/>
            <wp:docPr id="36" name="Grafik 36" descr="\\BAGSERVER\Shared Folders\Benutzer\djux\BARMER Selbstevaluation\Text für Internetseite\Onlinetext BARMER Selbstevaluation\Logo_BARMER_6000px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SERVER\Shared Folders\Benutzer\djux\BARMER Selbstevaluation\Text für Internetseite\Onlinetext BARMER Selbstevaluation\Logo_BARMER_6000px300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4303" cy="580860"/>
                    </a:xfrm>
                    <a:prstGeom prst="rect">
                      <a:avLst/>
                    </a:prstGeom>
                    <a:noFill/>
                    <a:ln>
                      <a:noFill/>
                    </a:ln>
                  </pic:spPr>
                </pic:pic>
              </a:graphicData>
            </a:graphic>
          </wp:inline>
        </w:drawing>
      </w:r>
    </w:p>
    <w:p w:rsidR="00DA17AA" w:rsidRDefault="00DA17AA" w:rsidP="00EA0B95">
      <w:pPr>
        <w:spacing w:after="120"/>
        <w:rPr>
          <w:rFonts w:ascii="Trebuchet MS" w:hAnsi="Trebuchet MS"/>
          <w:sz w:val="24"/>
          <w:szCs w:val="24"/>
        </w:rPr>
      </w:pPr>
      <w:r>
        <w:rPr>
          <w:rFonts w:ascii="Trebuchet MS" w:hAnsi="Trebuchet MS"/>
          <w:sz w:val="24"/>
          <w:szCs w:val="24"/>
        </w:rPr>
        <w:br w:type="page"/>
      </w:r>
    </w:p>
    <w:p w:rsidR="007C7F8B" w:rsidRPr="007C7F8B" w:rsidRDefault="007C7F8B" w:rsidP="007C7F8B">
      <w:pPr>
        <w:spacing w:after="240"/>
        <w:rPr>
          <w:rFonts w:ascii="Trebuchet MS" w:hAnsi="Trebuchet MS"/>
          <w:b/>
          <w:sz w:val="28"/>
          <w:szCs w:val="28"/>
        </w:rPr>
      </w:pPr>
      <w:r w:rsidRPr="007C7F8B">
        <w:rPr>
          <w:rFonts w:ascii="Trebuchet MS" w:hAnsi="Trebuchet MS"/>
          <w:b/>
          <w:sz w:val="28"/>
          <w:szCs w:val="28"/>
        </w:rPr>
        <w:lastRenderedPageBreak/>
        <w:t>Inhalt</w:t>
      </w:r>
    </w:p>
    <w:p w:rsidR="007C7F8B" w:rsidRDefault="007C7F8B" w:rsidP="00F4198C">
      <w:pPr>
        <w:spacing w:after="120"/>
        <w:rPr>
          <w:rFonts w:ascii="Trebuchet MS" w:hAnsi="Trebuchet MS"/>
          <w:sz w:val="24"/>
          <w:szCs w:val="24"/>
        </w:rPr>
      </w:pPr>
    </w:p>
    <w:p w:rsidR="007C7F8B" w:rsidRDefault="00A47C3A" w:rsidP="00F4198C">
      <w:pPr>
        <w:spacing w:after="120"/>
        <w:rPr>
          <w:rFonts w:ascii="Trebuchet MS" w:hAnsi="Trebuchet MS"/>
          <w:sz w:val="24"/>
          <w:szCs w:val="24"/>
        </w:rPr>
      </w:pPr>
      <w:r>
        <w:rPr>
          <w:rFonts w:ascii="Trebuchet MS" w:hAnsi="Trebuchet MS"/>
          <w:sz w:val="24"/>
          <w:szCs w:val="24"/>
        </w:rPr>
        <w:t>1</w:t>
      </w:r>
      <w:r w:rsidR="005222A9">
        <w:rPr>
          <w:rFonts w:ascii="Trebuchet MS" w:hAnsi="Trebuchet MS"/>
          <w:sz w:val="24"/>
          <w:szCs w:val="24"/>
        </w:rPr>
        <w:t>.</w:t>
      </w:r>
      <w:r w:rsidR="005222A9">
        <w:rPr>
          <w:rFonts w:ascii="Trebuchet MS" w:hAnsi="Trebuchet MS"/>
          <w:sz w:val="24"/>
          <w:szCs w:val="24"/>
        </w:rPr>
        <w:tab/>
      </w:r>
      <w:r w:rsidR="00570F0D">
        <w:rPr>
          <w:rFonts w:ascii="Trebuchet MS" w:hAnsi="Trebuchet MS"/>
          <w:sz w:val="24"/>
          <w:szCs w:val="24"/>
        </w:rPr>
        <w:tab/>
      </w:r>
      <w:r w:rsidR="007C7F8B">
        <w:rPr>
          <w:rFonts w:ascii="Trebuchet MS" w:hAnsi="Trebuchet MS"/>
          <w:sz w:val="24"/>
          <w:szCs w:val="24"/>
        </w:rPr>
        <w:t>Einleitung</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3</w:t>
      </w:r>
    </w:p>
    <w:p w:rsidR="007C7F8B" w:rsidRDefault="00A47C3A" w:rsidP="00F4198C">
      <w:pPr>
        <w:spacing w:after="120"/>
        <w:rPr>
          <w:rFonts w:ascii="Trebuchet MS" w:hAnsi="Trebuchet MS"/>
          <w:sz w:val="24"/>
          <w:szCs w:val="24"/>
        </w:rPr>
      </w:pPr>
      <w:r>
        <w:rPr>
          <w:rFonts w:ascii="Trebuchet MS" w:hAnsi="Trebuchet MS"/>
          <w:sz w:val="24"/>
          <w:szCs w:val="24"/>
        </w:rPr>
        <w:t>2</w:t>
      </w:r>
      <w:r w:rsidR="005222A9">
        <w:rPr>
          <w:rFonts w:ascii="Trebuchet MS" w:hAnsi="Trebuchet MS"/>
          <w:sz w:val="24"/>
          <w:szCs w:val="24"/>
        </w:rPr>
        <w:t>.</w:t>
      </w:r>
      <w:r>
        <w:rPr>
          <w:rFonts w:ascii="Trebuchet MS" w:hAnsi="Trebuchet MS"/>
          <w:sz w:val="24"/>
          <w:szCs w:val="24"/>
        </w:rPr>
        <w:tab/>
      </w:r>
      <w:r w:rsidR="00570F0D">
        <w:rPr>
          <w:rFonts w:ascii="Trebuchet MS" w:hAnsi="Trebuchet MS"/>
          <w:sz w:val="24"/>
          <w:szCs w:val="24"/>
        </w:rPr>
        <w:tab/>
      </w:r>
      <w:r w:rsidR="007C7F8B">
        <w:rPr>
          <w:rFonts w:ascii="Trebuchet MS" w:hAnsi="Trebuchet MS"/>
          <w:sz w:val="24"/>
          <w:szCs w:val="24"/>
        </w:rPr>
        <w:t>Evaluationsformen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5</w:t>
      </w:r>
    </w:p>
    <w:p w:rsidR="007C7F8B" w:rsidRDefault="00A47C3A" w:rsidP="00F4198C">
      <w:pPr>
        <w:spacing w:after="120"/>
        <w:rPr>
          <w:rFonts w:ascii="Trebuchet MS" w:hAnsi="Trebuchet MS"/>
          <w:sz w:val="24"/>
          <w:szCs w:val="24"/>
        </w:rPr>
      </w:pPr>
      <w:r>
        <w:rPr>
          <w:rFonts w:ascii="Trebuchet MS" w:hAnsi="Trebuchet MS"/>
          <w:sz w:val="24"/>
          <w:szCs w:val="24"/>
        </w:rPr>
        <w:t>3</w:t>
      </w:r>
      <w:r w:rsidR="005222A9">
        <w:rPr>
          <w:rFonts w:ascii="Trebuchet MS" w:hAnsi="Trebuchet MS"/>
          <w:sz w:val="24"/>
          <w:szCs w:val="24"/>
        </w:rPr>
        <w:t>.</w:t>
      </w:r>
      <w:r>
        <w:rPr>
          <w:rFonts w:ascii="Trebuchet MS" w:hAnsi="Trebuchet MS"/>
          <w:sz w:val="24"/>
          <w:szCs w:val="24"/>
        </w:rPr>
        <w:tab/>
      </w:r>
      <w:r w:rsidR="00570F0D">
        <w:rPr>
          <w:rFonts w:ascii="Trebuchet MS" w:hAnsi="Trebuchet MS"/>
          <w:sz w:val="24"/>
          <w:szCs w:val="24"/>
        </w:rPr>
        <w:tab/>
      </w:r>
      <w:r w:rsidR="007C7F8B" w:rsidRPr="007C7F8B">
        <w:rPr>
          <w:rFonts w:ascii="Trebuchet MS" w:hAnsi="Trebuchet MS"/>
          <w:sz w:val="24"/>
          <w:szCs w:val="24"/>
        </w:rPr>
        <w:t>Evaluationen in sozialen Organisationen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9</w:t>
      </w:r>
    </w:p>
    <w:p w:rsidR="00A47C3A" w:rsidRDefault="00A47C3A" w:rsidP="00F4198C">
      <w:pPr>
        <w:spacing w:after="120"/>
        <w:rPr>
          <w:rFonts w:ascii="Trebuchet MS" w:hAnsi="Trebuchet MS"/>
          <w:sz w:val="24"/>
          <w:szCs w:val="24"/>
        </w:rPr>
      </w:pPr>
      <w:r>
        <w:rPr>
          <w:rFonts w:ascii="Trebuchet MS" w:hAnsi="Trebuchet MS"/>
          <w:sz w:val="24"/>
          <w:szCs w:val="24"/>
        </w:rPr>
        <w:t>4</w:t>
      </w:r>
      <w:r w:rsidR="005222A9">
        <w:rPr>
          <w:rFonts w:ascii="Trebuchet MS" w:hAnsi="Trebuchet MS"/>
          <w:sz w:val="24"/>
          <w:szCs w:val="24"/>
        </w:rPr>
        <w:t>.</w:t>
      </w:r>
      <w:r>
        <w:rPr>
          <w:rFonts w:ascii="Trebuchet MS" w:hAnsi="Trebuchet MS"/>
          <w:sz w:val="24"/>
          <w:szCs w:val="24"/>
        </w:rPr>
        <w:tab/>
      </w:r>
      <w:r w:rsidR="00570F0D">
        <w:rPr>
          <w:rFonts w:ascii="Trebuchet MS" w:hAnsi="Trebuchet MS"/>
          <w:sz w:val="24"/>
          <w:szCs w:val="24"/>
        </w:rPr>
        <w:tab/>
      </w:r>
      <w:r w:rsidR="005272DB">
        <w:rPr>
          <w:rFonts w:ascii="Trebuchet MS" w:hAnsi="Trebuchet MS"/>
          <w:sz w:val="24"/>
          <w:szCs w:val="24"/>
        </w:rPr>
        <w:t>Selbstevaluationen und interne Fremde</w:t>
      </w:r>
      <w:r>
        <w:rPr>
          <w:rFonts w:ascii="Trebuchet MS" w:hAnsi="Trebuchet MS"/>
          <w:sz w:val="24"/>
          <w:szCs w:val="24"/>
        </w:rPr>
        <w:t>valuationen in 9 Schritten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10</w:t>
      </w:r>
    </w:p>
    <w:p w:rsidR="00A47C3A" w:rsidRDefault="00A47C3A" w:rsidP="00F4198C">
      <w:pPr>
        <w:spacing w:after="120"/>
        <w:rPr>
          <w:rFonts w:ascii="Trebuchet MS" w:hAnsi="Trebuchet MS"/>
          <w:sz w:val="24"/>
          <w:szCs w:val="24"/>
        </w:rPr>
      </w:pP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4.1</w:t>
      </w:r>
      <w:r>
        <w:rPr>
          <w:rFonts w:ascii="Trebuchet MS" w:hAnsi="Trebuchet MS"/>
          <w:sz w:val="24"/>
          <w:szCs w:val="24"/>
        </w:rPr>
        <w:tab/>
        <w:t>Evaluationsziele festlegen un</w:t>
      </w:r>
      <w:r w:rsidR="005272DB">
        <w:rPr>
          <w:rFonts w:ascii="Trebuchet MS" w:hAnsi="Trebuchet MS"/>
          <w:sz w:val="24"/>
          <w:szCs w:val="24"/>
        </w:rPr>
        <w:t>d</w:t>
      </w:r>
      <w:r w:rsidR="005272DB">
        <w:rPr>
          <w:rFonts w:ascii="Trebuchet MS" w:hAnsi="Trebuchet MS"/>
          <w:sz w:val="24"/>
          <w:szCs w:val="24"/>
        </w:rPr>
        <w:br/>
      </w:r>
      <w:r w:rsidR="005272DB">
        <w:rPr>
          <w:rFonts w:ascii="Trebuchet MS" w:hAnsi="Trebuchet MS"/>
          <w:sz w:val="24"/>
          <w:szCs w:val="24"/>
        </w:rPr>
        <w:tab/>
      </w:r>
      <w:r w:rsidR="005272DB">
        <w:rPr>
          <w:rFonts w:ascii="Trebuchet MS" w:hAnsi="Trebuchet MS"/>
          <w:sz w:val="24"/>
          <w:szCs w:val="24"/>
        </w:rPr>
        <w:tab/>
      </w:r>
      <w:r w:rsidR="005272DB">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Rahmenbedingungen schaffen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11</w:t>
      </w:r>
    </w:p>
    <w:p w:rsidR="00A47C3A" w:rsidRDefault="00A47C3A" w:rsidP="00F4198C">
      <w:pPr>
        <w:spacing w:after="120"/>
        <w:rPr>
          <w:rFonts w:ascii="Trebuchet MS" w:hAnsi="Trebuchet MS"/>
          <w:sz w:val="24"/>
          <w:szCs w:val="24"/>
        </w:rPr>
      </w:pP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4.2</w:t>
      </w:r>
      <w:r>
        <w:rPr>
          <w:rFonts w:ascii="Trebuchet MS" w:hAnsi="Trebuchet MS"/>
          <w:sz w:val="24"/>
          <w:szCs w:val="24"/>
        </w:rPr>
        <w:tab/>
        <w:t>Pra</w:t>
      </w:r>
      <w:r w:rsidR="00F4198C">
        <w:rPr>
          <w:rFonts w:ascii="Trebuchet MS" w:hAnsi="Trebuchet MS"/>
          <w:sz w:val="24"/>
          <w:szCs w:val="24"/>
        </w:rPr>
        <w:t>xis</w:t>
      </w:r>
      <w:r w:rsidR="005272DB">
        <w:rPr>
          <w:rFonts w:ascii="Trebuchet MS" w:hAnsi="Trebuchet MS"/>
          <w:sz w:val="24"/>
          <w:szCs w:val="24"/>
        </w:rPr>
        <w:t>bereich, Evaluationsform und</w:t>
      </w:r>
      <w:r w:rsidR="005272DB">
        <w:rPr>
          <w:rFonts w:ascii="Trebuchet MS" w:hAnsi="Trebuchet MS"/>
          <w:sz w:val="24"/>
          <w:szCs w:val="24"/>
        </w:rPr>
        <w:br/>
      </w:r>
      <w:r w:rsidR="005272DB">
        <w:rPr>
          <w:rFonts w:ascii="Trebuchet MS" w:hAnsi="Trebuchet MS"/>
          <w:sz w:val="24"/>
          <w:szCs w:val="24"/>
        </w:rPr>
        <w:tab/>
      </w:r>
      <w:r w:rsidR="005272DB">
        <w:rPr>
          <w:rFonts w:ascii="Trebuchet MS" w:hAnsi="Trebuchet MS"/>
          <w:sz w:val="24"/>
          <w:szCs w:val="24"/>
        </w:rPr>
        <w:tab/>
      </w:r>
      <w:r w:rsidR="00570F0D">
        <w:rPr>
          <w:rFonts w:ascii="Trebuchet MS" w:hAnsi="Trebuchet MS"/>
          <w:sz w:val="24"/>
          <w:szCs w:val="24"/>
        </w:rPr>
        <w:tab/>
      </w:r>
      <w:r w:rsidR="005272DB">
        <w:rPr>
          <w:rFonts w:ascii="Trebuchet MS" w:hAnsi="Trebuchet MS"/>
          <w:sz w:val="24"/>
          <w:szCs w:val="24"/>
        </w:rPr>
        <w:tab/>
      </w:r>
      <w:r>
        <w:rPr>
          <w:rFonts w:ascii="Trebuchet MS" w:hAnsi="Trebuchet MS"/>
          <w:sz w:val="24"/>
          <w:szCs w:val="24"/>
        </w:rPr>
        <w:t>Evaluierende bestimmen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14</w:t>
      </w:r>
    </w:p>
    <w:p w:rsidR="00A47C3A" w:rsidRDefault="00A47C3A" w:rsidP="00F4198C">
      <w:pPr>
        <w:spacing w:after="120"/>
        <w:rPr>
          <w:rFonts w:ascii="Trebuchet MS" w:hAnsi="Trebuchet MS"/>
          <w:sz w:val="24"/>
          <w:szCs w:val="24"/>
        </w:rPr>
      </w:pP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4.3</w:t>
      </w:r>
      <w:r>
        <w:rPr>
          <w:rFonts w:ascii="Trebuchet MS" w:hAnsi="Trebuchet MS"/>
          <w:sz w:val="24"/>
          <w:szCs w:val="24"/>
        </w:rPr>
        <w:tab/>
        <w:t>Eval</w:t>
      </w:r>
      <w:r w:rsidR="00F4198C">
        <w:rPr>
          <w:rFonts w:ascii="Trebuchet MS" w:hAnsi="Trebuchet MS"/>
          <w:sz w:val="24"/>
          <w:szCs w:val="24"/>
        </w:rPr>
        <w:t>uat</w:t>
      </w:r>
      <w:r w:rsidR="005272DB">
        <w:rPr>
          <w:rFonts w:ascii="Trebuchet MS" w:hAnsi="Trebuchet MS"/>
          <w:sz w:val="24"/>
          <w:szCs w:val="24"/>
        </w:rPr>
        <w:t>ionsgegenstand bestimmen und</w:t>
      </w:r>
      <w:r w:rsidR="005272DB">
        <w:rPr>
          <w:rFonts w:ascii="Trebuchet MS" w:hAnsi="Trebuchet MS"/>
          <w:sz w:val="24"/>
          <w:szCs w:val="24"/>
        </w:rPr>
        <w:br/>
      </w:r>
      <w:r w:rsidR="005272DB">
        <w:rPr>
          <w:rFonts w:ascii="Trebuchet MS" w:hAnsi="Trebuchet MS"/>
          <w:sz w:val="24"/>
          <w:szCs w:val="24"/>
        </w:rPr>
        <w:tab/>
      </w:r>
      <w:r w:rsidR="005272DB">
        <w:rPr>
          <w:rFonts w:ascii="Trebuchet MS" w:hAnsi="Trebuchet MS"/>
          <w:sz w:val="24"/>
          <w:szCs w:val="24"/>
        </w:rPr>
        <w:tab/>
      </w:r>
      <w:r w:rsidR="005272DB">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Fragestellung formulieren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15</w:t>
      </w:r>
    </w:p>
    <w:p w:rsidR="00A47C3A" w:rsidRDefault="00A47C3A" w:rsidP="00F4198C">
      <w:pPr>
        <w:spacing w:after="120"/>
        <w:rPr>
          <w:rFonts w:ascii="Trebuchet MS" w:hAnsi="Trebuchet MS"/>
          <w:sz w:val="24"/>
          <w:szCs w:val="24"/>
        </w:rPr>
      </w:pP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4.4</w:t>
      </w:r>
      <w:r>
        <w:rPr>
          <w:rFonts w:ascii="Trebuchet MS" w:hAnsi="Trebuchet MS"/>
          <w:sz w:val="24"/>
          <w:szCs w:val="24"/>
        </w:rPr>
        <w:tab/>
        <w:t>Operationalisieren und Bewertungskriterien festlegen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16</w:t>
      </w:r>
    </w:p>
    <w:p w:rsidR="00A47C3A" w:rsidRDefault="00A47C3A" w:rsidP="00F4198C">
      <w:pPr>
        <w:spacing w:after="120"/>
        <w:rPr>
          <w:rFonts w:ascii="Trebuchet MS" w:hAnsi="Trebuchet MS"/>
          <w:sz w:val="24"/>
          <w:szCs w:val="24"/>
        </w:rPr>
      </w:pP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4.5</w:t>
      </w:r>
      <w:r>
        <w:rPr>
          <w:rFonts w:ascii="Trebuchet MS" w:hAnsi="Trebuchet MS"/>
          <w:sz w:val="24"/>
          <w:szCs w:val="24"/>
        </w:rPr>
        <w:tab/>
        <w:t>I</w:t>
      </w:r>
      <w:r w:rsidR="00F4198C">
        <w:rPr>
          <w:rFonts w:ascii="Trebuchet MS" w:hAnsi="Trebuchet MS"/>
          <w:sz w:val="24"/>
          <w:szCs w:val="24"/>
        </w:rPr>
        <w:t>nfo</w:t>
      </w:r>
      <w:r w:rsidR="005272DB">
        <w:rPr>
          <w:rFonts w:ascii="Trebuchet MS" w:hAnsi="Trebuchet MS"/>
          <w:sz w:val="24"/>
          <w:szCs w:val="24"/>
        </w:rPr>
        <w:t>rmationsquelle auswählen und</w:t>
      </w:r>
      <w:r w:rsidR="005272DB">
        <w:rPr>
          <w:rFonts w:ascii="Trebuchet MS" w:hAnsi="Trebuchet MS"/>
          <w:sz w:val="24"/>
          <w:szCs w:val="24"/>
        </w:rPr>
        <w:br/>
      </w:r>
      <w:r w:rsidR="005272DB">
        <w:rPr>
          <w:rFonts w:ascii="Trebuchet MS" w:hAnsi="Trebuchet MS"/>
          <w:sz w:val="24"/>
          <w:szCs w:val="24"/>
        </w:rPr>
        <w:tab/>
      </w:r>
      <w:r w:rsidR="005272DB">
        <w:rPr>
          <w:rFonts w:ascii="Trebuchet MS" w:hAnsi="Trebuchet MS"/>
          <w:sz w:val="24"/>
          <w:szCs w:val="24"/>
        </w:rPr>
        <w:tab/>
      </w:r>
      <w:r w:rsidR="005272DB">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Datenerhebungsmethode festlegen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18</w:t>
      </w:r>
    </w:p>
    <w:p w:rsidR="00A47C3A" w:rsidRDefault="00A47C3A" w:rsidP="00F4198C">
      <w:pPr>
        <w:spacing w:after="120"/>
        <w:rPr>
          <w:rFonts w:ascii="Trebuchet MS" w:hAnsi="Trebuchet MS"/>
          <w:sz w:val="24"/>
          <w:szCs w:val="24"/>
        </w:rPr>
      </w:pP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4.6</w:t>
      </w:r>
      <w:r>
        <w:rPr>
          <w:rFonts w:ascii="Trebuchet MS" w:hAnsi="Trebuchet MS"/>
          <w:sz w:val="24"/>
          <w:szCs w:val="24"/>
        </w:rPr>
        <w:tab/>
        <w:t>Datenerhebungsinstrumente entwickeln und testen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24</w:t>
      </w:r>
    </w:p>
    <w:p w:rsidR="00A47C3A" w:rsidRDefault="00A47C3A" w:rsidP="00F4198C">
      <w:pPr>
        <w:spacing w:after="120"/>
        <w:rPr>
          <w:rFonts w:ascii="Trebuchet MS" w:hAnsi="Trebuchet MS"/>
          <w:sz w:val="24"/>
          <w:szCs w:val="24"/>
        </w:rPr>
      </w:pP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4.7</w:t>
      </w:r>
      <w:r>
        <w:rPr>
          <w:rFonts w:ascii="Trebuchet MS" w:hAnsi="Trebuchet MS"/>
          <w:sz w:val="24"/>
          <w:szCs w:val="24"/>
        </w:rPr>
        <w:tab/>
        <w:t>Datenerhebung</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25</w:t>
      </w:r>
    </w:p>
    <w:p w:rsidR="00A47C3A" w:rsidRDefault="00A47C3A" w:rsidP="00F4198C">
      <w:pPr>
        <w:spacing w:after="120"/>
        <w:rPr>
          <w:rFonts w:ascii="Trebuchet MS" w:hAnsi="Trebuchet MS"/>
          <w:sz w:val="24"/>
          <w:szCs w:val="24"/>
        </w:rPr>
      </w:pP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4.8</w:t>
      </w:r>
      <w:r>
        <w:rPr>
          <w:rFonts w:ascii="Trebuchet MS" w:hAnsi="Trebuchet MS"/>
          <w:sz w:val="24"/>
          <w:szCs w:val="24"/>
        </w:rPr>
        <w:tab/>
        <w:t>Datenauswertung und Interpretation der Ergebnisse</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27</w:t>
      </w:r>
    </w:p>
    <w:p w:rsidR="00A47C3A" w:rsidRDefault="00A47C3A" w:rsidP="00F4198C">
      <w:pPr>
        <w:spacing w:after="120"/>
        <w:rPr>
          <w:rFonts w:ascii="Trebuchet MS" w:hAnsi="Trebuchet MS"/>
          <w:sz w:val="24"/>
          <w:szCs w:val="24"/>
        </w:rPr>
      </w:pP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4.9</w:t>
      </w:r>
      <w:r>
        <w:rPr>
          <w:rFonts w:ascii="Trebuchet MS" w:hAnsi="Trebuchet MS"/>
          <w:sz w:val="24"/>
          <w:szCs w:val="24"/>
        </w:rPr>
        <w:tab/>
        <w:t>Evaluationsergebnisse verwerten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31</w:t>
      </w:r>
    </w:p>
    <w:p w:rsidR="00F4198C" w:rsidRDefault="00A47C3A" w:rsidP="00F4198C">
      <w:pPr>
        <w:spacing w:after="120"/>
        <w:rPr>
          <w:rFonts w:ascii="Trebuchet MS" w:hAnsi="Trebuchet MS"/>
          <w:sz w:val="24"/>
          <w:szCs w:val="24"/>
        </w:rPr>
      </w:pPr>
      <w:r>
        <w:rPr>
          <w:rFonts w:ascii="Trebuchet MS" w:hAnsi="Trebuchet MS"/>
          <w:sz w:val="24"/>
          <w:szCs w:val="24"/>
        </w:rPr>
        <w:t>5</w:t>
      </w:r>
      <w:r w:rsidR="005222A9">
        <w:rPr>
          <w:rFonts w:ascii="Trebuchet MS" w:hAnsi="Trebuchet MS"/>
          <w:sz w:val="24"/>
          <w:szCs w:val="24"/>
        </w:rPr>
        <w:t>.</w:t>
      </w:r>
      <w:r>
        <w:rPr>
          <w:rFonts w:ascii="Trebuchet MS" w:hAnsi="Trebuchet MS"/>
          <w:sz w:val="24"/>
          <w:szCs w:val="24"/>
        </w:rPr>
        <w:tab/>
      </w:r>
      <w:r w:rsidR="00570F0D">
        <w:rPr>
          <w:rFonts w:ascii="Trebuchet MS" w:hAnsi="Trebuchet MS"/>
          <w:sz w:val="24"/>
          <w:szCs w:val="24"/>
        </w:rPr>
        <w:tab/>
      </w:r>
      <w:r>
        <w:rPr>
          <w:rFonts w:ascii="Trebuchet MS" w:hAnsi="Trebuchet MS"/>
          <w:sz w:val="24"/>
          <w:szCs w:val="24"/>
        </w:rPr>
        <w:t>Verwendete und weiterführende</w:t>
      </w:r>
      <w:r w:rsidR="00C75192">
        <w:rPr>
          <w:rFonts w:ascii="Trebuchet MS" w:hAnsi="Trebuchet MS"/>
          <w:sz w:val="24"/>
          <w:szCs w:val="24"/>
        </w:rPr>
        <w:t xml:space="preserve"> Literatur</w:t>
      </w:r>
      <w:r w:rsidR="005272DB">
        <w:rPr>
          <w:rFonts w:ascii="Trebuchet MS" w:hAnsi="Trebuchet MS"/>
          <w:sz w:val="24"/>
          <w:szCs w:val="24"/>
        </w:rPr>
        <w:t xml:space="preserve"> sowie</w:t>
      </w:r>
      <w:r w:rsidR="005272DB">
        <w:rPr>
          <w:rFonts w:ascii="Trebuchet MS" w:hAnsi="Trebuchet MS"/>
          <w:sz w:val="24"/>
          <w:szCs w:val="24"/>
        </w:rPr>
        <w:br/>
      </w:r>
      <w:r w:rsidR="005272DB">
        <w:rPr>
          <w:rFonts w:ascii="Trebuchet MS" w:hAnsi="Trebuchet MS"/>
          <w:sz w:val="24"/>
          <w:szCs w:val="24"/>
        </w:rPr>
        <w:tab/>
      </w:r>
      <w:r w:rsidR="00570F0D">
        <w:rPr>
          <w:rFonts w:ascii="Trebuchet MS" w:hAnsi="Trebuchet MS"/>
          <w:sz w:val="24"/>
          <w:szCs w:val="24"/>
        </w:rPr>
        <w:tab/>
      </w:r>
      <w:r w:rsidR="001C0A1D">
        <w:rPr>
          <w:rFonts w:ascii="Trebuchet MS" w:hAnsi="Trebuchet MS"/>
          <w:sz w:val="24"/>
          <w:szCs w:val="24"/>
        </w:rPr>
        <w:t>h</w:t>
      </w:r>
      <w:r w:rsidR="00F4198C">
        <w:rPr>
          <w:rFonts w:ascii="Trebuchet MS" w:hAnsi="Trebuchet MS"/>
          <w:sz w:val="24"/>
          <w:szCs w:val="24"/>
        </w:rPr>
        <w:t>ilfreiche Internetseiten</w:t>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r>
      <w:r w:rsidR="00E16E95">
        <w:rPr>
          <w:rFonts w:ascii="Trebuchet MS" w:hAnsi="Trebuchet MS"/>
          <w:sz w:val="24"/>
          <w:szCs w:val="24"/>
        </w:rPr>
        <w:tab/>
        <w:t>32</w:t>
      </w:r>
    </w:p>
    <w:p w:rsidR="00C75192" w:rsidRDefault="00C75192" w:rsidP="00F4198C">
      <w:pPr>
        <w:spacing w:after="120"/>
        <w:rPr>
          <w:rFonts w:ascii="Trebuchet MS" w:hAnsi="Trebuchet MS"/>
          <w:sz w:val="24"/>
          <w:szCs w:val="24"/>
        </w:rPr>
      </w:pPr>
    </w:p>
    <w:p w:rsidR="007C7F8B" w:rsidRDefault="007C7F8B" w:rsidP="00F4198C">
      <w:pPr>
        <w:spacing w:after="120"/>
        <w:rPr>
          <w:rFonts w:ascii="Trebuchet MS" w:hAnsi="Trebuchet MS"/>
          <w:sz w:val="24"/>
          <w:szCs w:val="24"/>
        </w:rPr>
      </w:pPr>
    </w:p>
    <w:p w:rsidR="007C7F8B" w:rsidRDefault="007C7F8B" w:rsidP="00F4198C">
      <w:pPr>
        <w:spacing w:after="120"/>
        <w:rPr>
          <w:rFonts w:ascii="Trebuchet MS" w:hAnsi="Trebuchet MS"/>
          <w:sz w:val="24"/>
          <w:szCs w:val="24"/>
        </w:rPr>
      </w:pPr>
    </w:p>
    <w:p w:rsidR="007C7F8B" w:rsidRDefault="007C7F8B" w:rsidP="00F4198C">
      <w:pPr>
        <w:spacing w:after="120"/>
        <w:rPr>
          <w:rFonts w:ascii="Trebuchet MS" w:hAnsi="Trebuchet MS"/>
          <w:sz w:val="24"/>
          <w:szCs w:val="24"/>
        </w:rPr>
      </w:pPr>
    </w:p>
    <w:p w:rsidR="007C7F8B" w:rsidRPr="007C7F8B" w:rsidRDefault="007C7F8B" w:rsidP="00F4198C">
      <w:pPr>
        <w:spacing w:after="120"/>
        <w:rPr>
          <w:rFonts w:ascii="Trebuchet MS" w:hAnsi="Trebuchet MS"/>
          <w:sz w:val="24"/>
          <w:szCs w:val="24"/>
        </w:rPr>
      </w:pPr>
    </w:p>
    <w:p w:rsidR="007C7F8B" w:rsidRPr="00EA0B95" w:rsidRDefault="007C7F8B" w:rsidP="00EA0B95">
      <w:pPr>
        <w:spacing w:after="120"/>
        <w:rPr>
          <w:rFonts w:ascii="Trebuchet MS" w:hAnsi="Trebuchet MS"/>
          <w:sz w:val="24"/>
          <w:szCs w:val="24"/>
        </w:rPr>
      </w:pPr>
      <w:r>
        <w:rPr>
          <w:rFonts w:ascii="Trebuchet MS" w:hAnsi="Trebuchet MS"/>
          <w:b/>
          <w:sz w:val="28"/>
          <w:szCs w:val="28"/>
        </w:rPr>
        <w:br w:type="page"/>
      </w:r>
    </w:p>
    <w:p w:rsidR="00AD5F2E" w:rsidRPr="000B0F89" w:rsidRDefault="0060092E" w:rsidP="00A405CB">
      <w:pPr>
        <w:spacing w:after="240"/>
        <w:rPr>
          <w:rFonts w:ascii="Trebuchet MS" w:hAnsi="Trebuchet MS"/>
          <w:b/>
          <w:sz w:val="28"/>
          <w:szCs w:val="28"/>
        </w:rPr>
      </w:pPr>
      <w:r>
        <w:rPr>
          <w:rFonts w:ascii="Trebuchet MS" w:hAnsi="Trebuchet MS"/>
          <w:b/>
          <w:sz w:val="28"/>
          <w:szCs w:val="28"/>
        </w:rPr>
        <w:lastRenderedPageBreak/>
        <w:t>1</w:t>
      </w:r>
      <w:r w:rsidR="005222A9">
        <w:rPr>
          <w:rFonts w:ascii="Trebuchet MS" w:hAnsi="Trebuchet MS"/>
          <w:b/>
          <w:sz w:val="28"/>
          <w:szCs w:val="28"/>
        </w:rPr>
        <w:t>.</w:t>
      </w:r>
      <w:r>
        <w:rPr>
          <w:rFonts w:ascii="Trebuchet MS" w:hAnsi="Trebuchet MS"/>
          <w:b/>
          <w:sz w:val="28"/>
          <w:szCs w:val="28"/>
        </w:rPr>
        <w:tab/>
      </w:r>
      <w:r w:rsidR="005222A9">
        <w:rPr>
          <w:rFonts w:ascii="Trebuchet MS" w:hAnsi="Trebuchet MS"/>
          <w:b/>
          <w:sz w:val="28"/>
          <w:szCs w:val="28"/>
        </w:rPr>
        <w:tab/>
      </w:r>
      <w:r w:rsidR="009434AC">
        <w:rPr>
          <w:rFonts w:ascii="Trebuchet MS" w:hAnsi="Trebuchet MS"/>
          <w:b/>
          <w:sz w:val="28"/>
          <w:szCs w:val="28"/>
        </w:rPr>
        <w:t>Einleitung</w:t>
      </w:r>
    </w:p>
    <w:p w:rsidR="00521389" w:rsidRPr="00521389" w:rsidRDefault="00521389" w:rsidP="00A405CB">
      <w:pPr>
        <w:spacing w:after="120"/>
        <w:rPr>
          <w:rFonts w:ascii="Trebuchet MS" w:hAnsi="Trebuchet MS"/>
          <w:sz w:val="24"/>
          <w:szCs w:val="24"/>
        </w:rPr>
      </w:pPr>
      <w:r>
        <w:rPr>
          <w:rFonts w:ascii="Trebuchet MS" w:hAnsi="Trebuchet MS"/>
          <w:sz w:val="24"/>
          <w:szCs w:val="24"/>
        </w:rPr>
        <w:t>D</w:t>
      </w:r>
      <w:r w:rsidRPr="00521389">
        <w:rPr>
          <w:rFonts w:ascii="Trebuchet MS" w:hAnsi="Trebuchet MS"/>
          <w:sz w:val="24"/>
          <w:szCs w:val="24"/>
        </w:rPr>
        <w:t>ie Selbsthilfeorganisationen von Menschen mit Behinderung</w:t>
      </w:r>
      <w:r w:rsidR="00721422">
        <w:rPr>
          <w:rFonts w:ascii="Trebuchet MS" w:hAnsi="Trebuchet MS"/>
          <w:sz w:val="24"/>
          <w:szCs w:val="24"/>
        </w:rPr>
        <w:t>en und chronischen</w:t>
      </w:r>
      <w:r w:rsidRPr="00521389">
        <w:rPr>
          <w:rFonts w:ascii="Trebuchet MS" w:hAnsi="Trebuchet MS"/>
          <w:sz w:val="24"/>
          <w:szCs w:val="24"/>
        </w:rPr>
        <w:t xml:space="preserve"> Erkrankung</w:t>
      </w:r>
      <w:r w:rsidR="00721422">
        <w:rPr>
          <w:rFonts w:ascii="Trebuchet MS" w:hAnsi="Trebuchet MS"/>
          <w:sz w:val="24"/>
          <w:szCs w:val="24"/>
        </w:rPr>
        <w:t>en</w:t>
      </w:r>
      <w:r w:rsidRPr="00521389">
        <w:rPr>
          <w:rFonts w:ascii="Trebuchet MS" w:hAnsi="Trebuchet MS"/>
          <w:sz w:val="24"/>
          <w:szCs w:val="24"/>
        </w:rPr>
        <w:t xml:space="preserve"> haben im Laufe der letzten Jahre maßgeblich an Bedeutung nicht nur im, sondern auch für das Gesundheitswesen gewonnen.</w:t>
      </w:r>
    </w:p>
    <w:p w:rsidR="00521389" w:rsidRPr="00521389" w:rsidRDefault="00521389" w:rsidP="00A405CB">
      <w:pPr>
        <w:spacing w:after="120"/>
        <w:rPr>
          <w:rFonts w:ascii="Trebuchet MS" w:hAnsi="Trebuchet MS"/>
          <w:sz w:val="24"/>
          <w:szCs w:val="24"/>
        </w:rPr>
      </w:pPr>
      <w:r w:rsidRPr="00521389">
        <w:rPr>
          <w:rFonts w:ascii="Trebuchet MS" w:hAnsi="Trebuchet MS"/>
          <w:sz w:val="24"/>
          <w:szCs w:val="24"/>
        </w:rPr>
        <w:t>Diesem Bedeutungszuwachs steht jedoch auch eine erhebliche Ausweitung der Aufgaben gesundhei</w:t>
      </w:r>
      <w:r w:rsidR="00D11BEB">
        <w:rPr>
          <w:rFonts w:ascii="Trebuchet MS" w:hAnsi="Trebuchet MS"/>
          <w:sz w:val="24"/>
          <w:szCs w:val="24"/>
        </w:rPr>
        <w:t>tlicher Selbsthilfe gegenüber. Dabei hat sich u</w:t>
      </w:r>
      <w:r w:rsidRPr="00521389">
        <w:rPr>
          <w:rFonts w:ascii="Trebuchet MS" w:hAnsi="Trebuchet MS"/>
          <w:sz w:val="24"/>
          <w:szCs w:val="24"/>
        </w:rPr>
        <w:t>nter den Bedingungen gleich bleibender oder gar knapper werdender personeller, finanzieller und organisat</w:t>
      </w:r>
      <w:r w:rsidR="00D11BEB">
        <w:rPr>
          <w:rFonts w:ascii="Trebuchet MS" w:hAnsi="Trebuchet MS"/>
          <w:sz w:val="24"/>
          <w:szCs w:val="24"/>
        </w:rPr>
        <w:t xml:space="preserve">orischer Ressourcen </w:t>
      </w:r>
      <w:r w:rsidRPr="00521389">
        <w:rPr>
          <w:rFonts w:ascii="Trebuchet MS" w:hAnsi="Trebuchet MS"/>
          <w:sz w:val="24"/>
          <w:szCs w:val="24"/>
        </w:rPr>
        <w:t>der Druck erhöht, die eigenen Ziele effizient zu verfolgen und mit den überschaubaren Mitteln möglichst weitreichende Erfolge zu erzielen.</w:t>
      </w:r>
    </w:p>
    <w:p w:rsidR="00521389" w:rsidRPr="00521389" w:rsidRDefault="00521389" w:rsidP="00A405CB">
      <w:pPr>
        <w:spacing w:after="120"/>
        <w:rPr>
          <w:rFonts w:ascii="Trebuchet MS" w:hAnsi="Trebuchet MS"/>
          <w:sz w:val="24"/>
          <w:szCs w:val="24"/>
        </w:rPr>
      </w:pPr>
      <w:r w:rsidRPr="00521389">
        <w:rPr>
          <w:rFonts w:ascii="Trebuchet MS" w:hAnsi="Trebuchet MS"/>
          <w:sz w:val="24"/>
          <w:szCs w:val="24"/>
        </w:rPr>
        <w:t xml:space="preserve">Zudem haben die zunehmenden Beteiligungsrechte der Selbsthilfe sowie die langjährige Förderung durch gesetzliche Krankenkassen, die öffentliche Hand und andere Zuwendungsgeber dazu geführt, dass auch außerhalb der Selbsthilfe immer </w:t>
      </w:r>
      <w:r w:rsidR="00F0546C">
        <w:rPr>
          <w:rFonts w:ascii="Trebuchet MS" w:hAnsi="Trebuchet MS"/>
          <w:sz w:val="24"/>
          <w:szCs w:val="24"/>
        </w:rPr>
        <w:t xml:space="preserve">häufiger die konkrete </w:t>
      </w:r>
      <w:r w:rsidRPr="00521389">
        <w:rPr>
          <w:rFonts w:ascii="Trebuchet MS" w:hAnsi="Trebuchet MS"/>
          <w:sz w:val="24"/>
          <w:szCs w:val="24"/>
        </w:rPr>
        <w:t>Frage gestellt wi</w:t>
      </w:r>
      <w:r w:rsidR="00466878">
        <w:rPr>
          <w:rFonts w:ascii="Trebuchet MS" w:hAnsi="Trebuchet MS"/>
          <w:sz w:val="24"/>
          <w:szCs w:val="24"/>
        </w:rPr>
        <w:t xml:space="preserve">rd, welche </w:t>
      </w:r>
      <w:r w:rsidR="00E30D04">
        <w:rPr>
          <w:rFonts w:ascii="Trebuchet MS" w:hAnsi="Trebuchet MS"/>
          <w:sz w:val="24"/>
          <w:szCs w:val="24"/>
        </w:rPr>
        <w:t>Wirkungen</w:t>
      </w:r>
      <w:r w:rsidRPr="00521389">
        <w:rPr>
          <w:rFonts w:ascii="Trebuchet MS" w:hAnsi="Trebuchet MS"/>
          <w:sz w:val="24"/>
          <w:szCs w:val="24"/>
        </w:rPr>
        <w:t xml:space="preserve"> </w:t>
      </w:r>
      <w:r w:rsidR="00466878">
        <w:rPr>
          <w:rFonts w:ascii="Trebuchet MS" w:hAnsi="Trebuchet MS"/>
          <w:sz w:val="24"/>
          <w:szCs w:val="24"/>
        </w:rPr>
        <w:t xml:space="preserve">und Erfolge </w:t>
      </w:r>
      <w:r w:rsidRPr="00521389">
        <w:rPr>
          <w:rFonts w:ascii="Trebuchet MS" w:hAnsi="Trebuchet MS"/>
          <w:sz w:val="24"/>
          <w:szCs w:val="24"/>
        </w:rPr>
        <w:t>denn die Selbsthilfe – und insbesondere die Förderung der Selbsthilfe – für sich in Anspruch nehmen kann.</w:t>
      </w:r>
    </w:p>
    <w:p w:rsidR="00521389" w:rsidRDefault="00521389" w:rsidP="00A405CB">
      <w:pPr>
        <w:spacing w:after="120"/>
        <w:rPr>
          <w:rFonts w:ascii="Trebuchet MS" w:hAnsi="Trebuchet MS"/>
          <w:sz w:val="24"/>
          <w:szCs w:val="24"/>
        </w:rPr>
      </w:pPr>
      <w:r w:rsidRPr="00521389">
        <w:rPr>
          <w:rFonts w:ascii="Trebuchet MS" w:hAnsi="Trebuchet MS"/>
          <w:sz w:val="24"/>
          <w:szCs w:val="24"/>
        </w:rPr>
        <w:t>Mit diesen beiden Erfordernissen – der effizienten Gestaltung der eigenen Arbeit und der Darstel</w:t>
      </w:r>
      <w:r w:rsidR="00E30D04">
        <w:rPr>
          <w:rFonts w:ascii="Trebuchet MS" w:hAnsi="Trebuchet MS"/>
          <w:sz w:val="24"/>
          <w:szCs w:val="24"/>
        </w:rPr>
        <w:t>lung ihrer Effekte</w:t>
      </w:r>
      <w:r w:rsidRPr="00521389">
        <w:rPr>
          <w:rFonts w:ascii="Trebuchet MS" w:hAnsi="Trebuchet MS"/>
          <w:sz w:val="24"/>
          <w:szCs w:val="24"/>
        </w:rPr>
        <w:t xml:space="preserve"> </w:t>
      </w:r>
      <w:r w:rsidR="006D181B">
        <w:rPr>
          <w:rFonts w:ascii="Trebuchet MS" w:hAnsi="Trebuchet MS"/>
          <w:sz w:val="24"/>
          <w:szCs w:val="24"/>
        </w:rPr>
        <w:t>ge</w:t>
      </w:r>
      <w:r w:rsidR="00E30D04">
        <w:rPr>
          <w:rFonts w:ascii="Trebuchet MS" w:hAnsi="Trebuchet MS"/>
          <w:sz w:val="24"/>
          <w:szCs w:val="24"/>
        </w:rPr>
        <w:t xml:space="preserve">genüber den Mitgliedern und </w:t>
      </w:r>
      <w:r w:rsidR="006D181B">
        <w:rPr>
          <w:rFonts w:ascii="Trebuchet MS" w:hAnsi="Trebuchet MS"/>
          <w:sz w:val="24"/>
          <w:szCs w:val="24"/>
        </w:rPr>
        <w:t>Zuwendungsgebern – muss</w:t>
      </w:r>
      <w:r w:rsidRPr="00521389">
        <w:rPr>
          <w:rFonts w:ascii="Trebuchet MS" w:hAnsi="Trebuchet MS"/>
          <w:sz w:val="24"/>
          <w:szCs w:val="24"/>
        </w:rPr>
        <w:t xml:space="preserve"> </w:t>
      </w:r>
      <w:r w:rsidR="006D181B">
        <w:rPr>
          <w:rFonts w:ascii="Trebuchet MS" w:hAnsi="Trebuchet MS"/>
          <w:sz w:val="24"/>
          <w:szCs w:val="24"/>
        </w:rPr>
        <w:t xml:space="preserve">sich die Selbsthilfe </w:t>
      </w:r>
      <w:r w:rsidRPr="00521389">
        <w:rPr>
          <w:rFonts w:ascii="Trebuchet MS" w:hAnsi="Trebuchet MS"/>
          <w:sz w:val="24"/>
          <w:szCs w:val="24"/>
        </w:rPr>
        <w:t>verstärkt auseinanderse</w:t>
      </w:r>
      <w:r w:rsidR="006D181B">
        <w:rPr>
          <w:rFonts w:ascii="Trebuchet MS" w:hAnsi="Trebuchet MS"/>
          <w:sz w:val="24"/>
          <w:szCs w:val="24"/>
        </w:rPr>
        <w:t>tzen</w:t>
      </w:r>
      <w:r w:rsidRPr="00521389">
        <w:rPr>
          <w:rFonts w:ascii="Trebuchet MS" w:hAnsi="Trebuchet MS"/>
          <w:sz w:val="24"/>
          <w:szCs w:val="24"/>
        </w:rPr>
        <w:t>.</w:t>
      </w:r>
    </w:p>
    <w:p w:rsidR="002003A4" w:rsidRDefault="00A57E42" w:rsidP="00A405CB">
      <w:pPr>
        <w:spacing w:after="120"/>
        <w:rPr>
          <w:rFonts w:ascii="Trebuchet MS" w:hAnsi="Trebuchet MS"/>
          <w:sz w:val="24"/>
          <w:szCs w:val="24"/>
        </w:rPr>
      </w:pPr>
      <w:r>
        <w:rPr>
          <w:rFonts w:ascii="Trebuchet MS" w:hAnsi="Trebuchet MS"/>
          <w:sz w:val="24"/>
          <w:szCs w:val="24"/>
        </w:rPr>
        <w:t>Hier setzt das Konzept der Evaluation ein</w:t>
      </w:r>
      <w:r w:rsidR="00E82747">
        <w:rPr>
          <w:rFonts w:ascii="Trebuchet MS" w:hAnsi="Trebuchet MS"/>
          <w:sz w:val="24"/>
          <w:szCs w:val="24"/>
        </w:rPr>
        <w:t xml:space="preserve">. </w:t>
      </w:r>
      <w:r w:rsidR="001F2CC0">
        <w:rPr>
          <w:rFonts w:ascii="Trebuchet MS" w:hAnsi="Trebuchet MS"/>
          <w:sz w:val="24"/>
          <w:szCs w:val="24"/>
        </w:rPr>
        <w:t>Evaluation kann verstanden werden als</w:t>
      </w:r>
      <w:r>
        <w:rPr>
          <w:rFonts w:ascii="Trebuchet MS" w:hAnsi="Trebuchet MS"/>
          <w:sz w:val="24"/>
          <w:szCs w:val="24"/>
        </w:rPr>
        <w:t xml:space="preserve"> ein Prozess des systematischen Zusammentragens und Auswertens von Daten bzw. Informationen m</w:t>
      </w:r>
      <w:r w:rsidR="00E066CD">
        <w:rPr>
          <w:rFonts w:ascii="Trebuchet MS" w:hAnsi="Trebuchet MS"/>
          <w:sz w:val="24"/>
          <w:szCs w:val="24"/>
        </w:rPr>
        <w:t xml:space="preserve">it dem Ziel, </w:t>
      </w:r>
      <w:r w:rsidR="001F2CC0">
        <w:rPr>
          <w:rFonts w:ascii="Trebuchet MS" w:hAnsi="Trebuchet MS"/>
          <w:sz w:val="24"/>
          <w:szCs w:val="24"/>
        </w:rPr>
        <w:t>an Kriterien orientierte, begründete und nachvollziehbare Bewertungsurteile zu ermöglichen.</w:t>
      </w:r>
    </w:p>
    <w:p w:rsidR="00222C4D" w:rsidRDefault="000C5F99" w:rsidP="00A405CB">
      <w:pPr>
        <w:spacing w:after="120"/>
      </w:pPr>
      <w:r>
        <w:rPr>
          <w:rFonts w:ascii="Trebuchet MS" w:hAnsi="Trebuchet MS"/>
          <w:sz w:val="24"/>
          <w:szCs w:val="24"/>
        </w:rPr>
        <w:t>E</w:t>
      </w:r>
      <w:r w:rsidR="00E82747">
        <w:rPr>
          <w:rFonts w:ascii="Trebuchet MS" w:hAnsi="Trebuchet MS"/>
          <w:sz w:val="24"/>
          <w:szCs w:val="24"/>
        </w:rPr>
        <w:t xml:space="preserve">ine umfassende </w:t>
      </w:r>
      <w:r w:rsidR="00EA41E9">
        <w:rPr>
          <w:rFonts w:ascii="Trebuchet MS" w:hAnsi="Trebuchet MS"/>
          <w:sz w:val="24"/>
          <w:szCs w:val="24"/>
        </w:rPr>
        <w:t xml:space="preserve">externe </w:t>
      </w:r>
      <w:r w:rsidR="00E82747">
        <w:rPr>
          <w:rFonts w:ascii="Trebuchet MS" w:hAnsi="Trebuchet MS"/>
          <w:sz w:val="24"/>
          <w:szCs w:val="24"/>
        </w:rPr>
        <w:t xml:space="preserve">wissenschaftliche Begleitung der gesundheitsbezogenen Selbsthilfe in Deutschland </w:t>
      </w:r>
      <w:r>
        <w:rPr>
          <w:rFonts w:ascii="Trebuchet MS" w:hAnsi="Trebuchet MS"/>
          <w:sz w:val="24"/>
          <w:szCs w:val="24"/>
        </w:rPr>
        <w:t xml:space="preserve">stellte </w:t>
      </w:r>
      <w:r w:rsidR="0094292F">
        <w:rPr>
          <w:rFonts w:ascii="Trebuchet MS" w:hAnsi="Trebuchet MS"/>
          <w:sz w:val="24"/>
          <w:szCs w:val="24"/>
        </w:rPr>
        <w:t xml:space="preserve">jedoch </w:t>
      </w:r>
      <w:r w:rsidR="00E82747">
        <w:rPr>
          <w:rFonts w:ascii="Trebuchet MS" w:hAnsi="Trebuchet MS"/>
          <w:sz w:val="24"/>
          <w:szCs w:val="24"/>
        </w:rPr>
        <w:t>aufgrund ihrer strukturellen Vielgestaltigkeit und der Komplexität ihrer Arbeitsweisen</w:t>
      </w:r>
      <w:r>
        <w:rPr>
          <w:rFonts w:ascii="Trebuchet MS" w:hAnsi="Trebuchet MS"/>
          <w:sz w:val="24"/>
          <w:szCs w:val="24"/>
        </w:rPr>
        <w:t xml:space="preserve"> nicht nur ein äußerst </w:t>
      </w:r>
      <w:r w:rsidRPr="00570497">
        <w:rPr>
          <w:rFonts w:ascii="Trebuchet MS" w:hAnsi="Trebuchet MS"/>
          <w:sz w:val="24"/>
          <w:szCs w:val="24"/>
        </w:rPr>
        <w:t xml:space="preserve">schwer handhabbares, sondern auch ein höchst </w:t>
      </w:r>
      <w:r w:rsidR="00E82747" w:rsidRPr="00570497">
        <w:rPr>
          <w:rFonts w:ascii="Trebuchet MS" w:hAnsi="Trebuchet MS"/>
          <w:sz w:val="24"/>
          <w:szCs w:val="24"/>
        </w:rPr>
        <w:t>ressourcenintensiv</w:t>
      </w:r>
      <w:r w:rsidR="002003A4" w:rsidRPr="00570497">
        <w:rPr>
          <w:rFonts w:ascii="Trebuchet MS" w:hAnsi="Trebuchet MS"/>
          <w:sz w:val="24"/>
          <w:szCs w:val="24"/>
        </w:rPr>
        <w:t xml:space="preserve">es Unterfangen </w:t>
      </w:r>
      <w:r w:rsidR="009F0572" w:rsidRPr="00570497">
        <w:rPr>
          <w:rFonts w:ascii="Trebuchet MS" w:hAnsi="Trebuchet MS"/>
          <w:sz w:val="24"/>
          <w:szCs w:val="24"/>
        </w:rPr>
        <w:t xml:space="preserve">dar – zumal sich „die Selbsthilfe“ auch nicht als solche evaluieren ließe. </w:t>
      </w:r>
      <w:r w:rsidR="00570497" w:rsidRPr="00570497">
        <w:rPr>
          <w:rFonts w:ascii="Trebuchet MS" w:hAnsi="Trebuchet MS"/>
          <w:sz w:val="24"/>
          <w:szCs w:val="24"/>
        </w:rPr>
        <w:t>Dies wirft die Frage auf, ob</w:t>
      </w:r>
      <w:r w:rsidRPr="00570497">
        <w:rPr>
          <w:rFonts w:ascii="Trebuchet MS" w:hAnsi="Trebuchet MS"/>
          <w:sz w:val="24"/>
          <w:szCs w:val="24"/>
        </w:rPr>
        <w:t xml:space="preserve"> Selbsthilfeorganisationen </w:t>
      </w:r>
      <w:r w:rsidR="00570497" w:rsidRPr="00570497">
        <w:rPr>
          <w:rFonts w:ascii="Trebuchet MS" w:hAnsi="Trebuchet MS"/>
          <w:sz w:val="24"/>
          <w:szCs w:val="24"/>
        </w:rPr>
        <w:t xml:space="preserve">chronisch kranker und </w:t>
      </w:r>
      <w:r w:rsidR="003F0B7A">
        <w:rPr>
          <w:rFonts w:ascii="Trebuchet MS" w:hAnsi="Trebuchet MS"/>
          <w:sz w:val="24"/>
          <w:szCs w:val="24"/>
        </w:rPr>
        <w:t xml:space="preserve">behinderter Menschen </w:t>
      </w:r>
      <w:r w:rsidR="00570497" w:rsidRPr="00570497">
        <w:rPr>
          <w:rFonts w:ascii="Trebuchet MS" w:hAnsi="Trebuchet MS"/>
          <w:sz w:val="24"/>
          <w:szCs w:val="24"/>
        </w:rPr>
        <w:t xml:space="preserve">Evaluationsaktivitäten </w:t>
      </w:r>
      <w:r w:rsidRPr="00570497">
        <w:rPr>
          <w:rFonts w:ascii="Trebuchet MS" w:hAnsi="Trebuchet MS"/>
          <w:sz w:val="24"/>
          <w:szCs w:val="24"/>
        </w:rPr>
        <w:t xml:space="preserve">auf </w:t>
      </w:r>
      <w:r w:rsidR="003F0B7A">
        <w:rPr>
          <w:rFonts w:ascii="Trebuchet MS" w:hAnsi="Trebuchet MS"/>
          <w:sz w:val="24"/>
          <w:szCs w:val="24"/>
        </w:rPr>
        <w:t xml:space="preserve">der </w:t>
      </w:r>
      <w:r w:rsidRPr="00570497">
        <w:rPr>
          <w:rFonts w:ascii="Trebuchet MS" w:hAnsi="Trebuchet MS"/>
          <w:sz w:val="24"/>
          <w:szCs w:val="24"/>
        </w:rPr>
        <w:t xml:space="preserve">Grundlage eines methodisch abgerundeten Vorgehens </w:t>
      </w:r>
      <w:r w:rsidR="003F0B7A">
        <w:rPr>
          <w:rFonts w:ascii="Trebuchet MS" w:hAnsi="Trebuchet MS"/>
          <w:sz w:val="24"/>
          <w:szCs w:val="24"/>
        </w:rPr>
        <w:t xml:space="preserve">nicht auch </w:t>
      </w:r>
      <w:r w:rsidR="00BF0E34" w:rsidRPr="00570497">
        <w:rPr>
          <w:rFonts w:ascii="Trebuchet MS" w:hAnsi="Trebuchet MS"/>
          <w:sz w:val="24"/>
          <w:szCs w:val="24"/>
        </w:rPr>
        <w:t>selbst</w:t>
      </w:r>
      <w:r w:rsidR="0068331B" w:rsidRPr="00570497">
        <w:rPr>
          <w:rFonts w:ascii="Trebuchet MS" w:hAnsi="Trebuchet MS"/>
          <w:sz w:val="24"/>
          <w:szCs w:val="24"/>
        </w:rPr>
        <w:t xml:space="preserve"> </w:t>
      </w:r>
      <w:r w:rsidRPr="00570497">
        <w:rPr>
          <w:rFonts w:ascii="Trebuchet MS" w:hAnsi="Trebuchet MS"/>
          <w:sz w:val="24"/>
          <w:szCs w:val="24"/>
        </w:rPr>
        <w:t>leisten können</w:t>
      </w:r>
      <w:r w:rsidR="00570497" w:rsidRPr="00570497">
        <w:rPr>
          <w:rFonts w:ascii="Trebuchet MS" w:hAnsi="Trebuchet MS"/>
          <w:sz w:val="24"/>
          <w:szCs w:val="24"/>
        </w:rPr>
        <w:t>. D</w:t>
      </w:r>
      <w:r w:rsidR="002B0BAD" w:rsidRPr="00570497">
        <w:rPr>
          <w:rFonts w:ascii="Trebuchet MS" w:hAnsi="Trebuchet MS"/>
          <w:sz w:val="24"/>
          <w:szCs w:val="24"/>
        </w:rPr>
        <w:t xml:space="preserve">ie Steuerung der Evaluationsprozesse </w:t>
      </w:r>
      <w:r w:rsidR="00570497">
        <w:rPr>
          <w:rFonts w:ascii="Trebuchet MS" w:hAnsi="Trebuchet MS"/>
          <w:sz w:val="24"/>
          <w:szCs w:val="24"/>
        </w:rPr>
        <w:t>verbleibt nach dieser Herangehensweise</w:t>
      </w:r>
      <w:r w:rsidR="002B0BAD" w:rsidRPr="00570497">
        <w:rPr>
          <w:rFonts w:ascii="Trebuchet MS" w:hAnsi="Trebuchet MS"/>
          <w:sz w:val="24"/>
          <w:szCs w:val="24"/>
        </w:rPr>
        <w:t xml:space="preserve"> innerhalb der jeweiligen Organisationen, deren </w:t>
      </w:r>
      <w:r w:rsidR="00222C4D" w:rsidRPr="00570497">
        <w:rPr>
          <w:rFonts w:ascii="Trebuchet MS" w:hAnsi="Trebuchet MS"/>
          <w:sz w:val="24"/>
          <w:szCs w:val="24"/>
        </w:rPr>
        <w:t xml:space="preserve">Arbeit (Maßnahmen, </w:t>
      </w:r>
      <w:r w:rsidR="002B0BAD" w:rsidRPr="00570497">
        <w:rPr>
          <w:rFonts w:ascii="Trebuchet MS" w:hAnsi="Trebuchet MS"/>
          <w:sz w:val="24"/>
          <w:szCs w:val="24"/>
        </w:rPr>
        <w:t xml:space="preserve">Projekte </w:t>
      </w:r>
      <w:r w:rsidR="00222C4D" w:rsidRPr="00570497">
        <w:rPr>
          <w:rFonts w:ascii="Trebuchet MS" w:hAnsi="Trebuchet MS"/>
          <w:sz w:val="24"/>
          <w:szCs w:val="24"/>
        </w:rPr>
        <w:t>etc.) evaluiert werden</w:t>
      </w:r>
      <w:r w:rsidR="00222C4D">
        <w:rPr>
          <w:rFonts w:ascii="Trebuchet MS" w:hAnsi="Trebuchet MS"/>
          <w:sz w:val="24"/>
          <w:szCs w:val="24"/>
        </w:rPr>
        <w:t xml:space="preserve"> soll</w:t>
      </w:r>
      <w:r w:rsidR="00BD5DA7">
        <w:rPr>
          <w:rFonts w:ascii="Trebuchet MS" w:hAnsi="Trebuchet MS"/>
          <w:sz w:val="24"/>
          <w:szCs w:val="24"/>
        </w:rPr>
        <w:t xml:space="preserve"> (interne Evaluation)</w:t>
      </w:r>
      <w:r w:rsidR="002B0BAD" w:rsidRPr="002B0BAD">
        <w:rPr>
          <w:rFonts w:ascii="Trebuchet MS" w:hAnsi="Trebuchet MS"/>
          <w:sz w:val="24"/>
          <w:szCs w:val="24"/>
        </w:rPr>
        <w:t>.</w:t>
      </w:r>
    </w:p>
    <w:p w:rsidR="00E64941" w:rsidRDefault="00E16B6D" w:rsidP="00A405CB">
      <w:pPr>
        <w:spacing w:after="120"/>
        <w:rPr>
          <w:rFonts w:ascii="Trebuchet MS" w:hAnsi="Trebuchet MS"/>
          <w:sz w:val="24"/>
          <w:szCs w:val="24"/>
        </w:rPr>
      </w:pPr>
      <w:r>
        <w:rPr>
          <w:rFonts w:ascii="Trebuchet MS" w:hAnsi="Trebuchet MS"/>
          <w:sz w:val="24"/>
          <w:szCs w:val="24"/>
        </w:rPr>
        <w:t xml:space="preserve">Indem </w:t>
      </w:r>
      <w:r w:rsidR="00570497">
        <w:rPr>
          <w:rFonts w:ascii="Trebuchet MS" w:hAnsi="Trebuchet MS"/>
          <w:sz w:val="24"/>
          <w:szCs w:val="24"/>
        </w:rPr>
        <w:t>eine Organisation</w:t>
      </w:r>
      <w:r w:rsidR="002321DC" w:rsidRPr="00D90646">
        <w:rPr>
          <w:rFonts w:ascii="Trebuchet MS" w:hAnsi="Trebuchet MS"/>
          <w:sz w:val="24"/>
          <w:szCs w:val="24"/>
        </w:rPr>
        <w:t xml:space="preserve"> </w:t>
      </w:r>
      <w:r>
        <w:rPr>
          <w:rFonts w:ascii="Trebuchet MS" w:hAnsi="Trebuchet MS"/>
          <w:sz w:val="24"/>
          <w:szCs w:val="24"/>
        </w:rPr>
        <w:t xml:space="preserve">sich </w:t>
      </w:r>
      <w:r w:rsidR="002321DC" w:rsidRPr="00D90646">
        <w:rPr>
          <w:rFonts w:ascii="Trebuchet MS" w:hAnsi="Trebuchet MS"/>
          <w:sz w:val="24"/>
          <w:szCs w:val="24"/>
        </w:rPr>
        <w:t xml:space="preserve">selbst evaluiert </w:t>
      </w:r>
      <w:r w:rsidR="00D90646">
        <w:rPr>
          <w:rFonts w:ascii="Trebuchet MS" w:hAnsi="Trebuchet MS"/>
          <w:sz w:val="24"/>
          <w:szCs w:val="24"/>
        </w:rPr>
        <w:t>–</w:t>
      </w:r>
      <w:r w:rsidR="002321DC" w:rsidRPr="00D90646">
        <w:rPr>
          <w:rFonts w:ascii="Trebuchet MS" w:hAnsi="Trebuchet MS"/>
          <w:sz w:val="24"/>
          <w:szCs w:val="24"/>
        </w:rPr>
        <w:t xml:space="preserve"> </w:t>
      </w:r>
      <w:r w:rsidR="001928F3">
        <w:rPr>
          <w:rFonts w:ascii="Trebuchet MS" w:hAnsi="Trebuchet MS"/>
          <w:sz w:val="24"/>
          <w:szCs w:val="24"/>
        </w:rPr>
        <w:t xml:space="preserve">indem </w:t>
      </w:r>
      <w:r w:rsidR="002321DC" w:rsidRPr="00D90646">
        <w:rPr>
          <w:rFonts w:ascii="Trebuchet MS" w:hAnsi="Trebuchet MS"/>
          <w:sz w:val="24"/>
          <w:szCs w:val="24"/>
        </w:rPr>
        <w:t xml:space="preserve">also </w:t>
      </w:r>
      <w:r w:rsidR="0061129A">
        <w:rPr>
          <w:rFonts w:ascii="Trebuchet MS" w:hAnsi="Trebuchet MS"/>
          <w:sz w:val="24"/>
          <w:szCs w:val="24"/>
        </w:rPr>
        <w:t xml:space="preserve">die Personen, die eine Maßnahme oder </w:t>
      </w:r>
      <w:r w:rsidR="002321DC" w:rsidRPr="00D90646">
        <w:rPr>
          <w:rFonts w:ascii="Trebuchet MS" w:hAnsi="Trebuchet MS"/>
          <w:sz w:val="24"/>
          <w:szCs w:val="24"/>
        </w:rPr>
        <w:t>ein Projekt durchführe</w:t>
      </w:r>
      <w:r w:rsidR="002A4D51">
        <w:rPr>
          <w:rFonts w:ascii="Trebuchet MS" w:hAnsi="Trebuchet MS"/>
          <w:sz w:val="24"/>
          <w:szCs w:val="24"/>
        </w:rPr>
        <w:t xml:space="preserve">n, die Evaluation ihrer </w:t>
      </w:r>
      <w:r w:rsidR="002321DC" w:rsidRPr="00D90646">
        <w:rPr>
          <w:rFonts w:ascii="Trebuchet MS" w:hAnsi="Trebuchet MS"/>
          <w:sz w:val="24"/>
          <w:szCs w:val="24"/>
        </w:rPr>
        <w:t>Arbeit selbst steuern (Selbstevaluation), oder die Evaluation ihrer Arbeit von anderen Organisationsmitgl</w:t>
      </w:r>
      <w:r w:rsidR="00BD5DA7">
        <w:rPr>
          <w:rFonts w:ascii="Trebuchet MS" w:hAnsi="Trebuchet MS"/>
          <w:sz w:val="24"/>
          <w:szCs w:val="24"/>
        </w:rPr>
        <w:t>iedern gesteuert wird (interne Fremde</w:t>
      </w:r>
      <w:r w:rsidR="002321DC" w:rsidRPr="00D90646">
        <w:rPr>
          <w:rFonts w:ascii="Trebuchet MS" w:hAnsi="Trebuchet MS"/>
          <w:sz w:val="24"/>
          <w:szCs w:val="24"/>
        </w:rPr>
        <w:t xml:space="preserve">valuation) - </w:t>
      </w:r>
      <w:r w:rsidR="00D90646">
        <w:rPr>
          <w:rFonts w:ascii="Trebuchet MS" w:hAnsi="Trebuchet MS"/>
          <w:sz w:val="24"/>
          <w:szCs w:val="24"/>
        </w:rPr>
        <w:t>kann</w:t>
      </w:r>
      <w:r w:rsidR="002321DC" w:rsidRPr="00D90646">
        <w:rPr>
          <w:rFonts w:ascii="Trebuchet MS" w:hAnsi="Trebuchet MS"/>
          <w:sz w:val="24"/>
          <w:szCs w:val="24"/>
        </w:rPr>
        <w:t xml:space="preserve"> die Qualität</w:t>
      </w:r>
      <w:r w:rsidR="00D90646">
        <w:rPr>
          <w:rFonts w:ascii="Trebuchet MS" w:hAnsi="Trebuchet MS"/>
          <w:sz w:val="24"/>
          <w:szCs w:val="24"/>
        </w:rPr>
        <w:t xml:space="preserve"> der</w:t>
      </w:r>
      <w:r w:rsidR="002321DC">
        <w:rPr>
          <w:rFonts w:ascii="Trebuchet MS" w:hAnsi="Trebuchet MS"/>
          <w:sz w:val="24"/>
          <w:szCs w:val="24"/>
        </w:rPr>
        <w:t xml:space="preserve"> </w:t>
      </w:r>
      <w:r w:rsidR="00D90646">
        <w:rPr>
          <w:rFonts w:ascii="Trebuchet MS" w:hAnsi="Trebuchet MS"/>
          <w:sz w:val="24"/>
          <w:szCs w:val="24"/>
        </w:rPr>
        <w:t xml:space="preserve">gesundheitsbezogenen </w:t>
      </w:r>
      <w:r w:rsidR="002321DC">
        <w:rPr>
          <w:rFonts w:ascii="Trebuchet MS" w:hAnsi="Trebuchet MS"/>
          <w:sz w:val="24"/>
          <w:szCs w:val="24"/>
        </w:rPr>
        <w:t>Selbsthilfea</w:t>
      </w:r>
      <w:r w:rsidR="00222C4D" w:rsidRPr="00222C4D">
        <w:rPr>
          <w:rFonts w:ascii="Trebuchet MS" w:hAnsi="Trebuchet MS"/>
          <w:sz w:val="24"/>
          <w:szCs w:val="24"/>
        </w:rPr>
        <w:t xml:space="preserve">rbeit </w:t>
      </w:r>
      <w:r w:rsidR="00AF3FAE">
        <w:rPr>
          <w:rFonts w:ascii="Trebuchet MS" w:hAnsi="Trebuchet MS"/>
          <w:sz w:val="24"/>
          <w:szCs w:val="24"/>
        </w:rPr>
        <w:t xml:space="preserve">vergleichsweise ressourcenschonend </w:t>
      </w:r>
      <w:r w:rsidR="00222C4D" w:rsidRPr="00222C4D">
        <w:rPr>
          <w:rFonts w:ascii="Trebuchet MS" w:hAnsi="Trebuchet MS"/>
          <w:sz w:val="24"/>
          <w:szCs w:val="24"/>
        </w:rPr>
        <w:t xml:space="preserve">sichtbar </w:t>
      </w:r>
      <w:r w:rsidR="00D90646">
        <w:rPr>
          <w:rFonts w:ascii="Trebuchet MS" w:hAnsi="Trebuchet MS"/>
          <w:sz w:val="24"/>
          <w:szCs w:val="24"/>
        </w:rPr>
        <w:t>gemacht</w:t>
      </w:r>
      <w:r w:rsidR="00222C4D" w:rsidRPr="00222C4D">
        <w:rPr>
          <w:rFonts w:ascii="Trebuchet MS" w:hAnsi="Trebuchet MS"/>
          <w:sz w:val="24"/>
          <w:szCs w:val="24"/>
        </w:rPr>
        <w:t>, sichergestel</w:t>
      </w:r>
      <w:r w:rsidR="00D90646">
        <w:rPr>
          <w:rFonts w:ascii="Trebuchet MS" w:hAnsi="Trebuchet MS"/>
          <w:sz w:val="24"/>
          <w:szCs w:val="24"/>
        </w:rPr>
        <w:t xml:space="preserve">lt und weiterentwickelt werden. </w:t>
      </w:r>
    </w:p>
    <w:p w:rsidR="00AF3FAE" w:rsidRDefault="002C5347" w:rsidP="00A405CB">
      <w:pPr>
        <w:spacing w:after="120"/>
        <w:rPr>
          <w:rFonts w:ascii="Trebuchet MS" w:hAnsi="Trebuchet MS"/>
          <w:sz w:val="24"/>
          <w:szCs w:val="24"/>
        </w:rPr>
      </w:pPr>
      <w:r>
        <w:rPr>
          <w:rFonts w:ascii="Trebuchet MS" w:hAnsi="Trebuchet MS"/>
          <w:sz w:val="24"/>
          <w:szCs w:val="24"/>
        </w:rPr>
        <w:lastRenderedPageBreak/>
        <w:t xml:space="preserve">Da </w:t>
      </w:r>
      <w:r w:rsidR="00BD5DA7">
        <w:rPr>
          <w:rFonts w:ascii="Trebuchet MS" w:hAnsi="Trebuchet MS"/>
          <w:sz w:val="24"/>
          <w:szCs w:val="24"/>
        </w:rPr>
        <w:t>interne Evaluationen (</w:t>
      </w:r>
      <w:r w:rsidR="00E30D04" w:rsidRPr="00E30D04">
        <w:rPr>
          <w:rFonts w:ascii="Trebuchet MS" w:hAnsi="Trebuchet MS"/>
          <w:sz w:val="24"/>
          <w:szCs w:val="24"/>
        </w:rPr>
        <w:t>Selbstevaluationen und interne</w:t>
      </w:r>
      <w:r w:rsidR="00BD5DA7">
        <w:rPr>
          <w:rFonts w:ascii="Trebuchet MS" w:hAnsi="Trebuchet MS"/>
          <w:sz w:val="24"/>
          <w:szCs w:val="24"/>
        </w:rPr>
        <w:t xml:space="preserve"> Fremde</w:t>
      </w:r>
      <w:r w:rsidR="00E30D04">
        <w:rPr>
          <w:rFonts w:ascii="Trebuchet MS" w:hAnsi="Trebuchet MS"/>
          <w:sz w:val="24"/>
          <w:szCs w:val="24"/>
        </w:rPr>
        <w:t>valuation</w:t>
      </w:r>
      <w:r>
        <w:rPr>
          <w:rFonts w:ascii="Trebuchet MS" w:hAnsi="Trebuchet MS"/>
          <w:sz w:val="24"/>
          <w:szCs w:val="24"/>
        </w:rPr>
        <w:t>en</w:t>
      </w:r>
      <w:r w:rsidR="00BD5DA7">
        <w:rPr>
          <w:rFonts w:ascii="Trebuchet MS" w:hAnsi="Trebuchet MS"/>
          <w:sz w:val="24"/>
          <w:szCs w:val="24"/>
        </w:rPr>
        <w:t>)</w:t>
      </w:r>
      <w:r>
        <w:rPr>
          <w:rFonts w:ascii="Trebuchet MS" w:hAnsi="Trebuchet MS"/>
          <w:sz w:val="24"/>
          <w:szCs w:val="24"/>
        </w:rPr>
        <w:t xml:space="preserve"> </w:t>
      </w:r>
      <w:r w:rsidR="00D83A78">
        <w:rPr>
          <w:rFonts w:ascii="Trebuchet MS" w:hAnsi="Trebuchet MS"/>
          <w:sz w:val="24"/>
          <w:szCs w:val="24"/>
        </w:rPr>
        <w:t>auch</w:t>
      </w:r>
      <w:r w:rsidR="001928F3">
        <w:rPr>
          <w:rFonts w:ascii="Trebuchet MS" w:hAnsi="Trebuchet MS"/>
          <w:sz w:val="24"/>
          <w:szCs w:val="24"/>
        </w:rPr>
        <w:t xml:space="preserve"> </w:t>
      </w:r>
      <w:r>
        <w:rPr>
          <w:rFonts w:ascii="Trebuchet MS" w:hAnsi="Trebuchet MS"/>
          <w:sz w:val="24"/>
          <w:szCs w:val="24"/>
        </w:rPr>
        <w:t xml:space="preserve">die Möglichkeit bieten, die </w:t>
      </w:r>
      <w:r w:rsidR="00E30D04">
        <w:rPr>
          <w:rFonts w:ascii="Trebuchet MS" w:hAnsi="Trebuchet MS"/>
          <w:sz w:val="24"/>
          <w:szCs w:val="24"/>
        </w:rPr>
        <w:t>Effekte und</w:t>
      </w:r>
      <w:r w:rsidR="00E30D04" w:rsidRPr="00E30D04">
        <w:rPr>
          <w:rFonts w:ascii="Trebuchet MS" w:hAnsi="Trebuchet MS"/>
          <w:sz w:val="24"/>
          <w:szCs w:val="24"/>
        </w:rPr>
        <w:t xml:space="preserve"> Vorzüge </w:t>
      </w:r>
      <w:r w:rsidR="00E30D04">
        <w:rPr>
          <w:rFonts w:ascii="Trebuchet MS" w:hAnsi="Trebuchet MS"/>
          <w:sz w:val="24"/>
          <w:szCs w:val="24"/>
        </w:rPr>
        <w:t xml:space="preserve">der </w:t>
      </w:r>
      <w:r w:rsidR="00D83A78">
        <w:rPr>
          <w:rFonts w:ascii="Trebuchet MS" w:hAnsi="Trebuchet MS"/>
          <w:sz w:val="24"/>
          <w:szCs w:val="24"/>
        </w:rPr>
        <w:t xml:space="preserve">jeweiligen </w:t>
      </w:r>
      <w:r w:rsidR="00E30D04">
        <w:rPr>
          <w:rFonts w:ascii="Trebuchet MS" w:hAnsi="Trebuchet MS"/>
          <w:sz w:val="24"/>
          <w:szCs w:val="24"/>
        </w:rPr>
        <w:t>Selbsthilfearbeit dar</w:t>
      </w:r>
      <w:r w:rsidR="001928F3">
        <w:rPr>
          <w:rFonts w:ascii="Trebuchet MS" w:hAnsi="Trebuchet MS"/>
          <w:sz w:val="24"/>
          <w:szCs w:val="24"/>
        </w:rPr>
        <w:t>zustellen</w:t>
      </w:r>
      <w:r w:rsidR="00C34030">
        <w:rPr>
          <w:rFonts w:ascii="Trebuchet MS" w:hAnsi="Trebuchet MS"/>
          <w:sz w:val="24"/>
          <w:szCs w:val="24"/>
        </w:rPr>
        <w:t xml:space="preserve">, entfalten </w:t>
      </w:r>
      <w:r w:rsidR="00D83A78">
        <w:rPr>
          <w:rFonts w:ascii="Trebuchet MS" w:hAnsi="Trebuchet MS"/>
          <w:sz w:val="24"/>
          <w:szCs w:val="24"/>
        </w:rPr>
        <w:t xml:space="preserve">sie zudem </w:t>
      </w:r>
      <w:r>
        <w:rPr>
          <w:rFonts w:ascii="Trebuchet MS" w:hAnsi="Trebuchet MS"/>
          <w:sz w:val="24"/>
          <w:szCs w:val="24"/>
        </w:rPr>
        <w:t>eine legitimierende Wirkung</w:t>
      </w:r>
      <w:r w:rsidR="00C34030" w:rsidRPr="00C34030">
        <w:t xml:space="preserve"> </w:t>
      </w:r>
      <w:r w:rsidR="00C34030" w:rsidRPr="00C34030">
        <w:rPr>
          <w:rFonts w:ascii="Trebuchet MS" w:hAnsi="Trebuchet MS"/>
          <w:sz w:val="24"/>
          <w:szCs w:val="24"/>
        </w:rPr>
        <w:t>inner- und außerhalb der Mitgliedschaft sowie gegenüber Zuwendungsgebern</w:t>
      </w:r>
      <w:r w:rsidR="00E30D04">
        <w:rPr>
          <w:rFonts w:ascii="Trebuchet MS" w:hAnsi="Trebuchet MS"/>
          <w:sz w:val="24"/>
          <w:szCs w:val="24"/>
        </w:rPr>
        <w:t>.</w:t>
      </w:r>
      <w:r w:rsidR="005D0073">
        <w:rPr>
          <w:rFonts w:ascii="Trebuchet MS" w:hAnsi="Trebuchet MS"/>
          <w:sz w:val="24"/>
          <w:szCs w:val="24"/>
        </w:rPr>
        <w:t xml:space="preserve"> Andererseits sind Selbstevaluationen und interne Fremdevaluationen </w:t>
      </w:r>
      <w:r w:rsidR="00D83A78">
        <w:rPr>
          <w:rFonts w:ascii="Trebuchet MS" w:hAnsi="Trebuchet MS"/>
          <w:sz w:val="24"/>
          <w:szCs w:val="24"/>
        </w:rPr>
        <w:t xml:space="preserve">jedoch auch </w:t>
      </w:r>
      <w:r w:rsidR="005D0073">
        <w:rPr>
          <w:rFonts w:ascii="Trebuchet MS" w:hAnsi="Trebuchet MS"/>
          <w:sz w:val="24"/>
          <w:szCs w:val="24"/>
        </w:rPr>
        <w:t>sehr anspruchsvolle Prozesse, die einen hohen Grad an Know-how bei den Beteiligten erfordern.</w:t>
      </w:r>
    </w:p>
    <w:p w:rsidR="000D0CFC" w:rsidRDefault="000D0CFC" w:rsidP="00A405CB">
      <w:pPr>
        <w:spacing w:after="120"/>
        <w:rPr>
          <w:rFonts w:ascii="Trebuchet MS" w:hAnsi="Trebuchet MS"/>
          <w:sz w:val="24"/>
          <w:szCs w:val="24"/>
        </w:rPr>
      </w:pPr>
    </w:p>
    <w:p w:rsidR="00E8372B" w:rsidRDefault="00AF3FAE" w:rsidP="00A405CB">
      <w:pPr>
        <w:spacing w:after="120"/>
        <w:rPr>
          <w:rFonts w:ascii="Trebuchet MS" w:hAnsi="Trebuchet MS"/>
          <w:sz w:val="24"/>
          <w:szCs w:val="24"/>
        </w:rPr>
      </w:pPr>
      <w:r>
        <w:rPr>
          <w:rFonts w:ascii="Trebuchet MS" w:hAnsi="Trebuchet MS"/>
          <w:sz w:val="24"/>
          <w:szCs w:val="24"/>
        </w:rPr>
        <w:t>Dank der Unterstützung durch die</w:t>
      </w:r>
      <w:r w:rsidR="00C34030" w:rsidRPr="00C34030">
        <w:rPr>
          <w:rFonts w:ascii="Trebuchet MS" w:hAnsi="Trebuchet MS"/>
          <w:sz w:val="24"/>
          <w:szCs w:val="24"/>
        </w:rPr>
        <w:t xml:space="preserve"> Barmer GEK </w:t>
      </w:r>
      <w:r w:rsidRPr="00AF3FAE">
        <w:rPr>
          <w:rFonts w:ascii="Trebuchet MS" w:hAnsi="Trebuchet MS"/>
          <w:sz w:val="24"/>
          <w:szCs w:val="24"/>
        </w:rPr>
        <w:t xml:space="preserve">führt die BAG SELBSTHILFE </w:t>
      </w:r>
      <w:r>
        <w:rPr>
          <w:rFonts w:ascii="Trebuchet MS" w:hAnsi="Trebuchet MS"/>
          <w:sz w:val="24"/>
          <w:szCs w:val="24"/>
        </w:rPr>
        <w:t>s</w:t>
      </w:r>
      <w:r w:rsidRPr="00AF3FAE">
        <w:rPr>
          <w:rFonts w:ascii="Trebuchet MS" w:hAnsi="Trebuchet MS"/>
          <w:sz w:val="24"/>
          <w:szCs w:val="24"/>
        </w:rPr>
        <w:t>eit September 2013</w:t>
      </w:r>
      <w:r>
        <w:rPr>
          <w:rFonts w:ascii="Trebuchet MS" w:hAnsi="Trebuchet MS"/>
          <w:sz w:val="24"/>
          <w:szCs w:val="24"/>
        </w:rPr>
        <w:t xml:space="preserve"> </w:t>
      </w:r>
      <w:r w:rsidR="00C34030" w:rsidRPr="00C34030">
        <w:rPr>
          <w:rFonts w:ascii="Trebuchet MS" w:hAnsi="Trebuchet MS"/>
          <w:sz w:val="24"/>
          <w:szCs w:val="24"/>
        </w:rPr>
        <w:t>das Projekt „Instrumente der Selbstevaluation und der internen Evaluation bei Selbsthilfeorganisationen chronisch kranker und behinde</w:t>
      </w:r>
      <w:r w:rsidR="00B538F5">
        <w:rPr>
          <w:rFonts w:ascii="Trebuchet MS" w:hAnsi="Trebuchet MS"/>
          <w:sz w:val="24"/>
          <w:szCs w:val="24"/>
        </w:rPr>
        <w:t>rter Mensche</w:t>
      </w:r>
      <w:r w:rsidR="00C77E94">
        <w:rPr>
          <w:rFonts w:ascii="Trebuchet MS" w:hAnsi="Trebuchet MS"/>
          <w:sz w:val="24"/>
          <w:szCs w:val="24"/>
        </w:rPr>
        <w:t>n“ durch. Im Rahmen d</w:t>
      </w:r>
      <w:r w:rsidR="00D83A78">
        <w:rPr>
          <w:rFonts w:ascii="Trebuchet MS" w:hAnsi="Trebuchet MS"/>
          <w:sz w:val="24"/>
          <w:szCs w:val="24"/>
        </w:rPr>
        <w:t>ieses Projekts ist die vorliegende</w:t>
      </w:r>
      <w:r w:rsidR="00C77E94">
        <w:rPr>
          <w:rFonts w:ascii="Trebuchet MS" w:hAnsi="Trebuchet MS"/>
          <w:sz w:val="24"/>
          <w:szCs w:val="24"/>
        </w:rPr>
        <w:t xml:space="preserve"> Handreichung</w:t>
      </w:r>
      <w:r w:rsidR="00A14CDE">
        <w:rPr>
          <w:rFonts w:ascii="Trebuchet MS" w:hAnsi="Trebuchet MS"/>
          <w:sz w:val="24"/>
          <w:szCs w:val="24"/>
        </w:rPr>
        <w:t xml:space="preserve"> </w:t>
      </w:r>
      <w:r w:rsidR="00C77E94">
        <w:rPr>
          <w:rFonts w:ascii="Trebuchet MS" w:hAnsi="Trebuchet MS"/>
          <w:sz w:val="24"/>
          <w:szCs w:val="24"/>
        </w:rPr>
        <w:t xml:space="preserve">entstanden, die </w:t>
      </w:r>
      <w:r w:rsidR="00B538F5">
        <w:rPr>
          <w:rFonts w:ascii="Trebuchet MS" w:hAnsi="Trebuchet MS"/>
          <w:sz w:val="24"/>
          <w:szCs w:val="24"/>
        </w:rPr>
        <w:t xml:space="preserve">gesundheitsbezogene </w:t>
      </w:r>
      <w:r w:rsidR="00C77E94">
        <w:rPr>
          <w:rFonts w:ascii="Trebuchet MS" w:hAnsi="Trebuchet MS"/>
          <w:sz w:val="24"/>
          <w:szCs w:val="24"/>
        </w:rPr>
        <w:t>Selbsthilfeorganisationen bei der</w:t>
      </w:r>
      <w:r w:rsidR="00C34030" w:rsidRPr="00C34030">
        <w:rPr>
          <w:rFonts w:ascii="Trebuchet MS" w:hAnsi="Trebuchet MS"/>
          <w:sz w:val="24"/>
          <w:szCs w:val="24"/>
        </w:rPr>
        <w:t xml:space="preserve"> Durchführung von Selbstevaluation</w:t>
      </w:r>
      <w:r w:rsidR="00C77E94">
        <w:rPr>
          <w:rFonts w:ascii="Trebuchet MS" w:hAnsi="Trebuchet MS"/>
          <w:sz w:val="24"/>
          <w:szCs w:val="24"/>
        </w:rPr>
        <w:t>en und internen Fremde</w:t>
      </w:r>
      <w:r w:rsidR="00B538F5">
        <w:rPr>
          <w:rFonts w:ascii="Trebuchet MS" w:hAnsi="Trebuchet MS"/>
          <w:sz w:val="24"/>
          <w:szCs w:val="24"/>
        </w:rPr>
        <w:t>valuationen</w:t>
      </w:r>
      <w:r w:rsidR="00D83A78">
        <w:rPr>
          <w:rFonts w:ascii="Trebuchet MS" w:hAnsi="Trebuchet MS"/>
          <w:sz w:val="24"/>
          <w:szCs w:val="24"/>
        </w:rPr>
        <w:t xml:space="preserve"> unterstützen </w:t>
      </w:r>
      <w:r w:rsidR="00C77E94">
        <w:rPr>
          <w:rFonts w:ascii="Trebuchet MS" w:hAnsi="Trebuchet MS"/>
          <w:sz w:val="24"/>
          <w:szCs w:val="24"/>
        </w:rPr>
        <w:t>soll</w:t>
      </w:r>
      <w:r>
        <w:rPr>
          <w:rFonts w:ascii="Trebuchet MS" w:hAnsi="Trebuchet MS"/>
          <w:sz w:val="24"/>
          <w:szCs w:val="24"/>
        </w:rPr>
        <w:t>.</w:t>
      </w:r>
    </w:p>
    <w:p w:rsidR="00D9589B" w:rsidRDefault="00D9589B" w:rsidP="00EA0B95">
      <w:pPr>
        <w:spacing w:after="120"/>
        <w:rPr>
          <w:rFonts w:ascii="Trebuchet MS" w:hAnsi="Trebuchet MS"/>
          <w:sz w:val="24"/>
          <w:szCs w:val="24"/>
        </w:rPr>
      </w:pPr>
      <w:r>
        <w:rPr>
          <w:rFonts w:ascii="Trebuchet MS" w:hAnsi="Trebuchet MS"/>
          <w:sz w:val="24"/>
          <w:szCs w:val="24"/>
        </w:rPr>
        <w:br w:type="page"/>
      </w:r>
    </w:p>
    <w:p w:rsidR="00BF1243" w:rsidRPr="00867EC2" w:rsidRDefault="0060092E" w:rsidP="00A405CB">
      <w:pPr>
        <w:spacing w:after="240"/>
        <w:rPr>
          <w:rFonts w:ascii="Trebuchet MS" w:hAnsi="Trebuchet MS"/>
          <w:b/>
          <w:sz w:val="28"/>
          <w:szCs w:val="28"/>
        </w:rPr>
      </w:pPr>
      <w:r>
        <w:rPr>
          <w:rFonts w:ascii="Trebuchet MS" w:hAnsi="Trebuchet MS"/>
          <w:b/>
          <w:sz w:val="28"/>
          <w:szCs w:val="28"/>
        </w:rPr>
        <w:lastRenderedPageBreak/>
        <w:t>2</w:t>
      </w:r>
      <w:r w:rsidR="005222A9">
        <w:rPr>
          <w:rFonts w:ascii="Trebuchet MS" w:hAnsi="Trebuchet MS"/>
          <w:b/>
          <w:sz w:val="28"/>
          <w:szCs w:val="28"/>
        </w:rPr>
        <w:t>.</w:t>
      </w:r>
      <w:r>
        <w:rPr>
          <w:rFonts w:ascii="Trebuchet MS" w:hAnsi="Trebuchet MS"/>
          <w:b/>
          <w:sz w:val="28"/>
          <w:szCs w:val="28"/>
        </w:rPr>
        <w:tab/>
      </w:r>
      <w:r w:rsidR="005222A9">
        <w:rPr>
          <w:rFonts w:ascii="Trebuchet MS" w:hAnsi="Trebuchet MS"/>
          <w:b/>
          <w:sz w:val="28"/>
          <w:szCs w:val="28"/>
        </w:rPr>
        <w:tab/>
      </w:r>
      <w:r w:rsidR="007B7C6D">
        <w:rPr>
          <w:rFonts w:ascii="Trebuchet MS" w:hAnsi="Trebuchet MS"/>
          <w:b/>
          <w:sz w:val="28"/>
          <w:szCs w:val="28"/>
        </w:rPr>
        <w:t>Evaluationsformen</w:t>
      </w:r>
    </w:p>
    <w:p w:rsidR="007709F6" w:rsidRDefault="008F3818" w:rsidP="00A405CB">
      <w:pPr>
        <w:spacing w:after="120"/>
        <w:rPr>
          <w:rFonts w:ascii="Trebuchet MS" w:hAnsi="Trebuchet MS"/>
          <w:sz w:val="24"/>
          <w:szCs w:val="24"/>
        </w:rPr>
      </w:pPr>
      <w:r>
        <w:rPr>
          <w:rFonts w:ascii="Trebuchet MS" w:hAnsi="Trebuchet MS"/>
          <w:sz w:val="24"/>
          <w:szCs w:val="24"/>
        </w:rPr>
        <w:t>A</w:t>
      </w:r>
      <w:r w:rsidR="00965262">
        <w:rPr>
          <w:rFonts w:ascii="Trebuchet MS" w:hAnsi="Trebuchet MS"/>
          <w:sz w:val="24"/>
          <w:szCs w:val="24"/>
        </w:rPr>
        <w:t xml:space="preserve">llgemein kann </w:t>
      </w:r>
      <w:r w:rsidR="004E53BD">
        <w:rPr>
          <w:rFonts w:ascii="Trebuchet MS" w:hAnsi="Trebuchet MS"/>
          <w:sz w:val="24"/>
          <w:szCs w:val="24"/>
        </w:rPr>
        <w:t xml:space="preserve">Evaluation </w:t>
      </w:r>
      <w:r w:rsidR="00965262">
        <w:rPr>
          <w:rFonts w:ascii="Trebuchet MS" w:hAnsi="Trebuchet MS"/>
          <w:sz w:val="24"/>
          <w:szCs w:val="24"/>
        </w:rPr>
        <w:t xml:space="preserve">verstanden werden </w:t>
      </w:r>
      <w:r w:rsidR="004E53BD">
        <w:rPr>
          <w:rFonts w:ascii="Trebuchet MS" w:hAnsi="Trebuchet MS"/>
          <w:sz w:val="24"/>
          <w:szCs w:val="24"/>
        </w:rPr>
        <w:t xml:space="preserve">als ein Prozess </w:t>
      </w:r>
      <w:r w:rsidR="004E53BD" w:rsidRPr="004E53BD">
        <w:rPr>
          <w:rFonts w:ascii="Trebuchet MS" w:hAnsi="Trebuchet MS"/>
          <w:sz w:val="24"/>
          <w:szCs w:val="24"/>
        </w:rPr>
        <w:t>des systematischen Zusammentragens und Auswertens von Daten bzw. Informationen mit dem Ziel, an Kriterien orientierte, begründete und nac</w:t>
      </w:r>
      <w:r w:rsidR="00605C2F">
        <w:rPr>
          <w:rFonts w:ascii="Trebuchet MS" w:hAnsi="Trebuchet MS"/>
          <w:sz w:val="24"/>
          <w:szCs w:val="24"/>
        </w:rPr>
        <w:t xml:space="preserve">hvollziehbare Bewertungsurteile </w:t>
      </w:r>
      <w:r w:rsidR="004E53BD" w:rsidRPr="004E53BD">
        <w:rPr>
          <w:rFonts w:ascii="Trebuchet MS" w:hAnsi="Trebuchet MS"/>
          <w:sz w:val="24"/>
          <w:szCs w:val="24"/>
        </w:rPr>
        <w:t>zu ermöglichen.</w:t>
      </w:r>
    </w:p>
    <w:p w:rsidR="007704BF" w:rsidRDefault="008355E0" w:rsidP="00A405CB">
      <w:pPr>
        <w:spacing w:after="120"/>
        <w:ind w:left="284" w:hanging="284"/>
        <w:rPr>
          <w:rFonts w:ascii="Trebuchet MS" w:hAnsi="Trebuchet MS"/>
          <w:sz w:val="24"/>
          <w:szCs w:val="24"/>
        </w:rPr>
      </w:pPr>
      <w:r>
        <w:rPr>
          <w:rFonts w:ascii="Trebuchet MS" w:hAnsi="Trebuchet MS"/>
          <w:sz w:val="24"/>
          <w:szCs w:val="24"/>
        </w:rPr>
        <w:t>Evaluationen vollziehen sich also in drei Schritten:</w:t>
      </w:r>
    </w:p>
    <w:p w:rsidR="008355E0" w:rsidRDefault="008355E0" w:rsidP="00A405CB">
      <w:pPr>
        <w:spacing w:after="120"/>
        <w:ind w:left="284" w:hanging="284"/>
        <w:rPr>
          <w:rFonts w:ascii="Trebuchet MS" w:hAnsi="Trebuchet MS"/>
          <w:sz w:val="24"/>
          <w:szCs w:val="24"/>
        </w:rPr>
      </w:pPr>
      <w:r>
        <w:rPr>
          <w:rFonts w:ascii="Trebuchet MS" w:hAnsi="Trebuchet MS"/>
          <w:sz w:val="24"/>
          <w:szCs w:val="24"/>
        </w:rPr>
        <w:t>-</w:t>
      </w:r>
      <w:r>
        <w:rPr>
          <w:rFonts w:ascii="Trebuchet MS" w:hAnsi="Trebuchet MS"/>
          <w:sz w:val="24"/>
          <w:szCs w:val="24"/>
        </w:rPr>
        <w:tab/>
      </w:r>
      <w:r w:rsidRPr="00D31295">
        <w:rPr>
          <w:rFonts w:ascii="Trebuchet MS" w:hAnsi="Trebuchet MS"/>
          <w:sz w:val="24"/>
          <w:szCs w:val="24"/>
          <w:u w:val="single"/>
        </w:rPr>
        <w:t>Sammlung</w:t>
      </w:r>
      <w:r>
        <w:rPr>
          <w:rFonts w:ascii="Trebuchet MS" w:hAnsi="Trebuchet MS"/>
          <w:sz w:val="24"/>
          <w:szCs w:val="24"/>
        </w:rPr>
        <w:t xml:space="preserve"> von Daten bzw. Informationen</w:t>
      </w:r>
    </w:p>
    <w:p w:rsidR="008355E0" w:rsidRDefault="008355E0" w:rsidP="00A405CB">
      <w:pPr>
        <w:spacing w:after="120"/>
        <w:ind w:left="284" w:hanging="284"/>
        <w:rPr>
          <w:rFonts w:ascii="Trebuchet MS" w:hAnsi="Trebuchet MS"/>
          <w:sz w:val="24"/>
          <w:szCs w:val="24"/>
        </w:rPr>
      </w:pPr>
      <w:r>
        <w:rPr>
          <w:rFonts w:ascii="Trebuchet MS" w:hAnsi="Trebuchet MS"/>
          <w:sz w:val="24"/>
          <w:szCs w:val="24"/>
        </w:rPr>
        <w:t>-</w:t>
      </w:r>
      <w:r>
        <w:rPr>
          <w:rFonts w:ascii="Trebuchet MS" w:hAnsi="Trebuchet MS"/>
          <w:sz w:val="24"/>
          <w:szCs w:val="24"/>
        </w:rPr>
        <w:tab/>
      </w:r>
      <w:r w:rsidRPr="00D31295">
        <w:rPr>
          <w:rFonts w:ascii="Trebuchet MS" w:hAnsi="Trebuchet MS"/>
          <w:sz w:val="24"/>
          <w:szCs w:val="24"/>
          <w:u w:val="single"/>
        </w:rPr>
        <w:t>Analyse</w:t>
      </w:r>
      <w:r>
        <w:rPr>
          <w:rFonts w:ascii="Trebuchet MS" w:hAnsi="Trebuchet MS"/>
          <w:sz w:val="24"/>
          <w:szCs w:val="24"/>
        </w:rPr>
        <w:t xml:space="preserve"> dieser gesammelten Daten bzw. Informationen</w:t>
      </w:r>
    </w:p>
    <w:p w:rsidR="008355E0" w:rsidRDefault="008355E0" w:rsidP="00A405CB">
      <w:pPr>
        <w:spacing w:after="120"/>
        <w:ind w:left="284" w:hanging="284"/>
        <w:rPr>
          <w:rFonts w:ascii="Trebuchet MS" w:hAnsi="Trebuchet MS"/>
          <w:sz w:val="24"/>
          <w:szCs w:val="24"/>
        </w:rPr>
      </w:pPr>
      <w:r>
        <w:rPr>
          <w:rFonts w:ascii="Trebuchet MS" w:hAnsi="Trebuchet MS"/>
          <w:sz w:val="24"/>
          <w:szCs w:val="24"/>
        </w:rPr>
        <w:t>-</w:t>
      </w:r>
      <w:r>
        <w:rPr>
          <w:rFonts w:ascii="Trebuchet MS" w:hAnsi="Trebuchet MS"/>
          <w:sz w:val="24"/>
          <w:szCs w:val="24"/>
        </w:rPr>
        <w:tab/>
      </w:r>
      <w:r w:rsidRPr="00D31295">
        <w:rPr>
          <w:rFonts w:ascii="Trebuchet MS" w:hAnsi="Trebuchet MS"/>
          <w:sz w:val="24"/>
          <w:szCs w:val="24"/>
          <w:u w:val="single"/>
        </w:rPr>
        <w:t>Interpretation</w:t>
      </w:r>
      <w:r>
        <w:rPr>
          <w:rFonts w:ascii="Trebuchet MS" w:hAnsi="Trebuchet MS"/>
          <w:sz w:val="24"/>
          <w:szCs w:val="24"/>
        </w:rPr>
        <w:t xml:space="preserve"> </w:t>
      </w:r>
      <w:r w:rsidR="002C4931">
        <w:rPr>
          <w:rFonts w:ascii="Trebuchet MS" w:hAnsi="Trebuchet MS"/>
          <w:sz w:val="24"/>
          <w:szCs w:val="24"/>
        </w:rPr>
        <w:t xml:space="preserve">und Bewertung </w:t>
      </w:r>
      <w:r>
        <w:rPr>
          <w:rFonts w:ascii="Trebuchet MS" w:hAnsi="Trebuchet MS"/>
          <w:sz w:val="24"/>
          <w:szCs w:val="24"/>
        </w:rPr>
        <w:t>der im Zuge der Analyse gewonnenen Ergebnisse</w:t>
      </w:r>
    </w:p>
    <w:p w:rsidR="003229D3" w:rsidRDefault="00605C2F" w:rsidP="00A405CB">
      <w:pPr>
        <w:spacing w:after="120"/>
        <w:rPr>
          <w:rFonts w:ascii="Trebuchet MS" w:hAnsi="Trebuchet MS"/>
          <w:sz w:val="24"/>
          <w:szCs w:val="24"/>
        </w:rPr>
      </w:pPr>
      <w:r>
        <w:rPr>
          <w:rFonts w:ascii="Trebuchet MS" w:hAnsi="Trebuchet MS"/>
          <w:sz w:val="24"/>
          <w:szCs w:val="24"/>
        </w:rPr>
        <w:t>Gegenstände von Evalua</w:t>
      </w:r>
      <w:r w:rsidR="0001491F">
        <w:rPr>
          <w:rFonts w:ascii="Trebuchet MS" w:hAnsi="Trebuchet MS"/>
          <w:sz w:val="24"/>
          <w:szCs w:val="24"/>
        </w:rPr>
        <w:t xml:space="preserve">tionen sind meist Maßnahmen, </w:t>
      </w:r>
      <w:r>
        <w:rPr>
          <w:rFonts w:ascii="Trebuchet MS" w:hAnsi="Trebuchet MS"/>
          <w:sz w:val="24"/>
          <w:szCs w:val="24"/>
        </w:rPr>
        <w:t>Projekte</w:t>
      </w:r>
      <w:r w:rsidR="0001491F">
        <w:rPr>
          <w:rFonts w:ascii="Trebuchet MS" w:hAnsi="Trebuchet MS"/>
          <w:sz w:val="24"/>
          <w:szCs w:val="24"/>
        </w:rPr>
        <w:t xml:space="preserve"> und Programme</w:t>
      </w:r>
      <w:r>
        <w:rPr>
          <w:rFonts w:ascii="Trebuchet MS" w:hAnsi="Trebuchet MS"/>
          <w:sz w:val="24"/>
          <w:szCs w:val="24"/>
        </w:rPr>
        <w:t xml:space="preserve"> von Organisation</w:t>
      </w:r>
      <w:r w:rsidR="00951011">
        <w:rPr>
          <w:rFonts w:ascii="Trebuchet MS" w:hAnsi="Trebuchet MS"/>
          <w:sz w:val="24"/>
          <w:szCs w:val="24"/>
        </w:rPr>
        <w:t>en oder Organisationseinheiten. A</w:t>
      </w:r>
      <w:r w:rsidR="00A7614E">
        <w:rPr>
          <w:rFonts w:ascii="Trebuchet MS" w:hAnsi="Trebuchet MS"/>
          <w:sz w:val="24"/>
          <w:szCs w:val="24"/>
        </w:rPr>
        <w:t>uf die B</w:t>
      </w:r>
      <w:r>
        <w:rPr>
          <w:rFonts w:ascii="Trebuchet MS" w:hAnsi="Trebuchet MS"/>
          <w:sz w:val="24"/>
          <w:szCs w:val="24"/>
        </w:rPr>
        <w:t>ewertung</w:t>
      </w:r>
      <w:r w:rsidR="00A7614E">
        <w:rPr>
          <w:rFonts w:ascii="Trebuchet MS" w:hAnsi="Trebuchet MS"/>
          <w:sz w:val="24"/>
          <w:szCs w:val="24"/>
        </w:rPr>
        <w:t xml:space="preserve"> von ganzen Organisationen oder von</w:t>
      </w:r>
      <w:r>
        <w:rPr>
          <w:rFonts w:ascii="Trebuchet MS" w:hAnsi="Trebuchet MS"/>
          <w:sz w:val="24"/>
          <w:szCs w:val="24"/>
        </w:rPr>
        <w:t xml:space="preserve"> Handlungen einzelner Personen </w:t>
      </w:r>
      <w:r w:rsidR="00A7614E">
        <w:rPr>
          <w:rFonts w:ascii="Trebuchet MS" w:hAnsi="Trebuchet MS"/>
          <w:sz w:val="24"/>
          <w:szCs w:val="24"/>
        </w:rPr>
        <w:t xml:space="preserve">zielen Evaluationen </w:t>
      </w:r>
      <w:r w:rsidR="00DE0221">
        <w:rPr>
          <w:rFonts w:ascii="Trebuchet MS" w:hAnsi="Trebuchet MS"/>
          <w:sz w:val="24"/>
          <w:szCs w:val="24"/>
        </w:rPr>
        <w:t xml:space="preserve">dagegen </w:t>
      </w:r>
      <w:r w:rsidR="00A7614E">
        <w:rPr>
          <w:rFonts w:ascii="Trebuchet MS" w:hAnsi="Trebuchet MS"/>
          <w:sz w:val="24"/>
          <w:szCs w:val="24"/>
        </w:rPr>
        <w:t xml:space="preserve">eher selten </w:t>
      </w:r>
      <w:r>
        <w:rPr>
          <w:rFonts w:ascii="Trebuchet MS" w:hAnsi="Trebuchet MS"/>
          <w:sz w:val="24"/>
          <w:szCs w:val="24"/>
        </w:rPr>
        <w:t>ab.</w:t>
      </w:r>
      <w:r w:rsidR="00F854C3">
        <w:rPr>
          <w:rStyle w:val="Funotenzeichen"/>
          <w:rFonts w:ascii="Trebuchet MS" w:hAnsi="Trebuchet MS"/>
          <w:sz w:val="24"/>
          <w:szCs w:val="24"/>
        </w:rPr>
        <w:footnoteReference w:id="1"/>
      </w:r>
      <w:r w:rsidR="00E16025">
        <w:rPr>
          <w:rFonts w:ascii="Trebuchet MS" w:hAnsi="Trebuchet MS"/>
          <w:sz w:val="24"/>
          <w:szCs w:val="24"/>
        </w:rPr>
        <w:t xml:space="preserve"> </w:t>
      </w:r>
      <w:r w:rsidR="00A7614E">
        <w:rPr>
          <w:rFonts w:ascii="Trebuchet MS" w:hAnsi="Trebuchet MS"/>
          <w:sz w:val="24"/>
          <w:szCs w:val="24"/>
        </w:rPr>
        <w:t xml:space="preserve">Evaluationen können </w:t>
      </w:r>
      <w:r w:rsidR="008A7DE7">
        <w:rPr>
          <w:rFonts w:ascii="Trebuchet MS" w:hAnsi="Trebuchet MS"/>
          <w:sz w:val="24"/>
          <w:szCs w:val="24"/>
        </w:rPr>
        <w:t>unterschiedliche Zwecke verfolgen:</w:t>
      </w:r>
    </w:p>
    <w:p w:rsidR="003229D3" w:rsidRPr="003229D3" w:rsidRDefault="00574D11" w:rsidP="00A405CB">
      <w:pPr>
        <w:spacing w:after="120"/>
        <w:ind w:left="284" w:hanging="284"/>
        <w:rPr>
          <w:rFonts w:ascii="Trebuchet MS" w:hAnsi="Trebuchet MS"/>
          <w:sz w:val="24"/>
          <w:szCs w:val="24"/>
        </w:rPr>
      </w:pPr>
      <w:r>
        <w:rPr>
          <w:rFonts w:ascii="Trebuchet MS" w:hAnsi="Trebuchet MS"/>
          <w:b/>
          <w:sz w:val="24"/>
          <w:szCs w:val="24"/>
        </w:rPr>
        <w:t>-</w:t>
      </w:r>
      <w:r>
        <w:rPr>
          <w:rFonts w:ascii="Trebuchet MS" w:hAnsi="Trebuchet MS"/>
          <w:b/>
          <w:sz w:val="24"/>
          <w:szCs w:val="24"/>
        </w:rPr>
        <w:tab/>
      </w:r>
      <w:proofErr w:type="spellStart"/>
      <w:r w:rsidR="008A7DE7" w:rsidRPr="003229D3">
        <w:rPr>
          <w:rFonts w:ascii="Trebuchet MS" w:hAnsi="Trebuchet MS"/>
          <w:b/>
          <w:sz w:val="24"/>
          <w:szCs w:val="24"/>
        </w:rPr>
        <w:t>Summative</w:t>
      </w:r>
      <w:proofErr w:type="spellEnd"/>
      <w:r w:rsidR="008A7DE7" w:rsidRPr="003229D3">
        <w:rPr>
          <w:rFonts w:ascii="Trebuchet MS" w:hAnsi="Trebuchet MS"/>
          <w:b/>
          <w:sz w:val="24"/>
          <w:szCs w:val="24"/>
        </w:rPr>
        <w:t xml:space="preserve"> Evaluationen</w:t>
      </w:r>
      <w:r w:rsidR="00D45AFE">
        <w:rPr>
          <w:rFonts w:ascii="Trebuchet MS" w:hAnsi="Trebuchet MS"/>
          <w:b/>
          <w:sz w:val="24"/>
          <w:szCs w:val="24"/>
        </w:rPr>
        <w:t xml:space="preserve"> (Ergebnisevaluationen)</w:t>
      </w:r>
      <w:r w:rsidR="008A7DE7" w:rsidRPr="003229D3">
        <w:rPr>
          <w:rFonts w:ascii="Trebuchet MS" w:hAnsi="Trebuchet MS"/>
          <w:sz w:val="24"/>
          <w:szCs w:val="24"/>
        </w:rPr>
        <w:t xml:space="preserve"> ermöglichen es, über Evaluationsgegenstände</w:t>
      </w:r>
      <w:r w:rsidR="00E16025" w:rsidRPr="003229D3">
        <w:rPr>
          <w:rFonts w:ascii="Trebuchet MS" w:hAnsi="Trebuchet MS"/>
          <w:sz w:val="24"/>
          <w:szCs w:val="24"/>
        </w:rPr>
        <w:t xml:space="preserve"> </w:t>
      </w:r>
      <w:r w:rsidR="008A7DE7" w:rsidRPr="003229D3">
        <w:rPr>
          <w:rFonts w:ascii="Trebuchet MS" w:hAnsi="Trebuchet MS"/>
          <w:sz w:val="24"/>
          <w:szCs w:val="24"/>
        </w:rPr>
        <w:t>zusammenfassend Bilanz zu ziehen. Sie erfolg</w:t>
      </w:r>
      <w:r w:rsidR="0061129A" w:rsidRPr="003229D3">
        <w:rPr>
          <w:rFonts w:ascii="Trebuchet MS" w:hAnsi="Trebuchet MS"/>
          <w:sz w:val="24"/>
          <w:szCs w:val="24"/>
        </w:rPr>
        <w:t xml:space="preserve">en, wenn die Maßnahmen </w:t>
      </w:r>
      <w:r w:rsidR="008A7DE7" w:rsidRPr="003229D3">
        <w:rPr>
          <w:rFonts w:ascii="Trebuchet MS" w:hAnsi="Trebuchet MS"/>
          <w:sz w:val="24"/>
          <w:szCs w:val="24"/>
        </w:rPr>
        <w:t>bereits implementiert, stabilisiert oder abgeschlossen sind und zielen au</w:t>
      </w:r>
      <w:r w:rsidR="00B516D9">
        <w:rPr>
          <w:rFonts w:ascii="Trebuchet MS" w:hAnsi="Trebuchet MS"/>
          <w:sz w:val="24"/>
          <w:szCs w:val="24"/>
        </w:rPr>
        <w:t>f eine</w:t>
      </w:r>
      <w:r w:rsidR="008A7DE7" w:rsidRPr="003229D3">
        <w:rPr>
          <w:rFonts w:ascii="Trebuchet MS" w:hAnsi="Trebuchet MS"/>
          <w:sz w:val="24"/>
          <w:szCs w:val="24"/>
        </w:rPr>
        <w:t xml:space="preserve"> Erste</w:t>
      </w:r>
      <w:r w:rsidR="009A3D79" w:rsidRPr="003229D3">
        <w:rPr>
          <w:rFonts w:ascii="Trebuchet MS" w:hAnsi="Trebuchet MS"/>
          <w:sz w:val="24"/>
          <w:szCs w:val="24"/>
        </w:rPr>
        <w:t>llung möglic</w:t>
      </w:r>
      <w:r w:rsidR="00F854C3" w:rsidRPr="003229D3">
        <w:rPr>
          <w:rFonts w:ascii="Trebuchet MS" w:hAnsi="Trebuchet MS"/>
          <w:sz w:val="24"/>
          <w:szCs w:val="24"/>
        </w:rPr>
        <w:t>hst fundierter Beurteilungen dieser</w:t>
      </w:r>
      <w:r w:rsidR="009A3D79" w:rsidRPr="003229D3">
        <w:rPr>
          <w:rFonts w:ascii="Trebuchet MS" w:hAnsi="Trebuchet MS"/>
          <w:sz w:val="24"/>
          <w:szCs w:val="24"/>
        </w:rPr>
        <w:t xml:space="preserve"> Maßnah</w:t>
      </w:r>
      <w:r w:rsidR="0061129A" w:rsidRPr="003229D3">
        <w:rPr>
          <w:rFonts w:ascii="Trebuchet MS" w:hAnsi="Trebuchet MS"/>
          <w:sz w:val="24"/>
          <w:szCs w:val="24"/>
        </w:rPr>
        <w:t>men</w:t>
      </w:r>
      <w:r w:rsidR="009A3D79" w:rsidRPr="003229D3">
        <w:rPr>
          <w:rFonts w:ascii="Trebuchet MS" w:hAnsi="Trebuchet MS"/>
          <w:sz w:val="24"/>
          <w:szCs w:val="24"/>
        </w:rPr>
        <w:t xml:space="preserve"> ab.</w:t>
      </w:r>
    </w:p>
    <w:p w:rsidR="009A3D79" w:rsidRPr="003229D3" w:rsidRDefault="00574D11" w:rsidP="00A405CB">
      <w:pPr>
        <w:spacing w:after="120"/>
        <w:ind w:left="284" w:hanging="284"/>
        <w:rPr>
          <w:rFonts w:ascii="Trebuchet MS" w:hAnsi="Trebuchet MS"/>
          <w:sz w:val="24"/>
          <w:szCs w:val="24"/>
        </w:rPr>
      </w:pPr>
      <w:r>
        <w:rPr>
          <w:rFonts w:ascii="Trebuchet MS" w:hAnsi="Trebuchet MS"/>
          <w:b/>
          <w:sz w:val="24"/>
          <w:szCs w:val="24"/>
        </w:rPr>
        <w:t>-</w:t>
      </w:r>
      <w:r>
        <w:rPr>
          <w:rFonts w:ascii="Trebuchet MS" w:hAnsi="Trebuchet MS"/>
          <w:b/>
          <w:sz w:val="24"/>
          <w:szCs w:val="24"/>
        </w:rPr>
        <w:tab/>
      </w:r>
      <w:r w:rsidR="009A3D79" w:rsidRPr="003229D3">
        <w:rPr>
          <w:rFonts w:ascii="Trebuchet MS" w:hAnsi="Trebuchet MS"/>
          <w:b/>
          <w:sz w:val="24"/>
          <w:szCs w:val="24"/>
        </w:rPr>
        <w:t>Formative Evaluationen</w:t>
      </w:r>
      <w:r w:rsidR="00D45AFE">
        <w:rPr>
          <w:rFonts w:ascii="Trebuchet MS" w:hAnsi="Trebuchet MS"/>
          <w:b/>
          <w:sz w:val="24"/>
          <w:szCs w:val="24"/>
        </w:rPr>
        <w:t xml:space="preserve"> (Prozessevaluationen)</w:t>
      </w:r>
      <w:r w:rsidR="009A3D79" w:rsidRPr="003229D3">
        <w:rPr>
          <w:rFonts w:ascii="Trebuchet MS" w:hAnsi="Trebuchet MS"/>
          <w:sz w:val="24"/>
          <w:szCs w:val="24"/>
        </w:rPr>
        <w:t xml:space="preserve"> hingegen sind prozessb</w:t>
      </w:r>
      <w:r w:rsidR="006107E1">
        <w:rPr>
          <w:rFonts w:ascii="Trebuchet MS" w:hAnsi="Trebuchet MS"/>
          <w:sz w:val="24"/>
          <w:szCs w:val="24"/>
        </w:rPr>
        <w:t xml:space="preserve">egleitend angelegt und eröffnen </w:t>
      </w:r>
      <w:r w:rsidR="009A3D79" w:rsidRPr="003229D3">
        <w:rPr>
          <w:rFonts w:ascii="Trebuchet MS" w:hAnsi="Trebuchet MS"/>
          <w:sz w:val="24"/>
          <w:szCs w:val="24"/>
        </w:rPr>
        <w:t xml:space="preserve">die Möglichkeit, die zu </w:t>
      </w:r>
      <w:r w:rsidR="0061129A" w:rsidRPr="003229D3">
        <w:rPr>
          <w:rFonts w:ascii="Trebuchet MS" w:hAnsi="Trebuchet MS"/>
          <w:sz w:val="24"/>
          <w:szCs w:val="24"/>
        </w:rPr>
        <w:t>evaluierenden Maßnahmen</w:t>
      </w:r>
      <w:r w:rsidR="009A3D79" w:rsidRPr="003229D3">
        <w:rPr>
          <w:rFonts w:ascii="Trebuchet MS" w:hAnsi="Trebuchet MS"/>
          <w:sz w:val="24"/>
          <w:szCs w:val="24"/>
        </w:rPr>
        <w:t xml:space="preserve"> </w:t>
      </w:r>
      <w:r w:rsidR="00F12F60" w:rsidRPr="003229D3">
        <w:rPr>
          <w:rFonts w:ascii="Trebuchet MS" w:hAnsi="Trebuchet MS"/>
          <w:sz w:val="24"/>
          <w:szCs w:val="24"/>
        </w:rPr>
        <w:t xml:space="preserve">zu </w:t>
      </w:r>
      <w:r w:rsidR="003578A3" w:rsidRPr="003229D3">
        <w:rPr>
          <w:rFonts w:ascii="Trebuchet MS" w:hAnsi="Trebuchet MS"/>
          <w:sz w:val="24"/>
          <w:szCs w:val="24"/>
        </w:rPr>
        <w:t xml:space="preserve">optimieren </w:t>
      </w:r>
      <w:r w:rsidR="00D943FF" w:rsidRPr="003229D3">
        <w:rPr>
          <w:rFonts w:ascii="Trebuchet MS" w:hAnsi="Trebuchet MS"/>
          <w:sz w:val="24"/>
          <w:szCs w:val="24"/>
        </w:rPr>
        <w:t xml:space="preserve">bzw. zu korrigieren </w:t>
      </w:r>
      <w:r w:rsidR="003578A3" w:rsidRPr="003229D3">
        <w:rPr>
          <w:rFonts w:ascii="Trebuchet MS" w:hAnsi="Trebuchet MS"/>
          <w:sz w:val="24"/>
          <w:szCs w:val="24"/>
        </w:rPr>
        <w:t xml:space="preserve">und </w:t>
      </w:r>
      <w:r w:rsidR="006107E1">
        <w:rPr>
          <w:rFonts w:ascii="Trebuchet MS" w:hAnsi="Trebuchet MS"/>
          <w:sz w:val="24"/>
          <w:szCs w:val="24"/>
        </w:rPr>
        <w:t xml:space="preserve">somit auch </w:t>
      </w:r>
      <w:r w:rsidR="003578A3" w:rsidRPr="003229D3">
        <w:rPr>
          <w:rFonts w:ascii="Trebuchet MS" w:hAnsi="Trebuchet MS"/>
          <w:sz w:val="24"/>
          <w:szCs w:val="24"/>
        </w:rPr>
        <w:t>Ressourcen</w:t>
      </w:r>
      <w:r w:rsidR="00C42A1E" w:rsidRPr="003229D3">
        <w:rPr>
          <w:rFonts w:ascii="Trebuchet MS" w:hAnsi="Trebuchet MS"/>
          <w:sz w:val="24"/>
          <w:szCs w:val="24"/>
        </w:rPr>
        <w:t xml:space="preserve"> möglichst</w:t>
      </w:r>
      <w:r w:rsidR="00F854C3" w:rsidRPr="003229D3">
        <w:rPr>
          <w:rFonts w:ascii="Trebuchet MS" w:hAnsi="Trebuchet MS"/>
          <w:sz w:val="24"/>
          <w:szCs w:val="24"/>
        </w:rPr>
        <w:t xml:space="preserve"> effizient einzusetzen.</w:t>
      </w:r>
    </w:p>
    <w:p w:rsidR="003229D3" w:rsidRPr="003229D3" w:rsidRDefault="003229D3" w:rsidP="00A405CB">
      <w:pPr>
        <w:spacing w:after="120"/>
        <w:rPr>
          <w:rFonts w:ascii="Trebuchet MS" w:hAnsi="Trebuchet MS"/>
          <w:sz w:val="24"/>
          <w:szCs w:val="24"/>
        </w:rPr>
      </w:pPr>
    </w:p>
    <w:p w:rsidR="00EF1A32" w:rsidRPr="003229D3" w:rsidRDefault="00B70FD8" w:rsidP="00A405CB">
      <w:pPr>
        <w:spacing w:after="120"/>
        <w:rPr>
          <w:rFonts w:ascii="Trebuchet MS" w:hAnsi="Trebuchet MS"/>
          <w:sz w:val="24"/>
          <w:szCs w:val="24"/>
        </w:rPr>
      </w:pPr>
      <w:r w:rsidRPr="003229D3">
        <w:rPr>
          <w:rFonts w:ascii="Trebuchet MS" w:hAnsi="Trebuchet MS"/>
          <w:sz w:val="24"/>
          <w:szCs w:val="24"/>
        </w:rPr>
        <w:t>Betrachtet man den</w:t>
      </w:r>
      <w:r w:rsidR="00984371" w:rsidRPr="003229D3">
        <w:rPr>
          <w:rFonts w:ascii="Trebuchet MS" w:hAnsi="Trebuchet MS"/>
          <w:sz w:val="24"/>
          <w:szCs w:val="24"/>
        </w:rPr>
        <w:t xml:space="preserve"> </w:t>
      </w:r>
      <w:r w:rsidR="00984371" w:rsidRPr="00C96408">
        <w:rPr>
          <w:rFonts w:ascii="Trebuchet MS" w:hAnsi="Trebuchet MS"/>
          <w:b/>
          <w:i/>
          <w:sz w:val="24"/>
          <w:szCs w:val="24"/>
          <w:u w:val="single"/>
        </w:rPr>
        <w:t>Ort der Evaluationssteuerung</w:t>
      </w:r>
      <w:r w:rsidR="00CF7C9D" w:rsidRPr="003229D3">
        <w:rPr>
          <w:rFonts w:ascii="Trebuchet MS" w:hAnsi="Trebuchet MS"/>
          <w:sz w:val="24"/>
          <w:szCs w:val="24"/>
        </w:rPr>
        <w:t>, d.h.</w:t>
      </w:r>
      <w:r w:rsidR="00C54CFB" w:rsidRPr="003229D3">
        <w:rPr>
          <w:rFonts w:ascii="Trebuchet MS" w:hAnsi="Trebuchet MS"/>
          <w:sz w:val="24"/>
          <w:szCs w:val="24"/>
        </w:rPr>
        <w:t xml:space="preserve"> </w:t>
      </w:r>
      <w:r w:rsidRPr="003229D3">
        <w:rPr>
          <w:rFonts w:ascii="Trebuchet MS" w:hAnsi="Trebuchet MS"/>
          <w:sz w:val="24"/>
          <w:szCs w:val="24"/>
        </w:rPr>
        <w:t xml:space="preserve">die Beziehung der </w:t>
      </w:r>
      <w:proofErr w:type="spellStart"/>
      <w:r w:rsidRPr="003229D3">
        <w:rPr>
          <w:rFonts w:ascii="Trebuchet MS" w:hAnsi="Trebuchet MS"/>
          <w:sz w:val="24"/>
          <w:szCs w:val="24"/>
        </w:rPr>
        <w:t>Evaluatorinnen</w:t>
      </w:r>
      <w:proofErr w:type="spellEnd"/>
      <w:r w:rsidRPr="003229D3">
        <w:rPr>
          <w:rFonts w:ascii="Trebuchet MS" w:hAnsi="Trebuchet MS"/>
          <w:sz w:val="24"/>
          <w:szCs w:val="24"/>
        </w:rPr>
        <w:t xml:space="preserve"> und </w:t>
      </w:r>
      <w:proofErr w:type="spellStart"/>
      <w:r w:rsidRPr="003229D3">
        <w:rPr>
          <w:rFonts w:ascii="Trebuchet MS" w:hAnsi="Trebuchet MS"/>
          <w:sz w:val="24"/>
          <w:szCs w:val="24"/>
        </w:rPr>
        <w:t>Evaluatoren</w:t>
      </w:r>
      <w:proofErr w:type="spellEnd"/>
      <w:r w:rsidRPr="003229D3">
        <w:rPr>
          <w:rFonts w:ascii="Trebuchet MS" w:hAnsi="Trebuchet MS"/>
          <w:sz w:val="24"/>
          <w:szCs w:val="24"/>
        </w:rPr>
        <w:t xml:space="preserve"> zur Organisation, deren Ma</w:t>
      </w:r>
      <w:r w:rsidR="0061129A" w:rsidRPr="003229D3">
        <w:rPr>
          <w:rFonts w:ascii="Trebuchet MS" w:hAnsi="Trebuchet MS"/>
          <w:sz w:val="24"/>
          <w:szCs w:val="24"/>
        </w:rPr>
        <w:t>ßnahme</w:t>
      </w:r>
      <w:r w:rsidRPr="003229D3">
        <w:rPr>
          <w:rFonts w:ascii="Trebuchet MS" w:hAnsi="Trebuchet MS"/>
          <w:sz w:val="24"/>
          <w:szCs w:val="24"/>
        </w:rPr>
        <w:t xml:space="preserve"> evaluiert wird</w:t>
      </w:r>
      <w:r w:rsidR="00CF7C9D" w:rsidRPr="003229D3">
        <w:rPr>
          <w:rFonts w:ascii="Trebuchet MS" w:hAnsi="Trebuchet MS"/>
          <w:sz w:val="24"/>
          <w:szCs w:val="24"/>
        </w:rPr>
        <w:t>,</w:t>
      </w:r>
      <w:r w:rsidR="00C54CFB" w:rsidRPr="003229D3">
        <w:rPr>
          <w:rFonts w:ascii="Trebuchet MS" w:hAnsi="Trebuchet MS"/>
          <w:sz w:val="24"/>
          <w:szCs w:val="24"/>
        </w:rPr>
        <w:t xml:space="preserve"> </w:t>
      </w:r>
      <w:r w:rsidRPr="003229D3">
        <w:rPr>
          <w:rFonts w:ascii="Trebuchet MS" w:hAnsi="Trebuchet MS"/>
          <w:sz w:val="24"/>
          <w:szCs w:val="24"/>
        </w:rPr>
        <w:t>können zwei grundlegende Evaluationsformen voneinander unterschieden werden</w:t>
      </w:r>
      <w:r w:rsidR="003A2CF0">
        <w:rPr>
          <w:rFonts w:ascii="Trebuchet MS" w:hAnsi="Trebuchet MS"/>
          <w:sz w:val="24"/>
          <w:szCs w:val="24"/>
        </w:rPr>
        <w:t>:</w:t>
      </w:r>
    </w:p>
    <w:p w:rsidR="008866F9" w:rsidRDefault="0002400D" w:rsidP="00A405CB">
      <w:pPr>
        <w:spacing w:after="120"/>
        <w:ind w:left="284" w:hanging="284"/>
        <w:rPr>
          <w:rFonts w:ascii="Trebuchet MS" w:hAnsi="Trebuchet MS"/>
          <w:sz w:val="24"/>
          <w:szCs w:val="24"/>
        </w:rPr>
      </w:pPr>
      <w:r w:rsidRPr="006E6515">
        <w:rPr>
          <w:rFonts w:ascii="Trebuchet MS" w:hAnsi="Trebuchet MS"/>
          <w:b/>
          <w:sz w:val="24"/>
          <w:szCs w:val="24"/>
        </w:rPr>
        <w:t>-</w:t>
      </w:r>
      <w:r w:rsidRPr="006E6515">
        <w:rPr>
          <w:rFonts w:ascii="Trebuchet MS" w:hAnsi="Trebuchet MS"/>
          <w:b/>
          <w:sz w:val="24"/>
          <w:szCs w:val="24"/>
        </w:rPr>
        <w:tab/>
      </w:r>
      <w:r w:rsidR="00B5661D" w:rsidRPr="006E6515">
        <w:rPr>
          <w:rFonts w:ascii="Trebuchet MS" w:hAnsi="Trebuchet MS"/>
          <w:b/>
          <w:sz w:val="24"/>
          <w:szCs w:val="24"/>
        </w:rPr>
        <w:t>I</w:t>
      </w:r>
      <w:r w:rsidR="00182EDD" w:rsidRPr="006E6515">
        <w:rPr>
          <w:rFonts w:ascii="Trebuchet MS" w:hAnsi="Trebuchet MS"/>
          <w:b/>
          <w:sz w:val="24"/>
          <w:szCs w:val="24"/>
        </w:rPr>
        <w:t xml:space="preserve">nterne </w:t>
      </w:r>
      <w:r w:rsidR="00556313" w:rsidRPr="006E6515">
        <w:rPr>
          <w:rFonts w:ascii="Trebuchet MS" w:hAnsi="Trebuchet MS"/>
          <w:b/>
          <w:sz w:val="24"/>
          <w:szCs w:val="24"/>
        </w:rPr>
        <w:t>Evaluation</w:t>
      </w:r>
      <w:r w:rsidR="007C2BBB" w:rsidRPr="006E6515">
        <w:rPr>
          <w:rFonts w:ascii="Trebuchet MS" w:hAnsi="Trebuchet MS"/>
          <w:b/>
          <w:sz w:val="24"/>
          <w:szCs w:val="24"/>
        </w:rPr>
        <w:t>en</w:t>
      </w:r>
      <w:r w:rsidR="00182EDD" w:rsidRPr="003229D3">
        <w:rPr>
          <w:rFonts w:ascii="Trebuchet MS" w:hAnsi="Trebuchet MS"/>
          <w:sz w:val="24"/>
          <w:szCs w:val="24"/>
        </w:rPr>
        <w:t xml:space="preserve"> </w:t>
      </w:r>
      <w:r w:rsidR="00B5661D" w:rsidRPr="003229D3">
        <w:rPr>
          <w:rFonts w:ascii="Trebuchet MS" w:hAnsi="Trebuchet MS"/>
          <w:sz w:val="24"/>
          <w:szCs w:val="24"/>
        </w:rPr>
        <w:t xml:space="preserve">werden </w:t>
      </w:r>
      <w:r w:rsidR="00872CD6" w:rsidRPr="003229D3">
        <w:rPr>
          <w:rFonts w:ascii="Trebuchet MS" w:hAnsi="Trebuchet MS"/>
          <w:sz w:val="24"/>
          <w:szCs w:val="24"/>
        </w:rPr>
        <w:t xml:space="preserve">von </w:t>
      </w:r>
      <w:r w:rsidR="00182EDD" w:rsidRPr="003229D3">
        <w:rPr>
          <w:rFonts w:ascii="Trebuchet MS" w:hAnsi="Trebuchet MS"/>
          <w:sz w:val="24"/>
          <w:szCs w:val="24"/>
        </w:rPr>
        <w:t xml:space="preserve">Personen </w:t>
      </w:r>
      <w:r w:rsidR="00872CD6" w:rsidRPr="003229D3">
        <w:rPr>
          <w:rFonts w:ascii="Trebuchet MS" w:hAnsi="Trebuchet MS"/>
          <w:sz w:val="24"/>
          <w:szCs w:val="24"/>
        </w:rPr>
        <w:t>gesteuert</w:t>
      </w:r>
      <w:r>
        <w:rPr>
          <w:rFonts w:ascii="Trebuchet MS" w:hAnsi="Trebuchet MS"/>
          <w:sz w:val="24"/>
          <w:szCs w:val="24"/>
        </w:rPr>
        <w:t>, die den Organisationen</w:t>
      </w:r>
      <w:r w:rsidR="0061129A" w:rsidRPr="003229D3">
        <w:rPr>
          <w:rFonts w:ascii="Trebuchet MS" w:hAnsi="Trebuchet MS"/>
          <w:sz w:val="24"/>
          <w:szCs w:val="24"/>
        </w:rPr>
        <w:t>, deren Maßnahmen</w:t>
      </w:r>
      <w:r w:rsidR="007C2BBB" w:rsidRPr="003229D3">
        <w:rPr>
          <w:rFonts w:ascii="Trebuchet MS" w:hAnsi="Trebuchet MS"/>
          <w:sz w:val="24"/>
          <w:szCs w:val="24"/>
        </w:rPr>
        <w:t xml:space="preserve"> evaluiert werden</w:t>
      </w:r>
      <w:r w:rsidR="008866F9">
        <w:rPr>
          <w:rFonts w:ascii="Trebuchet MS" w:hAnsi="Trebuchet MS"/>
          <w:sz w:val="24"/>
          <w:szCs w:val="24"/>
        </w:rPr>
        <w:t xml:space="preserve">, angehören </w:t>
      </w:r>
      <w:r w:rsidR="00872CD6" w:rsidRPr="003229D3">
        <w:rPr>
          <w:rFonts w:ascii="Trebuchet MS" w:hAnsi="Trebuchet MS"/>
          <w:sz w:val="24"/>
          <w:szCs w:val="24"/>
        </w:rPr>
        <w:t xml:space="preserve">(organisationinterne </w:t>
      </w:r>
      <w:proofErr w:type="spellStart"/>
      <w:r w:rsidR="00872CD6" w:rsidRPr="003229D3">
        <w:rPr>
          <w:rFonts w:ascii="Trebuchet MS" w:hAnsi="Trebuchet MS"/>
          <w:sz w:val="24"/>
          <w:szCs w:val="24"/>
        </w:rPr>
        <w:t>Evaluatori</w:t>
      </w:r>
      <w:r w:rsidR="00556313" w:rsidRPr="003229D3">
        <w:rPr>
          <w:rFonts w:ascii="Trebuchet MS" w:hAnsi="Trebuchet MS"/>
          <w:sz w:val="24"/>
          <w:szCs w:val="24"/>
        </w:rPr>
        <w:t>nnen</w:t>
      </w:r>
      <w:proofErr w:type="spellEnd"/>
      <w:r w:rsidR="00872CD6" w:rsidRPr="003229D3">
        <w:rPr>
          <w:rFonts w:ascii="Trebuchet MS" w:hAnsi="Trebuchet MS"/>
          <w:sz w:val="24"/>
          <w:szCs w:val="24"/>
        </w:rPr>
        <w:t xml:space="preserve"> und </w:t>
      </w:r>
      <w:proofErr w:type="spellStart"/>
      <w:r w:rsidR="00872CD6" w:rsidRPr="003229D3">
        <w:rPr>
          <w:rFonts w:ascii="Trebuchet MS" w:hAnsi="Trebuchet MS"/>
          <w:sz w:val="24"/>
          <w:szCs w:val="24"/>
        </w:rPr>
        <w:t>Evaluatoren</w:t>
      </w:r>
      <w:proofErr w:type="spellEnd"/>
      <w:r w:rsidR="00556313" w:rsidRPr="003229D3">
        <w:rPr>
          <w:rFonts w:ascii="Trebuchet MS" w:hAnsi="Trebuchet MS"/>
          <w:sz w:val="24"/>
          <w:szCs w:val="24"/>
        </w:rPr>
        <w:t>)</w:t>
      </w:r>
      <w:r w:rsidR="008866F9">
        <w:rPr>
          <w:rFonts w:ascii="Trebuchet MS" w:hAnsi="Trebuchet MS"/>
          <w:sz w:val="24"/>
          <w:szCs w:val="24"/>
        </w:rPr>
        <w:t>.</w:t>
      </w:r>
    </w:p>
    <w:p w:rsidR="00182EDD" w:rsidRPr="003229D3" w:rsidRDefault="008866F9" w:rsidP="00A405CB">
      <w:pPr>
        <w:spacing w:after="120"/>
        <w:ind w:left="284" w:hanging="284"/>
        <w:rPr>
          <w:rFonts w:ascii="Trebuchet MS" w:hAnsi="Trebuchet MS"/>
          <w:sz w:val="24"/>
          <w:szCs w:val="24"/>
        </w:rPr>
      </w:pPr>
      <w:r w:rsidRPr="008866F9">
        <w:rPr>
          <w:rFonts w:ascii="Trebuchet MS" w:hAnsi="Trebuchet MS"/>
          <w:b/>
          <w:sz w:val="24"/>
          <w:szCs w:val="24"/>
        </w:rPr>
        <w:t>-</w:t>
      </w:r>
      <w:r w:rsidRPr="008866F9">
        <w:rPr>
          <w:rFonts w:ascii="Trebuchet MS" w:hAnsi="Trebuchet MS"/>
          <w:b/>
          <w:sz w:val="24"/>
          <w:szCs w:val="24"/>
        </w:rPr>
        <w:tab/>
      </w:r>
      <w:r w:rsidR="006129EB" w:rsidRPr="008866F9">
        <w:rPr>
          <w:rFonts w:ascii="Trebuchet MS" w:hAnsi="Trebuchet MS"/>
          <w:b/>
          <w:sz w:val="24"/>
          <w:szCs w:val="24"/>
        </w:rPr>
        <w:t>E</w:t>
      </w:r>
      <w:r>
        <w:rPr>
          <w:rFonts w:ascii="Trebuchet MS" w:hAnsi="Trebuchet MS"/>
          <w:b/>
          <w:sz w:val="24"/>
          <w:szCs w:val="24"/>
        </w:rPr>
        <w:t>xterne</w:t>
      </w:r>
      <w:r w:rsidR="00182EDD" w:rsidRPr="008866F9">
        <w:rPr>
          <w:rFonts w:ascii="Trebuchet MS" w:hAnsi="Trebuchet MS"/>
          <w:b/>
          <w:sz w:val="24"/>
          <w:szCs w:val="24"/>
        </w:rPr>
        <w:t xml:space="preserve"> Evaluation</w:t>
      </w:r>
      <w:r w:rsidR="007C2BBB" w:rsidRPr="008866F9">
        <w:rPr>
          <w:rFonts w:ascii="Trebuchet MS" w:hAnsi="Trebuchet MS"/>
          <w:b/>
          <w:sz w:val="24"/>
          <w:szCs w:val="24"/>
        </w:rPr>
        <w:t>en</w:t>
      </w:r>
      <w:r w:rsidR="00182EDD" w:rsidRPr="003229D3">
        <w:rPr>
          <w:rFonts w:ascii="Trebuchet MS" w:hAnsi="Trebuchet MS"/>
          <w:sz w:val="24"/>
          <w:szCs w:val="24"/>
        </w:rPr>
        <w:t xml:space="preserve"> </w:t>
      </w:r>
      <w:r w:rsidR="006129EB">
        <w:rPr>
          <w:rFonts w:ascii="Trebuchet MS" w:hAnsi="Trebuchet MS"/>
          <w:sz w:val="24"/>
          <w:szCs w:val="24"/>
        </w:rPr>
        <w:t>werden</w:t>
      </w:r>
      <w:r w:rsidR="00B5661D" w:rsidRPr="003229D3">
        <w:rPr>
          <w:rFonts w:ascii="Trebuchet MS" w:hAnsi="Trebuchet MS"/>
          <w:sz w:val="24"/>
          <w:szCs w:val="24"/>
        </w:rPr>
        <w:t xml:space="preserve"> </w:t>
      </w:r>
      <w:r w:rsidR="006129EB">
        <w:rPr>
          <w:rFonts w:ascii="Trebuchet MS" w:hAnsi="Trebuchet MS"/>
          <w:sz w:val="24"/>
          <w:szCs w:val="24"/>
        </w:rPr>
        <w:t xml:space="preserve">von </w:t>
      </w:r>
      <w:r w:rsidR="00182EDD" w:rsidRPr="003229D3">
        <w:rPr>
          <w:rFonts w:ascii="Trebuchet MS" w:hAnsi="Trebuchet MS"/>
          <w:sz w:val="24"/>
          <w:szCs w:val="24"/>
        </w:rPr>
        <w:t>Perso</w:t>
      </w:r>
      <w:r w:rsidR="006129EB">
        <w:rPr>
          <w:rFonts w:ascii="Trebuchet MS" w:hAnsi="Trebuchet MS"/>
          <w:sz w:val="24"/>
          <w:szCs w:val="24"/>
        </w:rPr>
        <w:t>nen gesteuert, die den Organisationen, deren Maßnahmen ev</w:t>
      </w:r>
      <w:r>
        <w:rPr>
          <w:rFonts w:ascii="Trebuchet MS" w:hAnsi="Trebuchet MS"/>
          <w:sz w:val="24"/>
          <w:szCs w:val="24"/>
        </w:rPr>
        <w:t xml:space="preserve">aluiert werden, nicht angehören </w:t>
      </w:r>
      <w:r w:rsidR="00872CD6" w:rsidRPr="003229D3">
        <w:rPr>
          <w:rFonts w:ascii="Trebuchet MS" w:hAnsi="Trebuchet MS"/>
          <w:sz w:val="24"/>
          <w:szCs w:val="24"/>
        </w:rPr>
        <w:t xml:space="preserve">(organisationsexterne </w:t>
      </w:r>
      <w:proofErr w:type="spellStart"/>
      <w:r w:rsidR="00872CD6" w:rsidRPr="003229D3">
        <w:rPr>
          <w:rFonts w:ascii="Trebuchet MS" w:hAnsi="Trebuchet MS"/>
          <w:sz w:val="24"/>
          <w:szCs w:val="24"/>
        </w:rPr>
        <w:t>Evaluatorinnen</w:t>
      </w:r>
      <w:proofErr w:type="spellEnd"/>
      <w:r w:rsidR="00872CD6" w:rsidRPr="003229D3">
        <w:rPr>
          <w:rFonts w:ascii="Trebuchet MS" w:hAnsi="Trebuchet MS"/>
          <w:sz w:val="24"/>
          <w:szCs w:val="24"/>
        </w:rPr>
        <w:t xml:space="preserve"> und </w:t>
      </w:r>
      <w:proofErr w:type="spellStart"/>
      <w:r w:rsidR="00872CD6" w:rsidRPr="003229D3">
        <w:rPr>
          <w:rFonts w:ascii="Trebuchet MS" w:hAnsi="Trebuchet MS"/>
          <w:sz w:val="24"/>
          <w:szCs w:val="24"/>
        </w:rPr>
        <w:t>Evaluatoren</w:t>
      </w:r>
      <w:proofErr w:type="spellEnd"/>
      <w:r w:rsidR="00872CD6" w:rsidRPr="003229D3">
        <w:rPr>
          <w:rFonts w:ascii="Trebuchet MS" w:hAnsi="Trebuchet MS"/>
          <w:sz w:val="24"/>
          <w:szCs w:val="24"/>
        </w:rPr>
        <w:t>)</w:t>
      </w:r>
      <w:r w:rsidR="00182EDD" w:rsidRPr="003229D3">
        <w:rPr>
          <w:rFonts w:ascii="Trebuchet MS" w:hAnsi="Trebuchet MS"/>
          <w:sz w:val="24"/>
          <w:szCs w:val="24"/>
        </w:rPr>
        <w:t>.</w:t>
      </w:r>
    </w:p>
    <w:p w:rsidR="00035B95" w:rsidRPr="00E24A94" w:rsidRDefault="00035B95" w:rsidP="00E24A94">
      <w:pPr>
        <w:spacing w:after="120"/>
        <w:rPr>
          <w:rFonts w:ascii="Trebuchet MS" w:hAnsi="Trebuchet MS"/>
          <w:sz w:val="24"/>
          <w:szCs w:val="24"/>
        </w:rPr>
      </w:pPr>
    </w:p>
    <w:p w:rsidR="00C96408" w:rsidRPr="003229D3" w:rsidRDefault="004D1AD5" w:rsidP="00A405CB">
      <w:pPr>
        <w:spacing w:after="120"/>
        <w:rPr>
          <w:rFonts w:ascii="Trebuchet MS" w:hAnsi="Trebuchet MS"/>
          <w:sz w:val="24"/>
          <w:szCs w:val="24"/>
        </w:rPr>
      </w:pPr>
      <w:r w:rsidRPr="004D1AD5">
        <w:rPr>
          <w:rFonts w:ascii="Trebuchet MS" w:hAnsi="Trebuchet MS"/>
          <w:b/>
          <w:sz w:val="24"/>
          <w:szCs w:val="24"/>
        </w:rPr>
        <w:lastRenderedPageBreak/>
        <w:t>Interne Evaluationen</w:t>
      </w:r>
      <w:r>
        <w:rPr>
          <w:rFonts w:ascii="Trebuchet MS" w:hAnsi="Trebuchet MS"/>
          <w:sz w:val="24"/>
          <w:szCs w:val="24"/>
        </w:rPr>
        <w:t xml:space="preserve"> können anhand</w:t>
      </w:r>
      <w:r w:rsidR="00B008E7" w:rsidRPr="003229D3">
        <w:rPr>
          <w:rFonts w:ascii="Trebuchet MS" w:hAnsi="Trebuchet MS"/>
          <w:sz w:val="24"/>
          <w:szCs w:val="24"/>
        </w:rPr>
        <w:t xml:space="preserve"> </w:t>
      </w:r>
      <w:r w:rsidR="00B2180C" w:rsidRPr="003229D3">
        <w:rPr>
          <w:rFonts w:ascii="Trebuchet MS" w:hAnsi="Trebuchet MS"/>
          <w:sz w:val="24"/>
          <w:szCs w:val="24"/>
        </w:rPr>
        <w:t xml:space="preserve">des </w:t>
      </w:r>
      <w:r w:rsidR="003654EB" w:rsidRPr="00C96408">
        <w:rPr>
          <w:rFonts w:ascii="Trebuchet MS" w:hAnsi="Trebuchet MS"/>
          <w:b/>
          <w:i/>
          <w:sz w:val="24"/>
          <w:szCs w:val="24"/>
          <w:u w:val="single"/>
        </w:rPr>
        <w:t>Gegenstand</w:t>
      </w:r>
      <w:r w:rsidR="00497F54">
        <w:rPr>
          <w:rFonts w:ascii="Trebuchet MS" w:hAnsi="Trebuchet MS"/>
          <w:b/>
          <w:i/>
          <w:sz w:val="24"/>
          <w:szCs w:val="24"/>
          <w:u w:val="single"/>
        </w:rPr>
        <w:t>e</w:t>
      </w:r>
      <w:r w:rsidR="003654EB" w:rsidRPr="00C96408">
        <w:rPr>
          <w:rFonts w:ascii="Trebuchet MS" w:hAnsi="Trebuchet MS"/>
          <w:b/>
          <w:i/>
          <w:sz w:val="24"/>
          <w:szCs w:val="24"/>
          <w:u w:val="single"/>
        </w:rPr>
        <w:t>s der Evaluation</w:t>
      </w:r>
      <w:r w:rsidR="00C54CFB" w:rsidRPr="003229D3">
        <w:rPr>
          <w:rFonts w:ascii="Trebuchet MS" w:hAnsi="Trebuchet MS"/>
          <w:sz w:val="24"/>
          <w:szCs w:val="24"/>
        </w:rPr>
        <w:t xml:space="preserve"> </w:t>
      </w:r>
      <w:r>
        <w:rPr>
          <w:rFonts w:ascii="Trebuchet MS" w:hAnsi="Trebuchet MS"/>
          <w:sz w:val="24"/>
          <w:szCs w:val="24"/>
        </w:rPr>
        <w:t>weiter differenziert werden</w:t>
      </w:r>
      <w:r w:rsidR="00C54CFB" w:rsidRPr="003229D3">
        <w:rPr>
          <w:rFonts w:ascii="Trebuchet MS" w:hAnsi="Trebuchet MS"/>
          <w:sz w:val="24"/>
          <w:szCs w:val="24"/>
        </w:rPr>
        <w:t xml:space="preserve">. Hierbei </w:t>
      </w:r>
      <w:r w:rsidR="00D001B6" w:rsidRPr="003229D3">
        <w:rPr>
          <w:rFonts w:ascii="Trebuchet MS" w:hAnsi="Trebuchet MS"/>
          <w:sz w:val="24"/>
          <w:szCs w:val="24"/>
        </w:rPr>
        <w:t xml:space="preserve">wird </w:t>
      </w:r>
      <w:r w:rsidR="00C54CFB" w:rsidRPr="003229D3">
        <w:rPr>
          <w:rFonts w:ascii="Trebuchet MS" w:hAnsi="Trebuchet MS"/>
          <w:sz w:val="24"/>
          <w:szCs w:val="24"/>
        </w:rPr>
        <w:t>die</w:t>
      </w:r>
      <w:r w:rsidR="00B2180C" w:rsidRPr="003229D3">
        <w:rPr>
          <w:rFonts w:ascii="Trebuchet MS" w:hAnsi="Trebuchet MS"/>
          <w:sz w:val="24"/>
          <w:szCs w:val="24"/>
        </w:rPr>
        <w:t xml:space="preserve"> </w:t>
      </w:r>
      <w:r w:rsidR="009D3D61" w:rsidRPr="003229D3">
        <w:rPr>
          <w:rFonts w:ascii="Trebuchet MS" w:hAnsi="Trebuchet MS"/>
          <w:sz w:val="24"/>
          <w:szCs w:val="24"/>
        </w:rPr>
        <w:t xml:space="preserve">Beziehung der </w:t>
      </w:r>
      <w:proofErr w:type="spellStart"/>
      <w:r w:rsidR="009D3D61" w:rsidRPr="003229D3">
        <w:rPr>
          <w:rFonts w:ascii="Trebuchet MS" w:hAnsi="Trebuchet MS"/>
          <w:sz w:val="24"/>
          <w:szCs w:val="24"/>
        </w:rPr>
        <w:t>Evaluatorinnen</w:t>
      </w:r>
      <w:proofErr w:type="spellEnd"/>
      <w:r w:rsidR="009D3D61" w:rsidRPr="003229D3">
        <w:rPr>
          <w:rFonts w:ascii="Trebuchet MS" w:hAnsi="Trebuchet MS"/>
          <w:sz w:val="24"/>
          <w:szCs w:val="24"/>
        </w:rPr>
        <w:t xml:space="preserve"> und </w:t>
      </w:r>
      <w:proofErr w:type="spellStart"/>
      <w:r w:rsidR="009D3D61" w:rsidRPr="003229D3">
        <w:rPr>
          <w:rFonts w:ascii="Trebuchet MS" w:hAnsi="Trebuchet MS"/>
          <w:sz w:val="24"/>
          <w:szCs w:val="24"/>
        </w:rPr>
        <w:t>Evaluatoren</w:t>
      </w:r>
      <w:proofErr w:type="spellEnd"/>
      <w:r w:rsidR="009D3D61" w:rsidRPr="003229D3">
        <w:rPr>
          <w:rFonts w:ascii="Trebuchet MS" w:hAnsi="Trebuchet MS"/>
          <w:sz w:val="24"/>
          <w:szCs w:val="24"/>
        </w:rPr>
        <w:t xml:space="preserve"> </w:t>
      </w:r>
      <w:r w:rsidR="003654EB" w:rsidRPr="003229D3">
        <w:rPr>
          <w:rFonts w:ascii="Trebuchet MS" w:hAnsi="Trebuchet MS"/>
          <w:sz w:val="24"/>
          <w:szCs w:val="24"/>
        </w:rPr>
        <w:t xml:space="preserve">zum </w:t>
      </w:r>
      <w:r w:rsidR="00B008E7" w:rsidRPr="003229D3">
        <w:rPr>
          <w:rFonts w:ascii="Trebuchet MS" w:hAnsi="Trebuchet MS"/>
          <w:sz w:val="24"/>
          <w:szCs w:val="24"/>
        </w:rPr>
        <w:t>Evaluation</w:t>
      </w:r>
      <w:r w:rsidR="003654EB" w:rsidRPr="003229D3">
        <w:rPr>
          <w:rFonts w:ascii="Trebuchet MS" w:hAnsi="Trebuchet MS"/>
          <w:sz w:val="24"/>
          <w:szCs w:val="24"/>
        </w:rPr>
        <w:t>sgegenstand</w:t>
      </w:r>
      <w:r w:rsidR="00C54CFB" w:rsidRPr="003229D3">
        <w:rPr>
          <w:rFonts w:ascii="Trebuchet MS" w:hAnsi="Trebuchet MS"/>
          <w:sz w:val="24"/>
          <w:szCs w:val="24"/>
        </w:rPr>
        <w:t>, also ihre</w:t>
      </w:r>
      <w:r w:rsidR="0061129A" w:rsidRPr="003229D3">
        <w:rPr>
          <w:rFonts w:ascii="Trebuchet MS" w:hAnsi="Trebuchet MS"/>
          <w:sz w:val="24"/>
          <w:szCs w:val="24"/>
        </w:rPr>
        <w:t xml:space="preserve"> Beziehung zu der Maßnahme</w:t>
      </w:r>
      <w:r w:rsidR="00B008E7" w:rsidRPr="003229D3">
        <w:rPr>
          <w:rFonts w:ascii="Trebuchet MS" w:hAnsi="Trebuchet MS"/>
          <w:sz w:val="24"/>
          <w:szCs w:val="24"/>
        </w:rPr>
        <w:t xml:space="preserve">, </w:t>
      </w:r>
      <w:r w:rsidR="0061129A" w:rsidRPr="003229D3">
        <w:rPr>
          <w:rFonts w:ascii="Trebuchet MS" w:hAnsi="Trebuchet MS"/>
          <w:sz w:val="24"/>
          <w:szCs w:val="24"/>
        </w:rPr>
        <w:t>die</w:t>
      </w:r>
      <w:r w:rsidR="00B008E7" w:rsidRPr="003229D3">
        <w:rPr>
          <w:rFonts w:ascii="Trebuchet MS" w:hAnsi="Trebuchet MS"/>
          <w:sz w:val="24"/>
          <w:szCs w:val="24"/>
        </w:rPr>
        <w:t xml:space="preserve"> evaluiert</w:t>
      </w:r>
      <w:r w:rsidR="00B2180C" w:rsidRPr="003229D3">
        <w:rPr>
          <w:rFonts w:ascii="Trebuchet MS" w:hAnsi="Trebuchet MS"/>
          <w:sz w:val="24"/>
          <w:szCs w:val="24"/>
        </w:rPr>
        <w:t xml:space="preserve"> wird</w:t>
      </w:r>
      <w:r w:rsidR="00C54CFB" w:rsidRPr="003229D3">
        <w:rPr>
          <w:rFonts w:ascii="Trebuchet MS" w:hAnsi="Trebuchet MS"/>
          <w:sz w:val="24"/>
          <w:szCs w:val="24"/>
        </w:rPr>
        <w:t>, betrachtet</w:t>
      </w:r>
      <w:r w:rsidR="00B2180C" w:rsidRPr="003229D3">
        <w:rPr>
          <w:rFonts w:ascii="Trebuchet MS" w:hAnsi="Trebuchet MS"/>
          <w:sz w:val="24"/>
          <w:szCs w:val="24"/>
        </w:rPr>
        <w:t>:</w:t>
      </w:r>
    </w:p>
    <w:p w:rsidR="00B5661D" w:rsidRPr="008866F9" w:rsidRDefault="00B5661D" w:rsidP="00A405CB">
      <w:pPr>
        <w:spacing w:after="120"/>
        <w:ind w:left="284" w:hanging="284"/>
        <w:rPr>
          <w:rFonts w:ascii="Trebuchet MS" w:hAnsi="Trebuchet MS"/>
          <w:sz w:val="24"/>
          <w:szCs w:val="24"/>
        </w:rPr>
      </w:pPr>
      <w:r w:rsidRPr="006E6515">
        <w:rPr>
          <w:rFonts w:ascii="Trebuchet MS" w:hAnsi="Trebuchet MS"/>
          <w:b/>
          <w:sz w:val="24"/>
          <w:szCs w:val="24"/>
        </w:rPr>
        <w:t>-</w:t>
      </w:r>
      <w:r w:rsidRPr="006E6515">
        <w:rPr>
          <w:rFonts w:ascii="Trebuchet MS" w:hAnsi="Trebuchet MS"/>
          <w:b/>
          <w:sz w:val="24"/>
          <w:szCs w:val="24"/>
        </w:rPr>
        <w:tab/>
      </w:r>
      <w:r w:rsidR="00546ADE" w:rsidRPr="008866F9">
        <w:rPr>
          <w:rFonts w:ascii="Trebuchet MS" w:hAnsi="Trebuchet MS"/>
          <w:b/>
          <w:sz w:val="24"/>
          <w:szCs w:val="24"/>
        </w:rPr>
        <w:t>(I</w:t>
      </w:r>
      <w:r w:rsidR="004D1AD5" w:rsidRPr="008866F9">
        <w:rPr>
          <w:rFonts w:ascii="Trebuchet MS" w:hAnsi="Trebuchet MS"/>
          <w:b/>
          <w:sz w:val="24"/>
          <w:szCs w:val="24"/>
        </w:rPr>
        <w:t xml:space="preserve">nterne) </w:t>
      </w:r>
      <w:r w:rsidR="001C0D7D" w:rsidRPr="008866F9">
        <w:rPr>
          <w:rFonts w:ascii="Trebuchet MS" w:hAnsi="Trebuchet MS"/>
          <w:b/>
          <w:sz w:val="24"/>
          <w:szCs w:val="24"/>
        </w:rPr>
        <w:t>Selbstevaluationen</w:t>
      </w:r>
      <w:r w:rsidR="00C07BA3" w:rsidRPr="008866F9">
        <w:rPr>
          <w:rFonts w:ascii="Trebuchet MS" w:hAnsi="Trebuchet MS"/>
          <w:sz w:val="24"/>
          <w:szCs w:val="24"/>
        </w:rPr>
        <w:t xml:space="preserve"> liegen dann vor, wenn</w:t>
      </w:r>
      <w:r w:rsidR="001C0D7D" w:rsidRPr="008866F9">
        <w:rPr>
          <w:rFonts w:ascii="Trebuchet MS" w:hAnsi="Trebuchet MS"/>
          <w:sz w:val="24"/>
          <w:szCs w:val="24"/>
        </w:rPr>
        <w:t xml:space="preserve"> </w:t>
      </w:r>
      <w:r w:rsidR="0061129A" w:rsidRPr="008866F9">
        <w:rPr>
          <w:rFonts w:ascii="Trebuchet MS" w:hAnsi="Trebuchet MS"/>
          <w:sz w:val="24"/>
          <w:szCs w:val="24"/>
        </w:rPr>
        <w:t>Maßnahmen</w:t>
      </w:r>
      <w:r w:rsidR="00CA2395" w:rsidRPr="008866F9">
        <w:rPr>
          <w:rFonts w:ascii="Trebuchet MS" w:hAnsi="Trebuchet MS"/>
          <w:sz w:val="24"/>
          <w:szCs w:val="24"/>
        </w:rPr>
        <w:t xml:space="preserve"> von den </w:t>
      </w:r>
      <w:r w:rsidR="004D1AD5" w:rsidRPr="008866F9">
        <w:rPr>
          <w:rFonts w:ascii="Trebuchet MS" w:hAnsi="Trebuchet MS"/>
          <w:sz w:val="24"/>
          <w:szCs w:val="24"/>
        </w:rPr>
        <w:t xml:space="preserve">(organisationsinternen) </w:t>
      </w:r>
      <w:r w:rsidR="00CA2395" w:rsidRPr="008866F9">
        <w:rPr>
          <w:rFonts w:ascii="Trebuchet MS" w:hAnsi="Trebuchet MS"/>
          <w:sz w:val="24"/>
          <w:szCs w:val="24"/>
        </w:rPr>
        <w:t>Personen evaluiert</w:t>
      </w:r>
      <w:r w:rsidR="001C0D7D" w:rsidRPr="008866F9">
        <w:rPr>
          <w:rFonts w:ascii="Trebuchet MS" w:hAnsi="Trebuchet MS"/>
          <w:sz w:val="24"/>
          <w:szCs w:val="24"/>
        </w:rPr>
        <w:t xml:space="preserve"> werden</w:t>
      </w:r>
      <w:r w:rsidR="004D1AD5" w:rsidRPr="008866F9">
        <w:rPr>
          <w:rFonts w:ascii="Trebuchet MS" w:hAnsi="Trebuchet MS"/>
          <w:sz w:val="24"/>
          <w:szCs w:val="24"/>
        </w:rPr>
        <w:t>, die mit der Durchführung der zu evaluierenden Maßnahmen betraut sind oder betraut waren</w:t>
      </w:r>
      <w:r w:rsidRPr="008866F9">
        <w:rPr>
          <w:rFonts w:ascii="Trebuchet MS" w:hAnsi="Trebuchet MS"/>
          <w:sz w:val="24"/>
          <w:szCs w:val="24"/>
        </w:rPr>
        <w:t>.</w:t>
      </w:r>
      <w:r w:rsidR="00CB6994">
        <w:rPr>
          <w:rFonts w:ascii="Trebuchet MS" w:hAnsi="Trebuchet MS"/>
          <w:sz w:val="24"/>
          <w:szCs w:val="24"/>
        </w:rPr>
        <w:t xml:space="preserve"> Selbstevaluationen beziehen sich also auf die eigene haupt- oder ehrenamtliche Tätigkeit der </w:t>
      </w:r>
      <w:proofErr w:type="spellStart"/>
      <w:r w:rsidR="00CB6994">
        <w:rPr>
          <w:rFonts w:ascii="Trebuchet MS" w:hAnsi="Trebuchet MS"/>
          <w:sz w:val="24"/>
          <w:szCs w:val="24"/>
        </w:rPr>
        <w:t>Evaluatorinnen</w:t>
      </w:r>
      <w:proofErr w:type="spellEnd"/>
      <w:r w:rsidR="00CB6994">
        <w:rPr>
          <w:rFonts w:ascii="Trebuchet MS" w:hAnsi="Trebuchet MS"/>
          <w:sz w:val="24"/>
          <w:szCs w:val="24"/>
        </w:rPr>
        <w:t xml:space="preserve"> und </w:t>
      </w:r>
      <w:proofErr w:type="spellStart"/>
      <w:r w:rsidR="00CB6994">
        <w:rPr>
          <w:rFonts w:ascii="Trebuchet MS" w:hAnsi="Trebuchet MS"/>
          <w:sz w:val="24"/>
          <w:szCs w:val="24"/>
        </w:rPr>
        <w:t>Evaluatoren</w:t>
      </w:r>
      <w:proofErr w:type="spellEnd"/>
      <w:r w:rsidR="00CB6994">
        <w:rPr>
          <w:rFonts w:ascii="Trebuchet MS" w:hAnsi="Trebuchet MS"/>
          <w:sz w:val="24"/>
          <w:szCs w:val="24"/>
        </w:rPr>
        <w:t>.</w:t>
      </w:r>
    </w:p>
    <w:p w:rsidR="00D749BC" w:rsidRDefault="00546ADE" w:rsidP="00A405CB">
      <w:pPr>
        <w:spacing w:after="120"/>
        <w:ind w:left="284" w:hanging="284"/>
        <w:rPr>
          <w:rFonts w:ascii="Trebuchet MS" w:hAnsi="Trebuchet MS"/>
          <w:sz w:val="24"/>
          <w:szCs w:val="24"/>
        </w:rPr>
      </w:pPr>
      <w:r w:rsidRPr="006E6515">
        <w:rPr>
          <w:rFonts w:ascii="Trebuchet MS" w:hAnsi="Trebuchet MS"/>
          <w:b/>
          <w:sz w:val="24"/>
          <w:szCs w:val="24"/>
        </w:rPr>
        <w:t>-</w:t>
      </w:r>
      <w:r w:rsidRPr="006E6515">
        <w:rPr>
          <w:rFonts w:ascii="Trebuchet MS" w:hAnsi="Trebuchet MS"/>
          <w:b/>
          <w:sz w:val="24"/>
          <w:szCs w:val="24"/>
        </w:rPr>
        <w:tab/>
      </w:r>
      <w:r w:rsidR="00D749BC" w:rsidRPr="006E6515">
        <w:rPr>
          <w:rFonts w:ascii="Trebuchet MS" w:hAnsi="Trebuchet MS"/>
          <w:b/>
          <w:sz w:val="24"/>
          <w:szCs w:val="24"/>
        </w:rPr>
        <w:t>Interne Fremdevaluationen</w:t>
      </w:r>
      <w:r w:rsidR="00D749BC" w:rsidRPr="00D749BC">
        <w:rPr>
          <w:rFonts w:ascii="Trebuchet MS" w:hAnsi="Trebuchet MS"/>
          <w:sz w:val="24"/>
          <w:szCs w:val="24"/>
        </w:rPr>
        <w:t xml:space="preserve"> werden von </w:t>
      </w:r>
      <w:r>
        <w:rPr>
          <w:rFonts w:ascii="Trebuchet MS" w:hAnsi="Trebuchet MS"/>
          <w:sz w:val="24"/>
          <w:szCs w:val="24"/>
        </w:rPr>
        <w:t>organisationsinternen Personen</w:t>
      </w:r>
      <w:r w:rsidR="00D749BC" w:rsidRPr="00D749BC">
        <w:rPr>
          <w:rFonts w:ascii="Trebuchet MS" w:hAnsi="Trebuchet MS"/>
          <w:sz w:val="24"/>
          <w:szCs w:val="24"/>
        </w:rPr>
        <w:t xml:space="preserve"> d</w:t>
      </w:r>
      <w:r w:rsidR="00686D02">
        <w:rPr>
          <w:rFonts w:ascii="Trebuchet MS" w:hAnsi="Trebuchet MS"/>
          <w:sz w:val="24"/>
          <w:szCs w:val="24"/>
        </w:rPr>
        <w:t xml:space="preserve">urchgeführt, die </w:t>
      </w:r>
      <w:r w:rsidR="00D749BC" w:rsidRPr="00D749BC">
        <w:rPr>
          <w:rFonts w:ascii="Trebuchet MS" w:hAnsi="Trebuchet MS"/>
          <w:sz w:val="24"/>
          <w:szCs w:val="24"/>
        </w:rPr>
        <w:t xml:space="preserve">unbeteiligt </w:t>
      </w:r>
      <w:r w:rsidR="00686D02">
        <w:rPr>
          <w:rFonts w:ascii="Trebuchet MS" w:hAnsi="Trebuchet MS"/>
          <w:sz w:val="24"/>
          <w:szCs w:val="24"/>
        </w:rPr>
        <w:t xml:space="preserve">(und unbefangen) </w:t>
      </w:r>
      <w:r w:rsidR="00D749BC" w:rsidRPr="00D749BC">
        <w:rPr>
          <w:rFonts w:ascii="Trebuchet MS" w:hAnsi="Trebuchet MS"/>
          <w:sz w:val="24"/>
          <w:szCs w:val="24"/>
        </w:rPr>
        <w:t>hinsichtlich des Evaluationsgegenstand</w:t>
      </w:r>
      <w:r w:rsidR="00497F54">
        <w:rPr>
          <w:rFonts w:ascii="Trebuchet MS" w:hAnsi="Trebuchet MS"/>
          <w:sz w:val="24"/>
          <w:szCs w:val="24"/>
        </w:rPr>
        <w:t>e</w:t>
      </w:r>
      <w:r w:rsidR="00D749BC" w:rsidRPr="00D749BC">
        <w:rPr>
          <w:rFonts w:ascii="Trebuchet MS" w:hAnsi="Trebuchet MS"/>
          <w:sz w:val="24"/>
          <w:szCs w:val="24"/>
        </w:rPr>
        <w:t>s sind, die also nicht mit der Durchführung der z</w:t>
      </w:r>
      <w:r>
        <w:rPr>
          <w:rFonts w:ascii="Trebuchet MS" w:hAnsi="Trebuchet MS"/>
          <w:sz w:val="24"/>
          <w:szCs w:val="24"/>
        </w:rPr>
        <w:t>u evaluierenden Maßnahmen befasst sind oder befasst</w:t>
      </w:r>
      <w:r w:rsidR="00D749BC" w:rsidRPr="00D749BC">
        <w:rPr>
          <w:rFonts w:ascii="Trebuchet MS" w:hAnsi="Trebuchet MS"/>
          <w:sz w:val="24"/>
          <w:szCs w:val="24"/>
        </w:rPr>
        <w:t xml:space="preserve"> waren.</w:t>
      </w:r>
      <w:r w:rsidR="00CB6994">
        <w:rPr>
          <w:rFonts w:ascii="Trebuchet MS" w:hAnsi="Trebuchet MS"/>
          <w:sz w:val="24"/>
          <w:szCs w:val="24"/>
        </w:rPr>
        <w:t xml:space="preserve"> Bei internen Fremdevaluationen wird also nicht die eigene haupt- oder ehrenamtliche Tätigkeit evaluiert, sondern die der</w:t>
      </w:r>
      <w:r w:rsidR="003329E7">
        <w:rPr>
          <w:rFonts w:ascii="Trebuchet MS" w:hAnsi="Trebuchet MS"/>
          <w:sz w:val="24"/>
          <w:szCs w:val="24"/>
        </w:rPr>
        <w:t xml:space="preserve"> Kolleginnen und Kollegen (z.B.</w:t>
      </w:r>
      <w:r w:rsidR="00CB6994">
        <w:rPr>
          <w:rFonts w:ascii="Trebuchet MS" w:hAnsi="Trebuchet MS"/>
          <w:sz w:val="24"/>
          <w:szCs w:val="24"/>
        </w:rPr>
        <w:t xml:space="preserve"> einer anderen Abteilung o.ä.) innerhalb derselben Organisation.</w:t>
      </w:r>
    </w:p>
    <w:p w:rsidR="009A1D57" w:rsidRDefault="009A1D57" w:rsidP="00A405CB">
      <w:pPr>
        <w:spacing w:after="120"/>
        <w:ind w:left="284" w:hanging="284"/>
        <w:rPr>
          <w:rFonts w:ascii="Trebuchet MS" w:hAnsi="Trebuchet MS"/>
          <w:sz w:val="24"/>
          <w:szCs w:val="24"/>
        </w:rPr>
      </w:pPr>
    </w:p>
    <w:p w:rsidR="00F95459" w:rsidRDefault="00D749BC" w:rsidP="00A405CB">
      <w:pPr>
        <w:spacing w:after="120"/>
        <w:rPr>
          <w:rFonts w:ascii="Trebuchet MS" w:hAnsi="Trebuchet MS"/>
          <w:sz w:val="24"/>
          <w:szCs w:val="24"/>
        </w:rPr>
      </w:pPr>
      <w:r w:rsidRPr="00A41322">
        <w:rPr>
          <w:rFonts w:ascii="Trebuchet MS" w:hAnsi="Trebuchet MS"/>
          <w:b/>
          <w:sz w:val="24"/>
          <w:szCs w:val="24"/>
        </w:rPr>
        <w:t xml:space="preserve">Externe </w:t>
      </w:r>
      <w:r w:rsidR="009A1D57">
        <w:rPr>
          <w:rFonts w:ascii="Trebuchet MS" w:hAnsi="Trebuchet MS"/>
          <w:b/>
          <w:sz w:val="24"/>
          <w:szCs w:val="24"/>
        </w:rPr>
        <w:t>Evaluationen</w:t>
      </w:r>
      <w:r w:rsidR="009A1D57">
        <w:rPr>
          <w:rFonts w:ascii="Trebuchet MS" w:hAnsi="Trebuchet MS"/>
          <w:sz w:val="24"/>
          <w:szCs w:val="24"/>
        </w:rPr>
        <w:t xml:space="preserve"> sind folglich immer</w:t>
      </w:r>
      <w:r w:rsidR="009A1D57" w:rsidRPr="009A1D57">
        <w:rPr>
          <w:rFonts w:ascii="Trebuchet MS" w:hAnsi="Trebuchet MS"/>
          <w:sz w:val="24"/>
          <w:szCs w:val="24"/>
        </w:rPr>
        <w:t xml:space="preserve"> </w:t>
      </w:r>
      <w:r w:rsidRPr="00A41322">
        <w:rPr>
          <w:rFonts w:ascii="Trebuchet MS" w:hAnsi="Trebuchet MS"/>
          <w:b/>
          <w:sz w:val="24"/>
          <w:szCs w:val="24"/>
        </w:rPr>
        <w:t>Fremdevaluationen</w:t>
      </w:r>
      <w:r w:rsidR="009A1D57">
        <w:rPr>
          <w:rFonts w:ascii="Trebuchet MS" w:hAnsi="Trebuchet MS"/>
          <w:sz w:val="24"/>
          <w:szCs w:val="24"/>
        </w:rPr>
        <w:t xml:space="preserve">, da sie </w:t>
      </w:r>
      <w:r w:rsidRPr="00D749BC">
        <w:rPr>
          <w:rFonts w:ascii="Trebuchet MS" w:hAnsi="Trebuchet MS"/>
          <w:sz w:val="24"/>
          <w:szCs w:val="24"/>
        </w:rPr>
        <w:t xml:space="preserve">von organisationsexternen </w:t>
      </w:r>
      <w:proofErr w:type="spellStart"/>
      <w:r w:rsidRPr="00D749BC">
        <w:rPr>
          <w:rFonts w:ascii="Trebuchet MS" w:hAnsi="Trebuchet MS"/>
          <w:sz w:val="24"/>
          <w:szCs w:val="24"/>
        </w:rPr>
        <w:t>Evaluatorinnen</w:t>
      </w:r>
      <w:proofErr w:type="spellEnd"/>
      <w:r w:rsidRPr="00D749BC">
        <w:rPr>
          <w:rFonts w:ascii="Trebuchet MS" w:hAnsi="Trebuchet MS"/>
          <w:sz w:val="24"/>
          <w:szCs w:val="24"/>
        </w:rPr>
        <w:t xml:space="preserve"> und </w:t>
      </w:r>
      <w:proofErr w:type="spellStart"/>
      <w:r w:rsidRPr="00D749BC">
        <w:rPr>
          <w:rFonts w:ascii="Trebuchet MS" w:hAnsi="Trebuchet MS"/>
          <w:sz w:val="24"/>
          <w:szCs w:val="24"/>
        </w:rPr>
        <w:t>Evaluatoren</w:t>
      </w:r>
      <w:proofErr w:type="spellEnd"/>
      <w:r w:rsidRPr="00D749BC">
        <w:rPr>
          <w:rFonts w:ascii="Trebuchet MS" w:hAnsi="Trebuchet MS"/>
          <w:sz w:val="24"/>
          <w:szCs w:val="24"/>
        </w:rPr>
        <w:t xml:space="preserve"> durchgeführt</w:t>
      </w:r>
      <w:r w:rsidR="00596BCE">
        <w:rPr>
          <w:rFonts w:ascii="Trebuchet MS" w:hAnsi="Trebuchet MS"/>
          <w:sz w:val="24"/>
          <w:szCs w:val="24"/>
        </w:rPr>
        <w:t xml:space="preserve"> werden</w:t>
      </w:r>
      <w:r w:rsidR="00185C69">
        <w:rPr>
          <w:rFonts w:ascii="Trebuchet MS" w:hAnsi="Trebuchet MS"/>
          <w:sz w:val="24"/>
          <w:szCs w:val="24"/>
        </w:rPr>
        <w:t xml:space="preserve">, die </w:t>
      </w:r>
      <w:r w:rsidR="00185C69" w:rsidRPr="00185C69">
        <w:rPr>
          <w:rFonts w:ascii="Trebuchet MS" w:hAnsi="Trebuchet MS"/>
          <w:sz w:val="24"/>
          <w:szCs w:val="24"/>
        </w:rPr>
        <w:t>nicht mit der Durchführung der z</w:t>
      </w:r>
      <w:r w:rsidR="00185C69">
        <w:rPr>
          <w:rFonts w:ascii="Trebuchet MS" w:hAnsi="Trebuchet MS"/>
          <w:sz w:val="24"/>
          <w:szCs w:val="24"/>
        </w:rPr>
        <w:t>u evaluierenden Maßnahmen betraut sind oder betrau</w:t>
      </w:r>
      <w:r w:rsidR="00185C69" w:rsidRPr="00185C69">
        <w:rPr>
          <w:rFonts w:ascii="Trebuchet MS" w:hAnsi="Trebuchet MS"/>
          <w:sz w:val="24"/>
          <w:szCs w:val="24"/>
        </w:rPr>
        <w:t>t waren</w:t>
      </w:r>
      <w:r w:rsidRPr="00D749BC">
        <w:rPr>
          <w:rFonts w:ascii="Trebuchet MS" w:hAnsi="Trebuchet MS"/>
          <w:sz w:val="24"/>
          <w:szCs w:val="24"/>
        </w:rPr>
        <w:t>.</w:t>
      </w:r>
    </w:p>
    <w:p w:rsidR="00596BCE" w:rsidRDefault="00596BCE" w:rsidP="00A405CB">
      <w:pPr>
        <w:spacing w:after="120"/>
        <w:rPr>
          <w:rFonts w:ascii="Trebuchet MS" w:hAnsi="Trebuchet MS"/>
          <w:sz w:val="24"/>
          <w:szCs w:val="24"/>
        </w:rPr>
      </w:pPr>
    </w:p>
    <w:p w:rsidR="007508DC" w:rsidRPr="00547BA1" w:rsidRDefault="007508DC" w:rsidP="00A405CB">
      <w:pPr>
        <w:spacing w:after="120"/>
      </w:pPr>
      <w:r w:rsidRPr="00E10C38">
        <w:rPr>
          <w:rFonts w:ascii="Trebuchet MS" w:hAnsi="Trebuchet MS"/>
          <w:b/>
          <w:sz w:val="24"/>
          <w:szCs w:val="24"/>
        </w:rPr>
        <w:t>Interne Evaluationen</w:t>
      </w:r>
      <w:r w:rsidR="009A58F0">
        <w:rPr>
          <w:rFonts w:ascii="Trebuchet MS" w:hAnsi="Trebuchet MS"/>
          <w:sz w:val="24"/>
          <w:szCs w:val="24"/>
        </w:rPr>
        <w:t>, insbesondere</w:t>
      </w:r>
      <w:r>
        <w:rPr>
          <w:rFonts w:ascii="Trebuchet MS" w:hAnsi="Trebuchet MS"/>
          <w:sz w:val="24"/>
          <w:szCs w:val="24"/>
        </w:rPr>
        <w:t xml:space="preserve"> Selbste</w:t>
      </w:r>
      <w:r w:rsidR="0035538E">
        <w:rPr>
          <w:rFonts w:ascii="Trebuchet MS" w:hAnsi="Trebuchet MS"/>
          <w:sz w:val="24"/>
          <w:szCs w:val="24"/>
        </w:rPr>
        <w:t xml:space="preserve">valuationen, werden tendenziell </w:t>
      </w:r>
      <w:r w:rsidRPr="00E10C38">
        <w:rPr>
          <w:rFonts w:ascii="Trebuchet MS" w:hAnsi="Trebuchet MS"/>
          <w:b/>
          <w:sz w:val="24"/>
          <w:szCs w:val="24"/>
        </w:rPr>
        <w:t>eher formativ</w:t>
      </w:r>
      <w:r w:rsidR="0035538E">
        <w:rPr>
          <w:rFonts w:ascii="Trebuchet MS" w:hAnsi="Trebuchet MS"/>
          <w:sz w:val="24"/>
          <w:szCs w:val="24"/>
        </w:rPr>
        <w:t>, z.B.</w:t>
      </w:r>
      <w:r>
        <w:rPr>
          <w:rFonts w:ascii="Trebuchet MS" w:hAnsi="Trebuchet MS"/>
          <w:sz w:val="24"/>
          <w:szCs w:val="24"/>
        </w:rPr>
        <w:t xml:space="preserve"> zur Überprüfung und Verbesserung laufender Maßnahmen, genutzt, da externe</w:t>
      </w:r>
      <w:r w:rsidR="00AB07E1">
        <w:rPr>
          <w:rFonts w:ascii="Trebuchet MS" w:hAnsi="Trebuchet MS"/>
          <w:sz w:val="24"/>
          <w:szCs w:val="24"/>
        </w:rPr>
        <w:t xml:space="preserve"> </w:t>
      </w:r>
      <w:proofErr w:type="spellStart"/>
      <w:r w:rsidR="00AB07E1">
        <w:rPr>
          <w:rFonts w:ascii="Trebuchet MS" w:hAnsi="Trebuchet MS"/>
          <w:sz w:val="24"/>
          <w:szCs w:val="24"/>
        </w:rPr>
        <w:t>Evaluatorinnen</w:t>
      </w:r>
      <w:proofErr w:type="spellEnd"/>
      <w:r w:rsidR="00AB07E1">
        <w:rPr>
          <w:rFonts w:ascii="Trebuchet MS" w:hAnsi="Trebuchet MS"/>
          <w:sz w:val="24"/>
          <w:szCs w:val="24"/>
        </w:rPr>
        <w:t xml:space="preserve"> und </w:t>
      </w:r>
      <w:proofErr w:type="spellStart"/>
      <w:r w:rsidR="00AB07E1">
        <w:rPr>
          <w:rFonts w:ascii="Trebuchet MS" w:hAnsi="Trebuchet MS"/>
          <w:sz w:val="24"/>
          <w:szCs w:val="24"/>
        </w:rPr>
        <w:t>Evaluatoren</w:t>
      </w:r>
      <w:proofErr w:type="spellEnd"/>
      <w:r w:rsidR="00AB07E1">
        <w:rPr>
          <w:rFonts w:ascii="Trebuchet MS" w:hAnsi="Trebuchet MS"/>
          <w:sz w:val="24"/>
          <w:szCs w:val="24"/>
        </w:rPr>
        <w:t xml:space="preserve"> sich erst mit dem Evaluationsgegenstand vertraut machen müssten. Eine entsprechende Einarbe</w:t>
      </w:r>
      <w:r w:rsidR="000A2200">
        <w:rPr>
          <w:rFonts w:ascii="Trebuchet MS" w:hAnsi="Trebuchet MS"/>
          <w:sz w:val="24"/>
          <w:szCs w:val="24"/>
        </w:rPr>
        <w:t>itung wäre ressourcenintensiv und</w:t>
      </w:r>
      <w:r w:rsidR="00AB07E1">
        <w:rPr>
          <w:rFonts w:ascii="Trebuchet MS" w:hAnsi="Trebuchet MS"/>
          <w:sz w:val="24"/>
          <w:szCs w:val="24"/>
        </w:rPr>
        <w:t xml:space="preserve"> die Gefahr, dass Evaluationsergebnisse</w:t>
      </w:r>
      <w:r>
        <w:rPr>
          <w:rFonts w:ascii="Trebuchet MS" w:hAnsi="Trebuchet MS"/>
          <w:sz w:val="24"/>
          <w:szCs w:val="24"/>
        </w:rPr>
        <w:t xml:space="preserve"> </w:t>
      </w:r>
      <w:r w:rsidR="00AB07E1">
        <w:rPr>
          <w:rFonts w:ascii="Trebuchet MS" w:hAnsi="Trebuchet MS"/>
          <w:sz w:val="24"/>
          <w:szCs w:val="24"/>
        </w:rPr>
        <w:t>falsch interpretiert werden,</w:t>
      </w:r>
      <w:r w:rsidR="00B94317">
        <w:rPr>
          <w:rFonts w:ascii="Trebuchet MS" w:hAnsi="Trebuchet MS"/>
          <w:sz w:val="24"/>
          <w:szCs w:val="24"/>
        </w:rPr>
        <w:t xml:space="preserve"> wäre</w:t>
      </w:r>
      <w:r w:rsidR="00AB07E1">
        <w:rPr>
          <w:rFonts w:ascii="Trebuchet MS" w:hAnsi="Trebuchet MS"/>
          <w:sz w:val="24"/>
          <w:szCs w:val="24"/>
        </w:rPr>
        <w:t xml:space="preserve"> relativ hoch</w:t>
      </w:r>
      <w:r>
        <w:rPr>
          <w:rFonts w:ascii="Trebuchet MS" w:hAnsi="Trebuchet MS"/>
          <w:sz w:val="24"/>
          <w:szCs w:val="24"/>
        </w:rPr>
        <w:t>.</w:t>
      </w:r>
    </w:p>
    <w:p w:rsidR="007508DC" w:rsidRDefault="007508DC" w:rsidP="00A405CB">
      <w:pPr>
        <w:spacing w:after="120"/>
        <w:rPr>
          <w:rFonts w:ascii="Trebuchet MS" w:hAnsi="Trebuchet MS"/>
          <w:sz w:val="24"/>
          <w:szCs w:val="24"/>
        </w:rPr>
      </w:pPr>
      <w:r w:rsidRPr="00E10C38">
        <w:rPr>
          <w:rFonts w:ascii="Trebuchet MS" w:hAnsi="Trebuchet MS"/>
          <w:b/>
          <w:sz w:val="24"/>
          <w:szCs w:val="24"/>
        </w:rPr>
        <w:t>Externe Evaluationen</w:t>
      </w:r>
      <w:r w:rsidR="00B94317">
        <w:rPr>
          <w:rFonts w:ascii="Trebuchet MS" w:hAnsi="Trebuchet MS"/>
          <w:sz w:val="24"/>
          <w:szCs w:val="24"/>
        </w:rPr>
        <w:t xml:space="preserve"> (bzw. </w:t>
      </w:r>
      <w:r>
        <w:rPr>
          <w:rFonts w:ascii="Trebuchet MS" w:hAnsi="Trebuchet MS"/>
          <w:sz w:val="24"/>
          <w:szCs w:val="24"/>
        </w:rPr>
        <w:t>externe Fremdeva</w:t>
      </w:r>
      <w:r w:rsidR="00B94317">
        <w:rPr>
          <w:rFonts w:ascii="Trebuchet MS" w:hAnsi="Trebuchet MS"/>
          <w:sz w:val="24"/>
          <w:szCs w:val="24"/>
        </w:rPr>
        <w:t>luationen)</w:t>
      </w:r>
      <w:r>
        <w:rPr>
          <w:rFonts w:ascii="Trebuchet MS" w:hAnsi="Trebuchet MS"/>
          <w:sz w:val="24"/>
          <w:szCs w:val="24"/>
        </w:rPr>
        <w:t xml:space="preserve"> werden aufgrund der Unbefangenheit und Distanz der </w:t>
      </w:r>
      <w:proofErr w:type="spellStart"/>
      <w:r>
        <w:rPr>
          <w:rFonts w:ascii="Trebuchet MS" w:hAnsi="Trebuchet MS"/>
          <w:sz w:val="24"/>
          <w:szCs w:val="24"/>
        </w:rPr>
        <w:t>Evaluatorinnen</w:t>
      </w:r>
      <w:proofErr w:type="spellEnd"/>
      <w:r>
        <w:rPr>
          <w:rFonts w:ascii="Trebuchet MS" w:hAnsi="Trebuchet MS"/>
          <w:sz w:val="24"/>
          <w:szCs w:val="24"/>
        </w:rPr>
        <w:t xml:space="preserve"> und </w:t>
      </w:r>
      <w:proofErr w:type="spellStart"/>
      <w:r>
        <w:rPr>
          <w:rFonts w:ascii="Trebuchet MS" w:hAnsi="Trebuchet MS"/>
          <w:sz w:val="24"/>
          <w:szCs w:val="24"/>
        </w:rPr>
        <w:t>Evaluatoren</w:t>
      </w:r>
      <w:proofErr w:type="spellEnd"/>
      <w:r>
        <w:rPr>
          <w:rFonts w:ascii="Trebuchet MS" w:hAnsi="Trebuchet MS"/>
          <w:sz w:val="24"/>
          <w:szCs w:val="24"/>
        </w:rPr>
        <w:t xml:space="preserve"> zum Evaluationsgegenstand</w:t>
      </w:r>
      <w:r w:rsidR="00E10C38">
        <w:rPr>
          <w:rFonts w:ascii="Trebuchet MS" w:hAnsi="Trebuchet MS"/>
          <w:sz w:val="24"/>
          <w:szCs w:val="24"/>
        </w:rPr>
        <w:t xml:space="preserve"> tendenziell</w:t>
      </w:r>
      <w:r>
        <w:rPr>
          <w:rFonts w:ascii="Trebuchet MS" w:hAnsi="Trebuchet MS"/>
          <w:sz w:val="24"/>
          <w:szCs w:val="24"/>
        </w:rPr>
        <w:t xml:space="preserve"> </w:t>
      </w:r>
      <w:r w:rsidRPr="00E10C38">
        <w:rPr>
          <w:rFonts w:ascii="Trebuchet MS" w:hAnsi="Trebuchet MS"/>
          <w:b/>
          <w:sz w:val="24"/>
          <w:szCs w:val="24"/>
        </w:rPr>
        <w:t xml:space="preserve">eher </w:t>
      </w:r>
      <w:proofErr w:type="spellStart"/>
      <w:r w:rsidRPr="00E10C38">
        <w:rPr>
          <w:rFonts w:ascii="Trebuchet MS" w:hAnsi="Trebuchet MS"/>
          <w:b/>
          <w:sz w:val="24"/>
          <w:szCs w:val="24"/>
        </w:rPr>
        <w:t>summativ</w:t>
      </w:r>
      <w:proofErr w:type="spellEnd"/>
      <w:r w:rsidR="0035538E">
        <w:rPr>
          <w:rFonts w:ascii="Trebuchet MS" w:hAnsi="Trebuchet MS"/>
          <w:sz w:val="24"/>
          <w:szCs w:val="24"/>
        </w:rPr>
        <w:t>, z.B.</w:t>
      </w:r>
      <w:r>
        <w:rPr>
          <w:rFonts w:ascii="Trebuchet MS" w:hAnsi="Trebuchet MS"/>
          <w:sz w:val="24"/>
          <w:szCs w:val="24"/>
        </w:rPr>
        <w:t xml:space="preserve"> zur Beurteilung bereits abgesc</w:t>
      </w:r>
      <w:r w:rsidR="00D63B63">
        <w:rPr>
          <w:rFonts w:ascii="Trebuchet MS" w:hAnsi="Trebuchet MS"/>
          <w:sz w:val="24"/>
          <w:szCs w:val="24"/>
        </w:rPr>
        <w:t>hlossener Maßnahmen, angewendet. D</w:t>
      </w:r>
      <w:r>
        <w:rPr>
          <w:rFonts w:ascii="Trebuchet MS" w:hAnsi="Trebuchet MS"/>
          <w:sz w:val="24"/>
          <w:szCs w:val="24"/>
        </w:rPr>
        <w:t xml:space="preserve">ies </w:t>
      </w:r>
      <w:r w:rsidR="00D63B63">
        <w:rPr>
          <w:rFonts w:ascii="Trebuchet MS" w:hAnsi="Trebuchet MS"/>
          <w:sz w:val="24"/>
          <w:szCs w:val="24"/>
        </w:rPr>
        <w:t xml:space="preserve">verspricht </w:t>
      </w:r>
      <w:r w:rsidR="0035538E">
        <w:rPr>
          <w:rFonts w:ascii="Trebuchet MS" w:hAnsi="Trebuchet MS"/>
          <w:sz w:val="24"/>
          <w:szCs w:val="24"/>
        </w:rPr>
        <w:t>in der Regel</w:t>
      </w:r>
      <w:r w:rsidR="00AA3EC3">
        <w:rPr>
          <w:rFonts w:ascii="Trebuchet MS" w:hAnsi="Trebuchet MS"/>
          <w:sz w:val="24"/>
          <w:szCs w:val="24"/>
        </w:rPr>
        <w:t xml:space="preserve"> </w:t>
      </w:r>
      <w:r>
        <w:rPr>
          <w:rFonts w:ascii="Trebuchet MS" w:hAnsi="Trebuchet MS"/>
          <w:sz w:val="24"/>
          <w:szCs w:val="24"/>
        </w:rPr>
        <w:t>eine höhere Objektivität der Beurteilung</w:t>
      </w:r>
      <w:r w:rsidR="00D63B63">
        <w:rPr>
          <w:rFonts w:ascii="Trebuchet MS" w:hAnsi="Trebuchet MS"/>
          <w:sz w:val="24"/>
          <w:szCs w:val="24"/>
        </w:rPr>
        <w:t xml:space="preserve"> und damit einhergehend - sofern die evaluierten Maßnahmen als erfolgreich bewertet wurden - auch eine höhere Legitimation der Maßnahmen</w:t>
      </w:r>
      <w:r>
        <w:rPr>
          <w:rFonts w:ascii="Trebuchet MS" w:hAnsi="Trebuchet MS"/>
          <w:sz w:val="24"/>
          <w:szCs w:val="24"/>
        </w:rPr>
        <w:t>.</w:t>
      </w:r>
    </w:p>
    <w:p w:rsidR="001C06C7" w:rsidRDefault="001C06C7" w:rsidP="00EA0B95">
      <w:pPr>
        <w:spacing w:after="120"/>
        <w:rPr>
          <w:rFonts w:ascii="Trebuchet MS" w:hAnsi="Trebuchet MS"/>
          <w:sz w:val="24"/>
          <w:szCs w:val="24"/>
        </w:rPr>
      </w:pPr>
      <w:r>
        <w:rPr>
          <w:rFonts w:ascii="Trebuchet MS" w:hAnsi="Trebuchet MS"/>
          <w:sz w:val="24"/>
          <w:szCs w:val="24"/>
        </w:rPr>
        <w:br w:type="page"/>
      </w:r>
    </w:p>
    <w:p w:rsidR="001E12DA" w:rsidRDefault="00BF04F9" w:rsidP="00A405CB">
      <w:pPr>
        <w:rPr>
          <w:rFonts w:ascii="Trebuchet MS" w:hAnsi="Trebuchet MS"/>
          <w:sz w:val="24"/>
          <w:szCs w:val="24"/>
        </w:rPr>
      </w:pPr>
      <w:r>
        <w:rPr>
          <w:rFonts w:ascii="Trebuchet MS" w:hAnsi="Trebuchet MS"/>
          <w:sz w:val="24"/>
          <w:szCs w:val="24"/>
        </w:rPr>
        <w:lastRenderedPageBreak/>
        <w:t>Da</w:t>
      </w:r>
      <w:r w:rsidR="0035538E">
        <w:rPr>
          <w:rFonts w:ascii="Trebuchet MS" w:hAnsi="Trebuchet MS"/>
          <w:sz w:val="24"/>
          <w:szCs w:val="24"/>
        </w:rPr>
        <w:t>s nachfolgende Schaubild</w:t>
      </w:r>
      <w:r w:rsidR="00106172">
        <w:rPr>
          <w:rFonts w:ascii="Trebuchet MS" w:hAnsi="Trebuchet MS"/>
          <w:sz w:val="24"/>
          <w:szCs w:val="24"/>
        </w:rPr>
        <w:t xml:space="preserve"> vermittelt</w:t>
      </w:r>
      <w:r>
        <w:rPr>
          <w:rFonts w:ascii="Trebuchet MS" w:hAnsi="Trebuchet MS"/>
          <w:sz w:val="24"/>
          <w:szCs w:val="24"/>
        </w:rPr>
        <w:t xml:space="preserve"> einen </w:t>
      </w:r>
      <w:r w:rsidR="00DB39CC">
        <w:rPr>
          <w:rFonts w:ascii="Trebuchet MS" w:hAnsi="Trebuchet MS"/>
          <w:sz w:val="24"/>
          <w:szCs w:val="24"/>
        </w:rPr>
        <w:t xml:space="preserve">systematischen </w:t>
      </w:r>
      <w:r>
        <w:rPr>
          <w:rFonts w:ascii="Trebuchet MS" w:hAnsi="Trebuchet MS"/>
          <w:sz w:val="24"/>
          <w:szCs w:val="24"/>
        </w:rPr>
        <w:t>Überblick über die v</w:t>
      </w:r>
      <w:r w:rsidR="00AD774C">
        <w:rPr>
          <w:rFonts w:ascii="Trebuchet MS" w:hAnsi="Trebuchet MS"/>
          <w:sz w:val="24"/>
          <w:szCs w:val="24"/>
        </w:rPr>
        <w:t>erschiedenen Evaluationsformen.</w:t>
      </w:r>
      <w:r w:rsidR="008161CD">
        <w:rPr>
          <w:rFonts w:ascii="Trebuchet MS" w:hAnsi="Trebuchet MS"/>
          <w:sz w:val="24"/>
          <w:szCs w:val="24"/>
        </w:rPr>
        <w:t xml:space="preserve"> </w:t>
      </w:r>
      <w:r w:rsidR="00AD774C">
        <w:rPr>
          <w:rFonts w:ascii="Trebuchet MS" w:hAnsi="Trebuchet MS"/>
          <w:sz w:val="24"/>
          <w:szCs w:val="24"/>
        </w:rPr>
        <w:t>Hervorzuheben ist, dass die Grenzen zwischen den Evaluationsformen in der Praxi</w:t>
      </w:r>
      <w:r w:rsidR="00E870CC">
        <w:rPr>
          <w:rFonts w:ascii="Trebuchet MS" w:hAnsi="Trebuchet MS"/>
          <w:sz w:val="24"/>
          <w:szCs w:val="24"/>
        </w:rPr>
        <w:t>s</w:t>
      </w:r>
      <w:r w:rsidR="00F009BB">
        <w:rPr>
          <w:rFonts w:ascii="Trebuchet MS" w:hAnsi="Trebuchet MS"/>
          <w:sz w:val="24"/>
          <w:szCs w:val="24"/>
        </w:rPr>
        <w:t xml:space="preserve"> oftmals fließend sind:</w:t>
      </w:r>
    </w:p>
    <w:p w:rsidR="00AD774C" w:rsidRDefault="008161CD" w:rsidP="00A405CB">
      <w:pPr>
        <w:spacing w:after="120"/>
        <w:ind w:left="708"/>
        <w:rPr>
          <w:rFonts w:ascii="Trebuchet MS" w:hAnsi="Trebuchet MS"/>
          <w:sz w:val="24"/>
          <w:szCs w:val="24"/>
        </w:rPr>
      </w:pPr>
      <w:r>
        <w:rPr>
          <w:rFonts w:ascii="Trebuchet MS" w:hAnsi="Trebuchet MS"/>
          <w:sz w:val="24"/>
          <w:szCs w:val="24"/>
        </w:rPr>
        <w:t xml:space="preserve">Sind bzw. waren </w:t>
      </w:r>
      <w:r w:rsidR="008D4E8A">
        <w:rPr>
          <w:rFonts w:ascii="Trebuchet MS" w:hAnsi="Trebuchet MS"/>
          <w:sz w:val="24"/>
          <w:szCs w:val="24"/>
        </w:rPr>
        <w:t>z.B.</w:t>
      </w:r>
      <w:r w:rsidR="008673EA">
        <w:rPr>
          <w:rFonts w:ascii="Trebuchet MS" w:hAnsi="Trebuchet MS"/>
          <w:sz w:val="24"/>
          <w:szCs w:val="24"/>
        </w:rPr>
        <w:t xml:space="preserve"> </w:t>
      </w:r>
      <w:r w:rsidR="000803BF">
        <w:rPr>
          <w:rFonts w:ascii="Trebuchet MS" w:hAnsi="Trebuchet MS"/>
          <w:sz w:val="24"/>
          <w:szCs w:val="24"/>
        </w:rPr>
        <w:t>mehrer</w:t>
      </w:r>
      <w:r w:rsidR="008673EA">
        <w:rPr>
          <w:rFonts w:ascii="Trebuchet MS" w:hAnsi="Trebuchet MS"/>
          <w:sz w:val="24"/>
          <w:szCs w:val="24"/>
        </w:rPr>
        <w:t>e Organisationseinheiten (</w:t>
      </w:r>
      <w:r w:rsidR="000803BF">
        <w:rPr>
          <w:rFonts w:ascii="Trebuchet MS" w:hAnsi="Trebuchet MS"/>
          <w:sz w:val="24"/>
          <w:szCs w:val="24"/>
        </w:rPr>
        <w:t>Abteilungen</w:t>
      </w:r>
      <w:r w:rsidR="008673EA">
        <w:rPr>
          <w:rFonts w:ascii="Trebuchet MS" w:hAnsi="Trebuchet MS"/>
          <w:sz w:val="24"/>
          <w:szCs w:val="24"/>
        </w:rPr>
        <w:t xml:space="preserve"> o.ä.) an der Du</w:t>
      </w:r>
      <w:r w:rsidR="000803BF">
        <w:rPr>
          <w:rFonts w:ascii="Trebuchet MS" w:hAnsi="Trebuchet MS"/>
          <w:sz w:val="24"/>
          <w:szCs w:val="24"/>
        </w:rPr>
        <w:t>rch</w:t>
      </w:r>
      <w:r w:rsidR="008673EA">
        <w:rPr>
          <w:rFonts w:ascii="Trebuchet MS" w:hAnsi="Trebuchet MS"/>
          <w:sz w:val="24"/>
          <w:szCs w:val="24"/>
        </w:rPr>
        <w:t xml:space="preserve">führung einer Maßnahme </w:t>
      </w:r>
      <w:r>
        <w:rPr>
          <w:rFonts w:ascii="Trebuchet MS" w:hAnsi="Trebuchet MS"/>
          <w:sz w:val="24"/>
          <w:szCs w:val="24"/>
        </w:rPr>
        <w:t>beteiligt</w:t>
      </w:r>
      <w:r w:rsidR="008673EA">
        <w:rPr>
          <w:rFonts w:ascii="Trebuchet MS" w:hAnsi="Trebuchet MS"/>
          <w:sz w:val="24"/>
          <w:szCs w:val="24"/>
        </w:rPr>
        <w:t>, kann es bei einer</w:t>
      </w:r>
      <w:r w:rsidR="00692A9C">
        <w:rPr>
          <w:rFonts w:ascii="Trebuchet MS" w:hAnsi="Trebuchet MS"/>
          <w:sz w:val="24"/>
          <w:szCs w:val="24"/>
        </w:rPr>
        <w:t xml:space="preserve"> int</w:t>
      </w:r>
      <w:r w:rsidR="002B65C4">
        <w:rPr>
          <w:rFonts w:ascii="Trebuchet MS" w:hAnsi="Trebuchet MS"/>
          <w:sz w:val="24"/>
          <w:szCs w:val="24"/>
        </w:rPr>
        <w:t>ernen Fremdevaluation</w:t>
      </w:r>
      <w:r w:rsidR="008673EA">
        <w:rPr>
          <w:rFonts w:ascii="Trebuchet MS" w:hAnsi="Trebuchet MS"/>
          <w:sz w:val="24"/>
          <w:szCs w:val="24"/>
        </w:rPr>
        <w:t xml:space="preserve"> </w:t>
      </w:r>
      <w:r w:rsidR="00692A9C">
        <w:rPr>
          <w:rFonts w:ascii="Trebuchet MS" w:hAnsi="Trebuchet MS"/>
          <w:sz w:val="24"/>
          <w:szCs w:val="24"/>
        </w:rPr>
        <w:t xml:space="preserve">mitunter </w:t>
      </w:r>
      <w:r w:rsidR="00F009BB">
        <w:rPr>
          <w:rFonts w:ascii="Trebuchet MS" w:hAnsi="Trebuchet MS"/>
          <w:sz w:val="24"/>
          <w:szCs w:val="24"/>
        </w:rPr>
        <w:t xml:space="preserve">sehr </w:t>
      </w:r>
      <w:r w:rsidR="00692A9C">
        <w:rPr>
          <w:rFonts w:ascii="Trebuchet MS" w:hAnsi="Trebuchet MS"/>
          <w:sz w:val="24"/>
          <w:szCs w:val="24"/>
        </w:rPr>
        <w:t xml:space="preserve">schwierig </w:t>
      </w:r>
      <w:r w:rsidR="00506AD5">
        <w:rPr>
          <w:rFonts w:ascii="Trebuchet MS" w:hAnsi="Trebuchet MS"/>
          <w:sz w:val="24"/>
          <w:szCs w:val="24"/>
        </w:rPr>
        <w:t xml:space="preserve">und ggf. auch gar nicht zielführend </w:t>
      </w:r>
      <w:r w:rsidR="00692A9C">
        <w:rPr>
          <w:rFonts w:ascii="Trebuchet MS" w:hAnsi="Trebuchet MS"/>
          <w:sz w:val="24"/>
          <w:szCs w:val="24"/>
        </w:rPr>
        <w:t xml:space="preserve">sein, eine klare Trennung zwischen den </w:t>
      </w:r>
      <w:proofErr w:type="spellStart"/>
      <w:r w:rsidR="00692A9C">
        <w:rPr>
          <w:rFonts w:ascii="Trebuchet MS" w:hAnsi="Trebuchet MS"/>
          <w:sz w:val="24"/>
          <w:szCs w:val="24"/>
        </w:rPr>
        <w:t>Evaluatorinnen</w:t>
      </w:r>
      <w:proofErr w:type="spellEnd"/>
      <w:r w:rsidR="00692A9C">
        <w:rPr>
          <w:rFonts w:ascii="Trebuchet MS" w:hAnsi="Trebuchet MS"/>
          <w:sz w:val="24"/>
          <w:szCs w:val="24"/>
        </w:rPr>
        <w:t>/</w:t>
      </w:r>
      <w:proofErr w:type="spellStart"/>
      <w:r w:rsidR="00692A9C">
        <w:rPr>
          <w:rFonts w:ascii="Trebuchet MS" w:hAnsi="Trebuchet MS"/>
          <w:sz w:val="24"/>
          <w:szCs w:val="24"/>
        </w:rPr>
        <w:t>Evaluatoren</w:t>
      </w:r>
      <w:proofErr w:type="spellEnd"/>
      <w:r w:rsidR="00692A9C">
        <w:rPr>
          <w:rFonts w:ascii="Trebuchet MS" w:hAnsi="Trebuchet MS"/>
          <w:sz w:val="24"/>
          <w:szCs w:val="24"/>
        </w:rPr>
        <w:t xml:space="preserve"> und den mit der Durchführun</w:t>
      </w:r>
      <w:r w:rsidR="002B65C4">
        <w:rPr>
          <w:rFonts w:ascii="Trebuchet MS" w:hAnsi="Trebuchet MS"/>
          <w:sz w:val="24"/>
          <w:szCs w:val="24"/>
        </w:rPr>
        <w:t>g der zu evaluierenden Maßnahme</w:t>
      </w:r>
      <w:r w:rsidR="008673EA">
        <w:rPr>
          <w:rFonts w:ascii="Trebuchet MS" w:hAnsi="Trebuchet MS"/>
          <w:sz w:val="24"/>
          <w:szCs w:val="24"/>
        </w:rPr>
        <w:t xml:space="preserve"> befassten Personen vorzunehmen</w:t>
      </w:r>
      <w:r w:rsidR="008C7BEA">
        <w:rPr>
          <w:rFonts w:ascii="Trebuchet MS" w:hAnsi="Trebuchet MS"/>
          <w:sz w:val="24"/>
          <w:szCs w:val="24"/>
        </w:rPr>
        <w:t>.</w:t>
      </w:r>
    </w:p>
    <w:p w:rsidR="00E515FF" w:rsidRDefault="00E515FF" w:rsidP="00A405CB">
      <w:pPr>
        <w:spacing w:after="120"/>
        <w:rPr>
          <w:rFonts w:ascii="Trebuchet MS" w:hAnsi="Trebuchet MS"/>
          <w:sz w:val="24"/>
          <w:szCs w:val="24"/>
        </w:rPr>
      </w:pPr>
    </w:p>
    <w:p w:rsidR="00927FB2" w:rsidRDefault="00927FB2" w:rsidP="00A405CB">
      <w:pPr>
        <w:spacing w:after="120"/>
        <w:rPr>
          <w:rFonts w:ascii="Trebuchet MS" w:hAnsi="Trebuchet MS"/>
          <w:sz w:val="24"/>
          <w:szCs w:val="24"/>
        </w:rPr>
      </w:pPr>
    </w:p>
    <w:p w:rsidR="003C1140" w:rsidRPr="00514574" w:rsidRDefault="003C1140" w:rsidP="00A405CB">
      <w:pPr>
        <w:spacing w:after="0"/>
        <w:rPr>
          <w:rFonts w:ascii="Trebuchet MS" w:hAnsi="Trebuchet MS"/>
          <w:b/>
          <w:i/>
          <w:sz w:val="24"/>
          <w:szCs w:val="24"/>
        </w:rPr>
      </w:pPr>
      <w:r w:rsidRPr="00514574">
        <w:rPr>
          <w:rFonts w:ascii="Trebuchet MS" w:hAnsi="Trebuchet MS"/>
          <w:b/>
          <w:i/>
          <w:sz w:val="24"/>
          <w:szCs w:val="24"/>
        </w:rPr>
        <w:t>Abb.1: Verschiedene Evaluationsformen</w:t>
      </w:r>
    </w:p>
    <w:p w:rsidR="00C429A7" w:rsidRDefault="003936F3" w:rsidP="003C1140">
      <w:pPr>
        <w:spacing w:after="0"/>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54140" behindDoc="0" locked="0" layoutInCell="1" allowOverlap="1">
                <wp:simplePos x="0" y="0"/>
                <wp:positionH relativeFrom="column">
                  <wp:posOffset>3038475</wp:posOffset>
                </wp:positionH>
                <wp:positionV relativeFrom="paragraph">
                  <wp:posOffset>173990</wp:posOffset>
                </wp:positionV>
                <wp:extent cx="2771775" cy="2879725"/>
                <wp:effectExtent l="0" t="0" r="9525"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28797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Default="007A30C5" w:rsidP="00B83638">
                            <w:pPr>
                              <w:spacing w:after="0"/>
                              <w:jc w:val="center"/>
                              <w:rPr>
                                <w:rFonts w:ascii="Trebuchet MS" w:hAnsi="Trebuchet MS"/>
                                <w:b/>
                                <w:i/>
                                <w:color w:val="1F497D" w:themeColor="text2"/>
                                <w:sz w:val="20"/>
                                <w:szCs w:val="20"/>
                              </w:rPr>
                            </w:pPr>
                          </w:p>
                          <w:p w:rsidR="007A30C5" w:rsidRDefault="007A30C5" w:rsidP="00B83638">
                            <w:pPr>
                              <w:spacing w:after="0"/>
                              <w:jc w:val="center"/>
                              <w:rPr>
                                <w:rFonts w:ascii="Trebuchet MS" w:hAnsi="Trebuchet MS"/>
                                <w:b/>
                                <w:i/>
                                <w:color w:val="1F497D" w:themeColor="text2"/>
                                <w:sz w:val="20"/>
                                <w:szCs w:val="20"/>
                              </w:rPr>
                            </w:pPr>
                          </w:p>
                          <w:p w:rsidR="007A30C5" w:rsidRPr="00945A2A" w:rsidRDefault="007A30C5" w:rsidP="008F6919">
                            <w:pPr>
                              <w:spacing w:after="0"/>
                              <w:jc w:val="right"/>
                              <w:rPr>
                                <w:rFonts w:ascii="Trebuchet MS" w:hAnsi="Trebuchet MS"/>
                                <w:b/>
                                <w:i/>
                                <w:color w:val="1F497D" w:themeColor="text2"/>
                                <w:sz w:val="20"/>
                                <w:szCs w:val="20"/>
                              </w:rPr>
                            </w:pPr>
                            <w:r w:rsidRPr="00945A2A">
                              <w:rPr>
                                <w:rFonts w:ascii="Trebuchet MS" w:hAnsi="Trebuchet MS"/>
                                <w:b/>
                                <w:i/>
                                <w:color w:val="1F497D" w:themeColor="text2"/>
                                <w:sz w:val="20"/>
                                <w:szCs w:val="20"/>
                              </w:rPr>
                              <w:t xml:space="preserve">tendenziell </w:t>
                            </w:r>
                            <w:proofErr w:type="spellStart"/>
                            <w:r w:rsidRPr="00945A2A">
                              <w:rPr>
                                <w:rFonts w:ascii="Trebuchet MS" w:hAnsi="Trebuchet MS"/>
                                <w:b/>
                                <w:i/>
                                <w:color w:val="1F497D" w:themeColor="text2"/>
                                <w:sz w:val="20"/>
                                <w:szCs w:val="20"/>
                              </w:rPr>
                              <w:t>summativ</w:t>
                            </w:r>
                            <w:proofErr w:type="spellEnd"/>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r w:rsidRPr="001B4FA9">
                              <w:rPr>
                                <w:rFonts w:ascii="Trebuchet MS" w:hAnsi="Trebuchet MS"/>
                                <w:b/>
                                <w:i/>
                                <w:color w:val="1F497D" w:themeColor="text2"/>
                                <w:sz w:val="20"/>
                                <w:szCs w:val="20"/>
                              </w:rPr>
                              <w:t xml:space="preserve">tendenziell </w:t>
                            </w:r>
                            <w:proofErr w:type="spellStart"/>
                            <w:r w:rsidRPr="001B4FA9">
                              <w:rPr>
                                <w:rFonts w:ascii="Trebuchet MS" w:hAnsi="Trebuchet MS"/>
                                <w:b/>
                                <w:i/>
                                <w:color w:val="1F497D" w:themeColor="text2"/>
                                <w:sz w:val="20"/>
                                <w:szCs w:val="20"/>
                              </w:rPr>
                              <w:t>summativ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hteck 6" o:spid="_x0000_s1026" style="position:absolute;margin-left:239.25pt;margin-top:13.7pt;width:218.25pt;height:226.7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" fillcolor="#dbe5f1 [660]" strokecolor="#243f60 [1604]" strokeweight="2pt">
                <v:path arrowok="t"/>
                <v:textbox>
                  <w:txbxContent>
                    <w:p w:rsidR="007A30C5" w:rsidRDefault="007A30C5" w:rsidP="00B83638">
                      <w:pPr>
                        <w:spacing w:after="0"/>
                        <w:jc w:val="center"/>
                        <w:rPr>
                          <w:rFonts w:ascii="Trebuchet MS" w:hAnsi="Trebuchet MS"/>
                          <w:b/>
                          <w:i/>
                          <w:color w:val="1F497D" w:themeColor="text2"/>
                          <w:sz w:val="20"/>
                          <w:szCs w:val="20"/>
                        </w:rPr>
                      </w:pPr>
                    </w:p>
                    <w:p w:rsidR="007A30C5" w:rsidRDefault="007A30C5" w:rsidP="00B83638">
                      <w:pPr>
                        <w:spacing w:after="0"/>
                        <w:jc w:val="center"/>
                        <w:rPr>
                          <w:rFonts w:ascii="Trebuchet MS" w:hAnsi="Trebuchet MS"/>
                          <w:b/>
                          <w:i/>
                          <w:color w:val="1F497D" w:themeColor="text2"/>
                          <w:sz w:val="20"/>
                          <w:szCs w:val="20"/>
                        </w:rPr>
                      </w:pPr>
                    </w:p>
                    <w:p w:rsidR="007A30C5" w:rsidRPr="00945A2A" w:rsidRDefault="007A30C5" w:rsidP="008F6919">
                      <w:pPr>
                        <w:spacing w:after="0"/>
                        <w:jc w:val="right"/>
                        <w:rPr>
                          <w:rFonts w:ascii="Trebuchet MS" w:hAnsi="Trebuchet MS"/>
                          <w:b/>
                          <w:i/>
                          <w:color w:val="1F497D" w:themeColor="text2"/>
                          <w:sz w:val="20"/>
                          <w:szCs w:val="20"/>
                        </w:rPr>
                      </w:pPr>
                      <w:r w:rsidRPr="00945A2A">
                        <w:rPr>
                          <w:rFonts w:ascii="Trebuchet MS" w:hAnsi="Trebuchet MS"/>
                          <w:b/>
                          <w:i/>
                          <w:color w:val="1F497D" w:themeColor="text2"/>
                          <w:sz w:val="20"/>
                          <w:szCs w:val="20"/>
                        </w:rPr>
                        <w:t>tendenziell summativ</w:t>
                      </w: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p>
                    <w:p w:rsidR="007A30C5" w:rsidRPr="001B4FA9" w:rsidRDefault="007A30C5" w:rsidP="008F6919">
                      <w:pPr>
                        <w:spacing w:after="0"/>
                        <w:jc w:val="right"/>
                        <w:rPr>
                          <w:rFonts w:ascii="Trebuchet MS" w:hAnsi="Trebuchet MS"/>
                          <w:b/>
                          <w:i/>
                          <w:color w:val="1F497D" w:themeColor="text2"/>
                          <w:sz w:val="20"/>
                          <w:szCs w:val="20"/>
                        </w:rPr>
                      </w:pPr>
                      <w:r w:rsidRPr="001B4FA9">
                        <w:rPr>
                          <w:rFonts w:ascii="Trebuchet MS" w:hAnsi="Trebuchet MS"/>
                          <w:b/>
                          <w:i/>
                          <w:color w:val="1F497D" w:themeColor="text2"/>
                          <w:sz w:val="20"/>
                          <w:szCs w:val="20"/>
                        </w:rPr>
                        <w:t>tendenziell summativ</w:t>
                      </w:r>
                    </w:p>
                  </w:txbxContent>
                </v:textbox>
              </v:rect>
            </w:pict>
          </mc:Fallback>
        </mc:AlternateContent>
      </w:r>
      <w:r>
        <w:rPr>
          <w:rFonts w:ascii="Trebuchet MS" w:hAnsi="Trebuchet MS"/>
          <w:noProof/>
          <w:sz w:val="24"/>
          <w:szCs w:val="24"/>
          <w:lang w:eastAsia="de-DE"/>
        </w:rPr>
        <mc:AlternateContent>
          <mc:Choice Requires="wps">
            <w:drawing>
              <wp:anchor distT="0" distB="0" distL="114300" distR="114300" simplePos="0" relativeHeight="251655165" behindDoc="0" locked="0" layoutInCell="1" allowOverlap="1">
                <wp:simplePos x="0" y="0"/>
                <wp:positionH relativeFrom="column">
                  <wp:posOffset>8255</wp:posOffset>
                </wp:positionH>
                <wp:positionV relativeFrom="paragraph">
                  <wp:posOffset>173990</wp:posOffset>
                </wp:positionV>
                <wp:extent cx="2770505" cy="2879725"/>
                <wp:effectExtent l="0" t="0" r="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0505" cy="28797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Default="007A30C5" w:rsidP="00B83638">
                            <w:pPr>
                              <w:spacing w:after="0"/>
                              <w:jc w:val="center"/>
                              <w:rPr>
                                <w:rFonts w:ascii="Trebuchet MS" w:hAnsi="Trebuchet MS"/>
                                <w:b/>
                                <w:i/>
                                <w:color w:val="1F497D" w:themeColor="text2"/>
                                <w:sz w:val="20"/>
                                <w:szCs w:val="20"/>
                              </w:rPr>
                            </w:pPr>
                          </w:p>
                          <w:p w:rsidR="007A30C5" w:rsidRDefault="007A30C5" w:rsidP="00B83638">
                            <w:pPr>
                              <w:spacing w:after="0"/>
                              <w:jc w:val="center"/>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r w:rsidRPr="00561109">
                              <w:rPr>
                                <w:rFonts w:ascii="Trebuchet MS" w:hAnsi="Trebuchet MS"/>
                                <w:b/>
                                <w:i/>
                                <w:color w:val="1F497D" w:themeColor="text2"/>
                                <w:sz w:val="20"/>
                                <w:szCs w:val="20"/>
                              </w:rPr>
                              <w:t>tendenziell formativ</w:t>
                            </w: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r w:rsidRPr="00561109">
                              <w:rPr>
                                <w:rFonts w:ascii="Trebuchet MS" w:hAnsi="Trebuchet MS"/>
                                <w:b/>
                                <w:i/>
                                <w:color w:val="1F497D" w:themeColor="text2"/>
                                <w:sz w:val="20"/>
                                <w:szCs w:val="20"/>
                              </w:rPr>
                              <w:t>tendenziell formativ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hteck 5" o:spid="_x0000_s1027" style="position:absolute;margin-left:.65pt;margin-top:13.7pt;width:218.15pt;height:226.7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" fillcolor="#dbe5f1 [660]" strokecolor="#243f60 [1604]" strokeweight="2pt">
                <v:path arrowok="t"/>
                <v:textbox>
                  <w:txbxContent>
                    <w:p w:rsidR="007A30C5" w:rsidRDefault="007A30C5" w:rsidP="00B83638">
                      <w:pPr>
                        <w:spacing w:after="0"/>
                        <w:jc w:val="center"/>
                        <w:rPr>
                          <w:rFonts w:ascii="Trebuchet MS" w:hAnsi="Trebuchet MS"/>
                          <w:b/>
                          <w:i/>
                          <w:color w:val="1F497D" w:themeColor="text2"/>
                          <w:sz w:val="20"/>
                          <w:szCs w:val="20"/>
                        </w:rPr>
                      </w:pPr>
                    </w:p>
                    <w:p w:rsidR="007A30C5" w:rsidRDefault="007A30C5" w:rsidP="00B83638">
                      <w:pPr>
                        <w:spacing w:after="0"/>
                        <w:jc w:val="center"/>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r w:rsidRPr="00561109">
                        <w:rPr>
                          <w:rFonts w:ascii="Trebuchet MS" w:hAnsi="Trebuchet MS"/>
                          <w:b/>
                          <w:i/>
                          <w:color w:val="1F497D" w:themeColor="text2"/>
                          <w:sz w:val="20"/>
                          <w:szCs w:val="20"/>
                        </w:rPr>
                        <w:t>tendenziell formativ</w:t>
                      </w: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p>
                    <w:p w:rsidR="007A30C5" w:rsidRPr="00561109" w:rsidRDefault="007A30C5" w:rsidP="008F6919">
                      <w:pPr>
                        <w:spacing w:after="0"/>
                        <w:rPr>
                          <w:rFonts w:ascii="Trebuchet MS" w:hAnsi="Trebuchet MS"/>
                          <w:b/>
                          <w:i/>
                          <w:color w:val="1F497D" w:themeColor="text2"/>
                          <w:sz w:val="20"/>
                          <w:szCs w:val="20"/>
                        </w:rPr>
                      </w:pPr>
                      <w:r w:rsidRPr="00561109">
                        <w:rPr>
                          <w:rFonts w:ascii="Trebuchet MS" w:hAnsi="Trebuchet MS"/>
                          <w:b/>
                          <w:i/>
                          <w:color w:val="1F497D" w:themeColor="text2"/>
                          <w:sz w:val="20"/>
                          <w:szCs w:val="20"/>
                        </w:rPr>
                        <w:t>tendenziell formativ</w:t>
                      </w:r>
                    </w:p>
                  </w:txbxContent>
                </v:textbox>
              </v:rect>
            </w:pict>
          </mc:Fallback>
        </mc:AlternateContent>
      </w:r>
    </w:p>
    <w:p w:rsidR="00C429A7" w:rsidRDefault="003936F3" w:rsidP="00C429A7">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2039620</wp:posOffset>
                </wp:positionH>
                <wp:positionV relativeFrom="paragraph">
                  <wp:posOffset>94615</wp:posOffset>
                </wp:positionV>
                <wp:extent cx="1739900" cy="279400"/>
                <wp:effectExtent l="0" t="0" r="0" b="6350"/>
                <wp:wrapNone/>
                <wp:docPr id="18" name="Abgerundetes 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279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6016C" w:rsidRDefault="007A30C5" w:rsidP="00393D27">
                            <w:pPr>
                              <w:jc w:val="center"/>
                              <w:rPr>
                                <w:rFonts w:ascii="Trebuchet MS" w:hAnsi="Trebuchet MS"/>
                                <w:b/>
                                <w:color w:val="FFFFFF" w:themeColor="background1"/>
                              </w:rPr>
                            </w:pPr>
                            <w:r w:rsidRPr="00B6016C">
                              <w:rPr>
                                <w:rFonts w:ascii="Trebuchet MS" w:hAnsi="Trebuchet MS"/>
                                <w:b/>
                                <w:color w:val="FFFFFF" w:themeColor="background1"/>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bgerundetes Rechteck 18" o:spid="_x0000_s1028" style="position:absolute;left:0;text-align:left;margin-left:160.6pt;margin-top:7.45pt;width:137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" fillcolor="#4f81bd [3204]" strokecolor="#243f60 [1604]" strokeweight="2pt">
                <v:path arrowok="t"/>
                <v:textbox>
                  <w:txbxContent>
                    <w:p w:rsidR="007A30C5" w:rsidRPr="00B6016C" w:rsidRDefault="007A30C5" w:rsidP="00393D27">
                      <w:pPr>
                        <w:jc w:val="center"/>
                        <w:rPr>
                          <w:rFonts w:ascii="Trebuchet MS" w:hAnsi="Trebuchet MS"/>
                          <w:b/>
                          <w:color w:val="FFFFFF" w:themeColor="background1"/>
                        </w:rPr>
                      </w:pPr>
                      <w:r w:rsidRPr="00B6016C">
                        <w:rPr>
                          <w:rFonts w:ascii="Trebuchet MS" w:hAnsi="Trebuchet MS"/>
                          <w:b/>
                          <w:color w:val="FFFFFF" w:themeColor="background1"/>
                        </w:rPr>
                        <w:t>Evaluation</w:t>
                      </w:r>
                    </w:p>
                  </w:txbxContent>
                </v:textbox>
              </v:roundrect>
            </w:pict>
          </mc:Fallback>
        </mc:AlternateContent>
      </w:r>
    </w:p>
    <w:p w:rsidR="004E5A3F" w:rsidRDefault="003936F3" w:rsidP="00C429A7">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64384" behindDoc="0" locked="0" layoutInCell="1" allowOverlap="1">
                <wp:simplePos x="0" y="0"/>
                <wp:positionH relativeFrom="column">
                  <wp:posOffset>3220085</wp:posOffset>
                </wp:positionH>
                <wp:positionV relativeFrom="paragraph">
                  <wp:posOffset>139700</wp:posOffset>
                </wp:positionV>
                <wp:extent cx="838200" cy="514350"/>
                <wp:effectExtent l="57150" t="38100" r="38100" b="76200"/>
                <wp:wrapNone/>
                <wp:docPr id="25"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51435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DC234F8" id="_x0000_t32" coordsize="21600,21600" o:spt="32" o:oned="t" path="m,l21600,21600e" filled="f">
                <v:path arrowok="t" fillok="f" o:connecttype="none"/>
                <o:lock v:ext="edit" shapetype="t"/>
              </v:shapetype>
              <v:shape id="Gerade Verbindung mit Pfeil 25" o:spid="_x0000_s1026" type="#_x0000_t32" style="position:absolute;margin-left:253.55pt;margin-top:11pt;width:66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" strokecolor="#4f81bd [3204]" strokeweight="3pt">
                <v:stroke endarrow="open"/>
                <v:shadow on="t" color="black" opacity="22937f" origin=",.5" offset="0,.63889mm"/>
                <o:lock v:ext="edit" shapetype="f"/>
              </v:shape>
            </w:pict>
          </mc:Fallback>
        </mc:AlternateContent>
      </w:r>
      <w:r>
        <w:rPr>
          <w:rFonts w:ascii="Trebuchet MS" w:hAnsi="Trebuchet MS"/>
          <w:noProof/>
          <w:sz w:val="24"/>
          <w:szCs w:val="24"/>
          <w:lang w:eastAsia="de-DE"/>
        </w:rPr>
        <mc:AlternateContent>
          <mc:Choice Requires="wps">
            <w:drawing>
              <wp:anchor distT="0" distB="0" distL="114300" distR="114300" simplePos="0" relativeHeight="251665408" behindDoc="0" locked="0" layoutInCell="1" allowOverlap="1">
                <wp:simplePos x="0" y="0"/>
                <wp:positionH relativeFrom="column">
                  <wp:posOffset>1764030</wp:posOffset>
                </wp:positionH>
                <wp:positionV relativeFrom="paragraph">
                  <wp:posOffset>139700</wp:posOffset>
                </wp:positionV>
                <wp:extent cx="825500" cy="514350"/>
                <wp:effectExtent l="57150" t="38100" r="31750" b="7620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00" cy="51435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DD8B73" id="Gerade Verbindung mit Pfeil 27" o:spid="_x0000_s1026" type="#_x0000_t32" style="position:absolute;margin-left:138.9pt;margin-top:11pt;width:65pt;height:4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" strokecolor="#4f81bd [3204]" strokeweight="3pt">
                <v:stroke endarrow="open"/>
                <v:shadow on="t" color="black" opacity="22937f" origin=",.5" offset="0,.63889mm"/>
                <o:lock v:ext="edit" shapetype="f"/>
              </v:shape>
            </w:pict>
          </mc:Fallback>
        </mc:AlternateContent>
      </w:r>
    </w:p>
    <w:p w:rsidR="004E5A3F" w:rsidRDefault="003936F3" w:rsidP="004E5A3F">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56190" behindDoc="0" locked="0" layoutInCell="1" allowOverlap="1">
                <wp:simplePos x="0" y="0"/>
                <wp:positionH relativeFrom="column">
                  <wp:posOffset>139700</wp:posOffset>
                </wp:positionH>
                <wp:positionV relativeFrom="paragraph">
                  <wp:posOffset>191135</wp:posOffset>
                </wp:positionV>
                <wp:extent cx="5544185" cy="791845"/>
                <wp:effectExtent l="0" t="0" r="0" b="8255"/>
                <wp:wrapNone/>
                <wp:docPr id="33" name="Rechteck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4185" cy="79184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1B4FA9" w:rsidRDefault="007A30C5" w:rsidP="00067C74">
                            <w:pPr>
                              <w:spacing w:after="0"/>
                              <w:jc w:val="center"/>
                              <w:rPr>
                                <w:rFonts w:ascii="Trebuchet MS" w:hAnsi="Trebuchet MS"/>
                                <w:b/>
                                <w:sz w:val="20"/>
                                <w:szCs w:val="20"/>
                              </w:rPr>
                            </w:pPr>
                          </w:p>
                          <w:p w:rsidR="007A30C5" w:rsidRPr="001B4FA9" w:rsidRDefault="007A30C5" w:rsidP="00067C74">
                            <w:pPr>
                              <w:spacing w:after="0"/>
                              <w:jc w:val="center"/>
                              <w:rPr>
                                <w:rFonts w:ascii="Trebuchet MS" w:hAnsi="Trebuchet MS"/>
                                <w:b/>
                                <w:sz w:val="20"/>
                                <w:szCs w:val="20"/>
                              </w:rPr>
                            </w:pPr>
                          </w:p>
                          <w:p w:rsidR="007A30C5" w:rsidRPr="001B4FA9" w:rsidRDefault="007A30C5" w:rsidP="00067C74">
                            <w:pPr>
                              <w:spacing w:after="0"/>
                              <w:jc w:val="center"/>
                              <w:rPr>
                                <w:rFonts w:ascii="Trebuchet MS" w:hAnsi="Trebuchet MS"/>
                                <w:b/>
                                <w:sz w:val="20"/>
                                <w:szCs w:val="20"/>
                              </w:rPr>
                            </w:pPr>
                          </w:p>
                          <w:p w:rsidR="007A30C5" w:rsidRPr="001B4FA9" w:rsidRDefault="007A30C5" w:rsidP="00067C74">
                            <w:pPr>
                              <w:spacing w:after="0"/>
                              <w:jc w:val="center"/>
                              <w:rPr>
                                <w:rFonts w:ascii="Trebuchet MS" w:hAnsi="Trebuchet MS"/>
                                <w:b/>
                                <w:i/>
                                <w:color w:val="1F497D" w:themeColor="text2"/>
                                <w:sz w:val="20"/>
                                <w:szCs w:val="20"/>
                              </w:rPr>
                            </w:pPr>
                            <w:r w:rsidRPr="001B4FA9">
                              <w:rPr>
                                <w:rFonts w:ascii="Trebuchet MS" w:hAnsi="Trebuchet MS"/>
                                <w:b/>
                                <w:i/>
                                <w:color w:val="1F497D" w:themeColor="text2"/>
                                <w:sz w:val="20"/>
                                <w:szCs w:val="20"/>
                              </w:rPr>
                              <w:t>Ort der Evaluationssteuerung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hteck 33" o:spid="_x0000_s1029" style="position:absolute;left:0;text-align:left;margin-left:11pt;margin-top:15.05pt;width:436.55pt;height:62.3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" fillcolor="#c6d9f1 [671]" strokecolor="#243f60 [1604]" strokeweight="2pt">
                <v:path arrowok="t"/>
                <v:textbox>
                  <w:txbxContent>
                    <w:p w:rsidR="007A30C5" w:rsidRPr="001B4FA9" w:rsidRDefault="007A30C5" w:rsidP="00067C74">
                      <w:pPr>
                        <w:spacing w:after="0"/>
                        <w:jc w:val="center"/>
                        <w:rPr>
                          <w:rFonts w:ascii="Trebuchet MS" w:hAnsi="Trebuchet MS"/>
                          <w:b/>
                          <w:sz w:val="20"/>
                          <w:szCs w:val="20"/>
                        </w:rPr>
                      </w:pPr>
                    </w:p>
                    <w:p w:rsidR="007A30C5" w:rsidRPr="001B4FA9" w:rsidRDefault="007A30C5" w:rsidP="00067C74">
                      <w:pPr>
                        <w:spacing w:after="0"/>
                        <w:jc w:val="center"/>
                        <w:rPr>
                          <w:rFonts w:ascii="Trebuchet MS" w:hAnsi="Trebuchet MS"/>
                          <w:b/>
                          <w:sz w:val="20"/>
                          <w:szCs w:val="20"/>
                        </w:rPr>
                      </w:pPr>
                    </w:p>
                    <w:p w:rsidR="007A30C5" w:rsidRPr="001B4FA9" w:rsidRDefault="007A30C5" w:rsidP="00067C74">
                      <w:pPr>
                        <w:spacing w:after="0"/>
                        <w:jc w:val="center"/>
                        <w:rPr>
                          <w:rFonts w:ascii="Trebuchet MS" w:hAnsi="Trebuchet MS"/>
                          <w:b/>
                          <w:sz w:val="20"/>
                          <w:szCs w:val="20"/>
                        </w:rPr>
                      </w:pPr>
                    </w:p>
                    <w:p w:rsidR="007A30C5" w:rsidRPr="001B4FA9" w:rsidRDefault="007A30C5" w:rsidP="00067C74">
                      <w:pPr>
                        <w:spacing w:after="0"/>
                        <w:jc w:val="center"/>
                        <w:rPr>
                          <w:rFonts w:ascii="Trebuchet MS" w:hAnsi="Trebuchet MS"/>
                          <w:b/>
                          <w:i/>
                          <w:color w:val="1F497D" w:themeColor="text2"/>
                          <w:sz w:val="20"/>
                          <w:szCs w:val="20"/>
                        </w:rPr>
                      </w:pPr>
                      <w:r w:rsidRPr="001B4FA9">
                        <w:rPr>
                          <w:rFonts w:ascii="Trebuchet MS" w:hAnsi="Trebuchet MS"/>
                          <w:b/>
                          <w:i/>
                          <w:color w:val="1F497D" w:themeColor="text2"/>
                          <w:sz w:val="20"/>
                          <w:szCs w:val="20"/>
                        </w:rPr>
                        <w:t>Ort der Evaluationssteuerung</w:t>
                      </w:r>
                    </w:p>
                  </w:txbxContent>
                </v:textbox>
              </v:rect>
            </w:pict>
          </mc:Fallback>
        </mc:AlternateContent>
      </w:r>
    </w:p>
    <w:p w:rsidR="004E5A3F" w:rsidRDefault="003936F3" w:rsidP="004E5A3F">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60288" behindDoc="0" locked="0" layoutInCell="1" allowOverlap="1">
                <wp:simplePos x="0" y="0"/>
                <wp:positionH relativeFrom="column">
                  <wp:posOffset>3345815</wp:posOffset>
                </wp:positionH>
                <wp:positionV relativeFrom="paragraph">
                  <wp:posOffset>156845</wp:posOffset>
                </wp:positionV>
                <wp:extent cx="1739900" cy="279400"/>
                <wp:effectExtent l="0" t="0" r="0" b="6350"/>
                <wp:wrapNone/>
                <wp:docPr id="21" name="Abgerundetes 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279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6016C" w:rsidRDefault="007A30C5" w:rsidP="00B3022C">
                            <w:pPr>
                              <w:jc w:val="center"/>
                              <w:rPr>
                                <w:rFonts w:ascii="Trebuchet MS" w:hAnsi="Trebuchet MS"/>
                                <w:b/>
                                <w:color w:val="FFFFFF" w:themeColor="background1"/>
                              </w:rPr>
                            </w:pPr>
                            <w:r w:rsidRPr="00B6016C">
                              <w:rPr>
                                <w:rFonts w:ascii="Trebuchet MS" w:hAnsi="Trebuchet MS"/>
                                <w:b/>
                                <w:color w:val="FFFFFF" w:themeColor="background1"/>
                              </w:rPr>
                              <w:t>externe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bgerundetes Rechteck 21" o:spid="_x0000_s1030" style="position:absolute;left:0;text-align:left;margin-left:263.45pt;margin-top:12.35pt;width:137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" fillcolor="#4f81bd [3204]" strokecolor="#243f60 [1604]" strokeweight="2pt">
                <v:path arrowok="t"/>
                <v:textbox>
                  <w:txbxContent>
                    <w:p w:rsidR="007A30C5" w:rsidRPr="00B6016C" w:rsidRDefault="007A30C5" w:rsidP="00B3022C">
                      <w:pPr>
                        <w:jc w:val="center"/>
                        <w:rPr>
                          <w:rFonts w:ascii="Trebuchet MS" w:hAnsi="Trebuchet MS"/>
                          <w:b/>
                          <w:color w:val="FFFFFF" w:themeColor="background1"/>
                        </w:rPr>
                      </w:pPr>
                      <w:r w:rsidRPr="00B6016C">
                        <w:rPr>
                          <w:rFonts w:ascii="Trebuchet MS" w:hAnsi="Trebuchet MS"/>
                          <w:b/>
                          <w:color w:val="FFFFFF" w:themeColor="background1"/>
                        </w:rPr>
                        <w:t>externe Evaluation</w:t>
                      </w:r>
                    </w:p>
                  </w:txbxContent>
                </v:textbox>
              </v:roundrect>
            </w:pict>
          </mc:Fallback>
        </mc:AlternateContent>
      </w:r>
      <w:r>
        <w:rPr>
          <w:rFonts w:ascii="Trebuchet MS" w:hAnsi="Trebuchet MS"/>
          <w:noProof/>
          <w:sz w:val="24"/>
          <w:szCs w:val="24"/>
          <w:lang w:eastAsia="de-DE"/>
        </w:rPr>
        <mc:AlternateContent>
          <mc:Choice Requires="wps">
            <w:drawing>
              <wp:anchor distT="0" distB="0" distL="114300" distR="114300" simplePos="0" relativeHeight="251661312" behindDoc="0" locked="0" layoutInCell="1" allowOverlap="1">
                <wp:simplePos x="0" y="0"/>
                <wp:positionH relativeFrom="column">
                  <wp:posOffset>716915</wp:posOffset>
                </wp:positionH>
                <wp:positionV relativeFrom="paragraph">
                  <wp:posOffset>156845</wp:posOffset>
                </wp:positionV>
                <wp:extent cx="1739900" cy="279400"/>
                <wp:effectExtent l="0" t="0" r="0" b="6350"/>
                <wp:wrapNone/>
                <wp:docPr id="22" name="Abgerundetes 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279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6016C" w:rsidRDefault="007A30C5" w:rsidP="00B3022C">
                            <w:pPr>
                              <w:jc w:val="center"/>
                              <w:rPr>
                                <w:rFonts w:ascii="Trebuchet MS" w:hAnsi="Trebuchet MS"/>
                                <w:b/>
                                <w:color w:val="FFFFFF" w:themeColor="background1"/>
                              </w:rPr>
                            </w:pPr>
                            <w:r w:rsidRPr="00B6016C">
                              <w:rPr>
                                <w:rFonts w:ascii="Trebuchet MS" w:hAnsi="Trebuchet MS"/>
                                <w:b/>
                                <w:color w:val="FFFFFF" w:themeColor="background1"/>
                              </w:rPr>
                              <w:t>interne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bgerundetes Rechteck 22" o:spid="_x0000_s1031" style="position:absolute;left:0;text-align:left;margin-left:56.45pt;margin-top:12.35pt;width:137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" fillcolor="#4f81bd [3204]" strokecolor="#243f60 [1604]" strokeweight="2pt">
                <v:path arrowok="t"/>
                <v:textbox>
                  <w:txbxContent>
                    <w:p w:rsidR="007A30C5" w:rsidRPr="00B6016C" w:rsidRDefault="007A30C5" w:rsidP="00B3022C">
                      <w:pPr>
                        <w:jc w:val="center"/>
                        <w:rPr>
                          <w:rFonts w:ascii="Trebuchet MS" w:hAnsi="Trebuchet MS"/>
                          <w:b/>
                          <w:color w:val="FFFFFF" w:themeColor="background1"/>
                        </w:rPr>
                      </w:pPr>
                      <w:r w:rsidRPr="00B6016C">
                        <w:rPr>
                          <w:rFonts w:ascii="Trebuchet MS" w:hAnsi="Trebuchet MS"/>
                          <w:b/>
                          <w:color w:val="FFFFFF" w:themeColor="background1"/>
                        </w:rPr>
                        <w:t>interne Evaluation</w:t>
                      </w:r>
                    </w:p>
                  </w:txbxContent>
                </v:textbox>
              </v:roundrect>
            </w:pict>
          </mc:Fallback>
        </mc:AlternateContent>
      </w:r>
    </w:p>
    <w:p w:rsidR="004E5A3F" w:rsidRDefault="003936F3" w:rsidP="004E5A3F">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66432" behindDoc="0" locked="0" layoutInCell="1" allowOverlap="1">
                <wp:simplePos x="0" y="0"/>
                <wp:positionH relativeFrom="column">
                  <wp:posOffset>1123315</wp:posOffset>
                </wp:positionH>
                <wp:positionV relativeFrom="paragraph">
                  <wp:posOffset>212725</wp:posOffset>
                </wp:positionV>
                <wp:extent cx="2609850" cy="756285"/>
                <wp:effectExtent l="57150" t="38100" r="0" b="120015"/>
                <wp:wrapNone/>
                <wp:docPr id="28" name="Gerade Verbindung mit Pfei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0" cy="75628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D37025" id="Gerade Verbindung mit Pfeil 28" o:spid="_x0000_s1026" type="#_x0000_t32" style="position:absolute;margin-left:88.45pt;margin-top:16.75pt;width:205.5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" strokecolor="#4f81bd [3204]" strokeweight="3pt">
                <v:stroke endarrow="open"/>
                <v:shadow on="t" color="black" opacity="22937f" origin=",.5" offset="0,.63889mm"/>
                <o:lock v:ext="edit" shapetype="f"/>
              </v:shape>
            </w:pict>
          </mc:Fallback>
        </mc:AlternateContent>
      </w:r>
      <w:r>
        <w:rPr>
          <w:rFonts w:ascii="Trebuchet MS" w:hAnsi="Trebuchet MS"/>
          <w:noProof/>
          <w:sz w:val="24"/>
          <w:szCs w:val="24"/>
          <w:lang w:eastAsia="de-DE"/>
        </w:rPr>
        <mc:AlternateContent>
          <mc:Choice Requires="wps">
            <w:drawing>
              <wp:anchor distT="0" distB="0" distL="114300" distR="114300" simplePos="0" relativeHeight="251667456" behindDoc="0" locked="0" layoutInCell="1" allowOverlap="1">
                <wp:simplePos x="0" y="0"/>
                <wp:positionH relativeFrom="column">
                  <wp:posOffset>4758690</wp:posOffset>
                </wp:positionH>
                <wp:positionV relativeFrom="paragraph">
                  <wp:posOffset>212725</wp:posOffset>
                </wp:positionV>
                <wp:extent cx="450850" cy="539750"/>
                <wp:effectExtent l="57150" t="38100" r="63500" b="69850"/>
                <wp:wrapNone/>
                <wp:docPr id="29" name="Gerade Verbindung mit Pfei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53975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F84C0C" id="Gerade Verbindung mit Pfeil 29" o:spid="_x0000_s1026" type="#_x0000_t32" style="position:absolute;margin-left:374.7pt;margin-top:16.75pt;width:35.5pt;height: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" strokecolor="#4f81bd [3204]" strokeweight="3pt">
                <v:stroke endarrow="open"/>
                <v:shadow on="t" color="black" opacity="22937f" origin=",.5" offset="0,.63889mm"/>
                <o:lock v:ext="edit" shapetype="f"/>
              </v:shape>
            </w:pict>
          </mc:Fallback>
        </mc:AlternateContent>
      </w:r>
      <w:r>
        <w:rPr>
          <w:rFonts w:ascii="Trebuchet MS" w:hAnsi="Trebuchet MS"/>
          <w:noProof/>
          <w:sz w:val="24"/>
          <w:szCs w:val="24"/>
          <w:lang w:eastAsia="de-DE"/>
        </w:rPr>
        <mc:AlternateContent>
          <mc:Choice Requires="wps">
            <w:drawing>
              <wp:anchor distT="0" distB="0" distL="114300" distR="114300" simplePos="0" relativeHeight="251668480" behindDoc="0" locked="0" layoutInCell="1" allowOverlap="1">
                <wp:simplePos x="0" y="0"/>
                <wp:positionH relativeFrom="column">
                  <wp:posOffset>619760</wp:posOffset>
                </wp:positionH>
                <wp:positionV relativeFrom="paragraph">
                  <wp:posOffset>212725</wp:posOffset>
                </wp:positionV>
                <wp:extent cx="431800" cy="539750"/>
                <wp:effectExtent l="57150" t="38100" r="25400" b="69850"/>
                <wp:wrapNone/>
                <wp:docPr id="30" name="Gerade Verbindung mit Pfei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1800" cy="53975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46B434" id="Gerade Verbindung mit Pfeil 30" o:spid="_x0000_s1026" type="#_x0000_t32" style="position:absolute;margin-left:48.8pt;margin-top:16.75pt;width:34pt;height:4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" strokecolor="#4f81bd [3204]" strokeweight="3pt">
                <v:stroke endarrow="open"/>
                <v:shadow on="t" color="black" opacity="22937f" origin=",.5" offset="0,.63889mm"/>
                <o:lock v:ext="edit" shapetype="f"/>
              </v:shape>
            </w:pict>
          </mc:Fallback>
        </mc:AlternateContent>
      </w:r>
    </w:p>
    <w:p w:rsidR="004E5A3F" w:rsidRDefault="004E5A3F" w:rsidP="004E5A3F">
      <w:pPr>
        <w:spacing w:after="120"/>
        <w:jc w:val="both"/>
        <w:rPr>
          <w:rFonts w:ascii="Trebuchet MS" w:hAnsi="Trebuchet MS"/>
          <w:sz w:val="24"/>
          <w:szCs w:val="24"/>
        </w:rPr>
      </w:pPr>
    </w:p>
    <w:p w:rsidR="004E5A3F" w:rsidRDefault="003936F3" w:rsidP="004E5A3F">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57215" behindDoc="0" locked="0" layoutInCell="1" allowOverlap="1">
                <wp:simplePos x="0" y="0"/>
                <wp:positionH relativeFrom="column">
                  <wp:posOffset>139700</wp:posOffset>
                </wp:positionH>
                <wp:positionV relativeFrom="paragraph">
                  <wp:posOffset>18415</wp:posOffset>
                </wp:positionV>
                <wp:extent cx="5544185" cy="791845"/>
                <wp:effectExtent l="0" t="0" r="0" b="8255"/>
                <wp:wrapNone/>
                <wp:docPr id="32" name="Rechteck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4185" cy="79184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1B4FA9" w:rsidRDefault="007A30C5" w:rsidP="00067C74">
                            <w:pPr>
                              <w:spacing w:after="0"/>
                              <w:jc w:val="center"/>
                              <w:rPr>
                                <w:rFonts w:ascii="Trebuchet MS" w:hAnsi="Trebuchet MS"/>
                                <w:b/>
                                <w:sz w:val="20"/>
                                <w:szCs w:val="20"/>
                              </w:rPr>
                            </w:pPr>
                          </w:p>
                          <w:p w:rsidR="007A30C5" w:rsidRPr="001B4FA9" w:rsidRDefault="007A30C5" w:rsidP="00067C74">
                            <w:pPr>
                              <w:spacing w:after="0"/>
                              <w:jc w:val="center"/>
                              <w:rPr>
                                <w:rFonts w:ascii="Trebuchet MS" w:hAnsi="Trebuchet MS"/>
                                <w:b/>
                                <w:sz w:val="20"/>
                                <w:szCs w:val="20"/>
                              </w:rPr>
                            </w:pPr>
                          </w:p>
                          <w:p w:rsidR="007A30C5" w:rsidRPr="00574D11" w:rsidRDefault="007A30C5" w:rsidP="00067C74">
                            <w:pPr>
                              <w:spacing w:after="0"/>
                              <w:jc w:val="center"/>
                              <w:rPr>
                                <w:rFonts w:ascii="Trebuchet MS" w:hAnsi="Trebuchet MS"/>
                                <w:b/>
                                <w:sz w:val="18"/>
                                <w:szCs w:val="18"/>
                              </w:rPr>
                            </w:pPr>
                          </w:p>
                          <w:p w:rsidR="007A30C5" w:rsidRPr="001B4FA9" w:rsidRDefault="007A30C5" w:rsidP="00067C74">
                            <w:pPr>
                              <w:spacing w:after="0"/>
                              <w:jc w:val="center"/>
                              <w:rPr>
                                <w:rFonts w:ascii="Trebuchet MS" w:hAnsi="Trebuchet MS"/>
                                <w:b/>
                                <w:i/>
                                <w:color w:val="1F497D" w:themeColor="text2"/>
                                <w:sz w:val="20"/>
                                <w:szCs w:val="20"/>
                              </w:rPr>
                            </w:pPr>
                            <w:r w:rsidRPr="001B4FA9">
                              <w:rPr>
                                <w:rFonts w:ascii="Trebuchet MS" w:hAnsi="Trebuchet MS"/>
                                <w:b/>
                                <w:i/>
                                <w:color w:val="1F497D" w:themeColor="text2"/>
                                <w:sz w:val="20"/>
                                <w:szCs w:val="20"/>
                              </w:rPr>
                              <w:t>Gegenstand der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hteck 32" o:spid="_x0000_s1032" style="position:absolute;left:0;text-align:left;margin-left:11pt;margin-top:1.45pt;width:436.55pt;height:62.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" fillcolor="#c6d9f1 [671]" strokecolor="#243f60 [1604]" strokeweight="2pt">
                <v:path arrowok="t"/>
                <v:textbox>
                  <w:txbxContent>
                    <w:p w:rsidR="007A30C5" w:rsidRPr="001B4FA9" w:rsidRDefault="007A30C5" w:rsidP="00067C74">
                      <w:pPr>
                        <w:spacing w:after="0"/>
                        <w:jc w:val="center"/>
                        <w:rPr>
                          <w:rFonts w:ascii="Trebuchet MS" w:hAnsi="Trebuchet MS"/>
                          <w:b/>
                          <w:sz w:val="20"/>
                          <w:szCs w:val="20"/>
                        </w:rPr>
                      </w:pPr>
                    </w:p>
                    <w:p w:rsidR="007A30C5" w:rsidRPr="001B4FA9" w:rsidRDefault="007A30C5" w:rsidP="00067C74">
                      <w:pPr>
                        <w:spacing w:after="0"/>
                        <w:jc w:val="center"/>
                        <w:rPr>
                          <w:rFonts w:ascii="Trebuchet MS" w:hAnsi="Trebuchet MS"/>
                          <w:b/>
                          <w:sz w:val="20"/>
                          <w:szCs w:val="20"/>
                        </w:rPr>
                      </w:pPr>
                    </w:p>
                    <w:p w:rsidR="007A30C5" w:rsidRPr="00574D11" w:rsidRDefault="007A30C5" w:rsidP="00067C74">
                      <w:pPr>
                        <w:spacing w:after="0"/>
                        <w:jc w:val="center"/>
                        <w:rPr>
                          <w:rFonts w:ascii="Trebuchet MS" w:hAnsi="Trebuchet MS"/>
                          <w:b/>
                          <w:sz w:val="18"/>
                          <w:szCs w:val="18"/>
                        </w:rPr>
                      </w:pPr>
                    </w:p>
                    <w:p w:rsidR="007A30C5" w:rsidRPr="001B4FA9" w:rsidRDefault="007A30C5" w:rsidP="00067C74">
                      <w:pPr>
                        <w:spacing w:after="0"/>
                        <w:jc w:val="center"/>
                        <w:rPr>
                          <w:rFonts w:ascii="Trebuchet MS" w:hAnsi="Trebuchet MS"/>
                          <w:b/>
                          <w:i/>
                          <w:color w:val="1F497D" w:themeColor="text2"/>
                          <w:sz w:val="20"/>
                          <w:szCs w:val="20"/>
                        </w:rPr>
                      </w:pPr>
                      <w:r w:rsidRPr="001B4FA9">
                        <w:rPr>
                          <w:rFonts w:ascii="Trebuchet MS" w:hAnsi="Trebuchet MS"/>
                          <w:b/>
                          <w:i/>
                          <w:color w:val="1F497D" w:themeColor="text2"/>
                          <w:sz w:val="20"/>
                          <w:szCs w:val="20"/>
                        </w:rPr>
                        <w:t>Gegenstand der Evaluation</w:t>
                      </w:r>
                    </w:p>
                  </w:txbxContent>
                </v:textbox>
              </v:rect>
            </w:pict>
          </mc:Fallback>
        </mc:AlternateContent>
      </w:r>
      <w:r>
        <w:rPr>
          <w:rFonts w:ascii="Trebuchet MS" w:hAnsi="Trebuchet MS"/>
          <w:noProof/>
          <w:sz w:val="24"/>
          <w:szCs w:val="24"/>
          <w:lang w:eastAsia="de-DE"/>
        </w:rPr>
        <mc:AlternateContent>
          <mc:Choice Requires="wps">
            <w:drawing>
              <wp:anchor distT="0" distB="0" distL="114300" distR="114300" simplePos="0" relativeHeight="251663360" behindDoc="0" locked="0" layoutInCell="1" allowOverlap="1">
                <wp:simplePos x="0" y="0"/>
                <wp:positionH relativeFrom="column">
                  <wp:posOffset>3779520</wp:posOffset>
                </wp:positionH>
                <wp:positionV relativeFrom="paragraph">
                  <wp:posOffset>273685</wp:posOffset>
                </wp:positionV>
                <wp:extent cx="1739900" cy="279400"/>
                <wp:effectExtent l="0" t="0" r="0" b="6350"/>
                <wp:wrapNone/>
                <wp:docPr id="24" name="Abgerundetes 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279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6016C" w:rsidRDefault="007A30C5" w:rsidP="00B3022C">
                            <w:pPr>
                              <w:jc w:val="center"/>
                              <w:rPr>
                                <w:rFonts w:ascii="Trebuchet MS" w:hAnsi="Trebuchet MS"/>
                                <w:b/>
                                <w:color w:val="FFFFFF" w:themeColor="background1"/>
                              </w:rPr>
                            </w:pPr>
                            <w:r w:rsidRPr="00B6016C">
                              <w:rPr>
                                <w:rFonts w:ascii="Trebuchet MS" w:hAnsi="Trebuchet MS"/>
                                <w:b/>
                                <w:color w:val="FFFFFF" w:themeColor="background1"/>
                              </w:rPr>
                              <w:t>Fremdevaluation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bgerundetes Rechteck 24" o:spid="_x0000_s1033" style="position:absolute;left:0;text-align:left;margin-left:297.6pt;margin-top:21.55pt;width:137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" fillcolor="#4f81bd [3204]" strokecolor="#243f60 [1604]" strokeweight="2pt">
                <v:path arrowok="t"/>
                <v:textbox>
                  <w:txbxContent>
                    <w:p w:rsidR="007A30C5" w:rsidRPr="00B6016C" w:rsidRDefault="007A30C5" w:rsidP="00B3022C">
                      <w:pPr>
                        <w:jc w:val="center"/>
                        <w:rPr>
                          <w:rFonts w:ascii="Trebuchet MS" w:hAnsi="Trebuchet MS"/>
                          <w:b/>
                          <w:color w:val="FFFFFF" w:themeColor="background1"/>
                        </w:rPr>
                      </w:pPr>
                      <w:r w:rsidRPr="00B6016C">
                        <w:rPr>
                          <w:rFonts w:ascii="Trebuchet MS" w:hAnsi="Trebuchet MS"/>
                          <w:b/>
                          <w:color w:val="FFFFFF" w:themeColor="background1"/>
                        </w:rPr>
                        <w:t>Fremdevaluation</w:t>
                      </w:r>
                    </w:p>
                  </w:txbxContent>
                </v:textbox>
              </v:roundrect>
            </w:pict>
          </mc:Fallback>
        </mc:AlternateContent>
      </w:r>
      <w:r>
        <w:rPr>
          <w:rFonts w:ascii="Trebuchet MS" w:hAnsi="Trebuchet MS"/>
          <w:noProof/>
          <w:sz w:val="24"/>
          <w:szCs w:val="24"/>
          <w:lang w:eastAsia="de-DE"/>
        </w:rPr>
        <mc:AlternateContent>
          <mc:Choice Requires="wps">
            <w:drawing>
              <wp:anchor distT="0" distB="0" distL="114300" distR="114300" simplePos="0" relativeHeight="251662336" behindDoc="0" locked="0" layoutInCell="1" allowOverlap="1">
                <wp:simplePos x="0" y="0"/>
                <wp:positionH relativeFrom="column">
                  <wp:posOffset>299720</wp:posOffset>
                </wp:positionH>
                <wp:positionV relativeFrom="paragraph">
                  <wp:posOffset>273685</wp:posOffset>
                </wp:positionV>
                <wp:extent cx="1739900" cy="279400"/>
                <wp:effectExtent l="0" t="0" r="0" b="6350"/>
                <wp:wrapNone/>
                <wp:docPr id="23" name="Abgerundetes 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279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6016C" w:rsidRDefault="007A30C5" w:rsidP="00B3022C">
                            <w:pPr>
                              <w:jc w:val="center"/>
                              <w:rPr>
                                <w:rFonts w:ascii="Trebuchet MS" w:hAnsi="Trebuchet MS"/>
                                <w:b/>
                                <w:color w:val="FFFFFF" w:themeColor="background1"/>
                              </w:rPr>
                            </w:pPr>
                            <w:r w:rsidRPr="00B6016C">
                              <w:rPr>
                                <w:rFonts w:ascii="Trebuchet MS" w:hAnsi="Trebuchet MS"/>
                                <w:b/>
                                <w:color w:val="FFFFFF" w:themeColor="background1"/>
                              </w:rPr>
                              <w:t>Selbstevaluation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bgerundetes Rechteck 23" o:spid="_x0000_s1034" style="position:absolute;left:0;text-align:left;margin-left:23.6pt;margin-top:21.55pt;width:137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" fillcolor="#4f81bd [3204]" strokecolor="#243f60 [1604]" strokeweight="2pt">
                <v:path arrowok="t"/>
                <v:textbox>
                  <w:txbxContent>
                    <w:p w:rsidR="007A30C5" w:rsidRPr="00B6016C" w:rsidRDefault="007A30C5" w:rsidP="00B3022C">
                      <w:pPr>
                        <w:jc w:val="center"/>
                        <w:rPr>
                          <w:rFonts w:ascii="Trebuchet MS" w:hAnsi="Trebuchet MS"/>
                          <w:b/>
                          <w:color w:val="FFFFFF" w:themeColor="background1"/>
                        </w:rPr>
                      </w:pPr>
                      <w:r w:rsidRPr="00B6016C">
                        <w:rPr>
                          <w:rFonts w:ascii="Trebuchet MS" w:hAnsi="Trebuchet MS"/>
                          <w:b/>
                          <w:color w:val="FFFFFF" w:themeColor="background1"/>
                        </w:rPr>
                        <w:t>Selbstevaluation</w:t>
                      </w:r>
                    </w:p>
                  </w:txbxContent>
                </v:textbox>
              </v:roundrect>
            </w:pict>
          </mc:Fallback>
        </mc:AlternateContent>
      </w:r>
    </w:p>
    <w:p w:rsidR="004E5A3F" w:rsidRDefault="004E5A3F" w:rsidP="004E5A3F">
      <w:pPr>
        <w:spacing w:after="120"/>
        <w:jc w:val="both"/>
        <w:rPr>
          <w:rFonts w:ascii="Trebuchet MS" w:hAnsi="Trebuchet MS"/>
          <w:sz w:val="24"/>
          <w:szCs w:val="24"/>
        </w:rPr>
      </w:pPr>
    </w:p>
    <w:p w:rsidR="004E5A3F" w:rsidRDefault="004E5A3F" w:rsidP="004E5A3F">
      <w:pPr>
        <w:spacing w:after="120"/>
        <w:jc w:val="both"/>
        <w:rPr>
          <w:rFonts w:ascii="Trebuchet MS" w:hAnsi="Trebuchet MS"/>
          <w:sz w:val="24"/>
          <w:szCs w:val="24"/>
        </w:rPr>
      </w:pPr>
    </w:p>
    <w:p w:rsidR="004E5A3F" w:rsidRDefault="004E5A3F" w:rsidP="001F2965">
      <w:pPr>
        <w:spacing w:after="0"/>
        <w:jc w:val="both"/>
        <w:rPr>
          <w:rFonts w:ascii="Trebuchet MS" w:hAnsi="Trebuchet MS"/>
          <w:sz w:val="24"/>
          <w:szCs w:val="24"/>
        </w:rPr>
      </w:pPr>
    </w:p>
    <w:p w:rsidR="001F2965" w:rsidRDefault="001F2965" w:rsidP="001F2965">
      <w:pPr>
        <w:spacing w:after="0"/>
        <w:jc w:val="right"/>
        <w:rPr>
          <w:rFonts w:ascii="Trebuchet MS" w:hAnsi="Trebuchet MS"/>
          <w:sz w:val="20"/>
          <w:szCs w:val="20"/>
        </w:rPr>
      </w:pPr>
    </w:p>
    <w:p w:rsidR="000C225A" w:rsidRPr="000C225A" w:rsidRDefault="000C225A" w:rsidP="000C225A">
      <w:pPr>
        <w:spacing w:after="0"/>
        <w:jc w:val="right"/>
        <w:rPr>
          <w:rFonts w:ascii="Trebuchet MS" w:hAnsi="Trebuchet MS"/>
          <w:sz w:val="16"/>
          <w:szCs w:val="16"/>
        </w:rPr>
      </w:pPr>
    </w:p>
    <w:p w:rsidR="009D67A4" w:rsidRPr="00CB7F5F" w:rsidRDefault="00775D12" w:rsidP="00CB7F5F">
      <w:pPr>
        <w:spacing w:after="120"/>
        <w:jc w:val="right"/>
        <w:rPr>
          <w:rFonts w:ascii="Trebuchet MS" w:hAnsi="Trebuchet MS"/>
          <w:sz w:val="20"/>
          <w:szCs w:val="20"/>
        </w:rPr>
      </w:pPr>
      <w:r w:rsidRPr="00775D12">
        <w:rPr>
          <w:rFonts w:ascii="Trebuchet MS" w:hAnsi="Trebuchet MS"/>
          <w:sz w:val="20"/>
          <w:szCs w:val="20"/>
        </w:rPr>
        <w:t>(</w:t>
      </w:r>
      <w:r w:rsidR="00CB7F5F">
        <w:rPr>
          <w:rFonts w:ascii="Trebuchet MS" w:hAnsi="Trebuchet MS"/>
          <w:sz w:val="20"/>
          <w:szCs w:val="20"/>
        </w:rPr>
        <w:t>Quelle</w:t>
      </w:r>
      <w:r w:rsidRPr="00775D12">
        <w:rPr>
          <w:rFonts w:ascii="Trebuchet MS" w:hAnsi="Trebuchet MS"/>
          <w:sz w:val="20"/>
          <w:szCs w:val="20"/>
        </w:rPr>
        <w:t xml:space="preserve">: </w:t>
      </w:r>
      <w:r w:rsidR="00F66452">
        <w:rPr>
          <w:rFonts w:ascii="Trebuchet MS" w:hAnsi="Trebuchet MS"/>
          <w:sz w:val="20"/>
          <w:szCs w:val="20"/>
        </w:rPr>
        <w:t>e</w:t>
      </w:r>
      <w:r w:rsidRPr="00775D12">
        <w:rPr>
          <w:rFonts w:ascii="Trebuchet MS" w:hAnsi="Trebuchet MS"/>
          <w:sz w:val="20"/>
          <w:szCs w:val="20"/>
        </w:rPr>
        <w:t>igene Darstellung</w:t>
      </w:r>
      <w:r w:rsidR="00DA0AA9">
        <w:rPr>
          <w:rFonts w:ascii="Trebuchet MS" w:hAnsi="Trebuchet MS"/>
          <w:sz w:val="20"/>
          <w:szCs w:val="20"/>
        </w:rPr>
        <w:t xml:space="preserve"> in Anlehnung an König 2007</w:t>
      </w:r>
      <w:r w:rsidRPr="00775D12">
        <w:rPr>
          <w:rFonts w:ascii="Trebuchet MS" w:hAnsi="Trebuchet MS"/>
          <w:sz w:val="20"/>
          <w:szCs w:val="20"/>
        </w:rPr>
        <w:t>)</w:t>
      </w:r>
    </w:p>
    <w:p w:rsidR="00CB7F5F" w:rsidRDefault="00CB7F5F" w:rsidP="00A405CB">
      <w:pPr>
        <w:spacing w:after="120"/>
        <w:rPr>
          <w:rFonts w:ascii="Trebuchet MS" w:hAnsi="Trebuchet MS"/>
          <w:sz w:val="24"/>
          <w:szCs w:val="24"/>
        </w:rPr>
      </w:pPr>
    </w:p>
    <w:p w:rsidR="0034779E" w:rsidRDefault="0034779E" w:rsidP="00A405CB">
      <w:pPr>
        <w:spacing w:after="120"/>
        <w:rPr>
          <w:rFonts w:ascii="Trebuchet MS" w:hAnsi="Trebuchet MS"/>
          <w:sz w:val="24"/>
          <w:szCs w:val="24"/>
        </w:rPr>
      </w:pPr>
      <w:r>
        <w:rPr>
          <w:rFonts w:ascii="Trebuchet MS" w:hAnsi="Trebuchet MS"/>
          <w:sz w:val="24"/>
          <w:szCs w:val="24"/>
        </w:rPr>
        <w:br w:type="page"/>
      </w:r>
    </w:p>
    <w:p w:rsidR="008B38F4" w:rsidRDefault="0034779E" w:rsidP="00A405CB">
      <w:pPr>
        <w:spacing w:after="120"/>
        <w:rPr>
          <w:rFonts w:ascii="Trebuchet MS" w:hAnsi="Trebuchet MS"/>
          <w:sz w:val="24"/>
          <w:szCs w:val="24"/>
        </w:rPr>
      </w:pPr>
      <w:r>
        <w:rPr>
          <w:rFonts w:ascii="Trebuchet MS" w:hAnsi="Trebuchet MS"/>
          <w:sz w:val="24"/>
          <w:szCs w:val="24"/>
        </w:rPr>
        <w:lastRenderedPageBreak/>
        <w:t>Die Vor- und Nachteile der verschiedenen Evaluationsformen sind in d</w:t>
      </w:r>
      <w:r w:rsidR="0035538E">
        <w:rPr>
          <w:rFonts w:ascii="Trebuchet MS" w:hAnsi="Trebuchet MS"/>
          <w:sz w:val="24"/>
          <w:szCs w:val="24"/>
        </w:rPr>
        <w:t>er nachfolgenden Tabelle</w:t>
      </w:r>
      <w:r>
        <w:rPr>
          <w:rFonts w:ascii="Trebuchet MS" w:hAnsi="Trebuchet MS"/>
          <w:sz w:val="24"/>
          <w:szCs w:val="24"/>
        </w:rPr>
        <w:t xml:space="preserve"> idealtypisch dargestellt.</w:t>
      </w:r>
      <w:r w:rsidR="00BE134D">
        <w:rPr>
          <w:rFonts w:ascii="Trebuchet MS" w:hAnsi="Trebuchet MS"/>
          <w:sz w:val="24"/>
          <w:szCs w:val="24"/>
        </w:rPr>
        <w:t xml:space="preserve"> </w:t>
      </w:r>
      <w:r>
        <w:rPr>
          <w:rFonts w:ascii="Trebuchet MS" w:hAnsi="Trebuchet MS"/>
          <w:sz w:val="24"/>
          <w:szCs w:val="24"/>
        </w:rPr>
        <w:t xml:space="preserve">Für </w:t>
      </w:r>
      <w:r w:rsidR="00D60490">
        <w:rPr>
          <w:rFonts w:ascii="Trebuchet MS" w:hAnsi="Trebuchet MS"/>
          <w:sz w:val="24"/>
          <w:szCs w:val="24"/>
        </w:rPr>
        <w:t xml:space="preserve">einen Überblick und ggf. </w:t>
      </w:r>
      <w:r w:rsidR="00B25C30">
        <w:rPr>
          <w:rFonts w:ascii="Trebuchet MS" w:hAnsi="Trebuchet MS"/>
          <w:sz w:val="24"/>
          <w:szCs w:val="24"/>
        </w:rPr>
        <w:t>die Auswahl der „richtigen“ bzw. „passenden“</w:t>
      </w:r>
      <w:r>
        <w:rPr>
          <w:rFonts w:ascii="Trebuchet MS" w:hAnsi="Trebuchet MS"/>
          <w:sz w:val="24"/>
          <w:szCs w:val="24"/>
        </w:rPr>
        <w:t xml:space="preserve"> Evaluati</w:t>
      </w:r>
      <w:r w:rsidR="00502B07">
        <w:rPr>
          <w:rFonts w:ascii="Trebuchet MS" w:hAnsi="Trebuchet MS"/>
          <w:sz w:val="24"/>
          <w:szCs w:val="24"/>
        </w:rPr>
        <w:t xml:space="preserve">onsformen kann die Tabelle </w:t>
      </w:r>
      <w:r>
        <w:rPr>
          <w:rFonts w:ascii="Trebuchet MS" w:hAnsi="Trebuchet MS"/>
          <w:sz w:val="24"/>
          <w:szCs w:val="24"/>
        </w:rPr>
        <w:t>eine Orie</w:t>
      </w:r>
      <w:r w:rsidR="00502B07">
        <w:rPr>
          <w:rFonts w:ascii="Trebuchet MS" w:hAnsi="Trebuchet MS"/>
          <w:sz w:val="24"/>
          <w:szCs w:val="24"/>
        </w:rPr>
        <w:t>ntierung bieten – es müssen jedoch</w:t>
      </w:r>
      <w:r>
        <w:rPr>
          <w:rFonts w:ascii="Trebuchet MS" w:hAnsi="Trebuchet MS"/>
          <w:sz w:val="24"/>
          <w:szCs w:val="24"/>
        </w:rPr>
        <w:t xml:space="preserve"> immer die entsprechenden Rahmenbedingungen, Umstände und Zielsetzungen des Evaluationsvorhabens betrachtet </w:t>
      </w:r>
      <w:r w:rsidR="00BE134D">
        <w:rPr>
          <w:rFonts w:ascii="Trebuchet MS" w:hAnsi="Trebuchet MS"/>
          <w:sz w:val="24"/>
          <w:szCs w:val="24"/>
        </w:rPr>
        <w:t>sowie</w:t>
      </w:r>
      <w:r w:rsidR="008B38F4">
        <w:rPr>
          <w:rFonts w:ascii="Trebuchet MS" w:hAnsi="Trebuchet MS"/>
          <w:sz w:val="24"/>
          <w:szCs w:val="24"/>
        </w:rPr>
        <w:t xml:space="preserve"> die jeweiligen Vor- und Nachteile </w:t>
      </w:r>
      <w:r w:rsidR="008F2075">
        <w:rPr>
          <w:rFonts w:ascii="Trebuchet MS" w:hAnsi="Trebuchet MS"/>
          <w:sz w:val="24"/>
          <w:szCs w:val="24"/>
        </w:rPr>
        <w:t xml:space="preserve">der verschiedenen Evaluationsformen </w:t>
      </w:r>
      <w:r w:rsidR="008B38F4">
        <w:rPr>
          <w:rFonts w:ascii="Trebuchet MS" w:hAnsi="Trebuchet MS"/>
          <w:sz w:val="24"/>
          <w:szCs w:val="24"/>
        </w:rPr>
        <w:t xml:space="preserve">gegeneinander abgewogen </w:t>
      </w:r>
      <w:r w:rsidR="00182F60">
        <w:rPr>
          <w:rFonts w:ascii="Trebuchet MS" w:hAnsi="Trebuchet MS"/>
          <w:sz w:val="24"/>
          <w:szCs w:val="24"/>
        </w:rPr>
        <w:t>werden:</w:t>
      </w:r>
    </w:p>
    <w:p w:rsidR="00D727EF" w:rsidRDefault="00D727EF" w:rsidP="00A405CB">
      <w:pPr>
        <w:spacing w:after="120"/>
        <w:ind w:left="708"/>
        <w:rPr>
          <w:rFonts w:ascii="Trebuchet MS" w:hAnsi="Trebuchet MS"/>
          <w:sz w:val="24"/>
          <w:szCs w:val="24"/>
        </w:rPr>
      </w:pPr>
      <w:r w:rsidRPr="00D727EF">
        <w:rPr>
          <w:rFonts w:ascii="Trebuchet MS" w:hAnsi="Trebuchet MS"/>
          <w:sz w:val="24"/>
          <w:szCs w:val="24"/>
        </w:rPr>
        <w:t>Bei internen Evalua</w:t>
      </w:r>
      <w:r w:rsidR="0035538E">
        <w:rPr>
          <w:rFonts w:ascii="Trebuchet MS" w:hAnsi="Trebuchet MS"/>
          <w:sz w:val="24"/>
          <w:szCs w:val="24"/>
        </w:rPr>
        <w:t>tionsvorhaben kann es sich z.B.</w:t>
      </w:r>
      <w:r w:rsidRPr="00D727EF">
        <w:rPr>
          <w:rFonts w:ascii="Trebuchet MS" w:hAnsi="Trebuchet MS"/>
          <w:sz w:val="24"/>
          <w:szCs w:val="24"/>
        </w:rPr>
        <w:t xml:space="preserve"> durchaus anbieten, die Hilfe organisationsexterner Evaluations</w:t>
      </w:r>
      <w:r w:rsidR="00C67700">
        <w:rPr>
          <w:rFonts w:ascii="Trebuchet MS" w:hAnsi="Trebuchet MS"/>
          <w:sz w:val="24"/>
          <w:szCs w:val="24"/>
        </w:rPr>
        <w:t>expertinnen und -</w:t>
      </w:r>
      <w:r w:rsidRPr="00D727EF">
        <w:rPr>
          <w:rFonts w:ascii="Trebuchet MS" w:hAnsi="Trebuchet MS"/>
          <w:sz w:val="24"/>
          <w:szCs w:val="24"/>
        </w:rPr>
        <w:t>ex</w:t>
      </w:r>
      <w:r w:rsidR="0079137F">
        <w:rPr>
          <w:rFonts w:ascii="Trebuchet MS" w:hAnsi="Trebuchet MS"/>
          <w:sz w:val="24"/>
          <w:szCs w:val="24"/>
        </w:rPr>
        <w:t>perten in Anspruch zu nehmen, wenn</w:t>
      </w:r>
      <w:r w:rsidRPr="00D727EF">
        <w:rPr>
          <w:rFonts w:ascii="Trebuchet MS" w:hAnsi="Trebuchet MS"/>
          <w:sz w:val="24"/>
          <w:szCs w:val="24"/>
        </w:rPr>
        <w:t xml:space="preserve"> die Einarbeitung organisationsinterner Evaluationslaien in die Evaluationsmet</w:t>
      </w:r>
      <w:r w:rsidR="0079137F">
        <w:rPr>
          <w:rFonts w:ascii="Trebuchet MS" w:hAnsi="Trebuchet MS"/>
          <w:sz w:val="24"/>
          <w:szCs w:val="24"/>
        </w:rPr>
        <w:t xml:space="preserve">hodik </w:t>
      </w:r>
      <w:r w:rsidRPr="00D727EF">
        <w:rPr>
          <w:rFonts w:ascii="Trebuchet MS" w:hAnsi="Trebuchet MS"/>
          <w:sz w:val="24"/>
          <w:szCs w:val="24"/>
        </w:rPr>
        <w:t>ressourcenintensiver wäre, als auf das methodische Fachwissen organisationsexterner Evaluationsexpert</w:t>
      </w:r>
      <w:r w:rsidR="00B35930">
        <w:rPr>
          <w:rFonts w:ascii="Trebuchet MS" w:hAnsi="Trebuchet MS"/>
          <w:sz w:val="24"/>
          <w:szCs w:val="24"/>
        </w:rPr>
        <w:t>inn</w:t>
      </w:r>
      <w:r w:rsidRPr="00D727EF">
        <w:rPr>
          <w:rFonts w:ascii="Trebuchet MS" w:hAnsi="Trebuchet MS"/>
          <w:sz w:val="24"/>
          <w:szCs w:val="24"/>
        </w:rPr>
        <w:t xml:space="preserve">en </w:t>
      </w:r>
      <w:r w:rsidR="00B35930">
        <w:rPr>
          <w:rFonts w:ascii="Trebuchet MS" w:hAnsi="Trebuchet MS"/>
          <w:sz w:val="24"/>
          <w:szCs w:val="24"/>
        </w:rPr>
        <w:t xml:space="preserve">und -experten </w:t>
      </w:r>
      <w:r w:rsidRPr="00D727EF">
        <w:rPr>
          <w:rFonts w:ascii="Trebuchet MS" w:hAnsi="Trebuchet MS"/>
          <w:sz w:val="24"/>
          <w:szCs w:val="24"/>
        </w:rPr>
        <w:t>zurückzugreifen.</w:t>
      </w:r>
    </w:p>
    <w:p w:rsidR="00C74853" w:rsidRDefault="007E785D" w:rsidP="00A405CB">
      <w:pPr>
        <w:spacing w:after="120"/>
        <w:ind w:left="708"/>
        <w:rPr>
          <w:rFonts w:ascii="Trebuchet MS" w:hAnsi="Trebuchet MS"/>
          <w:sz w:val="24"/>
          <w:szCs w:val="24"/>
        </w:rPr>
      </w:pPr>
      <w:r>
        <w:rPr>
          <w:rFonts w:ascii="Trebuchet MS" w:hAnsi="Trebuchet MS"/>
          <w:sz w:val="24"/>
          <w:szCs w:val="24"/>
        </w:rPr>
        <w:t>Z</w:t>
      </w:r>
      <w:r w:rsidR="008F2075">
        <w:rPr>
          <w:rFonts w:ascii="Trebuchet MS" w:hAnsi="Trebuchet MS"/>
          <w:sz w:val="24"/>
          <w:szCs w:val="24"/>
        </w:rPr>
        <w:t>ur Beurteilung bereits abg</w:t>
      </w:r>
      <w:r w:rsidR="00BE134D">
        <w:rPr>
          <w:rFonts w:ascii="Trebuchet MS" w:hAnsi="Trebuchet MS"/>
          <w:sz w:val="24"/>
          <w:szCs w:val="24"/>
        </w:rPr>
        <w:t>eschlossener Maßnahmen kann ggf.</w:t>
      </w:r>
      <w:r w:rsidR="008F2075">
        <w:rPr>
          <w:rFonts w:ascii="Trebuchet MS" w:hAnsi="Trebuchet MS"/>
          <w:sz w:val="24"/>
          <w:szCs w:val="24"/>
        </w:rPr>
        <w:t xml:space="preserve"> statt einer sehr ressourcenintensiven externen Fremdevaluation auch eine interne Fremdevaluation </w:t>
      </w:r>
      <w:r w:rsidR="00722174">
        <w:rPr>
          <w:rFonts w:ascii="Trebuchet MS" w:hAnsi="Trebuchet MS"/>
          <w:sz w:val="24"/>
          <w:szCs w:val="24"/>
        </w:rPr>
        <w:t>(</w:t>
      </w:r>
      <w:r w:rsidR="009902F0">
        <w:rPr>
          <w:rFonts w:ascii="Trebuchet MS" w:hAnsi="Trebuchet MS"/>
          <w:sz w:val="24"/>
          <w:szCs w:val="24"/>
        </w:rPr>
        <w:t xml:space="preserve">entweder </w:t>
      </w:r>
      <w:r w:rsidR="0034779E">
        <w:rPr>
          <w:rFonts w:ascii="Trebuchet MS" w:hAnsi="Trebuchet MS"/>
          <w:sz w:val="24"/>
          <w:szCs w:val="24"/>
        </w:rPr>
        <w:t>durch organisationsinterne Evaluationsexpert</w:t>
      </w:r>
      <w:r w:rsidR="00B35930">
        <w:rPr>
          <w:rFonts w:ascii="Trebuchet MS" w:hAnsi="Trebuchet MS"/>
          <w:sz w:val="24"/>
          <w:szCs w:val="24"/>
        </w:rPr>
        <w:t>inn</w:t>
      </w:r>
      <w:r w:rsidR="0034779E">
        <w:rPr>
          <w:rFonts w:ascii="Trebuchet MS" w:hAnsi="Trebuchet MS"/>
          <w:sz w:val="24"/>
          <w:szCs w:val="24"/>
        </w:rPr>
        <w:t>en</w:t>
      </w:r>
      <w:r w:rsidR="00B35930">
        <w:rPr>
          <w:rFonts w:ascii="Trebuchet MS" w:hAnsi="Trebuchet MS"/>
          <w:sz w:val="24"/>
          <w:szCs w:val="24"/>
        </w:rPr>
        <w:t xml:space="preserve"> und -experten</w:t>
      </w:r>
      <w:r w:rsidR="0034779E" w:rsidRPr="00715E43">
        <w:rPr>
          <w:rFonts w:ascii="Trebuchet MS" w:hAnsi="Trebuchet MS"/>
          <w:sz w:val="24"/>
          <w:szCs w:val="24"/>
        </w:rPr>
        <w:t>, die mit der Durchführung der Maßnahme</w:t>
      </w:r>
      <w:r w:rsidR="0034779E">
        <w:rPr>
          <w:rFonts w:ascii="Trebuchet MS" w:hAnsi="Trebuchet MS"/>
          <w:sz w:val="24"/>
          <w:szCs w:val="24"/>
        </w:rPr>
        <w:t>n</w:t>
      </w:r>
      <w:r w:rsidR="0034779E" w:rsidRPr="00715E43">
        <w:rPr>
          <w:rFonts w:ascii="Trebuchet MS" w:hAnsi="Trebuchet MS"/>
          <w:sz w:val="24"/>
          <w:szCs w:val="24"/>
        </w:rPr>
        <w:t xml:space="preserve"> nicht betraut waren</w:t>
      </w:r>
      <w:r w:rsidR="00981B34">
        <w:rPr>
          <w:rFonts w:ascii="Trebuchet MS" w:hAnsi="Trebuchet MS"/>
          <w:sz w:val="24"/>
          <w:szCs w:val="24"/>
        </w:rPr>
        <w:t>, oder mit Hilfe externer Unterstützung</w:t>
      </w:r>
      <w:r w:rsidR="00722174">
        <w:rPr>
          <w:rFonts w:ascii="Trebuchet MS" w:hAnsi="Trebuchet MS"/>
          <w:sz w:val="24"/>
          <w:szCs w:val="24"/>
        </w:rPr>
        <w:t>)</w:t>
      </w:r>
      <w:r w:rsidR="0034779E">
        <w:rPr>
          <w:rFonts w:ascii="Trebuchet MS" w:hAnsi="Trebuchet MS"/>
          <w:sz w:val="24"/>
          <w:szCs w:val="24"/>
        </w:rPr>
        <w:t xml:space="preserve"> </w:t>
      </w:r>
      <w:r w:rsidR="008F2075">
        <w:rPr>
          <w:rFonts w:ascii="Trebuchet MS" w:hAnsi="Trebuchet MS"/>
          <w:sz w:val="24"/>
          <w:szCs w:val="24"/>
        </w:rPr>
        <w:t xml:space="preserve">erfolgen. </w:t>
      </w:r>
      <w:r w:rsidR="0034779E">
        <w:rPr>
          <w:rFonts w:ascii="Trebuchet MS" w:hAnsi="Trebuchet MS"/>
          <w:sz w:val="24"/>
          <w:szCs w:val="24"/>
        </w:rPr>
        <w:t xml:space="preserve">So kann unter relativ geringem Ressourcenaufwand die höchstmögliche Objektivität </w:t>
      </w:r>
      <w:r w:rsidR="00722174">
        <w:rPr>
          <w:rFonts w:ascii="Trebuchet MS" w:hAnsi="Trebuchet MS"/>
          <w:sz w:val="24"/>
          <w:szCs w:val="24"/>
        </w:rPr>
        <w:t xml:space="preserve">bzw. Legitimation </w:t>
      </w:r>
      <w:r w:rsidR="00BC3D9F">
        <w:rPr>
          <w:rFonts w:ascii="Trebuchet MS" w:hAnsi="Trebuchet MS"/>
          <w:sz w:val="24"/>
          <w:szCs w:val="24"/>
        </w:rPr>
        <w:t>erreicht</w:t>
      </w:r>
      <w:r w:rsidR="0034779E">
        <w:rPr>
          <w:rFonts w:ascii="Trebuchet MS" w:hAnsi="Trebuchet MS"/>
          <w:sz w:val="24"/>
          <w:szCs w:val="24"/>
        </w:rPr>
        <w:t xml:space="preserve"> werden.</w:t>
      </w:r>
    </w:p>
    <w:p w:rsidR="00AC175C" w:rsidRDefault="00AC175C" w:rsidP="00A405CB">
      <w:pPr>
        <w:spacing w:after="120"/>
        <w:rPr>
          <w:rFonts w:ascii="Trebuchet MS" w:hAnsi="Trebuchet MS"/>
          <w:sz w:val="24"/>
          <w:szCs w:val="24"/>
        </w:rPr>
      </w:pPr>
    </w:p>
    <w:p w:rsidR="00AC175C" w:rsidRDefault="00AC175C" w:rsidP="00A405CB">
      <w:pPr>
        <w:spacing w:after="120"/>
        <w:rPr>
          <w:rFonts w:ascii="Trebuchet MS" w:hAnsi="Trebuchet MS"/>
          <w:sz w:val="24"/>
          <w:szCs w:val="24"/>
        </w:rPr>
      </w:pPr>
    </w:p>
    <w:p w:rsidR="00514574" w:rsidRPr="00514574" w:rsidRDefault="00CB7F5F" w:rsidP="00A405CB">
      <w:pPr>
        <w:spacing w:after="240"/>
        <w:rPr>
          <w:rFonts w:ascii="Trebuchet MS" w:hAnsi="Trebuchet MS"/>
          <w:b/>
          <w:i/>
          <w:sz w:val="24"/>
          <w:szCs w:val="24"/>
        </w:rPr>
      </w:pPr>
      <w:r w:rsidRPr="00514574">
        <w:rPr>
          <w:rFonts w:ascii="Trebuchet MS" w:hAnsi="Trebuchet MS"/>
          <w:b/>
          <w:i/>
          <w:sz w:val="24"/>
          <w:szCs w:val="24"/>
        </w:rPr>
        <w:t>Abb.2: Vorteile und Nachteile verschiedene</w:t>
      </w:r>
      <w:r w:rsidR="003C1140" w:rsidRPr="00514574">
        <w:rPr>
          <w:rFonts w:ascii="Trebuchet MS" w:hAnsi="Trebuchet MS"/>
          <w:b/>
          <w:i/>
          <w:sz w:val="24"/>
          <w:szCs w:val="24"/>
        </w:rPr>
        <w:t>r</w:t>
      </w:r>
      <w:r w:rsidRPr="00514574">
        <w:rPr>
          <w:rFonts w:ascii="Trebuchet MS" w:hAnsi="Trebuchet MS"/>
          <w:b/>
          <w:i/>
          <w:sz w:val="24"/>
          <w:szCs w:val="24"/>
        </w:rPr>
        <w:t xml:space="preserve"> Evaluationsformen</w:t>
      </w:r>
    </w:p>
    <w:tbl>
      <w:tblPr>
        <w:tblStyle w:val="Tabellenraster"/>
        <w:tblW w:w="8931" w:type="dxa"/>
        <w:tblInd w:w="108" w:type="dxa"/>
        <w:tblLayout w:type="fixed"/>
        <w:tblLook w:val="04A0" w:firstRow="1" w:lastRow="0" w:firstColumn="1" w:lastColumn="0" w:noHBand="0" w:noVBand="1"/>
      </w:tblPr>
      <w:tblGrid>
        <w:gridCol w:w="1843"/>
        <w:gridCol w:w="992"/>
        <w:gridCol w:w="993"/>
        <w:gridCol w:w="992"/>
        <w:gridCol w:w="992"/>
        <w:gridCol w:w="1559"/>
        <w:gridCol w:w="1560"/>
      </w:tblGrid>
      <w:tr w:rsidR="00B25B42" w:rsidTr="002A5621">
        <w:trPr>
          <w:trHeight w:val="702"/>
        </w:trPr>
        <w:tc>
          <w:tcPr>
            <w:tcW w:w="1843" w:type="dxa"/>
            <w:vMerge w:val="restart"/>
          </w:tcPr>
          <w:p w:rsidR="00917C68" w:rsidRDefault="00917C68" w:rsidP="00705286">
            <w:pPr>
              <w:spacing w:before="120" w:after="120"/>
              <w:rPr>
                <w:rFonts w:ascii="Trebuchet MS" w:hAnsi="Trebuchet MS"/>
                <w:sz w:val="18"/>
                <w:szCs w:val="18"/>
              </w:rPr>
            </w:pPr>
          </w:p>
          <w:p w:rsidR="00917C68" w:rsidRDefault="00917C68" w:rsidP="00705286">
            <w:pPr>
              <w:spacing w:before="120" w:after="120"/>
              <w:rPr>
                <w:rFonts w:ascii="Trebuchet MS" w:hAnsi="Trebuchet MS"/>
                <w:sz w:val="18"/>
                <w:szCs w:val="18"/>
              </w:rPr>
            </w:pPr>
          </w:p>
          <w:p w:rsidR="00B25B42" w:rsidRPr="00177253" w:rsidRDefault="00B25B42" w:rsidP="00705286">
            <w:pPr>
              <w:spacing w:before="120" w:after="120"/>
              <w:rPr>
                <w:rFonts w:ascii="Trebuchet MS" w:hAnsi="Trebuchet MS"/>
                <w:sz w:val="18"/>
                <w:szCs w:val="18"/>
              </w:rPr>
            </w:pPr>
            <w:r w:rsidRPr="00177253">
              <w:rPr>
                <w:rFonts w:ascii="Trebuchet MS" w:hAnsi="Trebuchet MS"/>
                <w:sz w:val="18"/>
                <w:szCs w:val="18"/>
              </w:rPr>
              <w:t xml:space="preserve">● </w:t>
            </w:r>
            <w:r w:rsidRPr="00177253">
              <w:rPr>
                <w:rFonts w:ascii="Trebuchet MS" w:hAnsi="Trebuchet MS"/>
                <w:i/>
                <w:sz w:val="18"/>
                <w:szCs w:val="18"/>
              </w:rPr>
              <w:t>gering</w:t>
            </w:r>
          </w:p>
          <w:p w:rsidR="00B25B42" w:rsidRPr="00177253" w:rsidRDefault="00B25B42" w:rsidP="00705286">
            <w:pPr>
              <w:spacing w:before="120" w:after="120"/>
              <w:rPr>
                <w:rFonts w:ascii="Trebuchet MS" w:hAnsi="Trebuchet MS"/>
                <w:sz w:val="18"/>
                <w:szCs w:val="18"/>
              </w:rPr>
            </w:pPr>
            <w:r w:rsidRPr="00177253">
              <w:rPr>
                <w:rFonts w:ascii="Trebuchet MS" w:hAnsi="Trebuchet MS"/>
                <w:sz w:val="18"/>
                <w:szCs w:val="18"/>
              </w:rPr>
              <w:t xml:space="preserve">●● </w:t>
            </w:r>
            <w:r w:rsidRPr="00177253">
              <w:rPr>
                <w:rFonts w:ascii="Trebuchet MS" w:hAnsi="Trebuchet MS"/>
                <w:i/>
                <w:sz w:val="18"/>
                <w:szCs w:val="18"/>
              </w:rPr>
              <w:t>mittel</w:t>
            </w:r>
          </w:p>
          <w:p w:rsidR="00B25B42" w:rsidRPr="00177253" w:rsidRDefault="00B25B42" w:rsidP="00705286">
            <w:pPr>
              <w:spacing w:before="120" w:after="120"/>
              <w:rPr>
                <w:rFonts w:ascii="Trebuchet MS" w:hAnsi="Trebuchet MS"/>
                <w:sz w:val="18"/>
                <w:szCs w:val="18"/>
              </w:rPr>
            </w:pPr>
            <w:r w:rsidRPr="00177253">
              <w:rPr>
                <w:rFonts w:ascii="Trebuchet MS" w:hAnsi="Trebuchet MS"/>
                <w:sz w:val="18"/>
                <w:szCs w:val="18"/>
              </w:rPr>
              <w:t xml:space="preserve">●●● </w:t>
            </w:r>
            <w:r w:rsidRPr="00177253">
              <w:rPr>
                <w:rFonts w:ascii="Trebuchet MS" w:hAnsi="Trebuchet MS"/>
                <w:i/>
                <w:sz w:val="18"/>
                <w:szCs w:val="18"/>
              </w:rPr>
              <w:t>hoch</w:t>
            </w:r>
          </w:p>
        </w:tc>
        <w:tc>
          <w:tcPr>
            <w:tcW w:w="3969" w:type="dxa"/>
            <w:gridSpan w:val="4"/>
          </w:tcPr>
          <w:p w:rsidR="00B25B42" w:rsidRPr="002E6E3E" w:rsidRDefault="00606EEA" w:rsidP="00977EED">
            <w:pPr>
              <w:spacing w:before="120" w:after="120"/>
              <w:jc w:val="center"/>
              <w:rPr>
                <w:rFonts w:ascii="Trebuchet MS" w:hAnsi="Trebuchet MS"/>
                <w:b/>
                <w:sz w:val="24"/>
                <w:szCs w:val="24"/>
              </w:rPr>
            </w:pPr>
            <w:r w:rsidRPr="002E6E3E">
              <w:rPr>
                <w:rFonts w:ascii="Trebuchet MS" w:hAnsi="Trebuchet MS"/>
                <w:b/>
                <w:sz w:val="24"/>
                <w:szCs w:val="24"/>
              </w:rPr>
              <w:t>i</w:t>
            </w:r>
            <w:r w:rsidR="00B25B42" w:rsidRPr="002E6E3E">
              <w:rPr>
                <w:rFonts w:ascii="Trebuchet MS" w:hAnsi="Trebuchet MS"/>
                <w:b/>
                <w:sz w:val="24"/>
                <w:szCs w:val="24"/>
              </w:rPr>
              <w:t>nterne Evaluation</w:t>
            </w:r>
          </w:p>
        </w:tc>
        <w:tc>
          <w:tcPr>
            <w:tcW w:w="3119" w:type="dxa"/>
            <w:gridSpan w:val="2"/>
          </w:tcPr>
          <w:p w:rsidR="00B25B42" w:rsidRPr="002E6E3E" w:rsidRDefault="00606EEA" w:rsidP="00977EED">
            <w:pPr>
              <w:spacing w:before="120" w:after="120"/>
              <w:jc w:val="center"/>
              <w:rPr>
                <w:rFonts w:ascii="Trebuchet MS" w:hAnsi="Trebuchet MS"/>
                <w:b/>
                <w:sz w:val="24"/>
                <w:szCs w:val="24"/>
              </w:rPr>
            </w:pPr>
            <w:r w:rsidRPr="002E6E3E">
              <w:rPr>
                <w:rFonts w:ascii="Trebuchet MS" w:hAnsi="Trebuchet MS"/>
                <w:b/>
                <w:sz w:val="24"/>
                <w:szCs w:val="24"/>
              </w:rPr>
              <w:t>e</w:t>
            </w:r>
            <w:r w:rsidR="00B25B42" w:rsidRPr="002E6E3E">
              <w:rPr>
                <w:rFonts w:ascii="Trebuchet MS" w:hAnsi="Trebuchet MS"/>
                <w:b/>
                <w:sz w:val="24"/>
                <w:szCs w:val="24"/>
              </w:rPr>
              <w:t>xterne Evaluation</w:t>
            </w:r>
          </w:p>
        </w:tc>
      </w:tr>
      <w:tr w:rsidR="00B25B42" w:rsidTr="002A5621">
        <w:trPr>
          <w:trHeight w:val="789"/>
        </w:trPr>
        <w:tc>
          <w:tcPr>
            <w:tcW w:w="1843" w:type="dxa"/>
            <w:vMerge/>
          </w:tcPr>
          <w:p w:rsidR="00B25B42" w:rsidRPr="00BA2859" w:rsidRDefault="00B25B42" w:rsidP="00705286">
            <w:pPr>
              <w:spacing w:before="120" w:after="120"/>
              <w:rPr>
                <w:rFonts w:ascii="Trebuchet MS" w:hAnsi="Trebuchet MS"/>
                <w:i/>
                <w:sz w:val="18"/>
                <w:szCs w:val="18"/>
              </w:rPr>
            </w:pPr>
          </w:p>
        </w:tc>
        <w:tc>
          <w:tcPr>
            <w:tcW w:w="1985" w:type="dxa"/>
            <w:gridSpan w:val="2"/>
          </w:tcPr>
          <w:p w:rsidR="00B25B42" w:rsidRPr="00635FD1" w:rsidRDefault="00B25B42" w:rsidP="00977EED">
            <w:pPr>
              <w:spacing w:before="120" w:after="120"/>
              <w:jc w:val="center"/>
              <w:rPr>
                <w:rFonts w:ascii="Trebuchet MS" w:hAnsi="Trebuchet MS"/>
                <w:b/>
              </w:rPr>
            </w:pPr>
            <w:r w:rsidRPr="00635FD1">
              <w:rPr>
                <w:rFonts w:ascii="Trebuchet MS" w:hAnsi="Trebuchet MS"/>
                <w:b/>
              </w:rPr>
              <w:t>Selbstevaluation</w:t>
            </w:r>
          </w:p>
        </w:tc>
        <w:tc>
          <w:tcPr>
            <w:tcW w:w="1984" w:type="dxa"/>
            <w:gridSpan w:val="2"/>
          </w:tcPr>
          <w:p w:rsidR="00B25B42" w:rsidRPr="00635FD1" w:rsidRDefault="00B25B42" w:rsidP="00977EED">
            <w:pPr>
              <w:spacing w:before="120" w:after="120"/>
              <w:jc w:val="center"/>
              <w:rPr>
                <w:rFonts w:ascii="Trebuchet MS" w:hAnsi="Trebuchet MS"/>
                <w:b/>
              </w:rPr>
            </w:pPr>
            <w:r w:rsidRPr="00635FD1">
              <w:rPr>
                <w:rFonts w:ascii="Trebuchet MS" w:hAnsi="Trebuchet MS"/>
                <w:b/>
              </w:rPr>
              <w:t>Fremdevaluation</w:t>
            </w:r>
          </w:p>
        </w:tc>
        <w:tc>
          <w:tcPr>
            <w:tcW w:w="3119" w:type="dxa"/>
            <w:gridSpan w:val="2"/>
          </w:tcPr>
          <w:p w:rsidR="00B25B42" w:rsidRPr="00635FD1" w:rsidRDefault="00B25B42" w:rsidP="00977EED">
            <w:pPr>
              <w:spacing w:before="120" w:after="120"/>
              <w:jc w:val="center"/>
              <w:rPr>
                <w:rFonts w:ascii="Trebuchet MS" w:hAnsi="Trebuchet MS"/>
                <w:b/>
              </w:rPr>
            </w:pPr>
            <w:r w:rsidRPr="00635FD1">
              <w:rPr>
                <w:rFonts w:ascii="Trebuchet MS" w:hAnsi="Trebuchet MS"/>
                <w:b/>
              </w:rPr>
              <w:t>Fremd</w:t>
            </w:r>
            <w:r>
              <w:rPr>
                <w:rFonts w:ascii="Trebuchet MS" w:hAnsi="Trebuchet MS"/>
                <w:b/>
              </w:rPr>
              <w:t>e</w:t>
            </w:r>
            <w:r w:rsidRPr="00635FD1">
              <w:rPr>
                <w:rFonts w:ascii="Trebuchet MS" w:hAnsi="Trebuchet MS"/>
                <w:b/>
              </w:rPr>
              <w:t>valuation</w:t>
            </w:r>
          </w:p>
        </w:tc>
      </w:tr>
      <w:tr w:rsidR="00917C68" w:rsidTr="002A5621">
        <w:trPr>
          <w:trHeight w:val="467"/>
        </w:trPr>
        <w:tc>
          <w:tcPr>
            <w:tcW w:w="1843" w:type="dxa"/>
            <w:vMerge/>
          </w:tcPr>
          <w:p w:rsidR="00B25B42" w:rsidRPr="00177253" w:rsidRDefault="00B25B42" w:rsidP="00705286">
            <w:pPr>
              <w:spacing w:before="120" w:after="120"/>
              <w:rPr>
                <w:rFonts w:ascii="Trebuchet MS" w:hAnsi="Trebuchet MS"/>
                <w:sz w:val="18"/>
                <w:szCs w:val="18"/>
              </w:rPr>
            </w:pPr>
          </w:p>
        </w:tc>
        <w:tc>
          <w:tcPr>
            <w:tcW w:w="992" w:type="dxa"/>
          </w:tcPr>
          <w:p w:rsidR="00B25B42" w:rsidRPr="00177253" w:rsidRDefault="00B25B42" w:rsidP="00977EED">
            <w:pPr>
              <w:spacing w:before="120" w:after="120"/>
              <w:jc w:val="center"/>
              <w:rPr>
                <w:rFonts w:ascii="Trebuchet MS" w:hAnsi="Trebuchet MS"/>
                <w:sz w:val="18"/>
                <w:szCs w:val="18"/>
              </w:rPr>
            </w:pPr>
            <w:proofErr w:type="spellStart"/>
            <w:r w:rsidRPr="00177253">
              <w:rPr>
                <w:rFonts w:ascii="Trebuchet MS" w:hAnsi="Trebuchet MS"/>
                <w:sz w:val="18"/>
                <w:szCs w:val="18"/>
              </w:rPr>
              <w:t>summativ</w:t>
            </w:r>
            <w:proofErr w:type="spellEnd"/>
          </w:p>
        </w:tc>
        <w:tc>
          <w:tcPr>
            <w:tcW w:w="993" w:type="dxa"/>
          </w:tcPr>
          <w:p w:rsidR="00B25B42" w:rsidRPr="00177253" w:rsidRDefault="00B25B42" w:rsidP="00977EED">
            <w:pPr>
              <w:spacing w:before="120" w:after="120"/>
              <w:jc w:val="center"/>
              <w:rPr>
                <w:rFonts w:ascii="Trebuchet MS" w:hAnsi="Trebuchet MS"/>
                <w:sz w:val="18"/>
                <w:szCs w:val="18"/>
              </w:rPr>
            </w:pPr>
            <w:r w:rsidRPr="00177253">
              <w:rPr>
                <w:rFonts w:ascii="Trebuchet MS" w:hAnsi="Trebuchet MS"/>
                <w:sz w:val="18"/>
                <w:szCs w:val="18"/>
              </w:rPr>
              <w:t>formativ</w:t>
            </w:r>
          </w:p>
        </w:tc>
        <w:tc>
          <w:tcPr>
            <w:tcW w:w="992" w:type="dxa"/>
          </w:tcPr>
          <w:p w:rsidR="00B25B42" w:rsidRPr="00177253" w:rsidRDefault="00B25B42" w:rsidP="00977EED">
            <w:pPr>
              <w:spacing w:before="120" w:after="120"/>
              <w:jc w:val="center"/>
              <w:rPr>
                <w:rFonts w:ascii="Trebuchet MS" w:hAnsi="Trebuchet MS"/>
                <w:sz w:val="18"/>
                <w:szCs w:val="18"/>
              </w:rPr>
            </w:pPr>
            <w:proofErr w:type="spellStart"/>
            <w:r w:rsidRPr="00177253">
              <w:rPr>
                <w:rFonts w:ascii="Trebuchet MS" w:hAnsi="Trebuchet MS"/>
                <w:sz w:val="18"/>
                <w:szCs w:val="18"/>
              </w:rPr>
              <w:t>summativ</w:t>
            </w:r>
            <w:proofErr w:type="spellEnd"/>
          </w:p>
        </w:tc>
        <w:tc>
          <w:tcPr>
            <w:tcW w:w="992" w:type="dxa"/>
          </w:tcPr>
          <w:p w:rsidR="00B25B42" w:rsidRPr="00177253" w:rsidRDefault="00B25B42" w:rsidP="00977EED">
            <w:pPr>
              <w:spacing w:before="120" w:after="120"/>
              <w:jc w:val="center"/>
              <w:rPr>
                <w:rFonts w:ascii="Trebuchet MS" w:hAnsi="Trebuchet MS"/>
                <w:sz w:val="18"/>
                <w:szCs w:val="18"/>
              </w:rPr>
            </w:pPr>
            <w:r w:rsidRPr="00177253">
              <w:rPr>
                <w:rFonts w:ascii="Trebuchet MS" w:hAnsi="Trebuchet MS"/>
                <w:sz w:val="18"/>
                <w:szCs w:val="18"/>
              </w:rPr>
              <w:t>formativ</w:t>
            </w:r>
          </w:p>
        </w:tc>
        <w:tc>
          <w:tcPr>
            <w:tcW w:w="1559" w:type="dxa"/>
          </w:tcPr>
          <w:p w:rsidR="00B25B42" w:rsidRPr="00177253" w:rsidRDefault="00B25B42" w:rsidP="00977EED">
            <w:pPr>
              <w:spacing w:before="120" w:after="120"/>
              <w:jc w:val="center"/>
              <w:rPr>
                <w:rFonts w:ascii="Trebuchet MS" w:hAnsi="Trebuchet MS"/>
                <w:sz w:val="18"/>
                <w:szCs w:val="18"/>
              </w:rPr>
            </w:pPr>
            <w:proofErr w:type="spellStart"/>
            <w:r w:rsidRPr="00177253">
              <w:rPr>
                <w:rFonts w:ascii="Trebuchet MS" w:hAnsi="Trebuchet MS"/>
                <w:sz w:val="18"/>
                <w:szCs w:val="18"/>
              </w:rPr>
              <w:t>summativ</w:t>
            </w:r>
            <w:proofErr w:type="spellEnd"/>
          </w:p>
        </w:tc>
        <w:tc>
          <w:tcPr>
            <w:tcW w:w="1560" w:type="dxa"/>
          </w:tcPr>
          <w:p w:rsidR="00B25B42" w:rsidRPr="00177253" w:rsidRDefault="00B25B42" w:rsidP="00977EED">
            <w:pPr>
              <w:spacing w:before="120" w:after="120"/>
              <w:jc w:val="center"/>
              <w:rPr>
                <w:rFonts w:ascii="Trebuchet MS" w:hAnsi="Trebuchet MS"/>
                <w:sz w:val="18"/>
                <w:szCs w:val="18"/>
              </w:rPr>
            </w:pPr>
            <w:r w:rsidRPr="00177253">
              <w:rPr>
                <w:rFonts w:ascii="Trebuchet MS" w:hAnsi="Trebuchet MS"/>
                <w:sz w:val="18"/>
                <w:szCs w:val="18"/>
              </w:rPr>
              <w:t>formativ</w:t>
            </w:r>
          </w:p>
        </w:tc>
      </w:tr>
      <w:tr w:rsidR="00917C68" w:rsidTr="002A5621">
        <w:trPr>
          <w:trHeight w:val="545"/>
        </w:trPr>
        <w:tc>
          <w:tcPr>
            <w:tcW w:w="1843" w:type="dxa"/>
          </w:tcPr>
          <w:p w:rsidR="00BA2859" w:rsidRPr="00177253" w:rsidRDefault="00BA2859" w:rsidP="00705286">
            <w:pPr>
              <w:spacing w:before="120" w:after="120"/>
              <w:rPr>
                <w:rFonts w:ascii="Trebuchet MS" w:hAnsi="Trebuchet MS"/>
                <w:sz w:val="18"/>
                <w:szCs w:val="18"/>
              </w:rPr>
            </w:pPr>
            <w:r w:rsidRPr="00177253">
              <w:rPr>
                <w:rFonts w:ascii="Trebuchet MS" w:hAnsi="Trebuchet MS"/>
                <w:sz w:val="18"/>
                <w:szCs w:val="18"/>
              </w:rPr>
              <w:t>Eignung zur Anwendung</w:t>
            </w:r>
          </w:p>
        </w:tc>
        <w:tc>
          <w:tcPr>
            <w:tcW w:w="992" w:type="dxa"/>
          </w:tcPr>
          <w:p w:rsidR="00BA2859" w:rsidRPr="00177253" w:rsidRDefault="00BA2859" w:rsidP="00380806">
            <w:pPr>
              <w:spacing w:before="120" w:after="120"/>
              <w:jc w:val="center"/>
              <w:rPr>
                <w:rFonts w:ascii="Trebuchet MS" w:hAnsi="Trebuchet MS"/>
                <w:sz w:val="18"/>
                <w:szCs w:val="18"/>
              </w:rPr>
            </w:pPr>
            <w:r w:rsidRPr="00177253">
              <w:rPr>
                <w:rFonts w:ascii="Trebuchet MS" w:hAnsi="Trebuchet MS"/>
                <w:sz w:val="18"/>
                <w:szCs w:val="18"/>
              </w:rPr>
              <w:t>●</w:t>
            </w:r>
          </w:p>
        </w:tc>
        <w:tc>
          <w:tcPr>
            <w:tcW w:w="993" w:type="dxa"/>
          </w:tcPr>
          <w:p w:rsidR="00BA2859" w:rsidRPr="00177253" w:rsidRDefault="002E1B46" w:rsidP="00380806">
            <w:pPr>
              <w:spacing w:before="120" w:after="120"/>
              <w:jc w:val="center"/>
              <w:rPr>
                <w:rFonts w:ascii="Trebuchet MS" w:hAnsi="Trebuchet MS"/>
                <w:sz w:val="18"/>
                <w:szCs w:val="18"/>
              </w:rPr>
            </w:pPr>
            <w:r>
              <w:rPr>
                <w:rFonts w:ascii="Trebuchet MS" w:hAnsi="Trebuchet MS"/>
                <w:sz w:val="18"/>
                <w:szCs w:val="18"/>
              </w:rPr>
              <w:t>●●●</w:t>
            </w:r>
          </w:p>
        </w:tc>
        <w:tc>
          <w:tcPr>
            <w:tcW w:w="992" w:type="dxa"/>
          </w:tcPr>
          <w:p w:rsidR="00BA2859" w:rsidRPr="00177253" w:rsidRDefault="002E1B46" w:rsidP="00380806">
            <w:pPr>
              <w:spacing w:before="120" w:after="120"/>
              <w:jc w:val="center"/>
              <w:rPr>
                <w:rFonts w:ascii="Trebuchet MS" w:hAnsi="Trebuchet MS"/>
                <w:sz w:val="18"/>
                <w:szCs w:val="18"/>
              </w:rPr>
            </w:pPr>
            <w:r>
              <w:rPr>
                <w:rFonts w:ascii="Trebuchet MS" w:hAnsi="Trebuchet MS"/>
                <w:sz w:val="18"/>
                <w:szCs w:val="18"/>
              </w:rPr>
              <w:t>●●</w:t>
            </w:r>
          </w:p>
        </w:tc>
        <w:tc>
          <w:tcPr>
            <w:tcW w:w="992" w:type="dxa"/>
          </w:tcPr>
          <w:p w:rsidR="00BA2859" w:rsidRPr="00177253" w:rsidRDefault="00BA2859" w:rsidP="00380806">
            <w:pPr>
              <w:spacing w:before="120" w:after="120"/>
              <w:jc w:val="center"/>
              <w:rPr>
                <w:rFonts w:ascii="Trebuchet MS" w:hAnsi="Trebuchet MS"/>
                <w:sz w:val="18"/>
                <w:szCs w:val="18"/>
              </w:rPr>
            </w:pPr>
            <w:r w:rsidRPr="00177253">
              <w:rPr>
                <w:rFonts w:ascii="Trebuchet MS" w:hAnsi="Trebuchet MS"/>
                <w:sz w:val="18"/>
                <w:szCs w:val="18"/>
              </w:rPr>
              <w:t>●●</w:t>
            </w:r>
          </w:p>
        </w:tc>
        <w:tc>
          <w:tcPr>
            <w:tcW w:w="1559" w:type="dxa"/>
          </w:tcPr>
          <w:p w:rsidR="00BA2859" w:rsidRPr="00177253" w:rsidRDefault="002E1B46" w:rsidP="00380806">
            <w:pPr>
              <w:spacing w:before="120" w:after="120"/>
              <w:jc w:val="center"/>
              <w:rPr>
                <w:rFonts w:ascii="Trebuchet MS" w:hAnsi="Trebuchet MS"/>
                <w:sz w:val="18"/>
                <w:szCs w:val="18"/>
              </w:rPr>
            </w:pPr>
            <w:r>
              <w:rPr>
                <w:rFonts w:ascii="Trebuchet MS" w:hAnsi="Trebuchet MS"/>
                <w:sz w:val="18"/>
                <w:szCs w:val="18"/>
              </w:rPr>
              <w:t>●●●</w:t>
            </w:r>
          </w:p>
        </w:tc>
        <w:tc>
          <w:tcPr>
            <w:tcW w:w="1560" w:type="dxa"/>
          </w:tcPr>
          <w:p w:rsidR="00BA2859" w:rsidRPr="00177253" w:rsidRDefault="00BA2859" w:rsidP="00380806">
            <w:pPr>
              <w:spacing w:before="120" w:after="120"/>
              <w:jc w:val="center"/>
              <w:rPr>
                <w:rFonts w:ascii="Trebuchet MS" w:hAnsi="Trebuchet MS"/>
                <w:sz w:val="18"/>
                <w:szCs w:val="18"/>
              </w:rPr>
            </w:pPr>
            <w:r w:rsidRPr="00177253">
              <w:rPr>
                <w:rFonts w:ascii="Trebuchet MS" w:hAnsi="Trebuchet MS"/>
                <w:sz w:val="18"/>
                <w:szCs w:val="18"/>
              </w:rPr>
              <w:t>●</w:t>
            </w:r>
          </w:p>
        </w:tc>
      </w:tr>
      <w:tr w:rsidR="00BA2859" w:rsidTr="002A5621">
        <w:trPr>
          <w:trHeight w:val="659"/>
        </w:trPr>
        <w:tc>
          <w:tcPr>
            <w:tcW w:w="1843" w:type="dxa"/>
          </w:tcPr>
          <w:p w:rsidR="00BA2859" w:rsidRPr="00177253" w:rsidRDefault="00BA2859" w:rsidP="002402A4">
            <w:pPr>
              <w:spacing w:before="120" w:after="120"/>
              <w:rPr>
                <w:rFonts w:ascii="Trebuchet MS" w:hAnsi="Trebuchet MS"/>
                <w:sz w:val="18"/>
                <w:szCs w:val="18"/>
              </w:rPr>
            </w:pPr>
            <w:r w:rsidRPr="00177253">
              <w:rPr>
                <w:rFonts w:ascii="Trebuchet MS" w:hAnsi="Trebuchet MS"/>
                <w:sz w:val="18"/>
                <w:szCs w:val="18"/>
              </w:rPr>
              <w:t>Einsatz von Ressourcen</w:t>
            </w:r>
          </w:p>
        </w:tc>
        <w:tc>
          <w:tcPr>
            <w:tcW w:w="1985" w:type="dxa"/>
            <w:gridSpan w:val="2"/>
          </w:tcPr>
          <w:p w:rsidR="00BA2859" w:rsidRPr="00177253" w:rsidRDefault="00BA2859" w:rsidP="00380806">
            <w:pPr>
              <w:spacing w:before="120" w:after="120"/>
              <w:jc w:val="center"/>
              <w:rPr>
                <w:rFonts w:ascii="Trebuchet MS" w:hAnsi="Trebuchet MS"/>
                <w:sz w:val="18"/>
                <w:szCs w:val="18"/>
              </w:rPr>
            </w:pPr>
            <w:r w:rsidRPr="00177253">
              <w:rPr>
                <w:rFonts w:ascii="Trebuchet MS" w:hAnsi="Trebuchet MS"/>
                <w:sz w:val="18"/>
                <w:szCs w:val="18"/>
              </w:rPr>
              <w:t>●</w:t>
            </w:r>
          </w:p>
        </w:tc>
        <w:tc>
          <w:tcPr>
            <w:tcW w:w="1984" w:type="dxa"/>
            <w:gridSpan w:val="2"/>
          </w:tcPr>
          <w:p w:rsidR="00BA2859" w:rsidRPr="00177253" w:rsidRDefault="00BA2859" w:rsidP="00380806">
            <w:pPr>
              <w:spacing w:before="120" w:after="120"/>
              <w:jc w:val="center"/>
              <w:rPr>
                <w:rFonts w:ascii="Trebuchet MS" w:hAnsi="Trebuchet MS"/>
                <w:sz w:val="18"/>
                <w:szCs w:val="18"/>
              </w:rPr>
            </w:pPr>
            <w:r w:rsidRPr="00177253">
              <w:rPr>
                <w:rFonts w:ascii="Trebuchet MS" w:hAnsi="Trebuchet MS"/>
                <w:sz w:val="18"/>
                <w:szCs w:val="18"/>
              </w:rPr>
              <w:t>●●</w:t>
            </w:r>
          </w:p>
        </w:tc>
        <w:tc>
          <w:tcPr>
            <w:tcW w:w="3119" w:type="dxa"/>
            <w:gridSpan w:val="2"/>
          </w:tcPr>
          <w:p w:rsidR="00BA2859" w:rsidRPr="00177253" w:rsidRDefault="002E1B46" w:rsidP="00380806">
            <w:pPr>
              <w:spacing w:before="120" w:after="120"/>
              <w:jc w:val="center"/>
              <w:rPr>
                <w:rFonts w:ascii="Trebuchet MS" w:hAnsi="Trebuchet MS"/>
                <w:sz w:val="18"/>
                <w:szCs w:val="18"/>
              </w:rPr>
            </w:pPr>
            <w:r>
              <w:rPr>
                <w:rFonts w:ascii="Trebuchet MS" w:hAnsi="Trebuchet MS"/>
                <w:sz w:val="18"/>
                <w:szCs w:val="18"/>
              </w:rPr>
              <w:t>●●●</w:t>
            </w:r>
          </w:p>
        </w:tc>
      </w:tr>
      <w:tr w:rsidR="00BA2859" w:rsidTr="002A5621">
        <w:trPr>
          <w:trHeight w:val="651"/>
        </w:trPr>
        <w:tc>
          <w:tcPr>
            <w:tcW w:w="1843" w:type="dxa"/>
          </w:tcPr>
          <w:p w:rsidR="00BA2859" w:rsidRPr="00177253" w:rsidRDefault="00BA2859" w:rsidP="00705286">
            <w:pPr>
              <w:spacing w:before="120" w:after="120"/>
              <w:rPr>
                <w:rFonts w:ascii="Trebuchet MS" w:hAnsi="Trebuchet MS"/>
                <w:sz w:val="18"/>
                <w:szCs w:val="18"/>
              </w:rPr>
            </w:pPr>
            <w:r w:rsidRPr="00177253">
              <w:rPr>
                <w:rFonts w:ascii="Trebuchet MS" w:hAnsi="Trebuchet MS"/>
                <w:sz w:val="18"/>
                <w:szCs w:val="18"/>
              </w:rPr>
              <w:t>Gefahr fehlerhafter Interpretation</w:t>
            </w:r>
          </w:p>
        </w:tc>
        <w:tc>
          <w:tcPr>
            <w:tcW w:w="1985" w:type="dxa"/>
            <w:gridSpan w:val="2"/>
          </w:tcPr>
          <w:p w:rsidR="00BA2859" w:rsidRPr="00177253" w:rsidRDefault="00BA2859" w:rsidP="00380806">
            <w:pPr>
              <w:spacing w:before="120" w:after="120"/>
              <w:jc w:val="center"/>
              <w:rPr>
                <w:rFonts w:ascii="Trebuchet MS" w:hAnsi="Trebuchet MS"/>
                <w:sz w:val="18"/>
                <w:szCs w:val="18"/>
              </w:rPr>
            </w:pPr>
            <w:r w:rsidRPr="00177253">
              <w:rPr>
                <w:rFonts w:ascii="Trebuchet MS" w:hAnsi="Trebuchet MS"/>
                <w:sz w:val="18"/>
                <w:szCs w:val="18"/>
              </w:rPr>
              <w:t>●</w:t>
            </w:r>
          </w:p>
        </w:tc>
        <w:tc>
          <w:tcPr>
            <w:tcW w:w="1984" w:type="dxa"/>
            <w:gridSpan w:val="2"/>
          </w:tcPr>
          <w:p w:rsidR="00BA2859" w:rsidRPr="00177253" w:rsidRDefault="00BA2859" w:rsidP="00380806">
            <w:pPr>
              <w:spacing w:before="120" w:after="120"/>
              <w:jc w:val="center"/>
              <w:rPr>
                <w:rFonts w:ascii="Trebuchet MS" w:hAnsi="Trebuchet MS"/>
                <w:sz w:val="18"/>
                <w:szCs w:val="18"/>
              </w:rPr>
            </w:pPr>
            <w:r w:rsidRPr="00177253">
              <w:rPr>
                <w:rFonts w:ascii="Trebuchet MS" w:hAnsi="Trebuchet MS"/>
                <w:sz w:val="18"/>
                <w:szCs w:val="18"/>
              </w:rPr>
              <w:t>●●</w:t>
            </w:r>
          </w:p>
        </w:tc>
        <w:tc>
          <w:tcPr>
            <w:tcW w:w="3119" w:type="dxa"/>
            <w:gridSpan w:val="2"/>
          </w:tcPr>
          <w:p w:rsidR="00BA2859" w:rsidRPr="00177253" w:rsidRDefault="002E1B46" w:rsidP="00380806">
            <w:pPr>
              <w:spacing w:before="120" w:after="120"/>
              <w:jc w:val="center"/>
              <w:rPr>
                <w:rFonts w:ascii="Trebuchet MS" w:hAnsi="Trebuchet MS"/>
                <w:sz w:val="18"/>
                <w:szCs w:val="18"/>
              </w:rPr>
            </w:pPr>
            <w:r>
              <w:rPr>
                <w:rFonts w:ascii="Trebuchet MS" w:hAnsi="Trebuchet MS"/>
                <w:sz w:val="18"/>
                <w:szCs w:val="18"/>
              </w:rPr>
              <w:t>●●●</w:t>
            </w:r>
          </w:p>
        </w:tc>
      </w:tr>
      <w:tr w:rsidR="00BA2859" w:rsidTr="007C68C1">
        <w:trPr>
          <w:trHeight w:val="554"/>
        </w:trPr>
        <w:tc>
          <w:tcPr>
            <w:tcW w:w="1843" w:type="dxa"/>
          </w:tcPr>
          <w:p w:rsidR="00BA2859" w:rsidRPr="00177253" w:rsidRDefault="00BA2859" w:rsidP="002402A4">
            <w:pPr>
              <w:spacing w:before="120" w:after="120"/>
              <w:rPr>
                <w:rFonts w:ascii="Trebuchet MS" w:hAnsi="Trebuchet MS"/>
                <w:sz w:val="18"/>
                <w:szCs w:val="18"/>
              </w:rPr>
            </w:pPr>
            <w:r w:rsidRPr="00177253">
              <w:rPr>
                <w:rFonts w:ascii="Trebuchet MS" w:hAnsi="Trebuchet MS"/>
                <w:sz w:val="18"/>
                <w:szCs w:val="18"/>
              </w:rPr>
              <w:t>Objektivität bzw. Legitimation</w:t>
            </w:r>
          </w:p>
        </w:tc>
        <w:tc>
          <w:tcPr>
            <w:tcW w:w="1985" w:type="dxa"/>
            <w:gridSpan w:val="2"/>
          </w:tcPr>
          <w:p w:rsidR="00BA2859" w:rsidRPr="00177253" w:rsidRDefault="00BA2859" w:rsidP="00380806">
            <w:pPr>
              <w:spacing w:before="120" w:after="120"/>
              <w:jc w:val="center"/>
              <w:rPr>
                <w:rFonts w:ascii="Trebuchet MS" w:hAnsi="Trebuchet MS"/>
                <w:sz w:val="18"/>
                <w:szCs w:val="18"/>
              </w:rPr>
            </w:pPr>
            <w:r w:rsidRPr="00177253">
              <w:rPr>
                <w:rFonts w:ascii="Trebuchet MS" w:hAnsi="Trebuchet MS"/>
                <w:sz w:val="18"/>
                <w:szCs w:val="18"/>
              </w:rPr>
              <w:t>●</w:t>
            </w:r>
          </w:p>
        </w:tc>
        <w:tc>
          <w:tcPr>
            <w:tcW w:w="1984" w:type="dxa"/>
            <w:gridSpan w:val="2"/>
          </w:tcPr>
          <w:p w:rsidR="00BA2859" w:rsidRPr="00177253" w:rsidRDefault="00BA2859" w:rsidP="00380806">
            <w:pPr>
              <w:spacing w:before="120" w:after="120"/>
              <w:jc w:val="center"/>
              <w:rPr>
                <w:rFonts w:ascii="Trebuchet MS" w:hAnsi="Trebuchet MS"/>
                <w:sz w:val="18"/>
                <w:szCs w:val="18"/>
              </w:rPr>
            </w:pPr>
            <w:r w:rsidRPr="00177253">
              <w:rPr>
                <w:rFonts w:ascii="Trebuchet MS" w:hAnsi="Trebuchet MS"/>
                <w:sz w:val="18"/>
                <w:szCs w:val="18"/>
              </w:rPr>
              <w:t>●●</w:t>
            </w:r>
          </w:p>
        </w:tc>
        <w:tc>
          <w:tcPr>
            <w:tcW w:w="3119" w:type="dxa"/>
            <w:gridSpan w:val="2"/>
          </w:tcPr>
          <w:p w:rsidR="00BA2859" w:rsidRPr="00177253" w:rsidRDefault="002E1B46" w:rsidP="00380806">
            <w:pPr>
              <w:spacing w:before="120" w:after="120"/>
              <w:jc w:val="center"/>
              <w:rPr>
                <w:rFonts w:ascii="Trebuchet MS" w:hAnsi="Trebuchet MS"/>
                <w:sz w:val="18"/>
                <w:szCs w:val="18"/>
              </w:rPr>
            </w:pPr>
            <w:r>
              <w:rPr>
                <w:rFonts w:ascii="Trebuchet MS" w:hAnsi="Trebuchet MS"/>
                <w:sz w:val="18"/>
                <w:szCs w:val="18"/>
              </w:rPr>
              <w:t>●●●</w:t>
            </w:r>
          </w:p>
        </w:tc>
      </w:tr>
    </w:tbl>
    <w:p w:rsidR="000C225A" w:rsidRPr="000C225A" w:rsidRDefault="000C225A" w:rsidP="000C225A">
      <w:pPr>
        <w:spacing w:after="0"/>
        <w:jc w:val="right"/>
        <w:rPr>
          <w:rFonts w:ascii="Trebuchet MS" w:hAnsi="Trebuchet MS"/>
          <w:sz w:val="16"/>
          <w:szCs w:val="16"/>
        </w:rPr>
      </w:pPr>
    </w:p>
    <w:p w:rsidR="008B25C1" w:rsidRPr="00775D12" w:rsidRDefault="00775D12" w:rsidP="00F66452">
      <w:pPr>
        <w:spacing w:after="120"/>
        <w:jc w:val="right"/>
        <w:rPr>
          <w:rFonts w:ascii="Trebuchet MS" w:hAnsi="Trebuchet MS"/>
          <w:sz w:val="20"/>
          <w:szCs w:val="20"/>
        </w:rPr>
      </w:pPr>
      <w:r w:rsidRPr="00775D12">
        <w:rPr>
          <w:rFonts w:ascii="Trebuchet MS" w:hAnsi="Trebuchet MS"/>
          <w:sz w:val="20"/>
          <w:szCs w:val="20"/>
        </w:rPr>
        <w:t>(</w:t>
      </w:r>
      <w:r w:rsidR="00CB7F5F">
        <w:rPr>
          <w:rFonts w:ascii="Trebuchet MS" w:hAnsi="Trebuchet MS"/>
          <w:sz w:val="20"/>
          <w:szCs w:val="20"/>
        </w:rPr>
        <w:t>Quelle</w:t>
      </w:r>
      <w:r w:rsidRPr="00775D12">
        <w:rPr>
          <w:rFonts w:ascii="Trebuchet MS" w:hAnsi="Trebuchet MS"/>
          <w:sz w:val="20"/>
          <w:szCs w:val="20"/>
        </w:rPr>
        <w:t xml:space="preserve">: </w:t>
      </w:r>
      <w:r w:rsidR="00F66452">
        <w:rPr>
          <w:rFonts w:ascii="Trebuchet MS" w:hAnsi="Trebuchet MS"/>
          <w:sz w:val="20"/>
          <w:szCs w:val="20"/>
        </w:rPr>
        <w:t>e</w:t>
      </w:r>
      <w:r w:rsidRPr="00775D12">
        <w:rPr>
          <w:rFonts w:ascii="Trebuchet MS" w:hAnsi="Trebuchet MS"/>
          <w:sz w:val="20"/>
          <w:szCs w:val="20"/>
        </w:rPr>
        <w:t>igene Darstellung)</w:t>
      </w:r>
    </w:p>
    <w:p w:rsidR="00901DA0" w:rsidRDefault="00901DA0" w:rsidP="00EA0B95">
      <w:pPr>
        <w:spacing w:after="120"/>
        <w:rPr>
          <w:rFonts w:ascii="Trebuchet MS" w:hAnsi="Trebuchet MS"/>
          <w:sz w:val="24"/>
          <w:szCs w:val="24"/>
        </w:rPr>
      </w:pPr>
      <w:r>
        <w:rPr>
          <w:rFonts w:ascii="Trebuchet MS" w:hAnsi="Trebuchet MS"/>
          <w:sz w:val="24"/>
          <w:szCs w:val="24"/>
        </w:rPr>
        <w:br w:type="page"/>
      </w:r>
    </w:p>
    <w:p w:rsidR="001D6BA6" w:rsidRPr="001D6BA6" w:rsidRDefault="0060092E" w:rsidP="00A405CB">
      <w:pPr>
        <w:spacing w:after="240"/>
        <w:rPr>
          <w:rFonts w:ascii="Trebuchet MS" w:hAnsi="Trebuchet MS"/>
          <w:b/>
          <w:sz w:val="28"/>
          <w:szCs w:val="28"/>
        </w:rPr>
      </w:pPr>
      <w:r>
        <w:rPr>
          <w:rFonts w:ascii="Trebuchet MS" w:hAnsi="Trebuchet MS"/>
          <w:b/>
          <w:sz w:val="28"/>
          <w:szCs w:val="28"/>
        </w:rPr>
        <w:lastRenderedPageBreak/>
        <w:t>3</w:t>
      </w:r>
      <w:r w:rsidR="005222A9">
        <w:rPr>
          <w:rFonts w:ascii="Trebuchet MS" w:hAnsi="Trebuchet MS"/>
          <w:b/>
          <w:sz w:val="28"/>
          <w:szCs w:val="28"/>
        </w:rPr>
        <w:t>.</w:t>
      </w:r>
      <w:r>
        <w:rPr>
          <w:rFonts w:ascii="Trebuchet MS" w:hAnsi="Trebuchet MS"/>
          <w:b/>
          <w:sz w:val="28"/>
          <w:szCs w:val="28"/>
        </w:rPr>
        <w:tab/>
      </w:r>
      <w:r w:rsidR="005222A9">
        <w:rPr>
          <w:rFonts w:ascii="Trebuchet MS" w:hAnsi="Trebuchet MS"/>
          <w:b/>
          <w:sz w:val="28"/>
          <w:szCs w:val="28"/>
        </w:rPr>
        <w:tab/>
      </w:r>
      <w:r w:rsidR="001D6BA6">
        <w:rPr>
          <w:rFonts w:ascii="Trebuchet MS" w:hAnsi="Trebuchet MS"/>
          <w:b/>
          <w:sz w:val="28"/>
          <w:szCs w:val="28"/>
        </w:rPr>
        <w:t>Evaluationen in</w:t>
      </w:r>
      <w:r w:rsidR="001D6BA6" w:rsidRPr="001D6BA6">
        <w:rPr>
          <w:rFonts w:ascii="Trebuchet MS" w:hAnsi="Trebuchet MS"/>
          <w:b/>
          <w:sz w:val="28"/>
          <w:szCs w:val="28"/>
        </w:rPr>
        <w:t xml:space="preserve"> sozialen Organisationen</w:t>
      </w:r>
    </w:p>
    <w:p w:rsidR="001D6BA6" w:rsidRDefault="001D6BA6" w:rsidP="00A405CB">
      <w:pPr>
        <w:spacing w:after="120"/>
        <w:rPr>
          <w:rFonts w:ascii="Trebuchet MS" w:hAnsi="Trebuchet MS"/>
          <w:sz w:val="24"/>
          <w:szCs w:val="24"/>
        </w:rPr>
      </w:pPr>
      <w:r>
        <w:rPr>
          <w:rFonts w:ascii="Trebuchet MS" w:hAnsi="Trebuchet MS"/>
          <w:sz w:val="24"/>
          <w:szCs w:val="24"/>
        </w:rPr>
        <w:t>Gesundheitsbezogene Selbsthilfeorganisationen sind – wie an</w:t>
      </w:r>
      <w:r w:rsidR="00C42A91">
        <w:rPr>
          <w:rFonts w:ascii="Trebuchet MS" w:hAnsi="Trebuchet MS"/>
          <w:sz w:val="24"/>
          <w:szCs w:val="24"/>
        </w:rPr>
        <w:t>dere soziale Organisationen</w:t>
      </w:r>
      <w:r>
        <w:rPr>
          <w:rFonts w:ascii="Trebuchet MS" w:hAnsi="Trebuchet MS"/>
          <w:sz w:val="24"/>
          <w:szCs w:val="24"/>
        </w:rPr>
        <w:t xml:space="preserve"> – stets um die Qualität ihrer Arbeit bemüht. Im Folgenden soll </w:t>
      </w:r>
      <w:r w:rsidR="00AD1471">
        <w:rPr>
          <w:rFonts w:ascii="Trebuchet MS" w:hAnsi="Trebuchet MS"/>
          <w:sz w:val="24"/>
          <w:szCs w:val="24"/>
        </w:rPr>
        <w:t xml:space="preserve">daher </w:t>
      </w:r>
      <w:r>
        <w:rPr>
          <w:rFonts w:ascii="Trebuchet MS" w:hAnsi="Trebuchet MS"/>
          <w:sz w:val="24"/>
          <w:szCs w:val="24"/>
        </w:rPr>
        <w:t>eine kurze Verortung von Evaluationen im Feld der Qualitätsbegriffe vorgenommen werden.</w:t>
      </w:r>
    </w:p>
    <w:p w:rsidR="00103B07" w:rsidRDefault="00AD1E4B" w:rsidP="00A405CB">
      <w:pPr>
        <w:spacing w:after="120"/>
        <w:rPr>
          <w:rFonts w:ascii="Trebuchet MS" w:hAnsi="Trebuchet MS"/>
          <w:sz w:val="24"/>
          <w:szCs w:val="24"/>
        </w:rPr>
      </w:pPr>
      <w:r>
        <w:rPr>
          <w:rFonts w:ascii="Trebuchet MS" w:hAnsi="Trebuchet MS"/>
          <w:sz w:val="24"/>
          <w:szCs w:val="24"/>
        </w:rPr>
        <w:t xml:space="preserve">Davon ausgehend, dass mit dem </w:t>
      </w:r>
      <w:r w:rsidRPr="003A749F">
        <w:rPr>
          <w:rFonts w:ascii="Trebuchet MS" w:hAnsi="Trebuchet MS"/>
          <w:i/>
          <w:sz w:val="24"/>
          <w:szCs w:val="24"/>
        </w:rPr>
        <w:t>Management in sozialen Organisationen</w:t>
      </w:r>
      <w:r>
        <w:rPr>
          <w:rFonts w:ascii="Trebuchet MS" w:hAnsi="Trebuchet MS"/>
          <w:sz w:val="24"/>
          <w:szCs w:val="24"/>
        </w:rPr>
        <w:t xml:space="preserve"> alle Bemühungen gemeint sind, die darauf abzielen eine Organisation an den ständigen gesellschaftlichen Wandel</w:t>
      </w:r>
      <w:r w:rsidR="003A749F">
        <w:rPr>
          <w:rFonts w:ascii="Trebuchet MS" w:hAnsi="Trebuchet MS"/>
          <w:sz w:val="24"/>
          <w:szCs w:val="24"/>
        </w:rPr>
        <w:t>,</w:t>
      </w:r>
      <w:r>
        <w:rPr>
          <w:rFonts w:ascii="Trebuchet MS" w:hAnsi="Trebuchet MS"/>
          <w:sz w:val="24"/>
          <w:szCs w:val="24"/>
        </w:rPr>
        <w:t xml:space="preserve"> an neue strukturelle und individuelle Erfordernisse anzupassen, kann das </w:t>
      </w:r>
      <w:r w:rsidRPr="003A749F">
        <w:rPr>
          <w:rFonts w:ascii="Trebuchet MS" w:hAnsi="Trebuchet MS"/>
          <w:i/>
          <w:sz w:val="24"/>
          <w:szCs w:val="24"/>
        </w:rPr>
        <w:t>Qualitätsmanagement</w:t>
      </w:r>
      <w:r>
        <w:rPr>
          <w:rFonts w:ascii="Trebuchet MS" w:hAnsi="Trebuchet MS"/>
          <w:sz w:val="24"/>
          <w:szCs w:val="24"/>
        </w:rPr>
        <w:t xml:space="preserve"> einer Organisation als der Versuch verstanden werden, die Strukturen, Ablaufprozesse, Tätigkeiten </w:t>
      </w:r>
      <w:r w:rsidR="003A749F">
        <w:rPr>
          <w:rFonts w:ascii="Trebuchet MS" w:hAnsi="Trebuchet MS"/>
          <w:sz w:val="24"/>
          <w:szCs w:val="24"/>
        </w:rPr>
        <w:t xml:space="preserve">und </w:t>
      </w:r>
      <w:r>
        <w:rPr>
          <w:rFonts w:ascii="Trebuchet MS" w:hAnsi="Trebuchet MS"/>
          <w:sz w:val="24"/>
          <w:szCs w:val="24"/>
        </w:rPr>
        <w:t>Dienstleistungen</w:t>
      </w:r>
      <w:r w:rsidR="003A749F">
        <w:rPr>
          <w:rFonts w:ascii="Trebuchet MS" w:hAnsi="Trebuchet MS"/>
          <w:sz w:val="24"/>
          <w:szCs w:val="24"/>
        </w:rPr>
        <w:t xml:space="preserve"> hinsichtlich ihrer</w:t>
      </w:r>
      <w:r>
        <w:rPr>
          <w:rFonts w:ascii="Trebuchet MS" w:hAnsi="Trebuchet MS"/>
          <w:sz w:val="24"/>
          <w:szCs w:val="24"/>
        </w:rPr>
        <w:t xml:space="preserve"> Qualität</w:t>
      </w:r>
      <w:r w:rsidR="00103B07">
        <w:rPr>
          <w:rFonts w:ascii="Trebuchet MS" w:hAnsi="Trebuchet MS"/>
          <w:sz w:val="24"/>
          <w:szCs w:val="24"/>
        </w:rPr>
        <w:t xml:space="preserve"> zu optimieren.</w:t>
      </w:r>
      <w:r w:rsidR="003A749F">
        <w:rPr>
          <w:rFonts w:ascii="Trebuchet MS" w:hAnsi="Trebuchet MS"/>
          <w:sz w:val="24"/>
          <w:szCs w:val="24"/>
        </w:rPr>
        <w:t xml:space="preserve"> </w:t>
      </w:r>
      <w:r w:rsidR="00103B07">
        <w:rPr>
          <w:rFonts w:ascii="Trebuchet MS" w:hAnsi="Trebuchet MS"/>
          <w:sz w:val="24"/>
          <w:szCs w:val="24"/>
        </w:rPr>
        <w:t xml:space="preserve">Dabei ist </w:t>
      </w:r>
      <w:r w:rsidR="00103B07" w:rsidRPr="003A749F">
        <w:rPr>
          <w:rFonts w:ascii="Trebuchet MS" w:hAnsi="Trebuchet MS"/>
          <w:i/>
          <w:sz w:val="24"/>
          <w:szCs w:val="24"/>
        </w:rPr>
        <w:t>Qualitätssicherung</w:t>
      </w:r>
      <w:r w:rsidR="00930CF8">
        <w:rPr>
          <w:rFonts w:ascii="Trebuchet MS" w:hAnsi="Trebuchet MS"/>
          <w:sz w:val="24"/>
          <w:szCs w:val="24"/>
        </w:rPr>
        <w:t xml:space="preserve"> ein wichtiges </w:t>
      </w:r>
      <w:r w:rsidR="00103B07">
        <w:rPr>
          <w:rFonts w:ascii="Trebuchet MS" w:hAnsi="Trebuchet MS"/>
          <w:sz w:val="24"/>
          <w:szCs w:val="24"/>
        </w:rPr>
        <w:t xml:space="preserve">Instrumentarium, das ein Bündel </w:t>
      </w:r>
      <w:r w:rsidR="00103B07" w:rsidRPr="00632CC7">
        <w:rPr>
          <w:rFonts w:ascii="Trebuchet MS" w:hAnsi="Trebuchet MS"/>
          <w:sz w:val="24"/>
          <w:szCs w:val="24"/>
        </w:rPr>
        <w:t>an Qualitätssicherungsmaßnahmen vorhä</w:t>
      </w:r>
      <w:r w:rsidR="00DD1FCC" w:rsidRPr="00632CC7">
        <w:rPr>
          <w:rFonts w:ascii="Trebuchet MS" w:hAnsi="Trebuchet MS"/>
          <w:sz w:val="24"/>
          <w:szCs w:val="24"/>
        </w:rPr>
        <w:t>lt,</w:t>
      </w:r>
      <w:r w:rsidR="00930CF8">
        <w:rPr>
          <w:rFonts w:ascii="Trebuchet MS" w:hAnsi="Trebuchet MS"/>
          <w:sz w:val="24"/>
          <w:szCs w:val="24"/>
        </w:rPr>
        <w:t xml:space="preserve"> um</w:t>
      </w:r>
      <w:r w:rsidR="00103B07">
        <w:rPr>
          <w:rFonts w:ascii="Trebuchet MS" w:hAnsi="Trebuchet MS"/>
          <w:sz w:val="24"/>
          <w:szCs w:val="24"/>
        </w:rPr>
        <w:t xml:space="preserve"> </w:t>
      </w:r>
      <w:r w:rsidR="003A749F">
        <w:rPr>
          <w:rFonts w:ascii="Trebuchet MS" w:hAnsi="Trebuchet MS"/>
          <w:sz w:val="24"/>
          <w:szCs w:val="24"/>
        </w:rPr>
        <w:t>Qualität greif-</w:t>
      </w:r>
      <w:r w:rsidR="00DD1FCC">
        <w:rPr>
          <w:rFonts w:ascii="Trebuchet MS" w:hAnsi="Trebuchet MS"/>
          <w:sz w:val="24"/>
          <w:szCs w:val="24"/>
        </w:rPr>
        <w:t xml:space="preserve"> </w:t>
      </w:r>
      <w:r w:rsidR="003A749F">
        <w:rPr>
          <w:rFonts w:ascii="Trebuchet MS" w:hAnsi="Trebuchet MS"/>
          <w:sz w:val="24"/>
          <w:szCs w:val="24"/>
        </w:rPr>
        <w:t>bzw. messbar und vergleichbar</w:t>
      </w:r>
      <w:r w:rsidR="00DD1FCC">
        <w:rPr>
          <w:rFonts w:ascii="Trebuchet MS" w:hAnsi="Trebuchet MS"/>
          <w:sz w:val="24"/>
          <w:szCs w:val="24"/>
        </w:rPr>
        <w:t xml:space="preserve"> </w:t>
      </w:r>
      <w:r w:rsidR="003A749F" w:rsidRPr="00930CF8">
        <w:rPr>
          <w:rFonts w:ascii="Trebuchet MS" w:hAnsi="Trebuchet MS"/>
          <w:sz w:val="24"/>
          <w:szCs w:val="24"/>
        </w:rPr>
        <w:t>zu machen</w:t>
      </w:r>
      <w:r w:rsidR="00930CF8" w:rsidRPr="00930CF8">
        <w:rPr>
          <w:rFonts w:ascii="Trebuchet MS" w:hAnsi="Trebuchet MS"/>
          <w:sz w:val="24"/>
          <w:szCs w:val="24"/>
        </w:rPr>
        <w:t>. E</w:t>
      </w:r>
      <w:r w:rsidR="00DD1FCC" w:rsidRPr="00930CF8">
        <w:rPr>
          <w:rFonts w:ascii="Trebuchet MS" w:hAnsi="Trebuchet MS"/>
          <w:sz w:val="24"/>
          <w:szCs w:val="24"/>
        </w:rPr>
        <w:t>ine</w:t>
      </w:r>
      <w:r w:rsidR="00DD1FCC">
        <w:rPr>
          <w:rFonts w:ascii="Trebuchet MS" w:hAnsi="Trebuchet MS"/>
          <w:sz w:val="24"/>
          <w:szCs w:val="24"/>
        </w:rPr>
        <w:t xml:space="preserve"> dieser Maßnahme</w:t>
      </w:r>
      <w:r w:rsidR="003A749F">
        <w:rPr>
          <w:rFonts w:ascii="Trebuchet MS" w:hAnsi="Trebuchet MS"/>
          <w:sz w:val="24"/>
          <w:szCs w:val="24"/>
        </w:rPr>
        <w:t>n</w:t>
      </w:r>
      <w:r w:rsidR="00DD1FCC">
        <w:rPr>
          <w:rFonts w:ascii="Trebuchet MS" w:hAnsi="Trebuchet MS"/>
          <w:sz w:val="24"/>
          <w:szCs w:val="24"/>
        </w:rPr>
        <w:t>, mit denen Qualität erfasst</w:t>
      </w:r>
      <w:r w:rsidR="003A749F">
        <w:rPr>
          <w:rFonts w:ascii="Trebuchet MS" w:hAnsi="Trebuchet MS"/>
          <w:sz w:val="24"/>
          <w:szCs w:val="24"/>
        </w:rPr>
        <w:t xml:space="preserve"> und</w:t>
      </w:r>
      <w:r w:rsidR="00DD1FCC">
        <w:rPr>
          <w:rFonts w:ascii="Trebuchet MS" w:hAnsi="Trebuchet MS"/>
          <w:sz w:val="24"/>
          <w:szCs w:val="24"/>
        </w:rPr>
        <w:t xml:space="preserve"> bewertet</w:t>
      </w:r>
      <w:r w:rsidR="003A749F">
        <w:rPr>
          <w:rFonts w:ascii="Trebuchet MS" w:hAnsi="Trebuchet MS"/>
          <w:sz w:val="24"/>
          <w:szCs w:val="24"/>
        </w:rPr>
        <w:t xml:space="preserve"> werden kann</w:t>
      </w:r>
      <w:r w:rsidR="00930CF8">
        <w:rPr>
          <w:rFonts w:ascii="Trebuchet MS" w:hAnsi="Trebuchet MS"/>
          <w:sz w:val="24"/>
          <w:szCs w:val="24"/>
        </w:rPr>
        <w:t xml:space="preserve">, ist die </w:t>
      </w:r>
      <w:r w:rsidR="00930CF8" w:rsidRPr="00930CF8">
        <w:rPr>
          <w:rFonts w:ascii="Trebuchet MS" w:hAnsi="Trebuchet MS"/>
          <w:i/>
          <w:sz w:val="24"/>
          <w:szCs w:val="24"/>
        </w:rPr>
        <w:t>Evaluation</w:t>
      </w:r>
      <w:r w:rsidR="00DA0AA9">
        <w:rPr>
          <w:rFonts w:ascii="Trebuchet MS" w:hAnsi="Trebuchet MS"/>
          <w:sz w:val="24"/>
          <w:szCs w:val="24"/>
        </w:rPr>
        <w:t xml:space="preserve"> (König 2007)</w:t>
      </w:r>
      <w:r w:rsidR="003A749F">
        <w:rPr>
          <w:rFonts w:ascii="Trebuchet MS" w:hAnsi="Trebuchet MS"/>
          <w:sz w:val="24"/>
          <w:szCs w:val="24"/>
        </w:rPr>
        <w:t>.</w:t>
      </w:r>
    </w:p>
    <w:p w:rsidR="003936F3" w:rsidRDefault="003936F3" w:rsidP="00A405CB">
      <w:pPr>
        <w:spacing w:after="120"/>
        <w:rPr>
          <w:rFonts w:ascii="Trebuchet MS" w:hAnsi="Trebuchet MS"/>
          <w:sz w:val="24"/>
          <w:szCs w:val="24"/>
        </w:rPr>
      </w:pPr>
    </w:p>
    <w:p w:rsidR="00B873A2" w:rsidRDefault="00B873A2" w:rsidP="00A405CB">
      <w:pPr>
        <w:spacing w:after="120"/>
        <w:rPr>
          <w:rFonts w:ascii="Trebuchet MS" w:hAnsi="Trebuchet MS"/>
          <w:sz w:val="24"/>
          <w:szCs w:val="24"/>
        </w:rPr>
      </w:pPr>
    </w:p>
    <w:p w:rsidR="00B873A2" w:rsidRPr="00B873A2" w:rsidRDefault="00B873A2" w:rsidP="00A405CB">
      <w:pPr>
        <w:spacing w:after="0"/>
        <w:rPr>
          <w:rFonts w:ascii="Trebuchet MS" w:hAnsi="Trebuchet MS"/>
          <w:b/>
          <w:i/>
          <w:sz w:val="24"/>
          <w:szCs w:val="24"/>
        </w:rPr>
      </w:pPr>
      <w:r w:rsidRPr="00B873A2">
        <w:rPr>
          <w:rFonts w:ascii="Trebuchet MS" w:hAnsi="Trebuchet MS"/>
          <w:b/>
          <w:i/>
          <w:sz w:val="24"/>
          <w:szCs w:val="24"/>
        </w:rPr>
        <w:t>Abb.3: Evaluation im Management sozialer Organisationen</w:t>
      </w:r>
    </w:p>
    <w:p w:rsidR="003936F3" w:rsidRPr="003936F3" w:rsidRDefault="00227DC4" w:rsidP="00B873A2">
      <w:pPr>
        <w:spacing w:after="120"/>
        <w:jc w:val="both"/>
        <w:rPr>
          <w:rFonts w:ascii="Trebuchet MS" w:hAnsi="Trebuchet MS"/>
          <w:sz w:val="24"/>
          <w:szCs w:val="24"/>
        </w:rPr>
      </w:pPr>
      <w:r w:rsidRPr="003936F3">
        <w:rPr>
          <w:rFonts w:ascii="Trebuchet MS" w:hAnsi="Trebuchet MS"/>
          <w:noProof/>
          <w:sz w:val="24"/>
          <w:szCs w:val="24"/>
          <w:lang w:eastAsia="de-DE"/>
        </w:rPr>
        <mc:AlternateContent>
          <mc:Choice Requires="wps">
            <w:drawing>
              <wp:anchor distT="0" distB="0" distL="114300" distR="114300" simplePos="0" relativeHeight="251669504" behindDoc="0" locked="0" layoutInCell="1" allowOverlap="1" wp14:anchorId="3292EA3D" wp14:editId="4930F6A2">
                <wp:simplePos x="0" y="0"/>
                <wp:positionH relativeFrom="column">
                  <wp:posOffset>90805</wp:posOffset>
                </wp:positionH>
                <wp:positionV relativeFrom="paragraph">
                  <wp:posOffset>242570</wp:posOffset>
                </wp:positionV>
                <wp:extent cx="5562600" cy="412750"/>
                <wp:effectExtent l="0" t="0" r="19050" b="25400"/>
                <wp:wrapNone/>
                <wp:docPr id="2" name="Rechteck 2"/>
                <wp:cNvGraphicFramePr/>
                <a:graphic xmlns:a="http://schemas.openxmlformats.org/drawingml/2006/main">
                  <a:graphicData uri="http://schemas.microsoft.com/office/word/2010/wordprocessingShape">
                    <wps:wsp>
                      <wps:cNvSpPr/>
                      <wps:spPr>
                        <a:xfrm>
                          <a:off x="0" y="0"/>
                          <a:ext cx="5562600" cy="412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3936F3" w:rsidRDefault="007A30C5" w:rsidP="003936F3">
                            <w:pPr>
                              <w:spacing w:before="120" w:after="120"/>
                              <w:jc w:val="center"/>
                              <w:rPr>
                                <w:rFonts w:ascii="Trebuchet MS" w:hAnsi="Trebuchet MS"/>
                                <w:b/>
                              </w:rPr>
                            </w:pPr>
                            <w:r w:rsidRPr="003936F3">
                              <w:rPr>
                                <w:rFonts w:ascii="Trebuchet MS" w:hAnsi="Trebuchet MS"/>
                                <w:b/>
                              </w:rPr>
                              <w:t>Management in sozialen Organisationen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92EA3D" id="Rechteck 2" o:spid="_x0000_s1035" style="position:absolute;left:0;text-align:left;margin-left:7.15pt;margin-top:19.1pt;width:438pt;height: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" fillcolor="#4f81bd [3204]" strokecolor="#243f60 [1604]" strokeweight="2pt">
                <v:textbox>
                  <w:txbxContent>
                    <w:p w:rsidR="007A30C5" w:rsidRPr="003936F3" w:rsidRDefault="007A30C5" w:rsidP="003936F3">
                      <w:pPr>
                        <w:spacing w:before="120" w:after="120"/>
                        <w:jc w:val="center"/>
                        <w:rPr>
                          <w:rFonts w:ascii="Trebuchet MS" w:hAnsi="Trebuchet MS"/>
                          <w:b/>
                        </w:rPr>
                      </w:pPr>
                      <w:r w:rsidRPr="003936F3">
                        <w:rPr>
                          <w:rFonts w:ascii="Trebuchet MS" w:hAnsi="Trebuchet MS"/>
                          <w:b/>
                        </w:rPr>
                        <w:t>Management in sozialen Organisationen</w:t>
                      </w:r>
                    </w:p>
                  </w:txbxContent>
                </v:textbox>
              </v:rect>
            </w:pict>
          </mc:Fallback>
        </mc:AlternateContent>
      </w:r>
    </w:p>
    <w:p w:rsidR="003936F3" w:rsidRPr="003936F3" w:rsidRDefault="003936F3" w:rsidP="003936F3">
      <w:pPr>
        <w:spacing w:after="120"/>
        <w:jc w:val="both"/>
        <w:rPr>
          <w:rFonts w:ascii="Trebuchet MS" w:hAnsi="Trebuchet MS"/>
          <w:sz w:val="24"/>
          <w:szCs w:val="24"/>
        </w:rPr>
      </w:pPr>
    </w:p>
    <w:p w:rsidR="001D6BA6" w:rsidRPr="003936F3" w:rsidRDefault="00227DC4" w:rsidP="003936F3">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83840" behindDoc="0" locked="0" layoutInCell="1" allowOverlap="1" wp14:anchorId="5327B721" wp14:editId="35A952BE">
                <wp:simplePos x="0" y="0"/>
                <wp:positionH relativeFrom="column">
                  <wp:posOffset>4478655</wp:posOffset>
                </wp:positionH>
                <wp:positionV relativeFrom="paragraph">
                  <wp:posOffset>146685</wp:posOffset>
                </wp:positionV>
                <wp:extent cx="342900" cy="374650"/>
                <wp:effectExtent l="57150" t="38100" r="57150" b="82550"/>
                <wp:wrapNone/>
                <wp:docPr id="17" name="Gerade Verbindung mit Pfeil 17"/>
                <wp:cNvGraphicFramePr/>
                <a:graphic xmlns:a="http://schemas.openxmlformats.org/drawingml/2006/main">
                  <a:graphicData uri="http://schemas.microsoft.com/office/word/2010/wordprocessingShape">
                    <wps:wsp>
                      <wps:cNvCnPr/>
                      <wps:spPr>
                        <a:xfrm>
                          <a:off x="0" y="0"/>
                          <a:ext cx="342900" cy="3746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2CFF4D" id="Gerade Verbindung mit Pfeil 17" o:spid="_x0000_s1026" type="#_x0000_t32" style="position:absolute;margin-left:352.65pt;margin-top:11.55pt;width:27pt;height: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" strokecolor="#4f81bd" strokeweight="3pt">
                <v:stroke endarrow="open"/>
                <v:shadow on="t" color="black" opacity="22937f" origin=",.5" offset="0,.63889mm"/>
              </v:shape>
            </w:pict>
          </mc:Fallback>
        </mc:AlternateContent>
      </w:r>
      <w:r>
        <w:rPr>
          <w:rFonts w:ascii="Trebuchet MS" w:hAnsi="Trebuchet MS"/>
          <w:noProof/>
          <w:sz w:val="24"/>
          <w:szCs w:val="24"/>
          <w:lang w:eastAsia="de-DE"/>
        </w:rPr>
        <mc:AlternateContent>
          <mc:Choice Requires="wps">
            <w:drawing>
              <wp:anchor distT="0" distB="0" distL="114300" distR="114300" simplePos="0" relativeHeight="251681792" behindDoc="0" locked="0" layoutInCell="1" allowOverlap="1" wp14:anchorId="148BE4B9" wp14:editId="55D24C85">
                <wp:simplePos x="0" y="0"/>
                <wp:positionH relativeFrom="column">
                  <wp:posOffset>2668905</wp:posOffset>
                </wp:positionH>
                <wp:positionV relativeFrom="paragraph">
                  <wp:posOffset>146685</wp:posOffset>
                </wp:positionV>
                <wp:extent cx="0" cy="374650"/>
                <wp:effectExtent l="152400" t="19050" r="133350" b="82550"/>
                <wp:wrapNone/>
                <wp:docPr id="16" name="Gerade Verbindung mit Pfeil 16"/>
                <wp:cNvGraphicFramePr/>
                <a:graphic xmlns:a="http://schemas.openxmlformats.org/drawingml/2006/main">
                  <a:graphicData uri="http://schemas.microsoft.com/office/word/2010/wordprocessingShape">
                    <wps:wsp>
                      <wps:cNvCnPr/>
                      <wps:spPr>
                        <a:xfrm>
                          <a:off x="0" y="0"/>
                          <a:ext cx="0" cy="3746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7E371C" id="Gerade Verbindung mit Pfeil 16" o:spid="_x0000_s1026" type="#_x0000_t32" style="position:absolute;margin-left:210.15pt;margin-top:11.55pt;width:0;height: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" strokecolor="#4f81bd" strokeweight="3pt">
                <v:stroke endarrow="open"/>
                <v:shadow on="t" color="black" opacity="22937f" origin=",.5" offset="0,.63889mm"/>
              </v:shape>
            </w:pict>
          </mc:Fallback>
        </mc:AlternateContent>
      </w:r>
      <w:r>
        <w:rPr>
          <w:rFonts w:ascii="Trebuchet MS" w:hAnsi="Trebuchet MS"/>
          <w:noProof/>
          <w:sz w:val="24"/>
          <w:szCs w:val="24"/>
          <w:lang w:eastAsia="de-DE"/>
        </w:rPr>
        <mc:AlternateContent>
          <mc:Choice Requires="wps">
            <w:drawing>
              <wp:anchor distT="0" distB="0" distL="114300" distR="114300" simplePos="0" relativeHeight="251679744" behindDoc="0" locked="0" layoutInCell="1" allowOverlap="1" wp14:anchorId="7FCE76CF" wp14:editId="2EB0E401">
                <wp:simplePos x="0" y="0"/>
                <wp:positionH relativeFrom="column">
                  <wp:posOffset>865505</wp:posOffset>
                </wp:positionH>
                <wp:positionV relativeFrom="paragraph">
                  <wp:posOffset>146685</wp:posOffset>
                </wp:positionV>
                <wp:extent cx="355600" cy="374650"/>
                <wp:effectExtent l="57150" t="38100" r="44450" b="82550"/>
                <wp:wrapNone/>
                <wp:docPr id="15" name="Gerade Verbindung mit Pfeil 15"/>
                <wp:cNvGraphicFramePr/>
                <a:graphic xmlns:a="http://schemas.openxmlformats.org/drawingml/2006/main">
                  <a:graphicData uri="http://schemas.microsoft.com/office/word/2010/wordprocessingShape">
                    <wps:wsp>
                      <wps:cNvCnPr/>
                      <wps:spPr>
                        <a:xfrm flipH="1">
                          <a:off x="0" y="0"/>
                          <a:ext cx="355600" cy="37465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CC2660" id="Gerade Verbindung mit Pfeil 15" o:spid="_x0000_s1026" type="#_x0000_t32" style="position:absolute;margin-left:68.15pt;margin-top:11.55pt;width:28pt;height:29.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" strokecolor="#4f81bd [3204]" strokeweight="3pt">
                <v:stroke endarrow="open"/>
                <v:shadow on="t" color="black" opacity="22937f" origin=",.5" offset="0,.63889mm"/>
              </v:shape>
            </w:pict>
          </mc:Fallback>
        </mc:AlternateContent>
      </w:r>
    </w:p>
    <w:p w:rsidR="001D6BA6" w:rsidRPr="003936F3" w:rsidRDefault="001D6BA6" w:rsidP="003936F3">
      <w:pPr>
        <w:spacing w:after="120"/>
        <w:jc w:val="both"/>
        <w:rPr>
          <w:rFonts w:ascii="Trebuchet MS" w:hAnsi="Trebuchet MS"/>
          <w:sz w:val="24"/>
          <w:szCs w:val="24"/>
        </w:rPr>
      </w:pPr>
    </w:p>
    <w:p w:rsidR="001D6BA6" w:rsidRPr="003936F3" w:rsidRDefault="00C9300C" w:rsidP="003936F3">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72576" behindDoc="0" locked="0" layoutInCell="1" allowOverlap="1" wp14:anchorId="0A504E3F" wp14:editId="45D67EB5">
                <wp:simplePos x="0" y="0"/>
                <wp:positionH relativeFrom="column">
                  <wp:posOffset>3843655</wp:posOffset>
                </wp:positionH>
                <wp:positionV relativeFrom="paragraph">
                  <wp:posOffset>31750</wp:posOffset>
                </wp:positionV>
                <wp:extent cx="1809750" cy="419100"/>
                <wp:effectExtent l="0" t="0" r="19050" b="19050"/>
                <wp:wrapNone/>
                <wp:docPr id="8" name="Rechteck 8"/>
                <wp:cNvGraphicFramePr/>
                <a:graphic xmlns:a="http://schemas.openxmlformats.org/drawingml/2006/main">
                  <a:graphicData uri="http://schemas.microsoft.com/office/word/2010/wordprocessingShape">
                    <wps:wsp>
                      <wps:cNvSpPr/>
                      <wps:spPr>
                        <a:xfrm>
                          <a:off x="0" y="0"/>
                          <a:ext cx="18097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Qualitätsmanagement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504E3F" id="Rechteck 8" o:spid="_x0000_s1036" style="position:absolute;left:0;text-align:left;margin-left:302.65pt;margin-top:2.5pt;width:14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" fillcolor="#4f81bd [3204]" strokecolor="#243f60 [1604]" strokeweight="2pt">
                <v:textbo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Qualitätsmanagement</w:t>
                      </w:r>
                    </w:p>
                  </w:txbxContent>
                </v:textbox>
              </v:rect>
            </w:pict>
          </mc:Fallback>
        </mc:AlternateContent>
      </w:r>
      <w:r w:rsidR="00B21489">
        <w:rPr>
          <w:rFonts w:ascii="Trebuchet MS" w:hAnsi="Trebuchet MS"/>
          <w:noProof/>
          <w:sz w:val="24"/>
          <w:szCs w:val="24"/>
          <w:lang w:eastAsia="de-DE"/>
        </w:rPr>
        <mc:AlternateContent>
          <mc:Choice Requires="wps">
            <w:drawing>
              <wp:anchor distT="0" distB="0" distL="114300" distR="114300" simplePos="0" relativeHeight="251671552" behindDoc="0" locked="0" layoutInCell="1" allowOverlap="1" wp14:anchorId="6521C0CE" wp14:editId="5AEE7D78">
                <wp:simplePos x="0" y="0"/>
                <wp:positionH relativeFrom="column">
                  <wp:posOffset>1691005</wp:posOffset>
                </wp:positionH>
                <wp:positionV relativeFrom="paragraph">
                  <wp:posOffset>31750</wp:posOffset>
                </wp:positionV>
                <wp:extent cx="2006600" cy="412750"/>
                <wp:effectExtent l="0" t="0" r="12700" b="25400"/>
                <wp:wrapNone/>
                <wp:docPr id="7" name="Rechteck 7"/>
                <wp:cNvGraphicFramePr/>
                <a:graphic xmlns:a="http://schemas.openxmlformats.org/drawingml/2006/main">
                  <a:graphicData uri="http://schemas.microsoft.com/office/word/2010/wordprocessingShape">
                    <wps:wsp>
                      <wps:cNvSpPr/>
                      <wps:spPr>
                        <a:xfrm>
                          <a:off x="0" y="0"/>
                          <a:ext cx="2006600" cy="4127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Personalmanagement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21C0CE" id="Rechteck 7" o:spid="_x0000_s1037" style="position:absolute;left:0;text-align:left;margin-left:133.15pt;margin-top:2.5pt;width:158pt;height: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" fillcolor="#95b3d7 [1940]" strokecolor="#243f60 [1604]" strokeweight="2pt">
                <v:textbo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Personalmanagement</w:t>
                      </w:r>
                    </w:p>
                  </w:txbxContent>
                </v:textbox>
              </v:rect>
            </w:pict>
          </mc:Fallback>
        </mc:AlternateContent>
      </w:r>
      <w:r w:rsidR="00B21489">
        <w:rPr>
          <w:rFonts w:ascii="Trebuchet MS" w:hAnsi="Trebuchet MS"/>
          <w:noProof/>
          <w:sz w:val="24"/>
          <w:szCs w:val="24"/>
          <w:lang w:eastAsia="de-DE"/>
        </w:rPr>
        <mc:AlternateContent>
          <mc:Choice Requires="wps">
            <w:drawing>
              <wp:anchor distT="0" distB="0" distL="114300" distR="114300" simplePos="0" relativeHeight="251670528" behindDoc="0" locked="0" layoutInCell="1" allowOverlap="1" wp14:anchorId="3372A8E6" wp14:editId="50C63E32">
                <wp:simplePos x="0" y="0"/>
                <wp:positionH relativeFrom="column">
                  <wp:posOffset>90805</wp:posOffset>
                </wp:positionH>
                <wp:positionV relativeFrom="paragraph">
                  <wp:posOffset>31750</wp:posOffset>
                </wp:positionV>
                <wp:extent cx="1454150" cy="412750"/>
                <wp:effectExtent l="0" t="0" r="12700" b="25400"/>
                <wp:wrapNone/>
                <wp:docPr id="4" name="Rechteck 4"/>
                <wp:cNvGraphicFramePr/>
                <a:graphic xmlns:a="http://schemas.openxmlformats.org/drawingml/2006/main">
                  <a:graphicData uri="http://schemas.microsoft.com/office/word/2010/wordprocessingShape">
                    <wps:wsp>
                      <wps:cNvSpPr/>
                      <wps:spPr>
                        <a:xfrm>
                          <a:off x="0" y="0"/>
                          <a:ext cx="1454150" cy="4127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Finanzierung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72A8E6" id="Rechteck 4" o:spid="_x0000_s1038" style="position:absolute;left:0;text-align:left;margin-left:7.15pt;margin-top:2.5pt;width:114.5pt;height: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" fillcolor="#95b3d7 [1940]" strokecolor="#243f60 [1604]" strokeweight="2pt">
                <v:textbo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Finanzierung</w:t>
                      </w:r>
                    </w:p>
                  </w:txbxContent>
                </v:textbox>
              </v:rect>
            </w:pict>
          </mc:Fallback>
        </mc:AlternateContent>
      </w:r>
    </w:p>
    <w:p w:rsidR="003936F3" w:rsidRPr="003936F3" w:rsidRDefault="00576E55" w:rsidP="003936F3">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89984" behindDoc="0" locked="0" layoutInCell="1" allowOverlap="1" wp14:anchorId="0435BDDF" wp14:editId="1CC1CD7C">
                <wp:simplePos x="0" y="0"/>
                <wp:positionH relativeFrom="column">
                  <wp:posOffset>4872355</wp:posOffset>
                </wp:positionH>
                <wp:positionV relativeFrom="paragraph">
                  <wp:posOffset>215900</wp:posOffset>
                </wp:positionV>
                <wp:extent cx="6350" cy="387350"/>
                <wp:effectExtent l="152400" t="19050" r="127000" b="88900"/>
                <wp:wrapNone/>
                <wp:docPr id="26" name="Gerade Verbindung mit Pfeil 26"/>
                <wp:cNvGraphicFramePr/>
                <a:graphic xmlns:a="http://schemas.openxmlformats.org/drawingml/2006/main">
                  <a:graphicData uri="http://schemas.microsoft.com/office/word/2010/wordprocessingShape">
                    <wps:wsp>
                      <wps:cNvCnPr/>
                      <wps:spPr>
                        <a:xfrm flipH="1">
                          <a:off x="0" y="0"/>
                          <a:ext cx="6350" cy="3873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46BCB9" id="Gerade Verbindung mit Pfeil 26" o:spid="_x0000_s1026" type="#_x0000_t32" style="position:absolute;margin-left:383.65pt;margin-top:17pt;width:.5pt;height:3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" strokecolor="#4f81bd" strokeweight="3pt">
                <v:stroke endarrow="open"/>
                <v:shadow on="t" color="black" opacity="22937f" origin=",.5" offset="0,.63889mm"/>
              </v:shape>
            </w:pict>
          </mc:Fallback>
        </mc:AlternateContent>
      </w:r>
      <w:r w:rsidR="00227DC4">
        <w:rPr>
          <w:rFonts w:ascii="Trebuchet MS" w:hAnsi="Trebuchet MS"/>
          <w:noProof/>
          <w:sz w:val="24"/>
          <w:szCs w:val="24"/>
          <w:lang w:eastAsia="de-DE"/>
        </w:rPr>
        <mc:AlternateContent>
          <mc:Choice Requires="wps">
            <w:drawing>
              <wp:anchor distT="0" distB="0" distL="114300" distR="114300" simplePos="0" relativeHeight="251687936" behindDoc="0" locked="0" layoutInCell="1" allowOverlap="1" wp14:anchorId="3BDA19C1" wp14:editId="391ACD77">
                <wp:simplePos x="0" y="0"/>
                <wp:positionH relativeFrom="column">
                  <wp:posOffset>3824605</wp:posOffset>
                </wp:positionH>
                <wp:positionV relativeFrom="paragraph">
                  <wp:posOffset>215900</wp:posOffset>
                </wp:positionV>
                <wp:extent cx="654050" cy="387350"/>
                <wp:effectExtent l="57150" t="38100" r="50800" b="88900"/>
                <wp:wrapNone/>
                <wp:docPr id="20" name="Gerade Verbindung mit Pfeil 20"/>
                <wp:cNvGraphicFramePr/>
                <a:graphic xmlns:a="http://schemas.openxmlformats.org/drawingml/2006/main">
                  <a:graphicData uri="http://schemas.microsoft.com/office/word/2010/wordprocessingShape">
                    <wps:wsp>
                      <wps:cNvCnPr/>
                      <wps:spPr>
                        <a:xfrm flipH="1">
                          <a:off x="0" y="0"/>
                          <a:ext cx="654050" cy="3873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CA5AA2" id="Gerade Verbindung mit Pfeil 20" o:spid="_x0000_s1026" type="#_x0000_t32" style="position:absolute;margin-left:301.15pt;margin-top:17pt;width:51.5pt;height:3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" strokecolor="#4f81bd" strokeweight="3pt">
                <v:stroke endarrow="open"/>
                <v:shadow on="t" color="black" opacity="22937f" origin=",.5" offset="0,.63889mm"/>
              </v:shape>
            </w:pict>
          </mc:Fallback>
        </mc:AlternateContent>
      </w:r>
      <w:r w:rsidR="00227DC4">
        <w:rPr>
          <w:rFonts w:ascii="Trebuchet MS" w:hAnsi="Trebuchet MS"/>
          <w:noProof/>
          <w:sz w:val="24"/>
          <w:szCs w:val="24"/>
          <w:lang w:eastAsia="de-DE"/>
        </w:rPr>
        <mc:AlternateContent>
          <mc:Choice Requires="wps">
            <w:drawing>
              <wp:anchor distT="0" distB="0" distL="114300" distR="114300" simplePos="0" relativeHeight="251685888" behindDoc="0" locked="0" layoutInCell="1" allowOverlap="1" wp14:anchorId="54492B97" wp14:editId="161A2623">
                <wp:simplePos x="0" y="0"/>
                <wp:positionH relativeFrom="column">
                  <wp:posOffset>1868805</wp:posOffset>
                </wp:positionH>
                <wp:positionV relativeFrom="paragraph">
                  <wp:posOffset>215900</wp:posOffset>
                </wp:positionV>
                <wp:extent cx="2012950" cy="323850"/>
                <wp:effectExtent l="57150" t="38100" r="44450" b="152400"/>
                <wp:wrapNone/>
                <wp:docPr id="19" name="Gerade Verbindung mit Pfeil 19"/>
                <wp:cNvGraphicFramePr/>
                <a:graphic xmlns:a="http://schemas.openxmlformats.org/drawingml/2006/main">
                  <a:graphicData uri="http://schemas.microsoft.com/office/word/2010/wordprocessingShape">
                    <wps:wsp>
                      <wps:cNvCnPr/>
                      <wps:spPr>
                        <a:xfrm flipH="1">
                          <a:off x="0" y="0"/>
                          <a:ext cx="2012950" cy="3238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0F2D18" id="Gerade Verbindung mit Pfeil 19" o:spid="_x0000_s1026" type="#_x0000_t32" style="position:absolute;margin-left:147.15pt;margin-top:17pt;width:158.5pt;height:2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" strokecolor="#4f81bd" strokeweight="3pt">
                <v:stroke endarrow="open"/>
                <v:shadow on="t" color="black" opacity="22937f" origin=",.5" offset="0,.63889mm"/>
              </v:shape>
            </w:pict>
          </mc:Fallback>
        </mc:AlternateContent>
      </w:r>
    </w:p>
    <w:p w:rsidR="003936F3" w:rsidRPr="003936F3" w:rsidRDefault="003936F3" w:rsidP="003936F3">
      <w:pPr>
        <w:spacing w:after="120"/>
        <w:jc w:val="both"/>
        <w:rPr>
          <w:rFonts w:ascii="Trebuchet MS" w:hAnsi="Trebuchet MS"/>
          <w:sz w:val="24"/>
          <w:szCs w:val="24"/>
        </w:rPr>
      </w:pPr>
    </w:p>
    <w:p w:rsidR="003936F3" w:rsidRPr="003936F3" w:rsidRDefault="00227DC4" w:rsidP="003936F3">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78720" behindDoc="0" locked="0" layoutInCell="1" allowOverlap="1" wp14:anchorId="248ED739" wp14:editId="16E359B6">
                <wp:simplePos x="0" y="0"/>
                <wp:positionH relativeFrom="column">
                  <wp:posOffset>4161155</wp:posOffset>
                </wp:positionH>
                <wp:positionV relativeFrom="paragraph">
                  <wp:posOffset>81280</wp:posOffset>
                </wp:positionV>
                <wp:extent cx="1492250" cy="412750"/>
                <wp:effectExtent l="0" t="0" r="12700" b="25400"/>
                <wp:wrapNone/>
                <wp:docPr id="14" name="Rechteck 14"/>
                <wp:cNvGraphicFramePr/>
                <a:graphic xmlns:a="http://schemas.openxmlformats.org/drawingml/2006/main">
                  <a:graphicData uri="http://schemas.microsoft.com/office/word/2010/wordprocessingShape">
                    <wps:wsp>
                      <wps:cNvSpPr/>
                      <wps:spPr>
                        <a:xfrm>
                          <a:off x="0" y="0"/>
                          <a:ext cx="1492250" cy="412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Qualitätssicherung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8ED739" id="Rechteck 14" o:spid="_x0000_s1039" style="position:absolute;left:0;text-align:left;margin-left:327.65pt;margin-top:6.4pt;width:117.5pt;height: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" fillcolor="#4f81bd [3204]" strokecolor="#243f60 [1604]" strokeweight="2pt">
                <v:textbo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Qualitätssicherung</w:t>
                      </w:r>
                    </w:p>
                  </w:txbxContent>
                </v:textbox>
              </v:rect>
            </w:pict>
          </mc:Fallback>
        </mc:AlternateContent>
      </w:r>
      <w:r>
        <w:rPr>
          <w:rFonts w:ascii="Trebuchet MS" w:hAnsi="Trebuchet MS"/>
          <w:noProof/>
          <w:sz w:val="24"/>
          <w:szCs w:val="24"/>
          <w:lang w:eastAsia="de-DE"/>
        </w:rPr>
        <mc:AlternateContent>
          <mc:Choice Requires="wps">
            <w:drawing>
              <wp:anchor distT="0" distB="0" distL="114300" distR="114300" simplePos="0" relativeHeight="251673600" behindDoc="0" locked="0" layoutInCell="1" allowOverlap="1" wp14:anchorId="32C73EAF" wp14:editId="20BC8B67">
                <wp:simplePos x="0" y="0"/>
                <wp:positionH relativeFrom="column">
                  <wp:posOffset>2186305</wp:posOffset>
                </wp:positionH>
                <wp:positionV relativeFrom="paragraph">
                  <wp:posOffset>81915</wp:posOffset>
                </wp:positionV>
                <wp:extent cx="1822450" cy="412750"/>
                <wp:effectExtent l="0" t="0" r="25400" b="25400"/>
                <wp:wrapNone/>
                <wp:docPr id="9" name="Rechteck 9"/>
                <wp:cNvGraphicFramePr/>
                <a:graphic xmlns:a="http://schemas.openxmlformats.org/drawingml/2006/main">
                  <a:graphicData uri="http://schemas.microsoft.com/office/word/2010/wordprocessingShape">
                    <wps:wsp>
                      <wps:cNvSpPr/>
                      <wps:spPr>
                        <a:xfrm>
                          <a:off x="0" y="0"/>
                          <a:ext cx="1822450" cy="4127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Leitbildentwicklung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C73EAF" id="Rechteck 9" o:spid="_x0000_s1040" style="position:absolute;left:0;text-align:left;margin-left:172.15pt;margin-top:6.45pt;width:143.5pt;height: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" fillcolor="#95b3d7 [1940]" strokecolor="#243f60 [1604]" strokeweight="2pt">
                <v:textbo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Leitbildentwicklung</w:t>
                      </w:r>
                    </w:p>
                  </w:txbxContent>
                </v:textbox>
              </v:rect>
            </w:pict>
          </mc:Fallback>
        </mc:AlternateContent>
      </w:r>
      <w:r>
        <w:rPr>
          <w:rFonts w:ascii="Trebuchet MS" w:hAnsi="Trebuchet MS"/>
          <w:noProof/>
          <w:sz w:val="24"/>
          <w:szCs w:val="24"/>
          <w:lang w:eastAsia="de-DE"/>
        </w:rPr>
        <mc:AlternateContent>
          <mc:Choice Requires="wps">
            <w:drawing>
              <wp:anchor distT="0" distB="0" distL="114300" distR="114300" simplePos="0" relativeHeight="251676672" behindDoc="0" locked="0" layoutInCell="1" allowOverlap="1" wp14:anchorId="7CE5A73A" wp14:editId="114D5010">
                <wp:simplePos x="0" y="0"/>
                <wp:positionH relativeFrom="column">
                  <wp:posOffset>90805</wp:posOffset>
                </wp:positionH>
                <wp:positionV relativeFrom="paragraph">
                  <wp:posOffset>81915</wp:posOffset>
                </wp:positionV>
                <wp:extent cx="1949450" cy="412750"/>
                <wp:effectExtent l="0" t="0" r="12700" b="25400"/>
                <wp:wrapNone/>
                <wp:docPr id="12" name="Rechteck 12"/>
                <wp:cNvGraphicFramePr/>
                <a:graphic xmlns:a="http://schemas.openxmlformats.org/drawingml/2006/main">
                  <a:graphicData uri="http://schemas.microsoft.com/office/word/2010/wordprocessingShape">
                    <wps:wsp>
                      <wps:cNvSpPr/>
                      <wps:spPr>
                        <a:xfrm>
                          <a:off x="0" y="0"/>
                          <a:ext cx="1949450" cy="4127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Bewertungsgespräche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E5A73A" id="Rechteck 12" o:spid="_x0000_s1041" style="position:absolute;left:0;text-align:left;margin-left:7.15pt;margin-top:6.45pt;width:153.5pt;height: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" fillcolor="#95b3d7 [1940]" strokecolor="#243f60 [1604]" strokeweight="2pt">
                <v:textbo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Bewertungsgespräche</w:t>
                      </w:r>
                    </w:p>
                  </w:txbxContent>
                </v:textbox>
              </v:rect>
            </w:pict>
          </mc:Fallback>
        </mc:AlternateContent>
      </w:r>
    </w:p>
    <w:p w:rsidR="003936F3" w:rsidRPr="003936F3" w:rsidRDefault="00576E55" w:rsidP="003936F3">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94080" behindDoc="0" locked="0" layoutInCell="1" allowOverlap="1" wp14:anchorId="01D02BA4" wp14:editId="2A26D9EB">
                <wp:simplePos x="0" y="0"/>
                <wp:positionH relativeFrom="column">
                  <wp:posOffset>4866005</wp:posOffset>
                </wp:positionH>
                <wp:positionV relativeFrom="paragraph">
                  <wp:posOffset>259080</wp:posOffset>
                </wp:positionV>
                <wp:extent cx="6350" cy="400050"/>
                <wp:effectExtent l="152400" t="19050" r="146050" b="76200"/>
                <wp:wrapNone/>
                <wp:docPr id="34" name="Gerade Verbindung mit Pfeil 34"/>
                <wp:cNvGraphicFramePr/>
                <a:graphic xmlns:a="http://schemas.openxmlformats.org/drawingml/2006/main">
                  <a:graphicData uri="http://schemas.microsoft.com/office/word/2010/wordprocessingShape">
                    <wps:wsp>
                      <wps:cNvCnPr/>
                      <wps:spPr>
                        <a:xfrm>
                          <a:off x="0" y="0"/>
                          <a:ext cx="6350" cy="4000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575B9D" id="Gerade Verbindung mit Pfeil 34" o:spid="_x0000_s1026" type="#_x0000_t32" style="position:absolute;margin-left:383.15pt;margin-top:20.4pt;width:.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" strokecolor="#4f81bd" strokeweight="3pt">
                <v:stroke endarrow="open"/>
                <v:shadow on="t" color="black" opacity="22937f" origin=",.5" offset="0,.63889mm"/>
              </v:shape>
            </w:pict>
          </mc:Fallback>
        </mc:AlternateContent>
      </w:r>
      <w:r>
        <w:rPr>
          <w:rFonts w:ascii="Trebuchet MS" w:hAnsi="Trebuchet MS"/>
          <w:noProof/>
          <w:sz w:val="24"/>
          <w:szCs w:val="24"/>
          <w:lang w:eastAsia="de-DE"/>
        </w:rPr>
        <mc:AlternateContent>
          <mc:Choice Requires="wps">
            <w:drawing>
              <wp:anchor distT="0" distB="0" distL="114300" distR="114300" simplePos="0" relativeHeight="251696128" behindDoc="0" locked="0" layoutInCell="1" allowOverlap="1" wp14:anchorId="25BD9499" wp14:editId="74FA88CC">
                <wp:simplePos x="0" y="0"/>
                <wp:positionH relativeFrom="column">
                  <wp:posOffset>3697605</wp:posOffset>
                </wp:positionH>
                <wp:positionV relativeFrom="paragraph">
                  <wp:posOffset>259080</wp:posOffset>
                </wp:positionV>
                <wp:extent cx="908050" cy="368300"/>
                <wp:effectExtent l="57150" t="38100" r="44450" b="107950"/>
                <wp:wrapNone/>
                <wp:docPr id="35" name="Gerade Verbindung mit Pfeil 35"/>
                <wp:cNvGraphicFramePr/>
                <a:graphic xmlns:a="http://schemas.openxmlformats.org/drawingml/2006/main">
                  <a:graphicData uri="http://schemas.microsoft.com/office/word/2010/wordprocessingShape">
                    <wps:wsp>
                      <wps:cNvCnPr/>
                      <wps:spPr>
                        <a:xfrm flipH="1">
                          <a:off x="0" y="0"/>
                          <a:ext cx="908050" cy="36830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9CF2D8" id="Gerade Verbindung mit Pfeil 35" o:spid="_x0000_s1026" type="#_x0000_t32" style="position:absolute;margin-left:291.15pt;margin-top:20.4pt;width:71.5pt;height:29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" strokecolor="#4f81bd" strokeweight="3pt">
                <v:stroke endarrow="open"/>
                <v:shadow on="t" color="black" opacity="22937f" origin=",.5" offset="0,.63889mm"/>
              </v:shape>
            </w:pict>
          </mc:Fallback>
        </mc:AlternateContent>
      </w:r>
      <w:r>
        <w:rPr>
          <w:rFonts w:ascii="Trebuchet MS" w:hAnsi="Trebuchet MS"/>
          <w:noProof/>
          <w:sz w:val="24"/>
          <w:szCs w:val="24"/>
          <w:lang w:eastAsia="de-DE"/>
        </w:rPr>
        <mc:AlternateContent>
          <mc:Choice Requires="wps">
            <w:drawing>
              <wp:anchor distT="0" distB="0" distL="114300" distR="114300" simplePos="0" relativeHeight="251692032" behindDoc="0" locked="0" layoutInCell="1" allowOverlap="1" wp14:anchorId="4A5EEFEF" wp14:editId="372782C2">
                <wp:simplePos x="0" y="0"/>
                <wp:positionH relativeFrom="column">
                  <wp:posOffset>1379855</wp:posOffset>
                </wp:positionH>
                <wp:positionV relativeFrom="paragraph">
                  <wp:posOffset>259080</wp:posOffset>
                </wp:positionV>
                <wp:extent cx="2838450" cy="336550"/>
                <wp:effectExtent l="57150" t="38100" r="57150" b="158750"/>
                <wp:wrapNone/>
                <wp:docPr id="31" name="Gerade Verbindung mit Pfeil 31"/>
                <wp:cNvGraphicFramePr/>
                <a:graphic xmlns:a="http://schemas.openxmlformats.org/drawingml/2006/main">
                  <a:graphicData uri="http://schemas.microsoft.com/office/word/2010/wordprocessingShape">
                    <wps:wsp>
                      <wps:cNvCnPr/>
                      <wps:spPr>
                        <a:xfrm flipH="1">
                          <a:off x="0" y="0"/>
                          <a:ext cx="2838450" cy="3365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09150B" id="Gerade Verbindung mit Pfeil 31" o:spid="_x0000_s1026" type="#_x0000_t32" style="position:absolute;margin-left:108.65pt;margin-top:20.4pt;width:223.5pt;height:26.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" strokecolor="#4f81bd" strokeweight="3pt">
                <v:stroke endarrow="open"/>
                <v:shadow on="t" color="black" opacity="22937f" origin=",.5" offset="0,.63889mm"/>
              </v:shape>
            </w:pict>
          </mc:Fallback>
        </mc:AlternateContent>
      </w:r>
    </w:p>
    <w:p w:rsidR="003936F3" w:rsidRPr="003936F3" w:rsidRDefault="003936F3" w:rsidP="003936F3">
      <w:pPr>
        <w:spacing w:after="120"/>
        <w:jc w:val="both"/>
        <w:rPr>
          <w:rFonts w:ascii="Trebuchet MS" w:hAnsi="Trebuchet MS"/>
          <w:sz w:val="24"/>
          <w:szCs w:val="24"/>
        </w:rPr>
      </w:pPr>
    </w:p>
    <w:p w:rsidR="003936F3" w:rsidRPr="003936F3" w:rsidRDefault="009230D3" w:rsidP="003936F3">
      <w:pPr>
        <w:spacing w:after="120"/>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75648" behindDoc="0" locked="0" layoutInCell="1" allowOverlap="1" wp14:anchorId="1B0DE2EC" wp14:editId="7EC727C3">
                <wp:simplePos x="0" y="0"/>
                <wp:positionH relativeFrom="column">
                  <wp:posOffset>4034155</wp:posOffset>
                </wp:positionH>
                <wp:positionV relativeFrom="paragraph">
                  <wp:posOffset>137160</wp:posOffset>
                </wp:positionV>
                <wp:extent cx="1619250" cy="406400"/>
                <wp:effectExtent l="0" t="0" r="19050" b="12700"/>
                <wp:wrapNone/>
                <wp:docPr id="11" name="Rechteck 11"/>
                <wp:cNvGraphicFramePr/>
                <a:graphic xmlns:a="http://schemas.openxmlformats.org/drawingml/2006/main">
                  <a:graphicData uri="http://schemas.microsoft.com/office/word/2010/wordprocessingShape">
                    <wps:wsp>
                      <wps:cNvSpPr/>
                      <wps:spPr>
                        <a:xfrm>
                          <a:off x="0" y="0"/>
                          <a:ext cx="161925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0DE2EC" id="Rechteck 11" o:spid="_x0000_s1042" style="position:absolute;left:0;text-align:left;margin-left:317.65pt;margin-top:10.8pt;width:127.5pt;height: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" fillcolor="#4f81bd [3204]" strokecolor="#243f60 [1604]" strokeweight="2pt">
                <v:textbo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Evaluation</w:t>
                      </w:r>
                    </w:p>
                  </w:txbxContent>
                </v:textbox>
              </v:rect>
            </w:pict>
          </mc:Fallback>
        </mc:AlternateContent>
      </w:r>
      <w:r>
        <w:rPr>
          <w:rFonts w:ascii="Trebuchet MS" w:hAnsi="Trebuchet MS"/>
          <w:noProof/>
          <w:sz w:val="24"/>
          <w:szCs w:val="24"/>
          <w:lang w:eastAsia="de-DE"/>
        </w:rPr>
        <mc:AlternateContent>
          <mc:Choice Requires="wps">
            <w:drawing>
              <wp:anchor distT="0" distB="0" distL="114300" distR="114300" simplePos="0" relativeHeight="251674624" behindDoc="0" locked="0" layoutInCell="1" allowOverlap="1" wp14:anchorId="7B75EFCC" wp14:editId="767D4C82">
                <wp:simplePos x="0" y="0"/>
                <wp:positionH relativeFrom="column">
                  <wp:posOffset>1691005</wp:posOffset>
                </wp:positionH>
                <wp:positionV relativeFrom="paragraph">
                  <wp:posOffset>137795</wp:posOffset>
                </wp:positionV>
                <wp:extent cx="2190750" cy="406400"/>
                <wp:effectExtent l="0" t="0" r="19050" b="12700"/>
                <wp:wrapNone/>
                <wp:docPr id="10" name="Rechteck 10"/>
                <wp:cNvGraphicFramePr/>
                <a:graphic xmlns:a="http://schemas.openxmlformats.org/drawingml/2006/main">
                  <a:graphicData uri="http://schemas.microsoft.com/office/word/2010/wordprocessingShape">
                    <wps:wsp>
                      <wps:cNvSpPr/>
                      <wps:spPr>
                        <a:xfrm>
                          <a:off x="0" y="0"/>
                          <a:ext cx="2190750" cy="40640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Zeiterfassungssysteme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75EFCC" id="Rechteck 10" o:spid="_x0000_s1043" style="position:absolute;left:0;text-align:left;margin-left:133.15pt;margin-top:10.85pt;width:172.5pt;height: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" fillcolor="#95b3d7 [1940]" strokecolor="#243f60 [1604]" strokeweight="2pt">
                <v:textbo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Zeiterfassungssysteme</w:t>
                      </w:r>
                    </w:p>
                  </w:txbxContent>
                </v:textbox>
              </v:rect>
            </w:pict>
          </mc:Fallback>
        </mc:AlternateContent>
      </w:r>
      <w:r>
        <w:rPr>
          <w:rFonts w:ascii="Trebuchet MS" w:hAnsi="Trebuchet MS"/>
          <w:noProof/>
          <w:sz w:val="24"/>
          <w:szCs w:val="24"/>
          <w:lang w:eastAsia="de-DE"/>
        </w:rPr>
        <mc:AlternateContent>
          <mc:Choice Requires="wps">
            <w:drawing>
              <wp:anchor distT="0" distB="0" distL="114300" distR="114300" simplePos="0" relativeHeight="251677696" behindDoc="0" locked="0" layoutInCell="1" allowOverlap="1" wp14:anchorId="3FED0A8B" wp14:editId="03BA3EF5">
                <wp:simplePos x="0" y="0"/>
                <wp:positionH relativeFrom="column">
                  <wp:posOffset>90805</wp:posOffset>
                </wp:positionH>
                <wp:positionV relativeFrom="paragraph">
                  <wp:posOffset>137795</wp:posOffset>
                </wp:positionV>
                <wp:extent cx="1454150" cy="406400"/>
                <wp:effectExtent l="0" t="0" r="12700" b="12700"/>
                <wp:wrapNone/>
                <wp:docPr id="13" name="Rechteck 13"/>
                <wp:cNvGraphicFramePr/>
                <a:graphic xmlns:a="http://schemas.openxmlformats.org/drawingml/2006/main">
                  <a:graphicData uri="http://schemas.microsoft.com/office/word/2010/wordprocessingShape">
                    <wps:wsp>
                      <wps:cNvSpPr/>
                      <wps:spPr>
                        <a:xfrm>
                          <a:off x="0" y="0"/>
                          <a:ext cx="1454150" cy="40640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Controlling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ED0A8B" id="Rechteck 13" o:spid="_x0000_s1044" style="position:absolute;left:0;text-align:left;margin-left:7.15pt;margin-top:10.85pt;width:114.5pt;height: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" fillcolor="#95b3d7 [1940]" strokecolor="#243f60 [1604]" strokeweight="2pt">
                <v:textbox>
                  <w:txbxContent>
                    <w:p w:rsidR="007A30C5" w:rsidRPr="00B21489" w:rsidRDefault="007A30C5" w:rsidP="00B21489">
                      <w:pPr>
                        <w:spacing w:before="120" w:after="120"/>
                        <w:jc w:val="center"/>
                        <w:rPr>
                          <w:rFonts w:ascii="Trebuchet MS" w:hAnsi="Trebuchet MS"/>
                          <w:b/>
                        </w:rPr>
                      </w:pPr>
                      <w:r w:rsidRPr="00B21489">
                        <w:rPr>
                          <w:rFonts w:ascii="Trebuchet MS" w:hAnsi="Trebuchet MS"/>
                          <w:b/>
                        </w:rPr>
                        <w:t>z.B. Controlling</w:t>
                      </w:r>
                    </w:p>
                  </w:txbxContent>
                </v:textbox>
              </v:rect>
            </w:pict>
          </mc:Fallback>
        </mc:AlternateContent>
      </w:r>
    </w:p>
    <w:p w:rsidR="003936F3" w:rsidRDefault="003936F3" w:rsidP="003936F3">
      <w:pPr>
        <w:spacing w:after="120"/>
        <w:jc w:val="both"/>
        <w:rPr>
          <w:rFonts w:ascii="Trebuchet MS" w:hAnsi="Trebuchet MS"/>
          <w:sz w:val="24"/>
          <w:szCs w:val="24"/>
        </w:rPr>
      </w:pPr>
    </w:p>
    <w:p w:rsidR="00B21489" w:rsidRPr="0048487F" w:rsidRDefault="00B21489" w:rsidP="0048487F">
      <w:pPr>
        <w:spacing w:after="0"/>
        <w:jc w:val="both"/>
        <w:rPr>
          <w:rFonts w:ascii="Trebuchet MS" w:hAnsi="Trebuchet MS"/>
          <w:sz w:val="20"/>
          <w:szCs w:val="20"/>
        </w:rPr>
      </w:pPr>
    </w:p>
    <w:p w:rsidR="00B21489" w:rsidRPr="00DA0AA9" w:rsidRDefault="00DA0AA9" w:rsidP="00DA0AA9">
      <w:pPr>
        <w:spacing w:after="120"/>
        <w:jc w:val="right"/>
        <w:rPr>
          <w:rFonts w:ascii="Trebuchet MS" w:hAnsi="Trebuchet MS"/>
          <w:sz w:val="20"/>
          <w:szCs w:val="20"/>
        </w:rPr>
      </w:pPr>
      <w:r>
        <w:rPr>
          <w:rFonts w:ascii="Trebuchet MS" w:hAnsi="Trebuchet MS"/>
          <w:sz w:val="20"/>
          <w:szCs w:val="20"/>
        </w:rPr>
        <w:t>(Quelle: König 2007)</w:t>
      </w:r>
    </w:p>
    <w:p w:rsidR="0043770E" w:rsidRPr="003B57F8" w:rsidRDefault="0043770E" w:rsidP="00A405CB">
      <w:pPr>
        <w:spacing w:after="120"/>
        <w:rPr>
          <w:rFonts w:ascii="Trebuchet MS" w:hAnsi="Trebuchet MS"/>
          <w:sz w:val="24"/>
          <w:szCs w:val="24"/>
        </w:rPr>
      </w:pPr>
    </w:p>
    <w:p w:rsidR="0031668B" w:rsidRDefault="0031668B" w:rsidP="00EA0B95">
      <w:pPr>
        <w:spacing w:after="120"/>
        <w:rPr>
          <w:rFonts w:ascii="Trebuchet MS" w:hAnsi="Trebuchet MS"/>
          <w:b/>
          <w:sz w:val="28"/>
          <w:szCs w:val="28"/>
        </w:rPr>
      </w:pPr>
      <w:r>
        <w:rPr>
          <w:rFonts w:ascii="Trebuchet MS" w:hAnsi="Trebuchet MS"/>
          <w:b/>
          <w:sz w:val="28"/>
          <w:szCs w:val="28"/>
        </w:rPr>
        <w:br w:type="page"/>
      </w:r>
    </w:p>
    <w:p w:rsidR="007E2800" w:rsidRPr="0094401F" w:rsidRDefault="0060092E" w:rsidP="00A405CB">
      <w:pPr>
        <w:spacing w:after="240"/>
        <w:rPr>
          <w:rFonts w:ascii="Trebuchet MS" w:hAnsi="Trebuchet MS"/>
          <w:b/>
          <w:sz w:val="28"/>
          <w:szCs w:val="28"/>
        </w:rPr>
      </w:pPr>
      <w:r>
        <w:rPr>
          <w:rFonts w:ascii="Trebuchet MS" w:hAnsi="Trebuchet MS"/>
          <w:b/>
          <w:sz w:val="28"/>
          <w:szCs w:val="28"/>
        </w:rPr>
        <w:lastRenderedPageBreak/>
        <w:t>4</w:t>
      </w:r>
      <w:r w:rsidR="005222A9">
        <w:rPr>
          <w:rFonts w:ascii="Trebuchet MS" w:hAnsi="Trebuchet MS"/>
          <w:b/>
          <w:sz w:val="28"/>
          <w:szCs w:val="28"/>
        </w:rPr>
        <w:t>.</w:t>
      </w:r>
      <w:r w:rsidR="005222A9">
        <w:rPr>
          <w:rFonts w:ascii="Trebuchet MS" w:hAnsi="Trebuchet MS"/>
          <w:b/>
          <w:sz w:val="28"/>
          <w:szCs w:val="28"/>
        </w:rPr>
        <w:tab/>
      </w:r>
      <w:r>
        <w:rPr>
          <w:rFonts w:ascii="Trebuchet MS" w:hAnsi="Trebuchet MS"/>
          <w:b/>
          <w:sz w:val="28"/>
          <w:szCs w:val="28"/>
        </w:rPr>
        <w:tab/>
      </w:r>
      <w:r w:rsidR="005272DB">
        <w:rPr>
          <w:rFonts w:ascii="Trebuchet MS" w:hAnsi="Trebuchet MS"/>
          <w:b/>
          <w:sz w:val="28"/>
          <w:szCs w:val="28"/>
        </w:rPr>
        <w:t>Selbstevaluationen und interne Fremde</w:t>
      </w:r>
      <w:r w:rsidR="0094401F" w:rsidRPr="0094401F">
        <w:rPr>
          <w:rFonts w:ascii="Trebuchet MS" w:hAnsi="Trebuchet MS"/>
          <w:b/>
          <w:sz w:val="28"/>
          <w:szCs w:val="28"/>
        </w:rPr>
        <w:t>valuationen</w:t>
      </w:r>
      <w:r w:rsidR="00483D03">
        <w:rPr>
          <w:rFonts w:ascii="Trebuchet MS" w:hAnsi="Trebuchet MS"/>
          <w:b/>
          <w:sz w:val="28"/>
          <w:szCs w:val="28"/>
        </w:rPr>
        <w:t xml:space="preserve"> </w:t>
      </w:r>
      <w:r w:rsidR="005222A9">
        <w:rPr>
          <w:rFonts w:ascii="Trebuchet MS" w:hAnsi="Trebuchet MS"/>
          <w:b/>
          <w:sz w:val="28"/>
          <w:szCs w:val="28"/>
        </w:rPr>
        <w:br/>
      </w:r>
      <w:r w:rsidR="005222A9">
        <w:rPr>
          <w:rFonts w:ascii="Trebuchet MS" w:hAnsi="Trebuchet MS"/>
          <w:b/>
          <w:sz w:val="28"/>
          <w:szCs w:val="28"/>
        </w:rPr>
        <w:tab/>
      </w:r>
      <w:r w:rsidR="005222A9">
        <w:rPr>
          <w:rFonts w:ascii="Trebuchet MS" w:hAnsi="Trebuchet MS"/>
          <w:b/>
          <w:sz w:val="28"/>
          <w:szCs w:val="28"/>
        </w:rPr>
        <w:tab/>
      </w:r>
      <w:r w:rsidR="00483D03">
        <w:rPr>
          <w:rFonts w:ascii="Trebuchet MS" w:hAnsi="Trebuchet MS"/>
          <w:b/>
          <w:sz w:val="28"/>
          <w:szCs w:val="28"/>
        </w:rPr>
        <w:t>in 9 Schritten</w:t>
      </w:r>
    </w:p>
    <w:p w:rsidR="008520CD" w:rsidRDefault="005272DB" w:rsidP="00A405CB">
      <w:pPr>
        <w:spacing w:after="120"/>
        <w:rPr>
          <w:rFonts w:ascii="Trebuchet MS" w:hAnsi="Trebuchet MS"/>
          <w:sz w:val="24"/>
          <w:szCs w:val="24"/>
        </w:rPr>
      </w:pPr>
      <w:r>
        <w:rPr>
          <w:rFonts w:ascii="Trebuchet MS" w:hAnsi="Trebuchet MS"/>
          <w:sz w:val="24"/>
          <w:szCs w:val="24"/>
        </w:rPr>
        <w:t>Selbstevaluationen und interne Fremde</w:t>
      </w:r>
      <w:r w:rsidR="008520CD">
        <w:rPr>
          <w:rFonts w:ascii="Trebuchet MS" w:hAnsi="Trebuchet MS"/>
          <w:sz w:val="24"/>
          <w:szCs w:val="24"/>
        </w:rPr>
        <w:t xml:space="preserve">valuationen vollziehen sich im Wesentlichen anhand der folgenden </w:t>
      </w:r>
      <w:r w:rsidR="00625780">
        <w:rPr>
          <w:rFonts w:ascii="Trebuchet MS" w:hAnsi="Trebuchet MS"/>
          <w:sz w:val="24"/>
          <w:szCs w:val="24"/>
        </w:rPr>
        <w:t xml:space="preserve">9 </w:t>
      </w:r>
      <w:r w:rsidR="008520CD">
        <w:rPr>
          <w:rFonts w:ascii="Trebuchet MS" w:hAnsi="Trebuchet MS"/>
          <w:sz w:val="24"/>
          <w:szCs w:val="24"/>
        </w:rPr>
        <w:t>Schritte</w:t>
      </w:r>
      <w:r w:rsidR="00625780">
        <w:rPr>
          <w:rFonts w:ascii="Trebuchet MS" w:hAnsi="Trebuchet MS"/>
          <w:sz w:val="24"/>
          <w:szCs w:val="24"/>
        </w:rPr>
        <w:t xml:space="preserve"> (</w:t>
      </w:r>
      <w:r w:rsidR="00F52304">
        <w:rPr>
          <w:rFonts w:ascii="Trebuchet MS" w:hAnsi="Trebuchet MS"/>
          <w:sz w:val="24"/>
          <w:szCs w:val="24"/>
        </w:rPr>
        <w:t xml:space="preserve">weitgehend orientiert an </w:t>
      </w:r>
      <w:r w:rsidR="00625780">
        <w:rPr>
          <w:rFonts w:ascii="Trebuchet MS" w:hAnsi="Trebuchet MS"/>
          <w:sz w:val="24"/>
          <w:szCs w:val="24"/>
        </w:rPr>
        <w:t>König 2007):</w:t>
      </w:r>
    </w:p>
    <w:p w:rsidR="00483D03" w:rsidRPr="00483D03" w:rsidRDefault="00483D03" w:rsidP="00483D03">
      <w:pPr>
        <w:pStyle w:val="Listenabsatz"/>
        <w:numPr>
          <w:ilvl w:val="0"/>
          <w:numId w:val="24"/>
        </w:numPr>
        <w:spacing w:after="120"/>
        <w:ind w:left="714" w:hanging="357"/>
        <w:contextualSpacing w:val="0"/>
        <w:rPr>
          <w:rFonts w:ascii="Trebuchet MS" w:hAnsi="Trebuchet MS"/>
          <w:i/>
          <w:sz w:val="24"/>
          <w:szCs w:val="24"/>
        </w:rPr>
      </w:pPr>
      <w:r w:rsidRPr="00483D03">
        <w:rPr>
          <w:rFonts w:ascii="Trebuchet MS" w:hAnsi="Trebuchet MS"/>
          <w:i/>
          <w:sz w:val="24"/>
          <w:szCs w:val="24"/>
        </w:rPr>
        <w:t>Evaluationsziele festlegen und Rahmenbedingungen schaffen</w:t>
      </w:r>
    </w:p>
    <w:p w:rsidR="00483D03" w:rsidRPr="00483D03" w:rsidRDefault="00483D03" w:rsidP="00483D03">
      <w:pPr>
        <w:pStyle w:val="Listenabsatz"/>
        <w:numPr>
          <w:ilvl w:val="0"/>
          <w:numId w:val="24"/>
        </w:numPr>
        <w:spacing w:after="120"/>
        <w:ind w:left="714" w:hanging="357"/>
        <w:contextualSpacing w:val="0"/>
        <w:rPr>
          <w:rFonts w:ascii="Trebuchet MS" w:hAnsi="Trebuchet MS"/>
          <w:i/>
          <w:sz w:val="24"/>
          <w:szCs w:val="24"/>
        </w:rPr>
      </w:pPr>
      <w:r w:rsidRPr="00483D03">
        <w:rPr>
          <w:rFonts w:ascii="Trebuchet MS" w:hAnsi="Trebuchet MS"/>
          <w:i/>
          <w:sz w:val="24"/>
          <w:szCs w:val="24"/>
        </w:rPr>
        <w:t>Praxisbereich, Evaluationsform und Evaluierende bestimmen</w:t>
      </w:r>
    </w:p>
    <w:p w:rsidR="00483D03" w:rsidRPr="00483D03" w:rsidRDefault="00483D03" w:rsidP="00483D03">
      <w:pPr>
        <w:pStyle w:val="Listenabsatz"/>
        <w:numPr>
          <w:ilvl w:val="0"/>
          <w:numId w:val="24"/>
        </w:numPr>
        <w:spacing w:after="120"/>
        <w:ind w:left="714" w:hanging="357"/>
        <w:contextualSpacing w:val="0"/>
        <w:rPr>
          <w:rFonts w:ascii="Trebuchet MS" w:hAnsi="Trebuchet MS"/>
          <w:i/>
          <w:sz w:val="24"/>
          <w:szCs w:val="24"/>
        </w:rPr>
      </w:pPr>
      <w:r w:rsidRPr="00483D03">
        <w:rPr>
          <w:rFonts w:ascii="Trebuchet MS" w:hAnsi="Trebuchet MS"/>
          <w:i/>
          <w:sz w:val="24"/>
          <w:szCs w:val="24"/>
        </w:rPr>
        <w:t>Evaluationsgegenstand bestimmen und Fragestellung formulieren</w:t>
      </w:r>
    </w:p>
    <w:p w:rsidR="00483D03" w:rsidRPr="00483D03" w:rsidRDefault="00483D03" w:rsidP="00483D03">
      <w:pPr>
        <w:pStyle w:val="Listenabsatz"/>
        <w:numPr>
          <w:ilvl w:val="0"/>
          <w:numId w:val="24"/>
        </w:numPr>
        <w:spacing w:after="120"/>
        <w:ind w:left="714" w:hanging="357"/>
        <w:contextualSpacing w:val="0"/>
        <w:rPr>
          <w:rFonts w:ascii="Trebuchet MS" w:hAnsi="Trebuchet MS"/>
          <w:i/>
          <w:sz w:val="24"/>
          <w:szCs w:val="24"/>
        </w:rPr>
      </w:pPr>
      <w:r w:rsidRPr="00483D03">
        <w:rPr>
          <w:rFonts w:ascii="Trebuchet MS" w:hAnsi="Trebuchet MS"/>
          <w:i/>
          <w:sz w:val="24"/>
          <w:szCs w:val="24"/>
        </w:rPr>
        <w:t>Operationalisieren und Bewertungskriterien festlegen</w:t>
      </w:r>
    </w:p>
    <w:p w:rsidR="00483D03" w:rsidRPr="00483D03" w:rsidRDefault="00483D03" w:rsidP="00483D03">
      <w:pPr>
        <w:pStyle w:val="Listenabsatz"/>
        <w:numPr>
          <w:ilvl w:val="0"/>
          <w:numId w:val="24"/>
        </w:numPr>
        <w:spacing w:after="120"/>
        <w:ind w:left="714" w:hanging="357"/>
        <w:contextualSpacing w:val="0"/>
        <w:rPr>
          <w:rFonts w:ascii="Trebuchet MS" w:hAnsi="Trebuchet MS"/>
          <w:i/>
          <w:sz w:val="24"/>
          <w:szCs w:val="24"/>
        </w:rPr>
      </w:pPr>
      <w:r w:rsidRPr="00483D03">
        <w:rPr>
          <w:rFonts w:ascii="Trebuchet MS" w:hAnsi="Trebuchet MS"/>
          <w:i/>
          <w:sz w:val="24"/>
          <w:szCs w:val="24"/>
        </w:rPr>
        <w:t>Informationsquelle auswählen und Datenerhebungsmethode festlegen</w:t>
      </w:r>
    </w:p>
    <w:p w:rsidR="00483D03" w:rsidRPr="00483D03" w:rsidRDefault="00483D03" w:rsidP="00483D03">
      <w:pPr>
        <w:pStyle w:val="Listenabsatz"/>
        <w:numPr>
          <w:ilvl w:val="0"/>
          <w:numId w:val="24"/>
        </w:numPr>
        <w:spacing w:after="120"/>
        <w:ind w:left="714" w:hanging="357"/>
        <w:contextualSpacing w:val="0"/>
        <w:rPr>
          <w:rFonts w:ascii="Trebuchet MS" w:hAnsi="Trebuchet MS"/>
          <w:i/>
          <w:sz w:val="24"/>
          <w:szCs w:val="24"/>
        </w:rPr>
      </w:pPr>
      <w:r w:rsidRPr="00483D03">
        <w:rPr>
          <w:rFonts w:ascii="Trebuchet MS" w:hAnsi="Trebuchet MS"/>
          <w:i/>
          <w:sz w:val="24"/>
          <w:szCs w:val="24"/>
        </w:rPr>
        <w:t>Datenerhebungsinstrumente entwickeln und testen</w:t>
      </w:r>
    </w:p>
    <w:p w:rsidR="00483D03" w:rsidRPr="00483D03" w:rsidRDefault="00483D03" w:rsidP="00483D03">
      <w:pPr>
        <w:pStyle w:val="Listenabsatz"/>
        <w:numPr>
          <w:ilvl w:val="0"/>
          <w:numId w:val="24"/>
        </w:numPr>
        <w:spacing w:after="120"/>
        <w:ind w:left="714" w:hanging="357"/>
        <w:contextualSpacing w:val="0"/>
        <w:rPr>
          <w:rFonts w:ascii="Trebuchet MS" w:hAnsi="Trebuchet MS"/>
          <w:i/>
          <w:sz w:val="24"/>
          <w:szCs w:val="24"/>
        </w:rPr>
      </w:pPr>
      <w:r w:rsidRPr="00483D03">
        <w:rPr>
          <w:rFonts w:ascii="Trebuchet MS" w:hAnsi="Trebuchet MS"/>
          <w:i/>
          <w:sz w:val="24"/>
          <w:szCs w:val="24"/>
        </w:rPr>
        <w:t>Datenerhebung</w:t>
      </w:r>
    </w:p>
    <w:p w:rsidR="00483D03" w:rsidRPr="00483D03" w:rsidRDefault="00483D03" w:rsidP="00483D03">
      <w:pPr>
        <w:pStyle w:val="Listenabsatz"/>
        <w:numPr>
          <w:ilvl w:val="0"/>
          <w:numId w:val="24"/>
        </w:numPr>
        <w:spacing w:after="120"/>
        <w:ind w:left="714" w:hanging="357"/>
        <w:contextualSpacing w:val="0"/>
        <w:rPr>
          <w:rFonts w:ascii="Trebuchet MS" w:hAnsi="Trebuchet MS"/>
          <w:i/>
          <w:sz w:val="24"/>
          <w:szCs w:val="24"/>
        </w:rPr>
      </w:pPr>
      <w:r w:rsidRPr="00483D03">
        <w:rPr>
          <w:rFonts w:ascii="Trebuchet MS" w:hAnsi="Trebuchet MS"/>
          <w:i/>
          <w:sz w:val="24"/>
          <w:szCs w:val="24"/>
        </w:rPr>
        <w:t>Datenauswertung und Interpretation der Ergebnisse</w:t>
      </w:r>
    </w:p>
    <w:p w:rsidR="008520CD" w:rsidRPr="00483D03" w:rsidRDefault="00483D03" w:rsidP="00483D03">
      <w:pPr>
        <w:pStyle w:val="Listenabsatz"/>
        <w:numPr>
          <w:ilvl w:val="0"/>
          <w:numId w:val="24"/>
        </w:numPr>
        <w:spacing w:after="120"/>
        <w:ind w:left="714" w:hanging="357"/>
        <w:contextualSpacing w:val="0"/>
        <w:rPr>
          <w:rFonts w:ascii="Trebuchet MS" w:hAnsi="Trebuchet MS"/>
          <w:i/>
          <w:sz w:val="24"/>
          <w:szCs w:val="24"/>
        </w:rPr>
      </w:pPr>
      <w:r w:rsidRPr="00483D03">
        <w:rPr>
          <w:rFonts w:ascii="Trebuchet MS" w:hAnsi="Trebuchet MS"/>
          <w:i/>
          <w:sz w:val="24"/>
          <w:szCs w:val="24"/>
        </w:rPr>
        <w:t>Evaluationsergebnisse verwerten</w:t>
      </w:r>
    </w:p>
    <w:p w:rsidR="00F66ADE" w:rsidRDefault="00F66ADE" w:rsidP="00A405CB">
      <w:pPr>
        <w:spacing w:after="120"/>
        <w:rPr>
          <w:rFonts w:ascii="Trebuchet MS" w:hAnsi="Trebuchet MS"/>
          <w:sz w:val="24"/>
          <w:szCs w:val="24"/>
        </w:rPr>
      </w:pPr>
      <w:r>
        <w:rPr>
          <w:rFonts w:ascii="Trebuchet MS" w:hAnsi="Trebuchet MS"/>
          <w:sz w:val="24"/>
          <w:szCs w:val="24"/>
        </w:rPr>
        <w:t xml:space="preserve">Die ersten drei </w:t>
      </w:r>
      <w:r w:rsidR="00BF7636">
        <w:rPr>
          <w:rFonts w:ascii="Trebuchet MS" w:hAnsi="Trebuchet MS"/>
          <w:sz w:val="24"/>
          <w:szCs w:val="24"/>
        </w:rPr>
        <w:t xml:space="preserve">Schritte </w:t>
      </w:r>
      <w:r>
        <w:rPr>
          <w:rFonts w:ascii="Trebuchet MS" w:hAnsi="Trebuchet MS"/>
          <w:sz w:val="24"/>
          <w:szCs w:val="24"/>
        </w:rPr>
        <w:t xml:space="preserve">lassen sich </w:t>
      </w:r>
      <w:r w:rsidR="00C05181">
        <w:rPr>
          <w:rFonts w:ascii="Trebuchet MS" w:hAnsi="Trebuchet MS"/>
          <w:sz w:val="24"/>
          <w:szCs w:val="24"/>
        </w:rPr>
        <w:t xml:space="preserve">in der Praxis </w:t>
      </w:r>
      <w:r>
        <w:rPr>
          <w:rFonts w:ascii="Trebuchet MS" w:hAnsi="Trebuchet MS"/>
          <w:sz w:val="24"/>
          <w:szCs w:val="24"/>
        </w:rPr>
        <w:t>nur selten chronologisch voneinander trennen, da die Evaluierenden</w:t>
      </w:r>
      <w:r w:rsidR="00C05181">
        <w:rPr>
          <w:rFonts w:ascii="Trebuchet MS" w:hAnsi="Trebuchet MS"/>
          <w:sz w:val="24"/>
          <w:szCs w:val="24"/>
        </w:rPr>
        <w:t xml:space="preserve"> (Schritt 2)</w:t>
      </w:r>
      <w:r>
        <w:rPr>
          <w:rFonts w:ascii="Trebuchet MS" w:hAnsi="Trebuchet MS"/>
          <w:sz w:val="24"/>
          <w:szCs w:val="24"/>
        </w:rPr>
        <w:t xml:space="preserve"> bei der Festlegung der Evaluati</w:t>
      </w:r>
      <w:r w:rsidR="00C05181">
        <w:rPr>
          <w:rFonts w:ascii="Trebuchet MS" w:hAnsi="Trebuchet MS"/>
          <w:sz w:val="24"/>
          <w:szCs w:val="24"/>
        </w:rPr>
        <w:t xml:space="preserve">onsziele (Schritt 1) </w:t>
      </w:r>
      <w:r>
        <w:rPr>
          <w:rFonts w:ascii="Trebuchet MS" w:hAnsi="Trebuchet MS"/>
          <w:sz w:val="24"/>
          <w:szCs w:val="24"/>
        </w:rPr>
        <w:t xml:space="preserve">eingebunden sein sollten. </w:t>
      </w:r>
      <w:r w:rsidR="00C05181">
        <w:rPr>
          <w:rFonts w:ascii="Trebuchet MS" w:hAnsi="Trebuchet MS"/>
          <w:sz w:val="24"/>
          <w:szCs w:val="24"/>
        </w:rPr>
        <w:t xml:space="preserve">Auch steht häufig </w:t>
      </w:r>
      <w:r w:rsidR="00020896">
        <w:rPr>
          <w:rFonts w:ascii="Trebuchet MS" w:hAnsi="Trebuchet MS"/>
          <w:sz w:val="24"/>
          <w:szCs w:val="24"/>
        </w:rPr>
        <w:t xml:space="preserve">bereits </w:t>
      </w:r>
      <w:r w:rsidR="00BF7636">
        <w:rPr>
          <w:rFonts w:ascii="Trebuchet MS" w:hAnsi="Trebuchet MS"/>
          <w:sz w:val="24"/>
          <w:szCs w:val="24"/>
        </w:rPr>
        <w:t>zu Beginn e</w:t>
      </w:r>
      <w:r w:rsidR="00020896">
        <w:rPr>
          <w:rFonts w:ascii="Trebuchet MS" w:hAnsi="Trebuchet MS"/>
          <w:sz w:val="24"/>
          <w:szCs w:val="24"/>
        </w:rPr>
        <w:t>ines Evaluationsvorhabens</w:t>
      </w:r>
      <w:r w:rsidR="00BF7636">
        <w:rPr>
          <w:rFonts w:ascii="Trebuchet MS" w:hAnsi="Trebuchet MS"/>
          <w:sz w:val="24"/>
          <w:szCs w:val="24"/>
        </w:rPr>
        <w:t xml:space="preserve"> fest, welche konkrete Maßnahme (Evaluationsgegenstand, Schritt 3) evaluiert werden soll</w:t>
      </w:r>
      <w:r w:rsidR="006C74A7">
        <w:rPr>
          <w:rFonts w:ascii="Trebuchet MS" w:hAnsi="Trebuchet MS"/>
          <w:sz w:val="24"/>
          <w:szCs w:val="24"/>
        </w:rPr>
        <w:t xml:space="preserve"> (</w:t>
      </w:r>
      <w:r w:rsidR="008D4E8A">
        <w:rPr>
          <w:rFonts w:ascii="Trebuchet MS" w:hAnsi="Trebuchet MS"/>
          <w:sz w:val="24"/>
          <w:szCs w:val="24"/>
        </w:rPr>
        <w:t>z.B.</w:t>
      </w:r>
      <w:r w:rsidR="00BF7636">
        <w:rPr>
          <w:rFonts w:ascii="Trebuchet MS" w:hAnsi="Trebuchet MS"/>
          <w:sz w:val="24"/>
          <w:szCs w:val="24"/>
        </w:rPr>
        <w:t xml:space="preserve"> we</w:t>
      </w:r>
      <w:r w:rsidR="006C74A7">
        <w:rPr>
          <w:rFonts w:ascii="Trebuchet MS" w:hAnsi="Trebuchet MS"/>
          <w:sz w:val="24"/>
          <w:szCs w:val="24"/>
        </w:rPr>
        <w:t>nn ein Zuwendungsgeber eine</w:t>
      </w:r>
      <w:r w:rsidR="00BF7636">
        <w:rPr>
          <w:rFonts w:ascii="Trebuchet MS" w:hAnsi="Trebuchet MS"/>
          <w:sz w:val="24"/>
          <w:szCs w:val="24"/>
        </w:rPr>
        <w:t xml:space="preserve"> Evaluation der geförderten Maßnahme zur Bedingung seiner Förderung macht</w:t>
      </w:r>
      <w:r w:rsidR="006C74A7">
        <w:rPr>
          <w:rFonts w:ascii="Trebuchet MS" w:hAnsi="Trebuchet MS"/>
          <w:sz w:val="24"/>
          <w:szCs w:val="24"/>
        </w:rPr>
        <w:t>)</w:t>
      </w:r>
      <w:r w:rsidR="00BF7636">
        <w:rPr>
          <w:rFonts w:ascii="Trebuchet MS" w:hAnsi="Trebuchet MS"/>
          <w:sz w:val="24"/>
          <w:szCs w:val="24"/>
        </w:rPr>
        <w:t xml:space="preserve">. Obwohl </w:t>
      </w:r>
      <w:r>
        <w:rPr>
          <w:rFonts w:ascii="Trebuchet MS" w:hAnsi="Trebuchet MS"/>
          <w:sz w:val="24"/>
          <w:szCs w:val="24"/>
        </w:rPr>
        <w:t xml:space="preserve">diese </w:t>
      </w:r>
      <w:r w:rsidR="00D82C71">
        <w:rPr>
          <w:rFonts w:ascii="Trebuchet MS" w:hAnsi="Trebuchet MS"/>
          <w:sz w:val="24"/>
          <w:szCs w:val="24"/>
        </w:rPr>
        <w:t xml:space="preserve">drei </w:t>
      </w:r>
      <w:r>
        <w:rPr>
          <w:rFonts w:ascii="Trebuchet MS" w:hAnsi="Trebuchet MS"/>
          <w:sz w:val="24"/>
          <w:szCs w:val="24"/>
        </w:rPr>
        <w:t xml:space="preserve">Schritte </w:t>
      </w:r>
      <w:r w:rsidR="00BF7636">
        <w:rPr>
          <w:rFonts w:ascii="Trebuchet MS" w:hAnsi="Trebuchet MS"/>
          <w:sz w:val="24"/>
          <w:szCs w:val="24"/>
        </w:rPr>
        <w:t>in der Praxis also häufig mehr oder weniger parallel zueinander ablaufen</w:t>
      </w:r>
      <w:r w:rsidR="00C4776A">
        <w:rPr>
          <w:rFonts w:ascii="Trebuchet MS" w:hAnsi="Trebuchet MS"/>
          <w:sz w:val="24"/>
          <w:szCs w:val="24"/>
        </w:rPr>
        <w:t xml:space="preserve"> können</w:t>
      </w:r>
      <w:r w:rsidR="00BF7636">
        <w:rPr>
          <w:rFonts w:ascii="Trebuchet MS" w:hAnsi="Trebuchet MS"/>
          <w:sz w:val="24"/>
          <w:szCs w:val="24"/>
        </w:rPr>
        <w:t xml:space="preserve">, sollen sie zum besseren Verständnis der </w:t>
      </w:r>
      <w:r w:rsidR="00654AAF">
        <w:rPr>
          <w:rFonts w:ascii="Trebuchet MS" w:hAnsi="Trebuchet MS"/>
          <w:sz w:val="24"/>
          <w:szCs w:val="24"/>
        </w:rPr>
        <w:t xml:space="preserve">(theoretischen) </w:t>
      </w:r>
      <w:r w:rsidR="00BF7636">
        <w:rPr>
          <w:rFonts w:ascii="Trebuchet MS" w:hAnsi="Trebuchet MS"/>
          <w:sz w:val="24"/>
          <w:szCs w:val="24"/>
        </w:rPr>
        <w:t>Vorgehensweise nacheinander dargestellt werden</w:t>
      </w:r>
      <w:r w:rsidR="00654AAF">
        <w:rPr>
          <w:rFonts w:ascii="Trebuchet MS" w:hAnsi="Trebuchet MS"/>
          <w:sz w:val="24"/>
          <w:szCs w:val="24"/>
        </w:rPr>
        <w:t>.</w:t>
      </w:r>
    </w:p>
    <w:p w:rsidR="00816F9E" w:rsidRDefault="00816F9E" w:rsidP="00A405CB">
      <w:pPr>
        <w:spacing w:after="120"/>
        <w:rPr>
          <w:rFonts w:ascii="Trebuchet MS" w:hAnsi="Trebuchet MS"/>
          <w:sz w:val="24"/>
          <w:szCs w:val="24"/>
        </w:rPr>
      </w:pPr>
    </w:p>
    <w:p w:rsidR="00E71D66" w:rsidRDefault="00E71D66" w:rsidP="00EA0B95">
      <w:pPr>
        <w:spacing w:after="120"/>
        <w:rPr>
          <w:rFonts w:ascii="Trebuchet MS" w:hAnsi="Trebuchet MS"/>
          <w:sz w:val="24"/>
          <w:szCs w:val="24"/>
        </w:rPr>
      </w:pPr>
      <w:r>
        <w:rPr>
          <w:rFonts w:ascii="Trebuchet MS" w:hAnsi="Trebuchet MS"/>
          <w:sz w:val="24"/>
          <w:szCs w:val="24"/>
        </w:rPr>
        <w:br w:type="page"/>
      </w:r>
    </w:p>
    <w:p w:rsidR="00B33A72" w:rsidRPr="00E71D66" w:rsidRDefault="0060092E" w:rsidP="00E71D66">
      <w:pPr>
        <w:spacing w:after="240"/>
        <w:rPr>
          <w:rFonts w:ascii="Trebuchet MS" w:hAnsi="Trebuchet MS"/>
          <w:b/>
          <w:sz w:val="28"/>
          <w:szCs w:val="28"/>
        </w:rPr>
      </w:pPr>
      <w:r>
        <w:rPr>
          <w:rFonts w:ascii="Trebuchet MS" w:hAnsi="Trebuchet MS"/>
          <w:b/>
          <w:sz w:val="28"/>
          <w:szCs w:val="28"/>
        </w:rPr>
        <w:lastRenderedPageBreak/>
        <w:t>4.</w:t>
      </w:r>
      <w:r w:rsidR="00C97270">
        <w:rPr>
          <w:rFonts w:ascii="Trebuchet MS" w:hAnsi="Trebuchet MS"/>
          <w:b/>
          <w:sz w:val="28"/>
          <w:szCs w:val="28"/>
        </w:rPr>
        <w:t>1</w:t>
      </w:r>
      <w:r w:rsidR="00C97270">
        <w:rPr>
          <w:rFonts w:ascii="Trebuchet MS" w:hAnsi="Trebuchet MS"/>
          <w:b/>
          <w:sz w:val="28"/>
          <w:szCs w:val="28"/>
        </w:rPr>
        <w:tab/>
      </w:r>
      <w:r w:rsidR="0090728F" w:rsidRPr="00E71D66">
        <w:rPr>
          <w:rFonts w:ascii="Trebuchet MS" w:hAnsi="Trebuchet MS"/>
          <w:b/>
          <w:sz w:val="28"/>
          <w:szCs w:val="28"/>
        </w:rPr>
        <w:t>Evaluationsziele festlegen</w:t>
      </w:r>
      <w:r w:rsidR="00CD6A0F" w:rsidRPr="00E71D66">
        <w:rPr>
          <w:rFonts w:ascii="Trebuchet MS" w:hAnsi="Trebuchet MS"/>
          <w:b/>
          <w:sz w:val="28"/>
          <w:szCs w:val="28"/>
        </w:rPr>
        <w:t xml:space="preserve"> und Rahmenbedingungen schaffen</w:t>
      </w:r>
    </w:p>
    <w:p w:rsidR="007A066F" w:rsidRPr="00483D03" w:rsidRDefault="007A066F" w:rsidP="00A405CB">
      <w:pPr>
        <w:spacing w:after="120"/>
        <w:rPr>
          <w:rFonts w:ascii="Trebuchet MS" w:hAnsi="Trebuchet MS"/>
          <w:b/>
          <w:sz w:val="24"/>
          <w:szCs w:val="24"/>
        </w:rPr>
      </w:pPr>
      <w:r w:rsidRPr="00483D03">
        <w:rPr>
          <w:rFonts w:ascii="Trebuchet MS" w:hAnsi="Trebuchet MS"/>
          <w:b/>
          <w:sz w:val="24"/>
          <w:szCs w:val="24"/>
        </w:rPr>
        <w:t>Evaluationsziele festlegen</w:t>
      </w:r>
      <w:r w:rsidR="00483D03" w:rsidRPr="00483D03">
        <w:rPr>
          <w:rFonts w:ascii="Trebuchet MS" w:hAnsi="Trebuchet MS"/>
          <w:b/>
          <w:sz w:val="24"/>
          <w:szCs w:val="24"/>
        </w:rPr>
        <w:t>:</w:t>
      </w:r>
    </w:p>
    <w:p w:rsidR="003F31FB" w:rsidRDefault="00B33A72" w:rsidP="00A405CB">
      <w:pPr>
        <w:spacing w:after="120"/>
        <w:rPr>
          <w:rFonts w:ascii="Trebuchet MS" w:hAnsi="Trebuchet MS"/>
          <w:sz w:val="24"/>
          <w:szCs w:val="24"/>
        </w:rPr>
      </w:pPr>
      <w:r>
        <w:rPr>
          <w:rFonts w:ascii="Trebuchet MS" w:hAnsi="Trebuchet MS"/>
          <w:sz w:val="24"/>
          <w:szCs w:val="24"/>
        </w:rPr>
        <w:t xml:space="preserve">Die Frage nach dem „Warum?“ ist von großer Bedeutung sowohl für den erfolgreichen Verlauf eines Evaluationsvorhabens als auch </w:t>
      </w:r>
      <w:r w:rsidR="0094306C">
        <w:rPr>
          <w:rFonts w:ascii="Trebuchet MS" w:hAnsi="Trebuchet MS"/>
          <w:sz w:val="24"/>
          <w:szCs w:val="24"/>
        </w:rPr>
        <w:t>für die</w:t>
      </w:r>
      <w:r w:rsidR="005A4DFE">
        <w:rPr>
          <w:rFonts w:ascii="Trebuchet MS" w:hAnsi="Trebuchet MS"/>
          <w:sz w:val="24"/>
          <w:szCs w:val="24"/>
        </w:rPr>
        <w:t xml:space="preserve"> Reichweite und Verwertbarkeit der Ergebnisse. Es sollte unbedingt </w:t>
      </w:r>
      <w:r>
        <w:rPr>
          <w:rFonts w:ascii="Trebuchet MS" w:hAnsi="Trebuchet MS"/>
          <w:sz w:val="24"/>
          <w:szCs w:val="24"/>
        </w:rPr>
        <w:t xml:space="preserve">hinreichend </w:t>
      </w:r>
      <w:r w:rsidR="005A4DFE">
        <w:rPr>
          <w:rFonts w:ascii="Trebuchet MS" w:hAnsi="Trebuchet MS"/>
          <w:sz w:val="24"/>
          <w:szCs w:val="24"/>
        </w:rPr>
        <w:t>geklärt sein</w:t>
      </w:r>
      <w:r>
        <w:rPr>
          <w:rFonts w:ascii="Trebuchet MS" w:hAnsi="Trebuchet MS"/>
          <w:sz w:val="24"/>
          <w:szCs w:val="24"/>
        </w:rPr>
        <w:t xml:space="preserve">, </w:t>
      </w:r>
      <w:r w:rsidR="005A4DFE">
        <w:rPr>
          <w:rFonts w:ascii="Trebuchet MS" w:hAnsi="Trebuchet MS"/>
          <w:sz w:val="24"/>
          <w:szCs w:val="24"/>
        </w:rPr>
        <w:t>was mit dem Evaluationsvorhaben</w:t>
      </w:r>
      <w:r w:rsidR="00CD6731">
        <w:rPr>
          <w:rFonts w:ascii="Trebuchet MS" w:hAnsi="Trebuchet MS"/>
          <w:sz w:val="24"/>
          <w:szCs w:val="24"/>
        </w:rPr>
        <w:t xml:space="preserve"> überhaupt bezweckt werden</w:t>
      </w:r>
      <w:r>
        <w:rPr>
          <w:rFonts w:ascii="Trebuchet MS" w:hAnsi="Trebuchet MS"/>
          <w:sz w:val="24"/>
          <w:szCs w:val="24"/>
        </w:rPr>
        <w:t xml:space="preserve"> </w:t>
      </w:r>
      <w:r w:rsidR="00CD6731">
        <w:rPr>
          <w:rFonts w:ascii="Trebuchet MS" w:hAnsi="Trebuchet MS"/>
          <w:sz w:val="24"/>
          <w:szCs w:val="24"/>
        </w:rPr>
        <w:t xml:space="preserve">soll </w:t>
      </w:r>
      <w:r>
        <w:rPr>
          <w:rFonts w:ascii="Trebuchet MS" w:hAnsi="Trebuchet MS"/>
          <w:sz w:val="24"/>
          <w:szCs w:val="24"/>
        </w:rPr>
        <w:t>und worin der er</w:t>
      </w:r>
      <w:r w:rsidR="005A4DFE">
        <w:rPr>
          <w:rFonts w:ascii="Trebuchet MS" w:hAnsi="Trebuchet MS"/>
          <w:sz w:val="24"/>
          <w:szCs w:val="24"/>
        </w:rPr>
        <w:t>warte</w:t>
      </w:r>
      <w:r w:rsidR="00CD6731">
        <w:rPr>
          <w:rFonts w:ascii="Trebuchet MS" w:hAnsi="Trebuchet MS"/>
          <w:sz w:val="24"/>
          <w:szCs w:val="24"/>
        </w:rPr>
        <w:t>te Nutzen der Evaluation besteht</w:t>
      </w:r>
      <w:r w:rsidR="005A4DFE">
        <w:rPr>
          <w:rFonts w:ascii="Trebuchet MS" w:hAnsi="Trebuchet MS"/>
          <w:sz w:val="24"/>
          <w:szCs w:val="24"/>
        </w:rPr>
        <w:t>. Grundsätzlich kommen für Evaluationen fünf Ziele infrage:</w:t>
      </w:r>
    </w:p>
    <w:p w:rsidR="00217A35" w:rsidRDefault="00217A35" w:rsidP="00A405CB">
      <w:pPr>
        <w:spacing w:after="120"/>
        <w:rPr>
          <w:rFonts w:ascii="Trebuchet MS" w:hAnsi="Trebuchet MS"/>
          <w:sz w:val="24"/>
          <w:szCs w:val="24"/>
        </w:rPr>
      </w:pPr>
    </w:p>
    <w:p w:rsidR="003F31FB" w:rsidRDefault="0060092E" w:rsidP="00C7490F">
      <w:pPr>
        <w:spacing w:after="0"/>
        <w:rPr>
          <w:rFonts w:ascii="Trebuchet MS" w:hAnsi="Trebuchet MS"/>
          <w:sz w:val="24"/>
          <w:szCs w:val="24"/>
        </w:rPr>
      </w:pPr>
      <w:r>
        <w:rPr>
          <w:rFonts w:ascii="Trebuchet MS" w:hAnsi="Trebuchet MS"/>
          <w:sz w:val="24"/>
          <w:szCs w:val="24"/>
        </w:rPr>
        <w:t>Erfolgskontrolle:</w:t>
      </w:r>
      <w:r w:rsidR="003F31FB">
        <w:rPr>
          <w:rFonts w:ascii="Trebuchet MS" w:hAnsi="Trebuchet MS"/>
          <w:sz w:val="24"/>
          <w:szCs w:val="24"/>
        </w:rPr>
        <w:tab/>
      </w:r>
      <w:r w:rsidR="005A4DFE">
        <w:rPr>
          <w:rFonts w:ascii="Trebuchet MS" w:hAnsi="Trebuchet MS"/>
          <w:sz w:val="24"/>
          <w:szCs w:val="24"/>
        </w:rPr>
        <w:t>Überprüfung, ob eine Maßnahme erfolgreich</w:t>
      </w:r>
      <w:r w:rsidR="00EF5E07">
        <w:rPr>
          <w:rFonts w:ascii="Trebuchet MS" w:hAnsi="Trebuchet MS"/>
          <w:sz w:val="24"/>
          <w:szCs w:val="24"/>
        </w:rPr>
        <w:t xml:space="preserve"> (effektiv)</w:t>
      </w:r>
      <w:r w:rsidR="005A4DFE">
        <w:rPr>
          <w:rFonts w:ascii="Trebuchet MS" w:hAnsi="Trebuchet MS"/>
          <w:sz w:val="24"/>
          <w:szCs w:val="24"/>
        </w:rPr>
        <w:t xml:space="preserve"> war</w:t>
      </w:r>
      <w:r w:rsidR="00EF5E07">
        <w:rPr>
          <w:rFonts w:ascii="Trebuchet MS" w:hAnsi="Trebuchet MS"/>
          <w:sz w:val="24"/>
          <w:szCs w:val="24"/>
        </w:rPr>
        <w:t>:</w:t>
      </w:r>
      <w:r>
        <w:rPr>
          <w:rFonts w:ascii="Trebuchet MS" w:hAnsi="Trebuchet MS"/>
          <w:sz w:val="24"/>
          <w:szCs w:val="24"/>
        </w:rPr>
        <w:t xml:space="preserve">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Pr>
          <w:rFonts w:ascii="Trebuchet MS" w:hAnsi="Trebuchet MS"/>
          <w:sz w:val="24"/>
          <w:szCs w:val="24"/>
        </w:rPr>
        <w:t xml:space="preserve">Haben </w:t>
      </w:r>
      <w:r w:rsidR="005A4DFE">
        <w:rPr>
          <w:rFonts w:ascii="Trebuchet MS" w:hAnsi="Trebuchet MS"/>
          <w:sz w:val="24"/>
          <w:szCs w:val="24"/>
        </w:rPr>
        <w:t>wir mit der Maßnahme das erreich</w:t>
      </w:r>
      <w:r w:rsidR="000563B6">
        <w:rPr>
          <w:rFonts w:ascii="Trebuchet MS" w:hAnsi="Trebuchet MS"/>
          <w:sz w:val="24"/>
          <w:szCs w:val="24"/>
        </w:rPr>
        <w:t>t</w:t>
      </w:r>
      <w:r>
        <w:rPr>
          <w:rFonts w:ascii="Trebuchet MS" w:hAnsi="Trebuchet MS"/>
          <w:sz w:val="24"/>
          <w:szCs w:val="24"/>
        </w:rPr>
        <w:t xml:space="preserve">, was wir erreichen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5A4DFE">
        <w:rPr>
          <w:rFonts w:ascii="Trebuchet MS" w:hAnsi="Trebuchet MS"/>
          <w:sz w:val="24"/>
          <w:szCs w:val="24"/>
        </w:rPr>
        <w:t>wollten</w:t>
      </w:r>
      <w:r>
        <w:rPr>
          <w:rFonts w:ascii="Trebuchet MS" w:hAnsi="Trebuchet MS"/>
          <w:sz w:val="24"/>
          <w:szCs w:val="24"/>
        </w:rPr>
        <w:t xml:space="preserve">? Haben wir mit der </w:t>
      </w:r>
      <w:r w:rsidR="000563B6">
        <w:rPr>
          <w:rFonts w:ascii="Trebuchet MS" w:hAnsi="Trebuchet MS"/>
          <w:sz w:val="24"/>
          <w:szCs w:val="24"/>
        </w:rPr>
        <w:t>M</w:t>
      </w:r>
      <w:r>
        <w:rPr>
          <w:rFonts w:ascii="Trebuchet MS" w:hAnsi="Trebuchet MS"/>
          <w:sz w:val="24"/>
          <w:szCs w:val="24"/>
        </w:rPr>
        <w:t xml:space="preserve">aßnahme das gewünschte Ergebnis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0563B6">
        <w:rPr>
          <w:rFonts w:ascii="Trebuchet MS" w:hAnsi="Trebuchet MS"/>
          <w:sz w:val="24"/>
          <w:szCs w:val="24"/>
        </w:rPr>
        <w:t>erzielt?</w:t>
      </w:r>
      <w:r w:rsidR="00EF5E07">
        <w:rPr>
          <w:rFonts w:ascii="Trebuchet MS" w:hAnsi="Trebuchet MS"/>
          <w:sz w:val="24"/>
          <w:szCs w:val="24"/>
        </w:rPr>
        <w:t xml:space="preserve"> Neben der Frage nach </w:t>
      </w:r>
      <w:r>
        <w:rPr>
          <w:rFonts w:ascii="Trebuchet MS" w:hAnsi="Trebuchet MS"/>
          <w:sz w:val="24"/>
          <w:szCs w:val="24"/>
        </w:rPr>
        <w:t xml:space="preserve">der Effektivität einer Maßnahme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EF5E07">
        <w:rPr>
          <w:rFonts w:ascii="Trebuchet MS" w:hAnsi="Trebuchet MS"/>
          <w:sz w:val="24"/>
          <w:szCs w:val="24"/>
        </w:rPr>
        <w:t>kann zusätzlich auch die Fr</w:t>
      </w:r>
      <w:r>
        <w:rPr>
          <w:rFonts w:ascii="Trebuchet MS" w:hAnsi="Trebuchet MS"/>
          <w:sz w:val="24"/>
          <w:szCs w:val="24"/>
        </w:rPr>
        <w:t xml:space="preserve">age nach der Effizienz gestellt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Pr>
          <w:rFonts w:ascii="Trebuchet MS" w:hAnsi="Trebuchet MS"/>
          <w:sz w:val="24"/>
          <w:szCs w:val="24"/>
        </w:rPr>
        <w:t xml:space="preserve">werden: </w:t>
      </w:r>
      <w:r w:rsidR="00EF5E07">
        <w:rPr>
          <w:rFonts w:ascii="Trebuchet MS" w:hAnsi="Trebuchet MS"/>
          <w:sz w:val="24"/>
          <w:szCs w:val="24"/>
        </w:rPr>
        <w:t>Steht der Ressourc</w:t>
      </w:r>
      <w:r>
        <w:rPr>
          <w:rFonts w:ascii="Trebuchet MS" w:hAnsi="Trebuchet MS"/>
          <w:sz w:val="24"/>
          <w:szCs w:val="24"/>
        </w:rPr>
        <w:t xml:space="preserve">eneinsatz in einem angemessenen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Pr>
          <w:rFonts w:ascii="Trebuchet MS" w:hAnsi="Trebuchet MS"/>
          <w:sz w:val="24"/>
          <w:szCs w:val="24"/>
        </w:rPr>
        <w:t xml:space="preserve">Verhältnis zum Ergebnis? Hat </w:t>
      </w:r>
      <w:r w:rsidR="00EF5E07">
        <w:rPr>
          <w:rFonts w:ascii="Trebuchet MS" w:hAnsi="Trebuchet MS"/>
          <w:sz w:val="24"/>
          <w:szCs w:val="24"/>
        </w:rPr>
        <w:t>sic</w:t>
      </w:r>
      <w:r>
        <w:rPr>
          <w:rFonts w:ascii="Trebuchet MS" w:hAnsi="Trebuchet MS"/>
          <w:sz w:val="24"/>
          <w:szCs w:val="24"/>
        </w:rPr>
        <w:t xml:space="preserve">h der (finanzielle, personelle,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EF5E07">
        <w:rPr>
          <w:rFonts w:ascii="Trebuchet MS" w:hAnsi="Trebuchet MS"/>
          <w:sz w:val="24"/>
          <w:szCs w:val="24"/>
        </w:rPr>
        <w:t>zeitliche) Aufwand „gelohnt“?</w:t>
      </w:r>
    </w:p>
    <w:p w:rsidR="00217A35" w:rsidRDefault="00217A35" w:rsidP="00A405CB">
      <w:pPr>
        <w:spacing w:after="120"/>
        <w:rPr>
          <w:rFonts w:ascii="Trebuchet MS" w:hAnsi="Trebuchet MS"/>
          <w:sz w:val="24"/>
          <w:szCs w:val="24"/>
        </w:rPr>
      </w:pPr>
    </w:p>
    <w:p w:rsidR="003F31FB" w:rsidRDefault="000563B6" w:rsidP="00C7490F">
      <w:pPr>
        <w:spacing w:after="0"/>
        <w:rPr>
          <w:rFonts w:ascii="Trebuchet MS" w:hAnsi="Trebuchet MS"/>
          <w:sz w:val="24"/>
          <w:szCs w:val="24"/>
        </w:rPr>
      </w:pPr>
      <w:r>
        <w:rPr>
          <w:rFonts w:ascii="Trebuchet MS" w:hAnsi="Trebuchet MS"/>
          <w:sz w:val="24"/>
          <w:szCs w:val="24"/>
        </w:rPr>
        <w:t>Aufklärung:</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Pr>
          <w:rFonts w:ascii="Trebuchet MS" w:hAnsi="Trebuchet MS"/>
          <w:sz w:val="24"/>
          <w:szCs w:val="24"/>
        </w:rPr>
        <w:t>Erkenntnisgewinn hinsichtlich b</w:t>
      </w:r>
      <w:r w:rsidR="0060092E">
        <w:rPr>
          <w:rFonts w:ascii="Trebuchet MS" w:hAnsi="Trebuchet MS"/>
          <w:sz w:val="24"/>
          <w:szCs w:val="24"/>
        </w:rPr>
        <w:t xml:space="preserve">islang (weitgehend) unbekannter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Pr>
          <w:rFonts w:ascii="Trebuchet MS" w:hAnsi="Trebuchet MS"/>
          <w:sz w:val="24"/>
          <w:szCs w:val="24"/>
        </w:rPr>
        <w:t>Sachverhalte und</w:t>
      </w:r>
      <w:r w:rsidR="00EF5E07">
        <w:rPr>
          <w:rFonts w:ascii="Trebuchet MS" w:hAnsi="Trebuchet MS"/>
          <w:sz w:val="24"/>
          <w:szCs w:val="24"/>
        </w:rPr>
        <w:t>/oder Vertiefung bzw. Strukturierung</w:t>
      </w:r>
      <w:r w:rsidR="0060092E">
        <w:rPr>
          <w:rFonts w:ascii="Trebuchet MS" w:hAnsi="Trebuchet MS"/>
          <w:sz w:val="24"/>
          <w:szCs w:val="24"/>
        </w:rPr>
        <w:t xml:space="preserve"> des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9F5065">
        <w:rPr>
          <w:rFonts w:ascii="Trebuchet MS" w:hAnsi="Trebuchet MS"/>
          <w:sz w:val="24"/>
          <w:szCs w:val="24"/>
        </w:rPr>
        <w:t>Wissen</w:t>
      </w:r>
      <w:r w:rsidR="004A7591">
        <w:rPr>
          <w:rFonts w:ascii="Trebuchet MS" w:hAnsi="Trebuchet MS"/>
          <w:sz w:val="24"/>
          <w:szCs w:val="24"/>
        </w:rPr>
        <w:t>s</w:t>
      </w:r>
      <w:r w:rsidR="009F5065">
        <w:rPr>
          <w:rFonts w:ascii="Trebuchet MS" w:hAnsi="Trebuchet MS"/>
          <w:sz w:val="24"/>
          <w:szCs w:val="24"/>
        </w:rPr>
        <w:t xml:space="preserve"> über bestimmte</w:t>
      </w:r>
      <w:r w:rsidR="0060092E">
        <w:rPr>
          <w:rFonts w:ascii="Trebuchet MS" w:hAnsi="Trebuchet MS"/>
          <w:sz w:val="24"/>
          <w:szCs w:val="24"/>
        </w:rPr>
        <w:t xml:space="preserve"> </w:t>
      </w:r>
      <w:r w:rsidR="00EF5E07">
        <w:rPr>
          <w:rFonts w:ascii="Trebuchet MS" w:hAnsi="Trebuchet MS"/>
          <w:sz w:val="24"/>
          <w:szCs w:val="24"/>
        </w:rPr>
        <w:t>Zusammenhänge</w:t>
      </w:r>
      <w:r w:rsidR="0060092E">
        <w:rPr>
          <w:rFonts w:ascii="Trebuchet MS" w:hAnsi="Trebuchet MS"/>
          <w:sz w:val="24"/>
          <w:szCs w:val="24"/>
        </w:rPr>
        <w:t>: Was wirkt eigentli</w:t>
      </w:r>
      <w:r w:rsidR="004A7591">
        <w:rPr>
          <w:rFonts w:ascii="Trebuchet MS" w:hAnsi="Trebuchet MS"/>
          <w:sz w:val="24"/>
          <w:szCs w:val="24"/>
        </w:rPr>
        <w:t xml:space="preserve">ch </w:t>
      </w:r>
      <w:r w:rsidR="004A7591">
        <w:rPr>
          <w:rFonts w:ascii="Trebuchet MS" w:hAnsi="Trebuchet MS"/>
          <w:sz w:val="24"/>
          <w:szCs w:val="24"/>
        </w:rPr>
        <w:tab/>
      </w:r>
      <w:r w:rsidR="004A7591">
        <w:rPr>
          <w:rFonts w:ascii="Trebuchet MS" w:hAnsi="Trebuchet MS"/>
          <w:sz w:val="24"/>
          <w:szCs w:val="24"/>
        </w:rPr>
        <w:tab/>
      </w:r>
      <w:r w:rsidR="004A7591">
        <w:rPr>
          <w:rFonts w:ascii="Trebuchet MS" w:hAnsi="Trebuchet MS"/>
          <w:sz w:val="24"/>
          <w:szCs w:val="24"/>
        </w:rPr>
        <w:tab/>
      </w:r>
      <w:r w:rsidR="004A7591">
        <w:rPr>
          <w:rFonts w:ascii="Trebuchet MS" w:hAnsi="Trebuchet MS"/>
          <w:sz w:val="24"/>
          <w:szCs w:val="24"/>
        </w:rPr>
        <w:tab/>
      </w:r>
      <w:r w:rsidR="004A7591">
        <w:rPr>
          <w:rFonts w:ascii="Trebuchet MS" w:hAnsi="Trebuchet MS"/>
          <w:sz w:val="24"/>
          <w:szCs w:val="24"/>
        </w:rPr>
        <w:tab/>
      </w:r>
      <w:r w:rsidR="004A7591">
        <w:rPr>
          <w:rFonts w:ascii="Trebuchet MS" w:hAnsi="Trebuchet MS"/>
          <w:sz w:val="24"/>
          <w:szCs w:val="24"/>
        </w:rPr>
        <w:tab/>
      </w:r>
      <w:r w:rsidR="004A7591">
        <w:rPr>
          <w:rFonts w:ascii="Trebuchet MS" w:hAnsi="Trebuchet MS"/>
          <w:sz w:val="24"/>
          <w:szCs w:val="24"/>
        </w:rPr>
        <w:tab/>
      </w:r>
      <w:r w:rsidR="009F5065">
        <w:rPr>
          <w:rFonts w:ascii="Trebuchet MS" w:hAnsi="Trebuchet MS"/>
          <w:sz w:val="24"/>
          <w:szCs w:val="24"/>
        </w:rPr>
        <w:t>wie</w:t>
      </w:r>
      <w:r w:rsidR="00EF5E07">
        <w:rPr>
          <w:rFonts w:ascii="Trebuchet MS" w:hAnsi="Trebuchet MS"/>
          <w:sz w:val="24"/>
          <w:szCs w:val="24"/>
        </w:rPr>
        <w:t>? Wel</w:t>
      </w:r>
      <w:r w:rsidR="0060092E">
        <w:rPr>
          <w:rFonts w:ascii="Trebuchet MS" w:hAnsi="Trebuchet MS"/>
          <w:sz w:val="24"/>
          <w:szCs w:val="24"/>
        </w:rPr>
        <w:t xml:space="preserve">che Faktoren spielen dabei eine </w:t>
      </w:r>
      <w:r w:rsidR="00EF5E07">
        <w:rPr>
          <w:rFonts w:ascii="Trebuchet MS" w:hAnsi="Trebuchet MS"/>
          <w:sz w:val="24"/>
          <w:szCs w:val="24"/>
        </w:rPr>
        <w:t>Rolle?</w:t>
      </w:r>
    </w:p>
    <w:p w:rsidR="00217A35" w:rsidRDefault="00217A35" w:rsidP="00A405CB">
      <w:pPr>
        <w:spacing w:after="120"/>
        <w:rPr>
          <w:rFonts w:ascii="Trebuchet MS" w:hAnsi="Trebuchet MS"/>
          <w:sz w:val="24"/>
          <w:szCs w:val="24"/>
        </w:rPr>
      </w:pPr>
    </w:p>
    <w:p w:rsidR="003F31FB" w:rsidRDefault="0060092E" w:rsidP="00C7490F">
      <w:pPr>
        <w:spacing w:after="0"/>
        <w:rPr>
          <w:rFonts w:ascii="Trebuchet MS" w:hAnsi="Trebuchet MS"/>
          <w:sz w:val="24"/>
          <w:szCs w:val="24"/>
        </w:rPr>
      </w:pPr>
      <w:r>
        <w:rPr>
          <w:rFonts w:ascii="Trebuchet MS" w:hAnsi="Trebuchet MS"/>
          <w:sz w:val="24"/>
          <w:szCs w:val="24"/>
        </w:rPr>
        <w:t>Qualifizierung:</w:t>
      </w:r>
      <w:r w:rsidR="003F31FB">
        <w:rPr>
          <w:rFonts w:ascii="Trebuchet MS" w:hAnsi="Trebuchet MS"/>
          <w:sz w:val="24"/>
          <w:szCs w:val="24"/>
        </w:rPr>
        <w:tab/>
      </w:r>
      <w:r w:rsidR="003F31FB">
        <w:rPr>
          <w:rFonts w:ascii="Trebuchet MS" w:hAnsi="Trebuchet MS"/>
          <w:sz w:val="24"/>
          <w:szCs w:val="24"/>
        </w:rPr>
        <w:tab/>
      </w:r>
      <w:r w:rsidR="009F5065">
        <w:rPr>
          <w:rFonts w:ascii="Trebuchet MS" w:hAnsi="Trebuchet MS"/>
          <w:sz w:val="24"/>
          <w:szCs w:val="24"/>
        </w:rPr>
        <w:t xml:space="preserve">Die Durchführung von </w:t>
      </w:r>
      <w:r w:rsidR="003F31FB">
        <w:rPr>
          <w:rFonts w:ascii="Trebuchet MS" w:hAnsi="Trebuchet MS"/>
          <w:sz w:val="24"/>
          <w:szCs w:val="24"/>
        </w:rPr>
        <w:t xml:space="preserve">Selbstevaluationen und internen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9F5065">
        <w:rPr>
          <w:rFonts w:ascii="Trebuchet MS" w:hAnsi="Trebuchet MS"/>
          <w:sz w:val="24"/>
          <w:szCs w:val="24"/>
        </w:rPr>
        <w:t xml:space="preserve">Evaluationen </w:t>
      </w:r>
      <w:r w:rsidR="000B7922">
        <w:rPr>
          <w:rFonts w:ascii="Trebuchet MS" w:hAnsi="Trebuchet MS"/>
          <w:sz w:val="24"/>
          <w:szCs w:val="24"/>
        </w:rPr>
        <w:t xml:space="preserve">steigert die Kompetenzen der </w:t>
      </w:r>
      <w:r w:rsidR="009F5065">
        <w:rPr>
          <w:rFonts w:ascii="Trebuchet MS" w:hAnsi="Trebuchet MS"/>
          <w:sz w:val="24"/>
          <w:szCs w:val="24"/>
        </w:rPr>
        <w:t>beteiligten</w:t>
      </w:r>
      <w:r>
        <w:rPr>
          <w:rFonts w:ascii="Trebuchet MS" w:hAnsi="Trebuchet MS"/>
          <w:sz w:val="24"/>
          <w:szCs w:val="24"/>
        </w:rPr>
        <w:t xml:space="preserve"> P</w:t>
      </w:r>
      <w:r w:rsidR="000B7922">
        <w:rPr>
          <w:rFonts w:ascii="Trebuchet MS" w:hAnsi="Trebuchet MS"/>
          <w:sz w:val="24"/>
          <w:szCs w:val="24"/>
        </w:rPr>
        <w:t xml:space="preserve">ersonen, </w:t>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t xml:space="preserve">insbesondere natürlich </w:t>
      </w:r>
      <w:r w:rsidR="009705C3">
        <w:rPr>
          <w:rFonts w:ascii="Trebuchet MS" w:hAnsi="Trebuchet MS"/>
          <w:sz w:val="24"/>
          <w:szCs w:val="24"/>
        </w:rPr>
        <w:t xml:space="preserve">hinsichtlich künftiger </w:t>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9705C3">
        <w:rPr>
          <w:rFonts w:ascii="Trebuchet MS" w:hAnsi="Trebuchet MS"/>
          <w:sz w:val="24"/>
          <w:szCs w:val="24"/>
        </w:rPr>
        <w:t>Evaluationsvorhaben</w:t>
      </w:r>
      <w:r w:rsidR="009F5065">
        <w:rPr>
          <w:rFonts w:ascii="Trebuchet MS" w:hAnsi="Trebuchet MS"/>
          <w:sz w:val="24"/>
          <w:szCs w:val="24"/>
        </w:rPr>
        <w:t xml:space="preserve">. </w:t>
      </w:r>
      <w:r>
        <w:rPr>
          <w:rFonts w:ascii="Trebuchet MS" w:hAnsi="Trebuchet MS"/>
          <w:sz w:val="24"/>
          <w:szCs w:val="24"/>
        </w:rPr>
        <w:t xml:space="preserve">Aber </w:t>
      </w:r>
      <w:r w:rsidR="000B7922">
        <w:rPr>
          <w:rFonts w:ascii="Trebuchet MS" w:hAnsi="Trebuchet MS"/>
          <w:sz w:val="24"/>
          <w:szCs w:val="24"/>
        </w:rPr>
        <w:t xml:space="preserve">auch über diese </w:t>
      </w:r>
      <w:r w:rsidR="009705C3">
        <w:rPr>
          <w:rFonts w:ascii="Trebuchet MS" w:hAnsi="Trebuchet MS"/>
          <w:sz w:val="24"/>
          <w:szCs w:val="24"/>
        </w:rPr>
        <w:t xml:space="preserve">unmittelbare </w:t>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9705C3">
        <w:rPr>
          <w:rFonts w:ascii="Trebuchet MS" w:hAnsi="Trebuchet MS"/>
          <w:sz w:val="24"/>
          <w:szCs w:val="24"/>
        </w:rPr>
        <w:t>Qualifizierung hinaus stellt die</w:t>
      </w:r>
      <w:r>
        <w:rPr>
          <w:rFonts w:ascii="Trebuchet MS" w:hAnsi="Trebuchet MS"/>
          <w:sz w:val="24"/>
          <w:szCs w:val="24"/>
        </w:rPr>
        <w:t xml:space="preserve"> </w:t>
      </w:r>
      <w:r w:rsidR="000B7922">
        <w:rPr>
          <w:rFonts w:ascii="Trebuchet MS" w:hAnsi="Trebuchet MS"/>
          <w:sz w:val="24"/>
          <w:szCs w:val="24"/>
        </w:rPr>
        <w:t xml:space="preserve">systematische Reflexion der </w:t>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9F5065">
        <w:rPr>
          <w:rFonts w:ascii="Trebuchet MS" w:hAnsi="Trebuchet MS"/>
          <w:sz w:val="24"/>
          <w:szCs w:val="24"/>
        </w:rPr>
        <w:t>ei</w:t>
      </w:r>
      <w:r>
        <w:rPr>
          <w:rFonts w:ascii="Trebuchet MS" w:hAnsi="Trebuchet MS"/>
          <w:sz w:val="24"/>
          <w:szCs w:val="24"/>
        </w:rPr>
        <w:t xml:space="preserve">genen </w:t>
      </w:r>
      <w:r w:rsidR="0098260A">
        <w:rPr>
          <w:rFonts w:ascii="Trebuchet MS" w:hAnsi="Trebuchet MS"/>
          <w:sz w:val="24"/>
          <w:szCs w:val="24"/>
        </w:rPr>
        <w:t>(Selbstevaluationen) bzw</w:t>
      </w:r>
      <w:r w:rsidR="000B7922">
        <w:rPr>
          <w:rFonts w:ascii="Trebuchet MS" w:hAnsi="Trebuchet MS"/>
          <w:sz w:val="24"/>
          <w:szCs w:val="24"/>
        </w:rPr>
        <w:t xml:space="preserve">. </w:t>
      </w:r>
      <w:r w:rsidR="009F5065">
        <w:rPr>
          <w:rFonts w:ascii="Trebuchet MS" w:hAnsi="Trebuchet MS"/>
          <w:sz w:val="24"/>
          <w:szCs w:val="24"/>
        </w:rPr>
        <w:t>organisations</w:t>
      </w:r>
      <w:r w:rsidR="000B7922">
        <w:rPr>
          <w:rFonts w:ascii="Trebuchet MS" w:hAnsi="Trebuchet MS"/>
          <w:sz w:val="24"/>
          <w:szCs w:val="24"/>
        </w:rPr>
        <w:t xml:space="preserve">internen (interne </w:t>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164DB4">
        <w:rPr>
          <w:rFonts w:ascii="Trebuchet MS" w:hAnsi="Trebuchet MS"/>
          <w:sz w:val="24"/>
          <w:szCs w:val="24"/>
        </w:rPr>
        <w:t>Fremde</w:t>
      </w:r>
      <w:r>
        <w:rPr>
          <w:rFonts w:ascii="Trebuchet MS" w:hAnsi="Trebuchet MS"/>
          <w:sz w:val="24"/>
          <w:szCs w:val="24"/>
        </w:rPr>
        <w:t xml:space="preserve">valuationen) </w:t>
      </w:r>
      <w:r w:rsidR="009705C3">
        <w:rPr>
          <w:rFonts w:ascii="Trebuchet MS" w:hAnsi="Trebuchet MS"/>
          <w:sz w:val="24"/>
          <w:szCs w:val="24"/>
        </w:rPr>
        <w:t xml:space="preserve">Arbeit </w:t>
      </w:r>
      <w:r w:rsidR="000B7922">
        <w:rPr>
          <w:rFonts w:ascii="Trebuchet MS" w:hAnsi="Trebuchet MS"/>
          <w:sz w:val="24"/>
          <w:szCs w:val="24"/>
        </w:rPr>
        <w:t xml:space="preserve">einen </w:t>
      </w:r>
      <w:r w:rsidR="009A3511">
        <w:rPr>
          <w:rFonts w:ascii="Trebuchet MS" w:hAnsi="Trebuchet MS"/>
          <w:sz w:val="24"/>
          <w:szCs w:val="24"/>
        </w:rPr>
        <w:t>sinnvollen</w:t>
      </w:r>
      <w:r w:rsidR="00164DB4">
        <w:rPr>
          <w:rFonts w:ascii="Trebuchet MS" w:hAnsi="Trebuchet MS"/>
          <w:sz w:val="24"/>
          <w:szCs w:val="24"/>
        </w:rPr>
        <w:t xml:space="preserve"> Beitrag </w:t>
      </w:r>
      <w:r w:rsidR="0098260A">
        <w:rPr>
          <w:rFonts w:ascii="Trebuchet MS" w:hAnsi="Trebuchet MS"/>
          <w:sz w:val="24"/>
          <w:szCs w:val="24"/>
        </w:rPr>
        <w:t xml:space="preserve">zur </w:t>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E04218" w:rsidRPr="00E04218">
        <w:rPr>
          <w:rFonts w:ascii="Trebuchet MS" w:hAnsi="Trebuchet MS"/>
          <w:sz w:val="24"/>
          <w:szCs w:val="24"/>
        </w:rPr>
        <w:t xml:space="preserve">Personalentwicklung </w:t>
      </w:r>
      <w:r w:rsidR="000B7922">
        <w:rPr>
          <w:rFonts w:ascii="Trebuchet MS" w:hAnsi="Trebuchet MS"/>
          <w:sz w:val="24"/>
          <w:szCs w:val="24"/>
        </w:rPr>
        <w:t>und damit zur Qualitätssicherung und -</w:t>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r w:rsidR="000B7922">
        <w:rPr>
          <w:rFonts w:ascii="Trebuchet MS" w:hAnsi="Trebuchet MS"/>
          <w:sz w:val="24"/>
          <w:szCs w:val="24"/>
        </w:rPr>
        <w:tab/>
      </w:r>
      <w:proofErr w:type="spellStart"/>
      <w:r w:rsidR="009F5065">
        <w:rPr>
          <w:rFonts w:ascii="Trebuchet MS" w:hAnsi="Trebuchet MS"/>
          <w:sz w:val="24"/>
          <w:szCs w:val="24"/>
        </w:rPr>
        <w:t>entwicklung</w:t>
      </w:r>
      <w:proofErr w:type="spellEnd"/>
      <w:r w:rsidR="009F5065">
        <w:rPr>
          <w:rFonts w:ascii="Trebuchet MS" w:hAnsi="Trebuchet MS"/>
          <w:sz w:val="24"/>
          <w:szCs w:val="24"/>
        </w:rPr>
        <w:t xml:space="preserve"> </w:t>
      </w:r>
      <w:r w:rsidR="00164DB4">
        <w:rPr>
          <w:rFonts w:ascii="Trebuchet MS" w:hAnsi="Trebuchet MS"/>
          <w:sz w:val="24"/>
          <w:szCs w:val="24"/>
        </w:rPr>
        <w:t xml:space="preserve">in </w:t>
      </w:r>
      <w:r w:rsidR="0098260A">
        <w:rPr>
          <w:rFonts w:ascii="Trebuchet MS" w:hAnsi="Trebuchet MS"/>
          <w:sz w:val="24"/>
          <w:szCs w:val="24"/>
        </w:rPr>
        <w:t xml:space="preserve">einer </w:t>
      </w:r>
      <w:r w:rsidR="009A3511">
        <w:rPr>
          <w:rFonts w:ascii="Trebuchet MS" w:hAnsi="Trebuchet MS"/>
          <w:sz w:val="24"/>
          <w:szCs w:val="24"/>
        </w:rPr>
        <w:t>Organisation dar</w:t>
      </w:r>
      <w:r w:rsidR="009705C3">
        <w:rPr>
          <w:rFonts w:ascii="Trebuchet MS" w:hAnsi="Trebuchet MS"/>
          <w:sz w:val="24"/>
          <w:szCs w:val="24"/>
        </w:rPr>
        <w:t>.</w:t>
      </w:r>
    </w:p>
    <w:p w:rsidR="00217A35" w:rsidRDefault="00217A35" w:rsidP="00A405CB">
      <w:pPr>
        <w:spacing w:after="120"/>
        <w:rPr>
          <w:rFonts w:ascii="Trebuchet MS" w:hAnsi="Trebuchet MS"/>
          <w:sz w:val="24"/>
          <w:szCs w:val="24"/>
        </w:rPr>
      </w:pPr>
    </w:p>
    <w:p w:rsidR="003A6F6F" w:rsidRDefault="0060092E" w:rsidP="00C7490F">
      <w:pPr>
        <w:spacing w:after="0"/>
        <w:rPr>
          <w:rFonts w:ascii="Trebuchet MS" w:hAnsi="Trebuchet MS"/>
          <w:sz w:val="24"/>
          <w:szCs w:val="24"/>
        </w:rPr>
      </w:pPr>
      <w:r>
        <w:rPr>
          <w:rFonts w:ascii="Trebuchet MS" w:hAnsi="Trebuchet MS"/>
          <w:sz w:val="24"/>
          <w:szCs w:val="24"/>
        </w:rPr>
        <w:t>Innovation:</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177923">
        <w:rPr>
          <w:rFonts w:ascii="Trebuchet MS" w:hAnsi="Trebuchet MS"/>
          <w:sz w:val="24"/>
          <w:szCs w:val="24"/>
        </w:rPr>
        <w:t>Aus der systematischen Aus</w:t>
      </w:r>
      <w:r>
        <w:rPr>
          <w:rFonts w:ascii="Trebuchet MS" w:hAnsi="Trebuchet MS"/>
          <w:sz w:val="24"/>
          <w:szCs w:val="24"/>
        </w:rPr>
        <w:t xml:space="preserve">einandersetzung mit den eigenen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177923">
        <w:rPr>
          <w:rFonts w:ascii="Trebuchet MS" w:hAnsi="Trebuchet MS"/>
          <w:sz w:val="24"/>
          <w:szCs w:val="24"/>
        </w:rPr>
        <w:t>(Selbstevaluationen) bzw.</w:t>
      </w:r>
      <w:r>
        <w:rPr>
          <w:rFonts w:ascii="Trebuchet MS" w:hAnsi="Trebuchet MS"/>
          <w:sz w:val="24"/>
          <w:szCs w:val="24"/>
        </w:rPr>
        <w:t xml:space="preserve"> organisationsinternen (interne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164DB4">
        <w:rPr>
          <w:rFonts w:ascii="Trebuchet MS" w:hAnsi="Trebuchet MS"/>
          <w:sz w:val="24"/>
          <w:szCs w:val="24"/>
        </w:rPr>
        <w:t>Fremde</w:t>
      </w:r>
      <w:r>
        <w:rPr>
          <w:rFonts w:ascii="Trebuchet MS" w:hAnsi="Trebuchet MS"/>
          <w:sz w:val="24"/>
          <w:szCs w:val="24"/>
        </w:rPr>
        <w:t xml:space="preserve">valuationen) </w:t>
      </w:r>
      <w:r w:rsidR="00177923">
        <w:rPr>
          <w:rFonts w:ascii="Trebuchet MS" w:hAnsi="Trebuchet MS"/>
          <w:sz w:val="24"/>
          <w:szCs w:val="24"/>
        </w:rPr>
        <w:t>A</w:t>
      </w:r>
      <w:r w:rsidR="00164DB4">
        <w:rPr>
          <w:rFonts w:ascii="Trebuchet MS" w:hAnsi="Trebuchet MS"/>
          <w:sz w:val="24"/>
          <w:szCs w:val="24"/>
        </w:rPr>
        <w:t xml:space="preserve">rbeitsabläufen erwachsen häufig </w:t>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77923">
        <w:rPr>
          <w:rFonts w:ascii="Trebuchet MS" w:hAnsi="Trebuchet MS"/>
          <w:sz w:val="24"/>
          <w:szCs w:val="24"/>
        </w:rPr>
        <w:t>org</w:t>
      </w:r>
      <w:r w:rsidR="00164DB4">
        <w:rPr>
          <w:rFonts w:ascii="Trebuchet MS" w:hAnsi="Trebuchet MS"/>
          <w:sz w:val="24"/>
          <w:szCs w:val="24"/>
        </w:rPr>
        <w:t xml:space="preserve">anisatorische </w:t>
      </w:r>
      <w:r>
        <w:rPr>
          <w:rFonts w:ascii="Trebuchet MS" w:hAnsi="Trebuchet MS"/>
          <w:sz w:val="24"/>
          <w:szCs w:val="24"/>
        </w:rPr>
        <w:t xml:space="preserve">oder strukturelle </w:t>
      </w:r>
      <w:r w:rsidR="00177923">
        <w:rPr>
          <w:rFonts w:ascii="Trebuchet MS" w:hAnsi="Trebuchet MS"/>
          <w:sz w:val="24"/>
          <w:szCs w:val="24"/>
        </w:rPr>
        <w:t xml:space="preserve">Veränderungen. </w:t>
      </w:r>
      <w:r w:rsidR="00B63696">
        <w:rPr>
          <w:rFonts w:ascii="Trebuchet MS" w:hAnsi="Trebuchet MS"/>
          <w:sz w:val="24"/>
          <w:szCs w:val="24"/>
        </w:rPr>
        <w:t>A</w:t>
      </w:r>
      <w:r>
        <w:rPr>
          <w:rFonts w:ascii="Trebuchet MS" w:hAnsi="Trebuchet MS"/>
          <w:sz w:val="24"/>
          <w:szCs w:val="24"/>
        </w:rPr>
        <w:t xml:space="preserve">ls </w:t>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B63696" w:rsidRPr="00B63696">
        <w:rPr>
          <w:rFonts w:ascii="Trebuchet MS" w:hAnsi="Trebuchet MS"/>
          <w:sz w:val="24"/>
          <w:szCs w:val="24"/>
        </w:rPr>
        <w:t>Instrum</w:t>
      </w:r>
      <w:r w:rsidR="00164DB4">
        <w:rPr>
          <w:rFonts w:ascii="Trebuchet MS" w:hAnsi="Trebuchet MS"/>
          <w:sz w:val="24"/>
          <w:szCs w:val="24"/>
        </w:rPr>
        <w:t xml:space="preserve">ente der </w:t>
      </w:r>
      <w:r w:rsidR="003C7F55">
        <w:rPr>
          <w:rFonts w:ascii="Trebuchet MS" w:hAnsi="Trebuchet MS"/>
          <w:sz w:val="24"/>
          <w:szCs w:val="24"/>
        </w:rPr>
        <w:t xml:space="preserve">Qualitätssicherung und </w:t>
      </w:r>
      <w:r w:rsidR="004342C4">
        <w:rPr>
          <w:rFonts w:ascii="Trebuchet MS" w:hAnsi="Trebuchet MS"/>
          <w:sz w:val="24"/>
          <w:szCs w:val="24"/>
        </w:rPr>
        <w:t>-</w:t>
      </w:r>
      <w:r w:rsidR="00B63696" w:rsidRPr="00B63696">
        <w:rPr>
          <w:rFonts w:ascii="Trebuchet MS" w:hAnsi="Trebuchet MS"/>
          <w:sz w:val="24"/>
          <w:szCs w:val="24"/>
        </w:rPr>
        <w:t>entwicklung</w:t>
      </w:r>
      <w:r w:rsidR="00B63696">
        <w:rPr>
          <w:rFonts w:ascii="Trebuchet MS" w:hAnsi="Trebuchet MS"/>
          <w:sz w:val="24"/>
          <w:szCs w:val="24"/>
        </w:rPr>
        <w:t xml:space="preserve"> </w:t>
      </w:r>
      <w:r>
        <w:rPr>
          <w:rFonts w:ascii="Trebuchet MS" w:hAnsi="Trebuchet MS"/>
          <w:sz w:val="24"/>
          <w:szCs w:val="24"/>
        </w:rPr>
        <w:t xml:space="preserve">tragen </w:t>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r>
      <w:r w:rsidR="00164DB4">
        <w:rPr>
          <w:rFonts w:ascii="Trebuchet MS" w:hAnsi="Trebuchet MS"/>
          <w:sz w:val="24"/>
          <w:szCs w:val="24"/>
        </w:rPr>
        <w:tab/>
        <w:t xml:space="preserve">Selbstevaluationen </w:t>
      </w:r>
      <w:r w:rsidR="00177923">
        <w:rPr>
          <w:rFonts w:ascii="Trebuchet MS" w:hAnsi="Trebuchet MS"/>
          <w:sz w:val="24"/>
          <w:szCs w:val="24"/>
        </w:rPr>
        <w:t>un</w:t>
      </w:r>
      <w:r w:rsidR="00164DB4">
        <w:rPr>
          <w:rFonts w:ascii="Trebuchet MS" w:hAnsi="Trebuchet MS"/>
          <w:sz w:val="24"/>
          <w:szCs w:val="24"/>
        </w:rPr>
        <w:t xml:space="preserve">d interne </w:t>
      </w:r>
      <w:r w:rsidR="002C2C19">
        <w:rPr>
          <w:rFonts w:ascii="Trebuchet MS" w:hAnsi="Trebuchet MS"/>
          <w:sz w:val="24"/>
          <w:szCs w:val="24"/>
        </w:rPr>
        <w:t xml:space="preserve">Fremdevaluationen zu einer </w:t>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177923">
        <w:rPr>
          <w:rFonts w:ascii="Trebuchet MS" w:hAnsi="Trebuchet MS"/>
          <w:sz w:val="24"/>
          <w:szCs w:val="24"/>
        </w:rPr>
        <w:t>kontinuierlich</w:t>
      </w:r>
      <w:r>
        <w:rPr>
          <w:rFonts w:ascii="Trebuchet MS" w:hAnsi="Trebuchet MS"/>
          <w:sz w:val="24"/>
          <w:szCs w:val="24"/>
        </w:rPr>
        <w:t xml:space="preserve">en </w:t>
      </w:r>
      <w:r w:rsidR="00164DB4">
        <w:rPr>
          <w:rFonts w:ascii="Trebuchet MS" w:hAnsi="Trebuchet MS"/>
          <w:sz w:val="24"/>
          <w:szCs w:val="24"/>
        </w:rPr>
        <w:t xml:space="preserve">Verbesserung </w:t>
      </w:r>
      <w:r w:rsidR="00F6255D">
        <w:rPr>
          <w:rFonts w:ascii="Trebuchet MS" w:hAnsi="Trebuchet MS"/>
          <w:sz w:val="24"/>
          <w:szCs w:val="24"/>
        </w:rPr>
        <w:t xml:space="preserve">(Erneuerung) </w:t>
      </w:r>
      <w:r w:rsidR="002C2C19">
        <w:rPr>
          <w:rFonts w:ascii="Trebuchet MS" w:hAnsi="Trebuchet MS"/>
          <w:sz w:val="24"/>
          <w:szCs w:val="24"/>
        </w:rPr>
        <w:t xml:space="preserve">der </w:t>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2C2C19">
        <w:rPr>
          <w:rFonts w:ascii="Trebuchet MS" w:hAnsi="Trebuchet MS"/>
          <w:sz w:val="24"/>
          <w:szCs w:val="24"/>
        </w:rPr>
        <w:tab/>
      </w:r>
      <w:r w:rsidR="00B63696">
        <w:rPr>
          <w:rFonts w:ascii="Trebuchet MS" w:hAnsi="Trebuchet MS"/>
          <w:sz w:val="24"/>
          <w:szCs w:val="24"/>
        </w:rPr>
        <w:t>organisationsinternen Prozesse bei.</w:t>
      </w:r>
    </w:p>
    <w:p w:rsidR="00217A35" w:rsidRDefault="002310F6" w:rsidP="00A405CB">
      <w:pPr>
        <w:spacing w:after="120"/>
        <w:rPr>
          <w:rFonts w:ascii="Trebuchet MS" w:hAnsi="Trebuchet MS"/>
          <w:sz w:val="24"/>
          <w:szCs w:val="24"/>
        </w:rPr>
      </w:pPr>
      <w:r>
        <w:rPr>
          <w:rFonts w:ascii="Trebuchet MS" w:hAnsi="Trebuchet MS"/>
          <w:sz w:val="24"/>
          <w:szCs w:val="24"/>
        </w:rPr>
        <w:lastRenderedPageBreak/>
        <w:t>Legitimierung:</w:t>
      </w:r>
      <w:r w:rsidR="003F31FB">
        <w:rPr>
          <w:rFonts w:ascii="Trebuchet MS" w:hAnsi="Trebuchet MS"/>
          <w:sz w:val="24"/>
          <w:szCs w:val="24"/>
        </w:rPr>
        <w:tab/>
      </w:r>
      <w:r w:rsidR="003F31FB">
        <w:rPr>
          <w:rFonts w:ascii="Trebuchet MS" w:hAnsi="Trebuchet MS"/>
          <w:sz w:val="24"/>
          <w:szCs w:val="24"/>
        </w:rPr>
        <w:tab/>
      </w:r>
      <w:r w:rsidR="006D1995">
        <w:rPr>
          <w:rFonts w:ascii="Trebuchet MS" w:hAnsi="Trebuchet MS"/>
          <w:sz w:val="24"/>
          <w:szCs w:val="24"/>
        </w:rPr>
        <w:t xml:space="preserve">Der </w:t>
      </w:r>
      <w:r w:rsidR="00F6255D">
        <w:rPr>
          <w:rFonts w:ascii="Trebuchet MS" w:hAnsi="Trebuchet MS"/>
          <w:sz w:val="24"/>
          <w:szCs w:val="24"/>
        </w:rPr>
        <w:t xml:space="preserve">Nachweis </w:t>
      </w:r>
      <w:r w:rsidR="006D1995">
        <w:rPr>
          <w:rFonts w:ascii="Trebuchet MS" w:hAnsi="Trebuchet MS"/>
          <w:sz w:val="24"/>
          <w:szCs w:val="24"/>
        </w:rPr>
        <w:t>und die</w:t>
      </w:r>
      <w:r w:rsidR="004A52D5">
        <w:rPr>
          <w:rFonts w:ascii="Trebuchet MS" w:hAnsi="Trebuchet MS"/>
          <w:sz w:val="24"/>
          <w:szCs w:val="24"/>
        </w:rPr>
        <w:t xml:space="preserve"> Darstellung </w:t>
      </w:r>
      <w:r w:rsidR="00F6255D">
        <w:rPr>
          <w:rFonts w:ascii="Trebuchet MS" w:hAnsi="Trebuchet MS"/>
          <w:sz w:val="24"/>
          <w:szCs w:val="24"/>
        </w:rPr>
        <w:t xml:space="preserve">von Qualität und </w:t>
      </w:r>
      <w:r w:rsidR="0060092E">
        <w:rPr>
          <w:rFonts w:ascii="Trebuchet MS" w:hAnsi="Trebuchet MS"/>
          <w:sz w:val="24"/>
          <w:szCs w:val="24"/>
        </w:rPr>
        <w:t xml:space="preserve">Effektivität </w:t>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3F31FB">
        <w:rPr>
          <w:rFonts w:ascii="Trebuchet MS" w:hAnsi="Trebuchet MS"/>
          <w:sz w:val="24"/>
          <w:szCs w:val="24"/>
        </w:rPr>
        <w:tab/>
      </w:r>
      <w:r w:rsidR="00F6255D">
        <w:rPr>
          <w:rFonts w:ascii="Trebuchet MS" w:hAnsi="Trebuchet MS"/>
          <w:sz w:val="24"/>
          <w:szCs w:val="24"/>
        </w:rPr>
        <w:t>(</w:t>
      </w:r>
      <w:r w:rsidR="004F44B1">
        <w:rPr>
          <w:rFonts w:ascii="Trebuchet MS" w:hAnsi="Trebuchet MS"/>
          <w:sz w:val="24"/>
          <w:szCs w:val="24"/>
        </w:rPr>
        <w:t>bzw.</w:t>
      </w:r>
      <w:r w:rsidR="0060092E">
        <w:rPr>
          <w:rFonts w:ascii="Trebuchet MS" w:hAnsi="Trebuchet MS"/>
          <w:sz w:val="24"/>
          <w:szCs w:val="24"/>
        </w:rPr>
        <w:t xml:space="preserve"> </w:t>
      </w:r>
      <w:r w:rsidR="00F6255D">
        <w:rPr>
          <w:rFonts w:ascii="Trebuchet MS" w:hAnsi="Trebuchet MS"/>
          <w:sz w:val="24"/>
          <w:szCs w:val="24"/>
        </w:rPr>
        <w:t>Effizienz) der eigene</w:t>
      </w:r>
      <w:r w:rsidR="006D1995">
        <w:rPr>
          <w:rFonts w:ascii="Trebuchet MS" w:hAnsi="Trebuchet MS"/>
          <w:sz w:val="24"/>
          <w:szCs w:val="24"/>
        </w:rPr>
        <w:t xml:space="preserve">n Arbeit entfalten </w:t>
      </w:r>
      <w:r w:rsidR="00F6255D">
        <w:rPr>
          <w:rFonts w:ascii="Trebuchet MS" w:hAnsi="Trebuchet MS"/>
          <w:sz w:val="24"/>
          <w:szCs w:val="24"/>
        </w:rPr>
        <w:t>ein</w:t>
      </w:r>
      <w:r w:rsidR="004F44B1">
        <w:rPr>
          <w:rFonts w:ascii="Trebuchet MS" w:hAnsi="Trebuchet MS"/>
          <w:sz w:val="24"/>
          <w:szCs w:val="24"/>
        </w:rPr>
        <w:t xml:space="preserve">e </w:t>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proofErr w:type="spellStart"/>
      <w:r w:rsidR="004F44B1">
        <w:rPr>
          <w:rFonts w:ascii="Trebuchet MS" w:hAnsi="Trebuchet MS"/>
          <w:sz w:val="24"/>
          <w:szCs w:val="24"/>
        </w:rPr>
        <w:t>legitimatorische</w:t>
      </w:r>
      <w:proofErr w:type="spellEnd"/>
      <w:r w:rsidR="004F44B1">
        <w:rPr>
          <w:rFonts w:ascii="Trebuchet MS" w:hAnsi="Trebuchet MS"/>
          <w:sz w:val="24"/>
          <w:szCs w:val="24"/>
        </w:rPr>
        <w:t xml:space="preserve"> </w:t>
      </w:r>
      <w:r w:rsidR="006D1995">
        <w:rPr>
          <w:rFonts w:ascii="Trebuchet MS" w:hAnsi="Trebuchet MS"/>
          <w:sz w:val="24"/>
          <w:szCs w:val="24"/>
        </w:rPr>
        <w:t>Wirkung</w:t>
      </w:r>
      <w:r w:rsidR="004F44B1">
        <w:rPr>
          <w:rFonts w:ascii="Trebuchet MS" w:hAnsi="Trebuchet MS"/>
          <w:sz w:val="24"/>
          <w:szCs w:val="24"/>
        </w:rPr>
        <w:t xml:space="preserve">. </w:t>
      </w:r>
      <w:r w:rsidR="0060092E">
        <w:rPr>
          <w:rFonts w:ascii="Trebuchet MS" w:hAnsi="Trebuchet MS"/>
          <w:sz w:val="24"/>
          <w:szCs w:val="24"/>
        </w:rPr>
        <w:t xml:space="preserve">Insofern </w:t>
      </w:r>
      <w:r w:rsidR="00F6255D">
        <w:rPr>
          <w:rFonts w:ascii="Trebuchet MS" w:hAnsi="Trebuchet MS"/>
          <w:sz w:val="24"/>
          <w:szCs w:val="24"/>
        </w:rPr>
        <w:t xml:space="preserve">kann </w:t>
      </w:r>
      <w:r w:rsidR="006D1995">
        <w:rPr>
          <w:rFonts w:ascii="Trebuchet MS" w:hAnsi="Trebuchet MS"/>
          <w:sz w:val="24"/>
          <w:szCs w:val="24"/>
        </w:rPr>
        <w:t xml:space="preserve">die </w:t>
      </w:r>
      <w:r w:rsidR="00F6255D">
        <w:rPr>
          <w:rFonts w:ascii="Trebuchet MS" w:hAnsi="Trebuchet MS"/>
          <w:sz w:val="24"/>
          <w:szCs w:val="24"/>
        </w:rPr>
        <w:t xml:space="preserve">Legitimierung auch </w:t>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t xml:space="preserve">als </w:t>
      </w:r>
      <w:r w:rsidR="004A52D5">
        <w:rPr>
          <w:rFonts w:ascii="Trebuchet MS" w:hAnsi="Trebuchet MS"/>
          <w:sz w:val="24"/>
          <w:szCs w:val="24"/>
        </w:rPr>
        <w:t>zusammenfassender oder resultierender</w:t>
      </w:r>
      <w:r w:rsidR="006D1995">
        <w:rPr>
          <w:rFonts w:ascii="Trebuchet MS" w:hAnsi="Trebuchet MS"/>
          <w:sz w:val="24"/>
          <w:szCs w:val="24"/>
        </w:rPr>
        <w:t xml:space="preserve"> </w:t>
      </w:r>
      <w:r w:rsidR="004F44B1">
        <w:rPr>
          <w:rFonts w:ascii="Trebuchet MS" w:hAnsi="Trebuchet MS"/>
          <w:sz w:val="24"/>
          <w:szCs w:val="24"/>
        </w:rPr>
        <w:t xml:space="preserve">Nutzen der </w:t>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t xml:space="preserve">vorgenannten Ziele bezeichnet </w:t>
      </w:r>
      <w:r w:rsidR="004A52D5">
        <w:rPr>
          <w:rFonts w:ascii="Trebuchet MS" w:hAnsi="Trebuchet MS"/>
          <w:sz w:val="24"/>
          <w:szCs w:val="24"/>
        </w:rPr>
        <w:t>werden.</w:t>
      </w:r>
      <w:r w:rsidR="006D1995">
        <w:rPr>
          <w:rFonts w:ascii="Trebuchet MS" w:hAnsi="Trebuchet MS"/>
          <w:sz w:val="24"/>
          <w:szCs w:val="24"/>
        </w:rPr>
        <w:t xml:space="preserve"> Mit Hilfe </w:t>
      </w:r>
      <w:r w:rsidR="004F44B1">
        <w:rPr>
          <w:rFonts w:ascii="Trebuchet MS" w:hAnsi="Trebuchet MS"/>
          <w:sz w:val="24"/>
          <w:szCs w:val="24"/>
        </w:rPr>
        <w:t xml:space="preserve">von </w:t>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BA43C7">
        <w:rPr>
          <w:rFonts w:ascii="Trebuchet MS" w:hAnsi="Trebuchet MS"/>
          <w:sz w:val="24"/>
          <w:szCs w:val="24"/>
        </w:rPr>
        <w:t>Selbsteva</w:t>
      </w:r>
      <w:r w:rsidR="0060092E">
        <w:rPr>
          <w:rFonts w:ascii="Trebuchet MS" w:hAnsi="Trebuchet MS"/>
          <w:sz w:val="24"/>
          <w:szCs w:val="24"/>
        </w:rPr>
        <w:t xml:space="preserve">luationen und </w:t>
      </w:r>
      <w:r w:rsidR="00BA43C7">
        <w:rPr>
          <w:rFonts w:ascii="Trebuchet MS" w:hAnsi="Trebuchet MS"/>
          <w:sz w:val="24"/>
          <w:szCs w:val="24"/>
        </w:rPr>
        <w:t>internen Evaluati</w:t>
      </w:r>
      <w:r w:rsidR="004F44B1">
        <w:rPr>
          <w:rFonts w:ascii="Trebuchet MS" w:hAnsi="Trebuchet MS"/>
          <w:sz w:val="24"/>
          <w:szCs w:val="24"/>
        </w:rPr>
        <w:t xml:space="preserve">onen können </w:t>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BA43C7">
        <w:rPr>
          <w:rFonts w:ascii="Trebuchet MS" w:hAnsi="Trebuchet MS"/>
          <w:sz w:val="24"/>
          <w:szCs w:val="24"/>
        </w:rPr>
        <w:t>Organisationen ge</w:t>
      </w:r>
      <w:r w:rsidR="002539AC">
        <w:rPr>
          <w:rFonts w:ascii="Trebuchet MS" w:hAnsi="Trebuchet MS"/>
          <w:sz w:val="24"/>
          <w:szCs w:val="24"/>
        </w:rPr>
        <w:t xml:space="preserve">genüber </w:t>
      </w:r>
      <w:r w:rsidR="004F44B1">
        <w:rPr>
          <w:rFonts w:ascii="Trebuchet MS" w:hAnsi="Trebuchet MS"/>
          <w:sz w:val="24"/>
          <w:szCs w:val="24"/>
        </w:rPr>
        <w:t xml:space="preserve">politischen Akteuren und </w:t>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4F44B1">
        <w:rPr>
          <w:rFonts w:ascii="Trebuchet MS" w:hAnsi="Trebuchet MS"/>
          <w:sz w:val="24"/>
          <w:szCs w:val="24"/>
        </w:rPr>
        <w:tab/>
      </w:r>
      <w:r w:rsidR="002539AC">
        <w:rPr>
          <w:rFonts w:ascii="Trebuchet MS" w:hAnsi="Trebuchet MS"/>
          <w:sz w:val="24"/>
          <w:szCs w:val="24"/>
        </w:rPr>
        <w:t>Zuwendungsgebern</w:t>
      </w:r>
      <w:r w:rsidR="004F44B1">
        <w:rPr>
          <w:rFonts w:ascii="Trebuchet MS" w:hAnsi="Trebuchet MS"/>
          <w:sz w:val="24"/>
          <w:szCs w:val="24"/>
        </w:rPr>
        <w:t xml:space="preserve"> sowie </w:t>
      </w:r>
      <w:r w:rsidR="006D1995">
        <w:rPr>
          <w:rFonts w:ascii="Trebuchet MS" w:hAnsi="Trebuchet MS"/>
          <w:sz w:val="24"/>
          <w:szCs w:val="24"/>
        </w:rPr>
        <w:t xml:space="preserve">auch </w:t>
      </w:r>
      <w:r w:rsidR="00BD1B07">
        <w:rPr>
          <w:rFonts w:ascii="Trebuchet MS" w:hAnsi="Trebuchet MS"/>
          <w:sz w:val="24"/>
          <w:szCs w:val="24"/>
        </w:rPr>
        <w:t xml:space="preserve">gegenüber den eigenen </w:t>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A43C7">
        <w:rPr>
          <w:rFonts w:ascii="Trebuchet MS" w:hAnsi="Trebuchet MS"/>
          <w:sz w:val="24"/>
          <w:szCs w:val="24"/>
        </w:rPr>
        <w:t xml:space="preserve">Mitgliedern </w:t>
      </w:r>
      <w:r w:rsidR="0060092E">
        <w:rPr>
          <w:rFonts w:ascii="Trebuchet MS" w:hAnsi="Trebuchet MS"/>
          <w:sz w:val="24"/>
          <w:szCs w:val="24"/>
        </w:rPr>
        <w:t xml:space="preserve">und </w:t>
      </w:r>
      <w:r w:rsidR="002539AC">
        <w:rPr>
          <w:rFonts w:ascii="Trebuchet MS" w:hAnsi="Trebuchet MS"/>
          <w:sz w:val="24"/>
          <w:szCs w:val="24"/>
        </w:rPr>
        <w:t xml:space="preserve">der Öffentlichkeit </w:t>
      </w:r>
      <w:r w:rsidR="004F44B1">
        <w:rPr>
          <w:rFonts w:ascii="Trebuchet MS" w:hAnsi="Trebuchet MS"/>
          <w:sz w:val="24"/>
          <w:szCs w:val="24"/>
        </w:rPr>
        <w:t>ihr</w:t>
      </w:r>
      <w:r w:rsidR="00BD1B07">
        <w:rPr>
          <w:rFonts w:ascii="Trebuchet MS" w:hAnsi="Trebuchet MS"/>
          <w:sz w:val="24"/>
          <w:szCs w:val="24"/>
        </w:rPr>
        <w:t xml:space="preserve">e „Daseinsberechtigung“ </w:t>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A43C7">
        <w:rPr>
          <w:rFonts w:ascii="Trebuchet MS" w:hAnsi="Trebuchet MS"/>
          <w:sz w:val="24"/>
          <w:szCs w:val="24"/>
        </w:rPr>
        <w:t>hervorheben.</w:t>
      </w:r>
      <w:r w:rsidR="002539AC">
        <w:rPr>
          <w:rFonts w:ascii="Trebuchet MS" w:hAnsi="Trebuchet MS"/>
          <w:sz w:val="24"/>
          <w:szCs w:val="24"/>
        </w:rPr>
        <w:t xml:space="preserve"> Solche</w:t>
      </w:r>
      <w:r w:rsidR="00BD1B07">
        <w:rPr>
          <w:rFonts w:ascii="Trebuchet MS" w:hAnsi="Trebuchet MS"/>
          <w:sz w:val="24"/>
          <w:szCs w:val="24"/>
        </w:rPr>
        <w:t xml:space="preserve"> </w:t>
      </w:r>
      <w:r w:rsidR="004F44B1">
        <w:rPr>
          <w:rFonts w:ascii="Trebuchet MS" w:hAnsi="Trebuchet MS"/>
          <w:sz w:val="24"/>
          <w:szCs w:val="24"/>
        </w:rPr>
        <w:t>Legitim</w:t>
      </w:r>
      <w:r w:rsidR="00BD1B07">
        <w:rPr>
          <w:rFonts w:ascii="Trebuchet MS" w:hAnsi="Trebuchet MS"/>
          <w:sz w:val="24"/>
          <w:szCs w:val="24"/>
        </w:rPr>
        <w:t xml:space="preserve">ierungsprozesse aus den </w:t>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2539AC">
        <w:rPr>
          <w:rFonts w:ascii="Trebuchet MS" w:hAnsi="Trebuchet MS"/>
          <w:sz w:val="24"/>
          <w:szCs w:val="24"/>
        </w:rPr>
        <w:t xml:space="preserve">Organisationen </w:t>
      </w:r>
      <w:r w:rsidR="006D1995">
        <w:rPr>
          <w:rFonts w:ascii="Trebuchet MS" w:hAnsi="Trebuchet MS"/>
          <w:sz w:val="24"/>
          <w:szCs w:val="24"/>
        </w:rPr>
        <w:t xml:space="preserve">selbst </w:t>
      </w:r>
      <w:r w:rsidR="00BD1B07">
        <w:rPr>
          <w:rFonts w:ascii="Trebuchet MS" w:hAnsi="Trebuchet MS"/>
          <w:sz w:val="24"/>
          <w:szCs w:val="24"/>
        </w:rPr>
        <w:t xml:space="preserve">heraus sind in der </w:t>
      </w:r>
      <w:r w:rsidR="002539AC">
        <w:rPr>
          <w:rFonts w:ascii="Trebuchet MS" w:hAnsi="Trebuchet MS"/>
          <w:sz w:val="24"/>
          <w:szCs w:val="24"/>
        </w:rPr>
        <w:t xml:space="preserve">Regel </w:t>
      </w:r>
      <w:r w:rsidR="00BD1B07">
        <w:rPr>
          <w:rFonts w:ascii="Trebuchet MS" w:hAnsi="Trebuchet MS"/>
          <w:sz w:val="24"/>
          <w:szCs w:val="24"/>
        </w:rPr>
        <w:t xml:space="preserve">erfolgreicher, </w:t>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4F44B1">
        <w:rPr>
          <w:rFonts w:ascii="Trebuchet MS" w:hAnsi="Trebuchet MS"/>
          <w:sz w:val="24"/>
          <w:szCs w:val="24"/>
        </w:rPr>
        <w:t xml:space="preserve">wenn sie </w:t>
      </w:r>
      <w:r w:rsidR="002539AC">
        <w:rPr>
          <w:rFonts w:ascii="Trebuchet MS" w:hAnsi="Trebuchet MS"/>
          <w:sz w:val="24"/>
          <w:szCs w:val="24"/>
        </w:rPr>
        <w:t>Kontrollprozessen von außen zuvorkommen</w:t>
      </w:r>
      <w:r w:rsidR="00970C73">
        <w:rPr>
          <w:rFonts w:ascii="Trebuchet MS" w:hAnsi="Trebuchet MS"/>
          <w:sz w:val="24"/>
          <w:szCs w:val="24"/>
        </w:rPr>
        <w:t xml:space="preserve"> (also</w:t>
      </w:r>
      <w:r w:rsidR="00BD1B07">
        <w:rPr>
          <w:rFonts w:ascii="Trebuchet MS" w:hAnsi="Trebuchet MS"/>
          <w:sz w:val="24"/>
          <w:szCs w:val="24"/>
        </w:rPr>
        <w:t xml:space="preserve"> quasi </w:t>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BD1B07">
        <w:rPr>
          <w:rFonts w:ascii="Trebuchet MS" w:hAnsi="Trebuchet MS"/>
          <w:sz w:val="24"/>
          <w:szCs w:val="24"/>
        </w:rPr>
        <w:tab/>
      </w:r>
      <w:r w:rsidR="002539AC">
        <w:rPr>
          <w:rFonts w:ascii="Trebuchet MS" w:hAnsi="Trebuchet MS"/>
          <w:sz w:val="24"/>
          <w:szCs w:val="24"/>
        </w:rPr>
        <w:t>„ungefragt“ stattfinden).</w:t>
      </w:r>
    </w:p>
    <w:p w:rsidR="00217A35" w:rsidRDefault="00217A35" w:rsidP="00A405CB">
      <w:pPr>
        <w:spacing w:after="120"/>
        <w:rPr>
          <w:rFonts w:ascii="Trebuchet MS" w:hAnsi="Trebuchet MS"/>
          <w:sz w:val="24"/>
          <w:szCs w:val="24"/>
        </w:rPr>
      </w:pPr>
    </w:p>
    <w:p w:rsidR="00C3327C" w:rsidRDefault="00E331F0" w:rsidP="00A405CB">
      <w:pPr>
        <w:spacing w:after="120"/>
        <w:rPr>
          <w:rFonts w:ascii="Trebuchet MS" w:hAnsi="Trebuchet MS"/>
          <w:sz w:val="24"/>
          <w:szCs w:val="24"/>
        </w:rPr>
      </w:pPr>
      <w:r>
        <w:rPr>
          <w:rFonts w:ascii="Trebuchet MS" w:hAnsi="Trebuchet MS"/>
          <w:sz w:val="24"/>
          <w:szCs w:val="24"/>
        </w:rPr>
        <w:t>Prinzipie</w:t>
      </w:r>
      <w:r w:rsidR="00F22B94">
        <w:rPr>
          <w:rFonts w:ascii="Trebuchet MS" w:hAnsi="Trebuchet MS"/>
          <w:sz w:val="24"/>
          <w:szCs w:val="24"/>
        </w:rPr>
        <w:t xml:space="preserve">ll können diese Ziele </w:t>
      </w:r>
      <w:r>
        <w:rPr>
          <w:rFonts w:ascii="Trebuchet MS" w:hAnsi="Trebuchet MS"/>
          <w:sz w:val="24"/>
          <w:szCs w:val="24"/>
        </w:rPr>
        <w:t>auf beinahe alle Evaluationsvorhaben zutreffen</w:t>
      </w:r>
      <w:r w:rsidR="00E42D5E">
        <w:rPr>
          <w:rFonts w:ascii="Trebuchet MS" w:hAnsi="Trebuchet MS"/>
          <w:sz w:val="24"/>
          <w:szCs w:val="24"/>
        </w:rPr>
        <w:t xml:space="preserve"> und daher auch mehr oder weniger beliebig miteinander kombiniert werden</w:t>
      </w:r>
      <w:r>
        <w:rPr>
          <w:rFonts w:ascii="Trebuchet MS" w:hAnsi="Trebuchet MS"/>
          <w:sz w:val="24"/>
          <w:szCs w:val="24"/>
        </w:rPr>
        <w:t>.</w:t>
      </w:r>
      <w:r w:rsidR="00E42D5E">
        <w:rPr>
          <w:rFonts w:ascii="Trebuchet MS" w:hAnsi="Trebuchet MS"/>
          <w:sz w:val="24"/>
          <w:szCs w:val="24"/>
        </w:rPr>
        <w:t xml:space="preserve"> Je nachdem, welche Akteure mit einer Evaluation befasst sind, kann es jedoch hinsichtlich der Priorisierung der Ziele zu großen Unterschieden kommen. Die Beteiligten müssen also Einvernehmen darüber herstellen, was die wesentlichen Evaluationsziele sind und </w:t>
      </w:r>
      <w:r w:rsidR="00B14C9A">
        <w:rPr>
          <w:rFonts w:ascii="Trebuchet MS" w:hAnsi="Trebuchet MS"/>
          <w:sz w:val="24"/>
          <w:szCs w:val="24"/>
        </w:rPr>
        <w:t>ggf. auch eine Rangfolge der Ziele festlegen</w:t>
      </w:r>
      <w:r w:rsidR="00E45F8F">
        <w:rPr>
          <w:rFonts w:ascii="Trebuchet MS" w:hAnsi="Trebuchet MS"/>
          <w:sz w:val="24"/>
          <w:szCs w:val="24"/>
        </w:rPr>
        <w:t>.</w:t>
      </w:r>
      <w:r w:rsidR="00E45F8F" w:rsidRPr="00E45F8F">
        <w:t xml:space="preserve"> </w:t>
      </w:r>
      <w:r w:rsidR="00E45F8F" w:rsidRPr="00E45F8F">
        <w:rPr>
          <w:rFonts w:ascii="Trebuchet MS" w:hAnsi="Trebuchet MS"/>
          <w:sz w:val="24"/>
          <w:szCs w:val="24"/>
        </w:rPr>
        <w:t>Die Ergebnisse schriftlich festzuhalten beugt nicht nur Missverständnissen vor, sondern kann</w:t>
      </w:r>
      <w:r w:rsidR="00CD6A0F">
        <w:rPr>
          <w:rFonts w:ascii="Trebuchet MS" w:hAnsi="Trebuchet MS"/>
          <w:sz w:val="24"/>
          <w:szCs w:val="24"/>
        </w:rPr>
        <w:t xml:space="preserve"> auch dazu dienen, Transparenz – und </w:t>
      </w:r>
      <w:r w:rsidR="00E45F8F" w:rsidRPr="00E45F8F">
        <w:rPr>
          <w:rFonts w:ascii="Trebuchet MS" w:hAnsi="Trebuchet MS"/>
          <w:sz w:val="24"/>
          <w:szCs w:val="24"/>
        </w:rPr>
        <w:t>dami</w:t>
      </w:r>
      <w:r w:rsidR="00CD6A0F">
        <w:rPr>
          <w:rFonts w:ascii="Trebuchet MS" w:hAnsi="Trebuchet MS"/>
          <w:sz w:val="24"/>
          <w:szCs w:val="24"/>
        </w:rPr>
        <w:t xml:space="preserve">t Glaubwürdigkeit und Akzeptanz – </w:t>
      </w:r>
      <w:r w:rsidR="00E45F8F" w:rsidRPr="00E45F8F">
        <w:rPr>
          <w:rFonts w:ascii="Trebuchet MS" w:hAnsi="Trebuchet MS"/>
          <w:sz w:val="24"/>
          <w:szCs w:val="24"/>
        </w:rPr>
        <w:t>herzustellen.</w:t>
      </w:r>
    </w:p>
    <w:p w:rsidR="00217A35" w:rsidRDefault="00217A35" w:rsidP="00A405CB">
      <w:pPr>
        <w:spacing w:after="120"/>
        <w:rPr>
          <w:rFonts w:ascii="Trebuchet MS" w:hAnsi="Trebuchet MS"/>
          <w:sz w:val="24"/>
          <w:szCs w:val="24"/>
        </w:rPr>
      </w:pPr>
    </w:p>
    <w:p w:rsidR="00217A35" w:rsidRDefault="00217A35" w:rsidP="00A405CB">
      <w:pPr>
        <w:spacing w:after="120"/>
        <w:rPr>
          <w:rFonts w:ascii="Trebuchet MS" w:hAnsi="Trebuchet MS"/>
          <w:sz w:val="24"/>
          <w:szCs w:val="24"/>
        </w:rPr>
      </w:pPr>
    </w:p>
    <w:p w:rsidR="007A066F" w:rsidRPr="00483D03" w:rsidRDefault="007A066F" w:rsidP="00A405CB">
      <w:pPr>
        <w:spacing w:after="120"/>
        <w:rPr>
          <w:rFonts w:ascii="Trebuchet MS" w:hAnsi="Trebuchet MS"/>
          <w:b/>
          <w:sz w:val="24"/>
          <w:szCs w:val="24"/>
        </w:rPr>
      </w:pPr>
      <w:r w:rsidRPr="00483D03">
        <w:rPr>
          <w:rFonts w:ascii="Trebuchet MS" w:hAnsi="Trebuchet MS"/>
          <w:b/>
          <w:sz w:val="24"/>
          <w:szCs w:val="24"/>
        </w:rPr>
        <w:t>Rahmenbedingungen schaffen</w:t>
      </w:r>
      <w:r w:rsidR="00483D03" w:rsidRPr="00483D03">
        <w:rPr>
          <w:rFonts w:ascii="Trebuchet MS" w:hAnsi="Trebuchet MS"/>
          <w:b/>
          <w:sz w:val="24"/>
          <w:szCs w:val="24"/>
        </w:rPr>
        <w:t>:</w:t>
      </w:r>
    </w:p>
    <w:p w:rsidR="007A066F" w:rsidRDefault="00CD6A0F" w:rsidP="00A405CB">
      <w:pPr>
        <w:spacing w:after="120"/>
        <w:rPr>
          <w:rFonts w:ascii="Trebuchet MS" w:hAnsi="Trebuchet MS"/>
          <w:sz w:val="24"/>
          <w:szCs w:val="24"/>
        </w:rPr>
      </w:pPr>
      <w:r>
        <w:rPr>
          <w:rFonts w:ascii="Trebuchet MS" w:hAnsi="Trebuchet MS"/>
          <w:sz w:val="24"/>
          <w:szCs w:val="24"/>
        </w:rPr>
        <w:t>Damit ein Evaluationsvorhabe</w:t>
      </w:r>
      <w:r w:rsidR="007A066F">
        <w:rPr>
          <w:rFonts w:ascii="Trebuchet MS" w:hAnsi="Trebuchet MS"/>
          <w:sz w:val="24"/>
          <w:szCs w:val="24"/>
        </w:rPr>
        <w:t>n erfolgreich</w:t>
      </w:r>
      <w:r>
        <w:rPr>
          <w:rFonts w:ascii="Trebuchet MS" w:hAnsi="Trebuchet MS"/>
          <w:sz w:val="24"/>
          <w:szCs w:val="24"/>
        </w:rPr>
        <w:t xml:space="preserve"> durchgeführt werden kann, sollten zudem die notwendigen Rahme</w:t>
      </w:r>
      <w:r w:rsidR="007A066F">
        <w:rPr>
          <w:rFonts w:ascii="Trebuchet MS" w:hAnsi="Trebuchet MS"/>
          <w:sz w:val="24"/>
          <w:szCs w:val="24"/>
        </w:rPr>
        <w:t>nbedingungen geschaffen werden.</w:t>
      </w:r>
    </w:p>
    <w:p w:rsidR="007C6AFC" w:rsidRDefault="007C6AFC" w:rsidP="00A405CB">
      <w:pPr>
        <w:spacing w:after="120"/>
        <w:rPr>
          <w:rFonts w:ascii="Trebuchet MS" w:hAnsi="Trebuchet MS"/>
          <w:sz w:val="24"/>
          <w:szCs w:val="24"/>
        </w:rPr>
      </w:pPr>
      <w:r>
        <w:rPr>
          <w:rFonts w:ascii="Trebuchet MS" w:hAnsi="Trebuchet MS"/>
          <w:sz w:val="24"/>
          <w:szCs w:val="24"/>
        </w:rPr>
        <w:t xml:space="preserve">Hier ist Akzeptanz das oberste Gebot. </w:t>
      </w:r>
      <w:r w:rsidR="00CD6A0F">
        <w:rPr>
          <w:rFonts w:ascii="Trebuchet MS" w:hAnsi="Trebuchet MS"/>
          <w:sz w:val="24"/>
          <w:szCs w:val="24"/>
        </w:rPr>
        <w:t>Sowohl im Vorfeld als auch während</w:t>
      </w:r>
      <w:r w:rsidR="008C6317">
        <w:rPr>
          <w:rFonts w:ascii="Trebuchet MS" w:hAnsi="Trebuchet MS"/>
          <w:sz w:val="24"/>
          <w:szCs w:val="24"/>
        </w:rPr>
        <w:t xml:space="preserve"> des gesamten Vorhabens sollten </w:t>
      </w:r>
      <w:r w:rsidR="00CD6A0F">
        <w:rPr>
          <w:rFonts w:ascii="Trebuchet MS" w:hAnsi="Trebuchet MS"/>
          <w:sz w:val="24"/>
          <w:szCs w:val="24"/>
        </w:rPr>
        <w:t>Klarheit, Offenheit und Glaubwürdigkeit</w:t>
      </w:r>
      <w:r w:rsidR="008C6317">
        <w:rPr>
          <w:rFonts w:ascii="Trebuchet MS" w:hAnsi="Trebuchet MS"/>
          <w:sz w:val="24"/>
          <w:szCs w:val="24"/>
        </w:rPr>
        <w:t xml:space="preserve"> hergestellt werden, damit die Evaluierenden Hand</w:t>
      </w:r>
      <w:r w:rsidR="00184058">
        <w:rPr>
          <w:rFonts w:ascii="Trebuchet MS" w:hAnsi="Trebuchet MS"/>
          <w:sz w:val="24"/>
          <w:szCs w:val="24"/>
        </w:rPr>
        <w:t xml:space="preserve">lungssicherheit haben und </w:t>
      </w:r>
      <w:r w:rsidR="008C6317">
        <w:rPr>
          <w:rFonts w:ascii="Trebuchet MS" w:hAnsi="Trebuchet MS"/>
          <w:sz w:val="24"/>
          <w:szCs w:val="24"/>
        </w:rPr>
        <w:t xml:space="preserve">auch die übrigen Mitarbeiterinnen und </w:t>
      </w:r>
      <w:r w:rsidR="001343E4">
        <w:rPr>
          <w:rFonts w:ascii="Trebuchet MS" w:hAnsi="Trebuchet MS"/>
          <w:sz w:val="24"/>
          <w:szCs w:val="24"/>
        </w:rPr>
        <w:t>Mitarbeiter, die unmittelbar oder</w:t>
      </w:r>
      <w:r w:rsidR="008C6317">
        <w:rPr>
          <w:rFonts w:ascii="Trebuchet MS" w:hAnsi="Trebuchet MS"/>
          <w:sz w:val="24"/>
          <w:szCs w:val="24"/>
        </w:rPr>
        <w:t xml:space="preserve"> mittelbar von einem Evaluationsvorhaben und seinen Ergebnissen betroffen sind, das Vorhaben unterstützen und seine Ergebnisse</w:t>
      </w:r>
      <w:r w:rsidR="00434BF6">
        <w:rPr>
          <w:rFonts w:ascii="Trebuchet MS" w:hAnsi="Trebuchet MS"/>
          <w:sz w:val="24"/>
          <w:szCs w:val="24"/>
        </w:rPr>
        <w:t xml:space="preserve"> mittragen. </w:t>
      </w:r>
      <w:r w:rsidR="00434BF6" w:rsidRPr="00434BF6">
        <w:rPr>
          <w:rFonts w:ascii="Trebuchet MS" w:hAnsi="Trebuchet MS"/>
          <w:sz w:val="24"/>
          <w:szCs w:val="24"/>
        </w:rPr>
        <w:t xml:space="preserve">Verantwortungs- und Entscheidungsstrukturen sollten </w:t>
      </w:r>
      <w:r w:rsidR="00434BF6">
        <w:rPr>
          <w:rFonts w:ascii="Trebuchet MS" w:hAnsi="Trebuchet MS"/>
          <w:sz w:val="24"/>
          <w:szCs w:val="24"/>
        </w:rPr>
        <w:t xml:space="preserve">nicht nur geklärt, sondern auch </w:t>
      </w:r>
      <w:r w:rsidR="00434BF6" w:rsidRPr="00434BF6">
        <w:rPr>
          <w:rFonts w:ascii="Trebuchet MS" w:hAnsi="Trebuchet MS"/>
          <w:sz w:val="24"/>
          <w:szCs w:val="24"/>
        </w:rPr>
        <w:t>offengelegt werden</w:t>
      </w:r>
      <w:r w:rsidR="00434BF6">
        <w:rPr>
          <w:rFonts w:ascii="Trebuchet MS" w:hAnsi="Trebuchet MS"/>
          <w:sz w:val="24"/>
          <w:szCs w:val="24"/>
        </w:rPr>
        <w:t>.</w:t>
      </w:r>
      <w:r>
        <w:rPr>
          <w:rFonts w:ascii="Trebuchet MS" w:hAnsi="Trebuchet MS"/>
          <w:sz w:val="24"/>
          <w:szCs w:val="24"/>
        </w:rPr>
        <w:t xml:space="preserve"> Ängste und Sorgen vor vermehrter Kontrolle, Überwachung und Rationalisierung sollten unbeding</w:t>
      </w:r>
      <w:r w:rsidR="00264356">
        <w:rPr>
          <w:rFonts w:ascii="Trebuchet MS" w:hAnsi="Trebuchet MS"/>
          <w:sz w:val="24"/>
          <w:szCs w:val="24"/>
        </w:rPr>
        <w:t xml:space="preserve">t ernst genommen </w:t>
      </w:r>
      <w:r>
        <w:rPr>
          <w:rFonts w:ascii="Trebuchet MS" w:hAnsi="Trebuchet MS"/>
          <w:sz w:val="24"/>
          <w:szCs w:val="24"/>
        </w:rPr>
        <w:t>werden</w:t>
      </w:r>
      <w:r w:rsidR="00FA23FC">
        <w:rPr>
          <w:rFonts w:ascii="Trebuchet MS" w:hAnsi="Trebuchet MS"/>
          <w:sz w:val="24"/>
          <w:szCs w:val="24"/>
        </w:rPr>
        <w:t>; etwaige</w:t>
      </w:r>
      <w:r>
        <w:rPr>
          <w:rFonts w:ascii="Trebuchet MS" w:hAnsi="Trebuchet MS"/>
          <w:sz w:val="24"/>
          <w:szCs w:val="24"/>
        </w:rPr>
        <w:t xml:space="preserve"> Befürchtungen sollten aufgegriffen und diskutiert</w:t>
      </w:r>
      <w:r w:rsidR="00434BF6">
        <w:rPr>
          <w:rFonts w:ascii="Trebuchet MS" w:hAnsi="Trebuchet MS"/>
          <w:sz w:val="24"/>
          <w:szCs w:val="24"/>
        </w:rPr>
        <w:t xml:space="preserve"> werden</w:t>
      </w:r>
      <w:r w:rsidR="00DD3795">
        <w:rPr>
          <w:rFonts w:ascii="Trebuchet MS" w:hAnsi="Trebuchet MS"/>
          <w:sz w:val="24"/>
          <w:szCs w:val="24"/>
        </w:rPr>
        <w:t>. Es hat sich bewährt, entsprechende Klarstellungen und Vereinbarungen auch in schriftlicher Form festzuhalten.</w:t>
      </w:r>
    </w:p>
    <w:p w:rsidR="00CD6A0F" w:rsidRDefault="00AD2F75" w:rsidP="00A405CB">
      <w:pPr>
        <w:spacing w:after="120"/>
        <w:rPr>
          <w:rFonts w:ascii="Trebuchet MS" w:hAnsi="Trebuchet MS"/>
          <w:sz w:val="24"/>
          <w:szCs w:val="24"/>
        </w:rPr>
      </w:pPr>
      <w:r>
        <w:rPr>
          <w:rFonts w:ascii="Trebuchet MS" w:hAnsi="Trebuchet MS"/>
          <w:sz w:val="24"/>
          <w:szCs w:val="24"/>
        </w:rPr>
        <w:t>Zur Schaffung der</w:t>
      </w:r>
      <w:r w:rsidR="007A066F">
        <w:rPr>
          <w:rFonts w:ascii="Trebuchet MS" w:hAnsi="Trebuchet MS"/>
          <w:sz w:val="24"/>
          <w:szCs w:val="24"/>
        </w:rPr>
        <w:t xml:space="preserve"> Rahmenbedingungen gehört es auch, die zur Durchführung einer Evalu</w:t>
      </w:r>
      <w:r w:rsidR="00A31ED6">
        <w:rPr>
          <w:rFonts w:ascii="Trebuchet MS" w:hAnsi="Trebuchet MS"/>
          <w:sz w:val="24"/>
          <w:szCs w:val="24"/>
        </w:rPr>
        <w:t>ation erforderlichen Ressourcen und Infrastrukturen bereitzustellen</w:t>
      </w:r>
      <w:r w:rsidR="00FA373E">
        <w:rPr>
          <w:rFonts w:ascii="Trebuchet MS" w:hAnsi="Trebuchet MS"/>
          <w:sz w:val="24"/>
          <w:szCs w:val="24"/>
        </w:rPr>
        <w:t xml:space="preserve">. Neben </w:t>
      </w:r>
      <w:r w:rsidR="00A31ED6">
        <w:rPr>
          <w:rFonts w:ascii="Trebuchet MS" w:hAnsi="Trebuchet MS"/>
          <w:sz w:val="24"/>
          <w:szCs w:val="24"/>
        </w:rPr>
        <w:lastRenderedPageBreak/>
        <w:t xml:space="preserve">Materialien </w:t>
      </w:r>
      <w:r w:rsidR="00FA373E">
        <w:rPr>
          <w:rFonts w:ascii="Trebuchet MS" w:hAnsi="Trebuchet MS"/>
          <w:sz w:val="24"/>
          <w:szCs w:val="24"/>
        </w:rPr>
        <w:t xml:space="preserve">und Räumlichkeiten </w:t>
      </w:r>
      <w:r w:rsidR="007F0EBE">
        <w:rPr>
          <w:rFonts w:ascii="Trebuchet MS" w:hAnsi="Trebuchet MS"/>
          <w:sz w:val="24"/>
          <w:szCs w:val="24"/>
        </w:rPr>
        <w:t>(z.B.</w:t>
      </w:r>
      <w:r w:rsidR="00332315">
        <w:rPr>
          <w:rFonts w:ascii="Trebuchet MS" w:hAnsi="Trebuchet MS"/>
          <w:sz w:val="24"/>
          <w:szCs w:val="24"/>
        </w:rPr>
        <w:t xml:space="preserve"> zur Durchführung von </w:t>
      </w:r>
      <w:r w:rsidR="00A31ED6">
        <w:rPr>
          <w:rFonts w:ascii="Trebuchet MS" w:hAnsi="Trebuchet MS"/>
          <w:sz w:val="24"/>
          <w:szCs w:val="24"/>
        </w:rPr>
        <w:t>Informationsveranstaltun</w:t>
      </w:r>
      <w:r w:rsidR="00FA373E">
        <w:rPr>
          <w:rFonts w:ascii="Trebuchet MS" w:hAnsi="Trebuchet MS"/>
          <w:sz w:val="24"/>
          <w:szCs w:val="24"/>
        </w:rPr>
        <w:t>gen und Workshops) sollten h</w:t>
      </w:r>
      <w:r w:rsidR="006C0DA0">
        <w:rPr>
          <w:rFonts w:ascii="Trebuchet MS" w:hAnsi="Trebuchet MS"/>
          <w:sz w:val="24"/>
          <w:szCs w:val="24"/>
        </w:rPr>
        <w:t>ier</w:t>
      </w:r>
      <w:r w:rsidR="007F0EBE">
        <w:rPr>
          <w:rFonts w:ascii="Trebuchet MS" w:hAnsi="Trebuchet MS"/>
          <w:sz w:val="24"/>
          <w:szCs w:val="24"/>
        </w:rPr>
        <w:t xml:space="preserve"> auch </w:t>
      </w:r>
      <w:r w:rsidR="006C0DA0">
        <w:rPr>
          <w:rFonts w:ascii="Trebuchet MS" w:hAnsi="Trebuchet MS"/>
          <w:sz w:val="24"/>
          <w:szCs w:val="24"/>
        </w:rPr>
        <w:t xml:space="preserve">erforderliche </w:t>
      </w:r>
      <w:r w:rsidR="007F0EBE">
        <w:rPr>
          <w:rFonts w:ascii="Trebuchet MS" w:hAnsi="Trebuchet MS"/>
          <w:sz w:val="24"/>
          <w:szCs w:val="24"/>
        </w:rPr>
        <w:t>Geräte (z.B.</w:t>
      </w:r>
      <w:r w:rsidR="00FA373E">
        <w:rPr>
          <w:rFonts w:ascii="Trebuchet MS" w:hAnsi="Trebuchet MS"/>
          <w:sz w:val="24"/>
          <w:szCs w:val="24"/>
        </w:rPr>
        <w:t xml:space="preserve"> Computer und Telefon) bedacht werden. Da vieles in der Regel b</w:t>
      </w:r>
      <w:r w:rsidR="001C757F">
        <w:rPr>
          <w:rFonts w:ascii="Trebuchet MS" w:hAnsi="Trebuchet MS"/>
          <w:sz w:val="24"/>
          <w:szCs w:val="24"/>
        </w:rPr>
        <w:t>ereits vorhanden sein dürfte, hält</w:t>
      </w:r>
      <w:r w:rsidR="006C0DA0">
        <w:rPr>
          <w:rFonts w:ascii="Trebuchet MS" w:hAnsi="Trebuchet MS"/>
          <w:sz w:val="24"/>
          <w:szCs w:val="24"/>
        </w:rPr>
        <w:t xml:space="preserve"> sich </w:t>
      </w:r>
      <w:r w:rsidR="00FA373E">
        <w:rPr>
          <w:rFonts w:ascii="Trebuchet MS" w:hAnsi="Trebuchet MS"/>
          <w:sz w:val="24"/>
          <w:szCs w:val="24"/>
        </w:rPr>
        <w:t xml:space="preserve">der </w:t>
      </w:r>
      <w:r w:rsidR="001C757F">
        <w:rPr>
          <w:rFonts w:ascii="Trebuchet MS" w:hAnsi="Trebuchet MS"/>
          <w:sz w:val="24"/>
          <w:szCs w:val="24"/>
        </w:rPr>
        <w:t xml:space="preserve">finanzielle und organisatorische </w:t>
      </w:r>
      <w:r w:rsidR="00FA373E">
        <w:rPr>
          <w:rFonts w:ascii="Trebuchet MS" w:hAnsi="Trebuchet MS"/>
          <w:sz w:val="24"/>
          <w:szCs w:val="24"/>
        </w:rPr>
        <w:t xml:space="preserve">Aufwand </w:t>
      </w:r>
      <w:r w:rsidR="006C0DA0">
        <w:rPr>
          <w:rFonts w:ascii="Trebuchet MS" w:hAnsi="Trebuchet MS"/>
          <w:sz w:val="24"/>
          <w:szCs w:val="24"/>
        </w:rPr>
        <w:t>jed</w:t>
      </w:r>
      <w:r w:rsidR="00E46388">
        <w:rPr>
          <w:rFonts w:ascii="Trebuchet MS" w:hAnsi="Trebuchet MS"/>
          <w:sz w:val="24"/>
          <w:szCs w:val="24"/>
        </w:rPr>
        <w:t xml:space="preserve">och </w:t>
      </w:r>
      <w:r w:rsidR="00FA373E">
        <w:rPr>
          <w:rFonts w:ascii="Trebuchet MS" w:hAnsi="Trebuchet MS"/>
          <w:sz w:val="24"/>
          <w:szCs w:val="24"/>
        </w:rPr>
        <w:t xml:space="preserve">meist in Grenzen. </w:t>
      </w:r>
      <w:r w:rsidR="001C757F">
        <w:rPr>
          <w:rFonts w:ascii="Trebuchet MS" w:hAnsi="Trebuchet MS"/>
          <w:sz w:val="24"/>
          <w:szCs w:val="24"/>
        </w:rPr>
        <w:t>Eine</w:t>
      </w:r>
      <w:r w:rsidR="00E46388">
        <w:rPr>
          <w:rFonts w:ascii="Trebuchet MS" w:hAnsi="Trebuchet MS"/>
          <w:sz w:val="24"/>
          <w:szCs w:val="24"/>
        </w:rPr>
        <w:t>n größeren finanziellen und</w:t>
      </w:r>
      <w:r w:rsidR="001C757F">
        <w:rPr>
          <w:rFonts w:ascii="Trebuchet MS" w:hAnsi="Trebuchet MS"/>
          <w:sz w:val="24"/>
          <w:szCs w:val="24"/>
        </w:rPr>
        <w:t xml:space="preserve"> organisatorischen Aufwand </w:t>
      </w:r>
      <w:r w:rsidR="00FA373E">
        <w:rPr>
          <w:rFonts w:ascii="Trebuchet MS" w:hAnsi="Trebuchet MS"/>
          <w:sz w:val="24"/>
          <w:szCs w:val="24"/>
        </w:rPr>
        <w:t xml:space="preserve">dürfte hingegen die </w:t>
      </w:r>
      <w:r w:rsidR="00E46388">
        <w:rPr>
          <w:rFonts w:ascii="Trebuchet MS" w:hAnsi="Trebuchet MS"/>
          <w:sz w:val="24"/>
          <w:szCs w:val="24"/>
        </w:rPr>
        <w:t>(unbedingt erforderliche</w:t>
      </w:r>
      <w:r w:rsidR="001C757F">
        <w:rPr>
          <w:rFonts w:ascii="Trebuchet MS" w:hAnsi="Trebuchet MS"/>
          <w:sz w:val="24"/>
          <w:szCs w:val="24"/>
        </w:rPr>
        <w:t xml:space="preserve">) stundenweise </w:t>
      </w:r>
      <w:r w:rsidR="00FA373E">
        <w:rPr>
          <w:rFonts w:ascii="Trebuchet MS" w:hAnsi="Trebuchet MS"/>
          <w:sz w:val="24"/>
          <w:szCs w:val="24"/>
        </w:rPr>
        <w:t>Freistellu</w:t>
      </w:r>
      <w:r w:rsidR="001C757F">
        <w:rPr>
          <w:rFonts w:ascii="Trebuchet MS" w:hAnsi="Trebuchet MS"/>
          <w:sz w:val="24"/>
          <w:szCs w:val="24"/>
        </w:rPr>
        <w:t>ng der Evaluierenden von ihren üblichen</w:t>
      </w:r>
      <w:r w:rsidR="00FA373E">
        <w:rPr>
          <w:rFonts w:ascii="Trebuchet MS" w:hAnsi="Trebuchet MS"/>
          <w:sz w:val="24"/>
          <w:szCs w:val="24"/>
        </w:rPr>
        <w:t xml:space="preserve"> Tätigkeiten</w:t>
      </w:r>
      <w:r w:rsidR="001C757F">
        <w:rPr>
          <w:rFonts w:ascii="Trebuchet MS" w:hAnsi="Trebuchet MS"/>
          <w:sz w:val="24"/>
          <w:szCs w:val="24"/>
        </w:rPr>
        <w:t xml:space="preserve"> darstellen.</w:t>
      </w:r>
      <w:r>
        <w:rPr>
          <w:rFonts w:ascii="Trebuchet MS" w:hAnsi="Trebuchet MS"/>
          <w:sz w:val="24"/>
          <w:szCs w:val="24"/>
        </w:rPr>
        <w:t xml:space="preserve"> Insgesamt sollte d</w:t>
      </w:r>
      <w:r w:rsidR="001C757F">
        <w:rPr>
          <w:rFonts w:ascii="Trebuchet MS" w:hAnsi="Trebuchet MS"/>
          <w:sz w:val="24"/>
          <w:szCs w:val="24"/>
        </w:rPr>
        <w:t xml:space="preserve">er </w:t>
      </w:r>
      <w:r w:rsidR="00FB7FC6">
        <w:rPr>
          <w:rFonts w:ascii="Trebuchet MS" w:hAnsi="Trebuchet MS"/>
          <w:sz w:val="24"/>
          <w:szCs w:val="24"/>
        </w:rPr>
        <w:t xml:space="preserve">(finanzielle, organisatorische, personelle) </w:t>
      </w:r>
      <w:r w:rsidR="001C757F">
        <w:rPr>
          <w:rFonts w:ascii="Trebuchet MS" w:hAnsi="Trebuchet MS"/>
          <w:sz w:val="24"/>
          <w:szCs w:val="24"/>
        </w:rPr>
        <w:t>Aufwand für Evalua</w:t>
      </w:r>
      <w:r>
        <w:rPr>
          <w:rFonts w:ascii="Trebuchet MS" w:hAnsi="Trebuchet MS"/>
          <w:sz w:val="24"/>
          <w:szCs w:val="24"/>
        </w:rPr>
        <w:t>tionen mit</w:t>
      </w:r>
      <w:r w:rsidR="001C757F">
        <w:rPr>
          <w:rFonts w:ascii="Trebuchet MS" w:hAnsi="Trebuchet MS"/>
          <w:sz w:val="24"/>
          <w:szCs w:val="24"/>
        </w:rPr>
        <w:t xml:space="preserve"> ca. 5</w:t>
      </w:r>
      <w:r>
        <w:rPr>
          <w:rFonts w:ascii="Trebuchet MS" w:hAnsi="Trebuchet MS"/>
          <w:sz w:val="24"/>
          <w:szCs w:val="24"/>
        </w:rPr>
        <w:t>-10</w:t>
      </w:r>
      <w:r w:rsidR="001C757F">
        <w:rPr>
          <w:rFonts w:ascii="Trebuchet MS" w:hAnsi="Trebuchet MS"/>
          <w:sz w:val="24"/>
          <w:szCs w:val="24"/>
        </w:rPr>
        <w:t>% des Gesamtaufwands</w:t>
      </w:r>
      <w:r w:rsidR="00E46388">
        <w:rPr>
          <w:rFonts w:ascii="Trebuchet MS" w:hAnsi="Trebuchet MS"/>
          <w:sz w:val="24"/>
          <w:szCs w:val="24"/>
        </w:rPr>
        <w:t xml:space="preserve"> der in dem</w:t>
      </w:r>
      <w:r w:rsidR="001C757F">
        <w:rPr>
          <w:rFonts w:ascii="Trebuchet MS" w:hAnsi="Trebuchet MS"/>
          <w:sz w:val="24"/>
          <w:szCs w:val="24"/>
        </w:rPr>
        <w:t xml:space="preserve"> </w:t>
      </w:r>
      <w:r>
        <w:rPr>
          <w:rFonts w:ascii="Trebuchet MS" w:hAnsi="Trebuchet MS"/>
          <w:sz w:val="24"/>
          <w:szCs w:val="24"/>
        </w:rPr>
        <w:t xml:space="preserve">zu betrachtenden Zeitraum </w:t>
      </w:r>
      <w:r w:rsidR="00E46388">
        <w:rPr>
          <w:rFonts w:ascii="Trebuchet MS" w:hAnsi="Trebuchet MS"/>
          <w:sz w:val="24"/>
          <w:szCs w:val="24"/>
        </w:rPr>
        <w:t xml:space="preserve">durchzuführenden (gesamten) Tätigkeiten </w:t>
      </w:r>
      <w:r>
        <w:rPr>
          <w:rFonts w:ascii="Trebuchet MS" w:hAnsi="Trebuchet MS"/>
          <w:sz w:val="24"/>
          <w:szCs w:val="24"/>
        </w:rPr>
        <w:t>kalkuliert werden.</w:t>
      </w:r>
    </w:p>
    <w:p w:rsidR="00AD2F75" w:rsidRDefault="00AD2F75" w:rsidP="00A405CB">
      <w:pPr>
        <w:spacing w:after="120"/>
        <w:rPr>
          <w:rFonts w:ascii="Trebuchet MS" w:hAnsi="Trebuchet MS"/>
          <w:sz w:val="24"/>
          <w:szCs w:val="24"/>
        </w:rPr>
      </w:pPr>
      <w:r>
        <w:rPr>
          <w:rFonts w:ascii="Trebuchet MS" w:hAnsi="Trebuchet MS"/>
          <w:sz w:val="24"/>
          <w:szCs w:val="24"/>
        </w:rPr>
        <w:t>Je nach Komplexität des Eva</w:t>
      </w:r>
      <w:r w:rsidR="00FB7FC6">
        <w:rPr>
          <w:rFonts w:ascii="Trebuchet MS" w:hAnsi="Trebuchet MS"/>
          <w:sz w:val="24"/>
          <w:szCs w:val="24"/>
        </w:rPr>
        <w:t xml:space="preserve">luationsvorhabens und Erfahrung bzw. </w:t>
      </w:r>
      <w:r>
        <w:rPr>
          <w:rFonts w:ascii="Trebuchet MS" w:hAnsi="Trebuchet MS"/>
          <w:sz w:val="24"/>
          <w:szCs w:val="24"/>
        </w:rPr>
        <w:t xml:space="preserve">Kompetenz der Evaluierenden sollte zudem </w:t>
      </w:r>
      <w:r w:rsidR="00FB7FC6">
        <w:rPr>
          <w:rFonts w:ascii="Trebuchet MS" w:hAnsi="Trebuchet MS"/>
          <w:sz w:val="24"/>
          <w:szCs w:val="24"/>
        </w:rPr>
        <w:t>sicher</w:t>
      </w:r>
      <w:r w:rsidR="009E4F26">
        <w:rPr>
          <w:rFonts w:ascii="Trebuchet MS" w:hAnsi="Trebuchet MS"/>
          <w:sz w:val="24"/>
          <w:szCs w:val="24"/>
        </w:rPr>
        <w:t>gestellt werden, dass ggf.</w:t>
      </w:r>
      <w:r w:rsidR="00FB7FC6">
        <w:rPr>
          <w:rFonts w:ascii="Trebuchet MS" w:hAnsi="Trebuchet MS"/>
          <w:sz w:val="24"/>
          <w:szCs w:val="24"/>
        </w:rPr>
        <w:t xml:space="preserve"> eine </w:t>
      </w:r>
      <w:r>
        <w:rPr>
          <w:rFonts w:ascii="Trebuchet MS" w:hAnsi="Trebuchet MS"/>
          <w:sz w:val="24"/>
          <w:szCs w:val="24"/>
        </w:rPr>
        <w:t xml:space="preserve">externe </w:t>
      </w:r>
      <w:r w:rsidR="00FB7FC6">
        <w:rPr>
          <w:rFonts w:ascii="Trebuchet MS" w:hAnsi="Trebuchet MS"/>
          <w:sz w:val="24"/>
          <w:szCs w:val="24"/>
        </w:rPr>
        <w:t xml:space="preserve">wissenschaftliche </w:t>
      </w:r>
      <w:r>
        <w:rPr>
          <w:rFonts w:ascii="Trebuchet MS" w:hAnsi="Trebuchet MS"/>
          <w:sz w:val="24"/>
          <w:szCs w:val="24"/>
        </w:rPr>
        <w:t>Beratung und</w:t>
      </w:r>
      <w:r w:rsidR="00FB7FC6">
        <w:rPr>
          <w:rFonts w:ascii="Trebuchet MS" w:hAnsi="Trebuchet MS"/>
          <w:sz w:val="24"/>
          <w:szCs w:val="24"/>
        </w:rPr>
        <w:t>/oder</w:t>
      </w:r>
      <w:r>
        <w:rPr>
          <w:rFonts w:ascii="Trebuchet MS" w:hAnsi="Trebuchet MS"/>
          <w:sz w:val="24"/>
          <w:szCs w:val="24"/>
        </w:rPr>
        <w:t xml:space="preserve"> Begleitung</w:t>
      </w:r>
      <w:r w:rsidR="00FB7FC6">
        <w:rPr>
          <w:rFonts w:ascii="Trebuchet MS" w:hAnsi="Trebuchet MS"/>
          <w:sz w:val="24"/>
          <w:szCs w:val="24"/>
        </w:rPr>
        <w:t xml:space="preserve"> </w:t>
      </w:r>
      <w:r w:rsidR="007F0EBE">
        <w:rPr>
          <w:rFonts w:ascii="Trebuchet MS" w:hAnsi="Trebuchet MS"/>
          <w:sz w:val="24"/>
          <w:szCs w:val="24"/>
        </w:rPr>
        <w:t>(z.B.</w:t>
      </w:r>
      <w:r w:rsidR="00460D5C">
        <w:rPr>
          <w:rFonts w:ascii="Trebuchet MS" w:hAnsi="Trebuchet MS"/>
          <w:sz w:val="24"/>
          <w:szCs w:val="24"/>
        </w:rPr>
        <w:t xml:space="preserve"> durch eine Universität</w:t>
      </w:r>
      <w:r w:rsidR="001E61FD">
        <w:rPr>
          <w:rFonts w:ascii="Trebuchet MS" w:hAnsi="Trebuchet MS"/>
          <w:sz w:val="24"/>
          <w:szCs w:val="24"/>
        </w:rPr>
        <w:t xml:space="preserve"> oder entsprechende Dienstleister</w:t>
      </w:r>
      <w:r w:rsidR="00460D5C">
        <w:rPr>
          <w:rFonts w:ascii="Trebuchet MS" w:hAnsi="Trebuchet MS"/>
          <w:sz w:val="24"/>
          <w:szCs w:val="24"/>
        </w:rPr>
        <w:t xml:space="preserve">) </w:t>
      </w:r>
      <w:r w:rsidR="00FB7FC6">
        <w:rPr>
          <w:rFonts w:ascii="Trebuchet MS" w:hAnsi="Trebuchet MS"/>
          <w:sz w:val="24"/>
          <w:szCs w:val="24"/>
        </w:rPr>
        <w:t>in Anspruch genommen werden kann</w:t>
      </w:r>
      <w:r>
        <w:rPr>
          <w:rFonts w:ascii="Trebuchet MS" w:hAnsi="Trebuchet MS"/>
          <w:sz w:val="24"/>
          <w:szCs w:val="24"/>
        </w:rPr>
        <w:t>.</w:t>
      </w:r>
    </w:p>
    <w:p w:rsidR="004C6644" w:rsidRDefault="004C6644" w:rsidP="004C6644">
      <w:pPr>
        <w:spacing w:after="120"/>
        <w:rPr>
          <w:rFonts w:ascii="Trebuchet MS" w:hAnsi="Trebuchet MS"/>
          <w:sz w:val="24"/>
          <w:szCs w:val="24"/>
        </w:rPr>
      </w:pPr>
      <w:r>
        <w:rPr>
          <w:rFonts w:ascii="Trebuchet MS" w:hAnsi="Trebuchet MS"/>
          <w:sz w:val="24"/>
          <w:szCs w:val="24"/>
        </w:rPr>
        <w:t>Prinzipiell kann in jeder Phase eines internen Evaluationsvorhabens (Selbstevaluation oder interne Fremdevaluation) die Hilfe externer Evaluations</w:t>
      </w:r>
      <w:r w:rsidR="00B234F8">
        <w:rPr>
          <w:rFonts w:ascii="Trebuchet MS" w:hAnsi="Trebuchet MS"/>
          <w:sz w:val="24"/>
          <w:szCs w:val="24"/>
        </w:rPr>
        <w:t>expertinnen und -</w:t>
      </w:r>
      <w:r>
        <w:rPr>
          <w:rFonts w:ascii="Trebuchet MS" w:hAnsi="Trebuchet MS"/>
          <w:sz w:val="24"/>
          <w:szCs w:val="24"/>
        </w:rPr>
        <w:t xml:space="preserve">experten in Anspruch genommen werden. </w:t>
      </w:r>
      <w:r w:rsidRPr="00944A5C">
        <w:rPr>
          <w:rFonts w:ascii="Trebuchet MS" w:hAnsi="Trebuchet MS"/>
          <w:sz w:val="24"/>
          <w:szCs w:val="24"/>
        </w:rPr>
        <w:t xml:space="preserve">Das Maß der externen Unterstützung kann hierbei sehr unterschiedlich ausfallen – von einer Einarbeitung in die methodischen Grundlagen der Evaluation, über eine punktuell überwachende Begleitung und Überprüfung des Evaluationsprozesses, bis hin zur permanenten Anleitung der </w:t>
      </w:r>
      <w:proofErr w:type="spellStart"/>
      <w:r>
        <w:rPr>
          <w:rFonts w:ascii="Trebuchet MS" w:hAnsi="Trebuchet MS"/>
          <w:sz w:val="24"/>
          <w:szCs w:val="24"/>
        </w:rPr>
        <w:t>Evaluatorinnen</w:t>
      </w:r>
      <w:proofErr w:type="spellEnd"/>
      <w:r>
        <w:rPr>
          <w:rFonts w:ascii="Trebuchet MS" w:hAnsi="Trebuchet MS"/>
          <w:sz w:val="24"/>
          <w:szCs w:val="24"/>
        </w:rPr>
        <w:t xml:space="preserve"> und </w:t>
      </w:r>
      <w:proofErr w:type="spellStart"/>
      <w:r>
        <w:rPr>
          <w:rFonts w:ascii="Trebuchet MS" w:hAnsi="Trebuchet MS"/>
          <w:sz w:val="24"/>
          <w:szCs w:val="24"/>
        </w:rPr>
        <w:t>Evaluatoren</w:t>
      </w:r>
      <w:proofErr w:type="spellEnd"/>
      <w:r>
        <w:rPr>
          <w:rFonts w:ascii="Trebuchet MS" w:hAnsi="Trebuchet MS"/>
          <w:sz w:val="24"/>
          <w:szCs w:val="24"/>
        </w:rPr>
        <w:t>. Insbesondere bei Methodenfragen oder bei der statistischen Auswertung der gesammelten Daten ist es ra</w:t>
      </w:r>
      <w:r w:rsidR="000A4122">
        <w:rPr>
          <w:rFonts w:ascii="Trebuchet MS" w:hAnsi="Trebuchet MS"/>
          <w:sz w:val="24"/>
          <w:szCs w:val="24"/>
        </w:rPr>
        <w:t xml:space="preserve">tsam, zumindest </w:t>
      </w:r>
      <w:r>
        <w:rPr>
          <w:rFonts w:ascii="Trebuchet MS" w:hAnsi="Trebuchet MS"/>
          <w:sz w:val="24"/>
          <w:szCs w:val="24"/>
        </w:rPr>
        <w:t>„im Notfall“ auf externe Hilfe zurückgreifen zu können. Eine externe Unterstützung bzw. Begleitung kann aber auch helfen, bei der Konzeptionierung und Planung die „Weichen richtig zu stellen“ und während des Evaluationsprozesses die „richtigen“ Entscheidungen zu treffen. Dies kann sich insbesondere bei komplexen und aufwändigen Evaluationen letztlich nicht nur hinsichtlich des „Erfolges“ der Evaluation (methodisch richtige und reibungslose  Durchführung, methodisch abgesicherte Ergebnisse), sondern auch hinsichtlich des Ressourcenaufwands auszahlen. Zu Beginn oder während des Evaluationsprozesses getroffene Fehlentscheidungen können nicht nur das gesamte Evaluationsvorhaben gefährden, sondern lassen sich in der Regel auch nur sehr zeit- bzw. kostenintensiv wieder beheben. Die Inanspruchnah</w:t>
      </w:r>
      <w:r w:rsidR="008D4E8A">
        <w:rPr>
          <w:rFonts w:ascii="Trebuchet MS" w:hAnsi="Trebuchet MS"/>
          <w:sz w:val="24"/>
          <w:szCs w:val="24"/>
        </w:rPr>
        <w:t>me externer Unterstützung (z.B.</w:t>
      </w:r>
      <w:r>
        <w:rPr>
          <w:rFonts w:ascii="Trebuchet MS" w:hAnsi="Trebuchet MS"/>
          <w:sz w:val="24"/>
          <w:szCs w:val="24"/>
        </w:rPr>
        <w:t xml:space="preserve"> zur Absicherung des methodischen Vorgehens) kann zudem die</w:t>
      </w:r>
      <w:r w:rsidRPr="002D6ACC">
        <w:t xml:space="preserve"> </w:t>
      </w:r>
      <w:r>
        <w:rPr>
          <w:rFonts w:ascii="Trebuchet MS" w:hAnsi="Trebuchet MS"/>
          <w:sz w:val="24"/>
          <w:szCs w:val="24"/>
        </w:rPr>
        <w:t>Akzeptanz der Evaluation und ihr</w:t>
      </w:r>
      <w:r w:rsidRPr="002D6ACC">
        <w:rPr>
          <w:rFonts w:ascii="Trebuchet MS" w:hAnsi="Trebuchet MS"/>
          <w:sz w:val="24"/>
          <w:szCs w:val="24"/>
        </w:rPr>
        <w:t>er Ergebnisse</w:t>
      </w:r>
      <w:r>
        <w:rPr>
          <w:rFonts w:ascii="Trebuchet MS" w:hAnsi="Trebuchet MS"/>
          <w:sz w:val="24"/>
          <w:szCs w:val="24"/>
        </w:rPr>
        <w:t xml:space="preserve"> sowohl inner- als auch</w:t>
      </w:r>
      <w:r w:rsidRPr="002D6ACC">
        <w:rPr>
          <w:rFonts w:ascii="Trebuchet MS" w:hAnsi="Trebuchet MS"/>
          <w:sz w:val="24"/>
          <w:szCs w:val="24"/>
        </w:rPr>
        <w:t xml:space="preserve"> </w:t>
      </w:r>
      <w:r>
        <w:rPr>
          <w:rFonts w:ascii="Trebuchet MS" w:hAnsi="Trebuchet MS"/>
          <w:sz w:val="24"/>
          <w:szCs w:val="24"/>
        </w:rPr>
        <w:t xml:space="preserve">außerhalb der Organisation fördern. Insofern kann der Rückgriff auf externe Unterstützung neben der </w:t>
      </w:r>
      <w:proofErr w:type="spellStart"/>
      <w:r>
        <w:rPr>
          <w:rFonts w:ascii="Trebuchet MS" w:hAnsi="Trebuchet MS"/>
          <w:sz w:val="24"/>
          <w:szCs w:val="24"/>
        </w:rPr>
        <w:t>evaluatori</w:t>
      </w:r>
      <w:r w:rsidR="000A4122">
        <w:rPr>
          <w:rFonts w:ascii="Trebuchet MS" w:hAnsi="Trebuchet MS"/>
          <w:sz w:val="24"/>
          <w:szCs w:val="24"/>
        </w:rPr>
        <w:t>sch</w:t>
      </w:r>
      <w:proofErr w:type="spellEnd"/>
      <w:r w:rsidR="000A4122">
        <w:rPr>
          <w:rFonts w:ascii="Trebuchet MS" w:hAnsi="Trebuchet MS"/>
          <w:sz w:val="24"/>
          <w:szCs w:val="24"/>
        </w:rPr>
        <w:t xml:space="preserve">-fachlichen Absicherung </w:t>
      </w:r>
      <w:r>
        <w:rPr>
          <w:rFonts w:ascii="Trebuchet MS" w:hAnsi="Trebuchet MS"/>
          <w:sz w:val="24"/>
          <w:szCs w:val="24"/>
        </w:rPr>
        <w:t>auch hinsichtlich der verfügbar</w:t>
      </w:r>
      <w:r w:rsidR="000A4122">
        <w:rPr>
          <w:rFonts w:ascii="Trebuchet MS" w:hAnsi="Trebuchet MS"/>
          <w:sz w:val="24"/>
          <w:szCs w:val="24"/>
        </w:rPr>
        <w:t xml:space="preserve">en Ressourcen sowie </w:t>
      </w:r>
      <w:r>
        <w:rPr>
          <w:rFonts w:ascii="Trebuchet MS" w:hAnsi="Trebuchet MS"/>
          <w:sz w:val="24"/>
          <w:szCs w:val="24"/>
        </w:rPr>
        <w:t xml:space="preserve">ihrer </w:t>
      </w:r>
      <w:proofErr w:type="spellStart"/>
      <w:r>
        <w:rPr>
          <w:rFonts w:ascii="Trebuchet MS" w:hAnsi="Trebuchet MS"/>
          <w:sz w:val="24"/>
          <w:szCs w:val="24"/>
        </w:rPr>
        <w:t>legitimatoris</w:t>
      </w:r>
      <w:r w:rsidR="00D83FF0">
        <w:rPr>
          <w:rFonts w:ascii="Trebuchet MS" w:hAnsi="Trebuchet MS"/>
          <w:sz w:val="24"/>
          <w:szCs w:val="24"/>
        </w:rPr>
        <w:t>chen</w:t>
      </w:r>
      <w:proofErr w:type="spellEnd"/>
      <w:r w:rsidR="00D83FF0">
        <w:rPr>
          <w:rFonts w:ascii="Trebuchet MS" w:hAnsi="Trebuchet MS"/>
          <w:sz w:val="24"/>
          <w:szCs w:val="24"/>
        </w:rPr>
        <w:t xml:space="preserve"> Wirkung durchaus sinnvoll </w:t>
      </w:r>
      <w:r>
        <w:rPr>
          <w:rFonts w:ascii="Trebuchet MS" w:hAnsi="Trebuchet MS"/>
          <w:sz w:val="24"/>
          <w:szCs w:val="24"/>
        </w:rPr>
        <w:t>sein.</w:t>
      </w:r>
    </w:p>
    <w:p w:rsidR="004C6644" w:rsidRDefault="004C6644" w:rsidP="00A405CB">
      <w:pPr>
        <w:spacing w:after="120"/>
        <w:rPr>
          <w:rFonts w:ascii="Trebuchet MS" w:hAnsi="Trebuchet MS"/>
          <w:sz w:val="24"/>
          <w:szCs w:val="24"/>
        </w:rPr>
      </w:pPr>
    </w:p>
    <w:p w:rsidR="00E45F8F" w:rsidRDefault="00E45F8F" w:rsidP="00A405CB">
      <w:pPr>
        <w:spacing w:after="120"/>
        <w:rPr>
          <w:rFonts w:ascii="Trebuchet MS" w:hAnsi="Trebuchet MS"/>
          <w:sz w:val="24"/>
          <w:szCs w:val="24"/>
        </w:rPr>
      </w:pPr>
    </w:p>
    <w:p w:rsidR="001C0FA5" w:rsidRDefault="001C0FA5" w:rsidP="00EA0B95">
      <w:pPr>
        <w:spacing w:after="120"/>
        <w:rPr>
          <w:rFonts w:ascii="Trebuchet MS" w:hAnsi="Trebuchet MS"/>
          <w:sz w:val="24"/>
          <w:szCs w:val="24"/>
        </w:rPr>
      </w:pPr>
      <w:r>
        <w:rPr>
          <w:rFonts w:ascii="Trebuchet MS" w:hAnsi="Trebuchet MS"/>
          <w:sz w:val="24"/>
          <w:szCs w:val="24"/>
        </w:rPr>
        <w:br w:type="page"/>
      </w:r>
    </w:p>
    <w:p w:rsidR="00EC645A" w:rsidRPr="001C0FA5" w:rsidRDefault="00C97270" w:rsidP="001C0FA5">
      <w:pPr>
        <w:spacing w:after="240"/>
        <w:rPr>
          <w:rFonts w:ascii="Trebuchet MS" w:hAnsi="Trebuchet MS"/>
          <w:b/>
          <w:sz w:val="28"/>
          <w:szCs w:val="28"/>
        </w:rPr>
      </w:pPr>
      <w:r>
        <w:rPr>
          <w:rFonts w:ascii="Trebuchet MS" w:hAnsi="Trebuchet MS"/>
          <w:b/>
          <w:sz w:val="28"/>
          <w:szCs w:val="28"/>
        </w:rPr>
        <w:lastRenderedPageBreak/>
        <w:t>4.2</w:t>
      </w:r>
      <w:r>
        <w:rPr>
          <w:rFonts w:ascii="Trebuchet MS" w:hAnsi="Trebuchet MS"/>
          <w:b/>
          <w:sz w:val="28"/>
          <w:szCs w:val="28"/>
        </w:rPr>
        <w:tab/>
      </w:r>
      <w:r w:rsidR="00EC645A" w:rsidRPr="001C0FA5">
        <w:rPr>
          <w:rFonts w:ascii="Trebuchet MS" w:hAnsi="Trebuchet MS"/>
          <w:b/>
          <w:sz w:val="28"/>
          <w:szCs w:val="28"/>
        </w:rPr>
        <w:t>Praxisbereich</w:t>
      </w:r>
      <w:r w:rsidR="00383F8A" w:rsidRPr="001C0FA5">
        <w:rPr>
          <w:rFonts w:ascii="Trebuchet MS" w:hAnsi="Trebuchet MS"/>
          <w:b/>
          <w:sz w:val="28"/>
          <w:szCs w:val="28"/>
        </w:rPr>
        <w:t xml:space="preserve">, Evaluationsform </w:t>
      </w:r>
      <w:r w:rsidR="0090728F" w:rsidRPr="001C0FA5">
        <w:rPr>
          <w:rFonts w:ascii="Trebuchet MS" w:hAnsi="Trebuchet MS"/>
          <w:b/>
          <w:sz w:val="28"/>
          <w:szCs w:val="28"/>
        </w:rPr>
        <w:t>und Evaluierende bestimmen</w:t>
      </w:r>
    </w:p>
    <w:p w:rsidR="00816F9E" w:rsidRDefault="00816F9E" w:rsidP="00A405CB">
      <w:pPr>
        <w:spacing w:after="120"/>
        <w:rPr>
          <w:rFonts w:ascii="Trebuchet MS" w:hAnsi="Trebuchet MS"/>
          <w:sz w:val="24"/>
          <w:szCs w:val="24"/>
        </w:rPr>
      </w:pPr>
      <w:r>
        <w:rPr>
          <w:rFonts w:ascii="Trebuchet MS" w:hAnsi="Trebuchet MS"/>
          <w:sz w:val="24"/>
          <w:szCs w:val="24"/>
        </w:rPr>
        <w:t xml:space="preserve">Die Auswahl des </w:t>
      </w:r>
      <w:r w:rsidR="005E5741">
        <w:rPr>
          <w:rFonts w:ascii="Trebuchet MS" w:hAnsi="Trebuchet MS"/>
          <w:sz w:val="24"/>
          <w:szCs w:val="24"/>
        </w:rPr>
        <w:t>Praxis- bzw. Arbeitsbe</w:t>
      </w:r>
      <w:r>
        <w:rPr>
          <w:rFonts w:ascii="Trebuchet MS" w:hAnsi="Trebuchet MS"/>
          <w:sz w:val="24"/>
          <w:szCs w:val="24"/>
        </w:rPr>
        <w:t>reichs</w:t>
      </w:r>
      <w:r w:rsidR="005E5741">
        <w:rPr>
          <w:rFonts w:ascii="Trebuchet MS" w:hAnsi="Trebuchet MS"/>
          <w:sz w:val="24"/>
          <w:szCs w:val="24"/>
        </w:rPr>
        <w:t>, in dem evaluiert</w:t>
      </w:r>
      <w:r>
        <w:rPr>
          <w:rFonts w:ascii="Trebuchet MS" w:hAnsi="Trebuchet MS"/>
          <w:sz w:val="24"/>
          <w:szCs w:val="24"/>
        </w:rPr>
        <w:t xml:space="preserve"> werden soll, ist in zweierlei Hinsicht </w:t>
      </w:r>
      <w:r w:rsidR="005E5741">
        <w:rPr>
          <w:rFonts w:ascii="Trebuchet MS" w:hAnsi="Trebuchet MS"/>
          <w:sz w:val="24"/>
          <w:szCs w:val="24"/>
        </w:rPr>
        <w:t>bedeutsa</w:t>
      </w:r>
      <w:r>
        <w:rPr>
          <w:rFonts w:ascii="Trebuchet MS" w:hAnsi="Trebuchet MS"/>
          <w:sz w:val="24"/>
          <w:szCs w:val="24"/>
        </w:rPr>
        <w:t>m.</w:t>
      </w:r>
    </w:p>
    <w:p w:rsidR="0090728F" w:rsidRDefault="0090728F" w:rsidP="00A405CB">
      <w:pPr>
        <w:spacing w:after="120"/>
        <w:rPr>
          <w:rFonts w:ascii="Trebuchet MS" w:hAnsi="Trebuchet MS"/>
          <w:sz w:val="24"/>
          <w:szCs w:val="24"/>
        </w:rPr>
      </w:pPr>
      <w:r w:rsidRPr="0090728F">
        <w:rPr>
          <w:rFonts w:ascii="Trebuchet MS" w:hAnsi="Trebuchet MS"/>
          <w:sz w:val="24"/>
          <w:szCs w:val="24"/>
        </w:rPr>
        <w:t>Zum einen müssen sowohl die Bereitschaft und der Wille als auch die Möglichkeiten und Handlungsspielräume bestehe</w:t>
      </w:r>
      <w:r>
        <w:rPr>
          <w:rFonts w:ascii="Trebuchet MS" w:hAnsi="Trebuchet MS"/>
          <w:sz w:val="24"/>
          <w:szCs w:val="24"/>
        </w:rPr>
        <w:t xml:space="preserve">n, </w:t>
      </w:r>
      <w:r w:rsidR="00CD6A0F">
        <w:rPr>
          <w:rFonts w:ascii="Trebuchet MS" w:hAnsi="Trebuchet MS"/>
          <w:sz w:val="24"/>
          <w:szCs w:val="24"/>
        </w:rPr>
        <w:t xml:space="preserve">in dem betreffenden Praxisbereich </w:t>
      </w:r>
      <w:r>
        <w:rPr>
          <w:rFonts w:ascii="Trebuchet MS" w:hAnsi="Trebuchet MS"/>
          <w:sz w:val="24"/>
          <w:szCs w:val="24"/>
        </w:rPr>
        <w:t>Veränderungen umzusetzen. E</w:t>
      </w:r>
      <w:r w:rsidRPr="0090728F">
        <w:rPr>
          <w:rFonts w:ascii="Trebuchet MS" w:hAnsi="Trebuchet MS"/>
          <w:sz w:val="24"/>
          <w:szCs w:val="24"/>
        </w:rPr>
        <w:t>i</w:t>
      </w:r>
      <w:r>
        <w:rPr>
          <w:rFonts w:ascii="Trebuchet MS" w:hAnsi="Trebuchet MS"/>
          <w:sz w:val="24"/>
          <w:szCs w:val="24"/>
        </w:rPr>
        <w:t>ne Evaluation sollte nicht durchgeführt werden</w:t>
      </w:r>
      <w:r w:rsidRPr="0090728F">
        <w:rPr>
          <w:rFonts w:ascii="Trebuchet MS" w:hAnsi="Trebuchet MS"/>
          <w:sz w:val="24"/>
          <w:szCs w:val="24"/>
        </w:rPr>
        <w:t>, wenn entsprechende Veränderungen aufgrund</w:t>
      </w:r>
      <w:r w:rsidR="007A30C5">
        <w:rPr>
          <w:rFonts w:ascii="Trebuchet MS" w:hAnsi="Trebuchet MS"/>
          <w:sz w:val="24"/>
          <w:szCs w:val="24"/>
        </w:rPr>
        <w:t xml:space="preserve"> mangelnder Ressourcen oder </w:t>
      </w:r>
      <w:r w:rsidR="005272DB">
        <w:rPr>
          <w:rFonts w:ascii="Trebuchet MS" w:hAnsi="Trebuchet MS"/>
          <w:sz w:val="24"/>
          <w:szCs w:val="24"/>
        </w:rPr>
        <w:t>interner Widerstände (z.B.</w:t>
      </w:r>
      <w:r w:rsidRPr="0090728F">
        <w:rPr>
          <w:rFonts w:ascii="Trebuchet MS" w:hAnsi="Trebuchet MS"/>
          <w:sz w:val="24"/>
          <w:szCs w:val="24"/>
        </w:rPr>
        <w:t xml:space="preserve"> bei den Mitarbeiterinnen und Mitarbeitern oder bei Vorgesetz</w:t>
      </w:r>
      <w:r w:rsidR="007A30C5">
        <w:rPr>
          <w:rFonts w:ascii="Trebuchet MS" w:hAnsi="Trebuchet MS"/>
          <w:sz w:val="24"/>
          <w:szCs w:val="24"/>
        </w:rPr>
        <w:t xml:space="preserve">ten) letztlich nicht </w:t>
      </w:r>
      <w:r w:rsidR="003A15BE">
        <w:rPr>
          <w:rFonts w:ascii="Trebuchet MS" w:hAnsi="Trebuchet MS"/>
          <w:sz w:val="24"/>
          <w:szCs w:val="24"/>
        </w:rPr>
        <w:t xml:space="preserve">um- bzw. </w:t>
      </w:r>
      <w:r w:rsidR="007A30C5">
        <w:rPr>
          <w:rFonts w:ascii="Trebuchet MS" w:hAnsi="Trebuchet MS"/>
          <w:sz w:val="24"/>
          <w:szCs w:val="24"/>
        </w:rPr>
        <w:t>durchgesetzt</w:t>
      </w:r>
      <w:r w:rsidRPr="0090728F">
        <w:rPr>
          <w:rFonts w:ascii="Trebuchet MS" w:hAnsi="Trebuchet MS"/>
          <w:sz w:val="24"/>
          <w:szCs w:val="24"/>
        </w:rPr>
        <w:t xml:space="preserve"> </w:t>
      </w:r>
      <w:r w:rsidR="003A15BE">
        <w:rPr>
          <w:rFonts w:ascii="Trebuchet MS" w:hAnsi="Trebuchet MS"/>
          <w:sz w:val="24"/>
          <w:szCs w:val="24"/>
        </w:rPr>
        <w:t xml:space="preserve">werden </w:t>
      </w:r>
      <w:r w:rsidRPr="0090728F">
        <w:rPr>
          <w:rFonts w:ascii="Trebuchet MS" w:hAnsi="Trebuchet MS"/>
          <w:sz w:val="24"/>
          <w:szCs w:val="24"/>
        </w:rPr>
        <w:t>können. D</w:t>
      </w:r>
      <w:r>
        <w:rPr>
          <w:rFonts w:ascii="Trebuchet MS" w:hAnsi="Trebuchet MS"/>
          <w:sz w:val="24"/>
          <w:szCs w:val="24"/>
        </w:rPr>
        <w:t>enn dann wü</w:t>
      </w:r>
      <w:r w:rsidRPr="0090728F">
        <w:rPr>
          <w:rFonts w:ascii="Trebuchet MS" w:hAnsi="Trebuchet MS"/>
          <w:sz w:val="24"/>
          <w:szCs w:val="24"/>
        </w:rPr>
        <w:t>rden nicht nur Ressou</w:t>
      </w:r>
      <w:r>
        <w:rPr>
          <w:rFonts w:ascii="Trebuchet MS" w:hAnsi="Trebuchet MS"/>
          <w:sz w:val="24"/>
          <w:szCs w:val="24"/>
        </w:rPr>
        <w:t xml:space="preserve">rcen </w:t>
      </w:r>
      <w:r w:rsidR="006049A6">
        <w:rPr>
          <w:rFonts w:ascii="Trebuchet MS" w:hAnsi="Trebuchet MS"/>
          <w:sz w:val="24"/>
          <w:szCs w:val="24"/>
        </w:rPr>
        <w:t xml:space="preserve">verschwendet, sondern </w:t>
      </w:r>
      <w:r>
        <w:rPr>
          <w:rFonts w:ascii="Trebuchet MS" w:hAnsi="Trebuchet MS"/>
          <w:sz w:val="24"/>
          <w:szCs w:val="24"/>
        </w:rPr>
        <w:t xml:space="preserve">auch noch </w:t>
      </w:r>
      <w:r w:rsidR="00332315">
        <w:rPr>
          <w:rFonts w:ascii="Trebuchet MS" w:hAnsi="Trebuchet MS"/>
          <w:sz w:val="24"/>
          <w:szCs w:val="24"/>
        </w:rPr>
        <w:t xml:space="preserve">diejenigen </w:t>
      </w:r>
      <w:r w:rsidRPr="0090728F">
        <w:rPr>
          <w:rFonts w:ascii="Trebuchet MS" w:hAnsi="Trebuchet MS"/>
          <w:sz w:val="24"/>
          <w:szCs w:val="24"/>
        </w:rPr>
        <w:t xml:space="preserve">Mitarbeiterinnen und Mitarbeiter demotiviert, die an das Evaluationsvorhaben „geglaubt“ und sich </w:t>
      </w:r>
      <w:r>
        <w:rPr>
          <w:rFonts w:ascii="Trebuchet MS" w:hAnsi="Trebuchet MS"/>
          <w:sz w:val="24"/>
          <w:szCs w:val="24"/>
        </w:rPr>
        <w:t xml:space="preserve">davon </w:t>
      </w:r>
      <w:r w:rsidRPr="0090728F">
        <w:rPr>
          <w:rFonts w:ascii="Trebuchet MS" w:hAnsi="Trebuchet MS"/>
          <w:sz w:val="24"/>
          <w:szCs w:val="24"/>
        </w:rPr>
        <w:t>ggf.</w:t>
      </w:r>
      <w:r w:rsidR="007F0EBE">
        <w:rPr>
          <w:rFonts w:ascii="Trebuchet MS" w:hAnsi="Trebuchet MS"/>
          <w:sz w:val="24"/>
          <w:szCs w:val="24"/>
        </w:rPr>
        <w:t xml:space="preserve"> auch Verbesserungen (z.B.</w:t>
      </w:r>
      <w:r w:rsidR="00332315">
        <w:rPr>
          <w:rFonts w:ascii="Trebuchet MS" w:hAnsi="Trebuchet MS"/>
          <w:sz w:val="24"/>
          <w:szCs w:val="24"/>
        </w:rPr>
        <w:t xml:space="preserve"> der </w:t>
      </w:r>
      <w:r w:rsidRPr="0090728F">
        <w:rPr>
          <w:rFonts w:ascii="Trebuchet MS" w:hAnsi="Trebuchet MS"/>
          <w:sz w:val="24"/>
          <w:szCs w:val="24"/>
        </w:rPr>
        <w:t>organisationsinternen Arbeitsabläufe) versprochen haben.</w:t>
      </w:r>
    </w:p>
    <w:p w:rsidR="00816F9E" w:rsidRDefault="0090728F" w:rsidP="00A405CB">
      <w:pPr>
        <w:spacing w:after="120"/>
        <w:rPr>
          <w:rFonts w:ascii="Trebuchet MS" w:hAnsi="Trebuchet MS"/>
          <w:sz w:val="24"/>
          <w:szCs w:val="24"/>
        </w:rPr>
      </w:pPr>
      <w:r>
        <w:rPr>
          <w:rFonts w:ascii="Trebuchet MS" w:hAnsi="Trebuchet MS"/>
          <w:sz w:val="24"/>
          <w:szCs w:val="24"/>
        </w:rPr>
        <w:t>Zum anderen steht die Auswahl des Praxisbereichs</w:t>
      </w:r>
      <w:r w:rsidR="00816F9E">
        <w:rPr>
          <w:rFonts w:ascii="Trebuchet MS" w:hAnsi="Trebuchet MS"/>
          <w:sz w:val="24"/>
          <w:szCs w:val="24"/>
        </w:rPr>
        <w:t xml:space="preserve"> in enger Verbindung mit der Entscheidung, </w:t>
      </w:r>
      <w:r>
        <w:rPr>
          <w:rFonts w:ascii="Trebuchet MS" w:hAnsi="Trebuchet MS"/>
          <w:sz w:val="24"/>
          <w:szCs w:val="24"/>
        </w:rPr>
        <w:t>ob eine Selb</w:t>
      </w:r>
      <w:r w:rsidR="005B4D6F">
        <w:rPr>
          <w:rFonts w:ascii="Trebuchet MS" w:hAnsi="Trebuchet MS"/>
          <w:sz w:val="24"/>
          <w:szCs w:val="24"/>
        </w:rPr>
        <w:t>stevaluation oder eine interne Fremde</w:t>
      </w:r>
      <w:r>
        <w:rPr>
          <w:rFonts w:ascii="Trebuchet MS" w:hAnsi="Trebuchet MS"/>
          <w:sz w:val="24"/>
          <w:szCs w:val="24"/>
        </w:rPr>
        <w:t xml:space="preserve">valuation durchgeführt wird bzw. </w:t>
      </w:r>
      <w:r w:rsidR="00816F9E">
        <w:rPr>
          <w:rFonts w:ascii="Trebuchet MS" w:hAnsi="Trebuchet MS"/>
          <w:sz w:val="24"/>
          <w:szCs w:val="24"/>
        </w:rPr>
        <w:t>wer mit der Durchführung der</w:t>
      </w:r>
      <w:r w:rsidR="007A02E5">
        <w:rPr>
          <w:rFonts w:ascii="Trebuchet MS" w:hAnsi="Trebuchet MS"/>
          <w:sz w:val="24"/>
          <w:szCs w:val="24"/>
        </w:rPr>
        <w:t xml:space="preserve"> Evaluation betraut wird</w:t>
      </w:r>
      <w:r w:rsidR="00816F9E">
        <w:rPr>
          <w:rFonts w:ascii="Trebuchet MS" w:hAnsi="Trebuchet MS"/>
          <w:sz w:val="24"/>
          <w:szCs w:val="24"/>
        </w:rPr>
        <w:t>:</w:t>
      </w:r>
      <w:r w:rsidR="007A02E5">
        <w:rPr>
          <w:rFonts w:ascii="Trebuchet MS" w:hAnsi="Trebuchet MS"/>
          <w:sz w:val="24"/>
          <w:szCs w:val="24"/>
        </w:rPr>
        <w:t xml:space="preserve"> </w:t>
      </w:r>
      <w:r w:rsidR="00816F9E">
        <w:rPr>
          <w:rFonts w:ascii="Trebuchet MS" w:hAnsi="Trebuchet MS"/>
          <w:sz w:val="24"/>
          <w:szCs w:val="24"/>
        </w:rPr>
        <w:t>Bei Selbstevaluationen sind dies diejenigen Personen, die auch mit der Durchführung der zu evaluierenden Maßnahme (Evaluationsgegenstand) be</w:t>
      </w:r>
      <w:r w:rsidR="005B4D6F">
        <w:rPr>
          <w:rFonts w:ascii="Trebuchet MS" w:hAnsi="Trebuchet MS"/>
          <w:sz w:val="24"/>
          <w:szCs w:val="24"/>
        </w:rPr>
        <w:t>fasst sind/waren. Bei internen Fremde</w:t>
      </w:r>
      <w:r w:rsidR="00816F9E">
        <w:rPr>
          <w:rFonts w:ascii="Trebuchet MS" w:hAnsi="Trebuchet MS"/>
          <w:sz w:val="24"/>
          <w:szCs w:val="24"/>
        </w:rPr>
        <w:t xml:space="preserve">valuationen sind dies </w:t>
      </w:r>
      <w:r w:rsidR="007A02E5">
        <w:rPr>
          <w:rFonts w:ascii="Trebuchet MS" w:hAnsi="Trebuchet MS"/>
          <w:sz w:val="24"/>
          <w:szCs w:val="24"/>
        </w:rPr>
        <w:t xml:space="preserve">organisationsinterne Personen, die nicht mit der </w:t>
      </w:r>
      <w:r w:rsidR="007A02E5" w:rsidRPr="007A02E5">
        <w:rPr>
          <w:rFonts w:ascii="Trebuchet MS" w:hAnsi="Trebuchet MS"/>
          <w:sz w:val="24"/>
          <w:szCs w:val="24"/>
        </w:rPr>
        <w:t>Durchführung der zu evaluierenden Maßnahme (Evaluationsgegenstand) befasst sind/waren</w:t>
      </w:r>
      <w:r w:rsidR="007A02E5">
        <w:rPr>
          <w:rFonts w:ascii="Trebuchet MS" w:hAnsi="Trebuchet MS"/>
          <w:sz w:val="24"/>
          <w:szCs w:val="24"/>
        </w:rPr>
        <w:t xml:space="preserve">. </w:t>
      </w:r>
      <w:r w:rsidR="00F132FA">
        <w:rPr>
          <w:rFonts w:ascii="Trebuchet MS" w:hAnsi="Trebuchet MS"/>
          <w:sz w:val="24"/>
          <w:szCs w:val="24"/>
        </w:rPr>
        <w:t>Bei der Entscheidung ist zu beachten</w:t>
      </w:r>
      <w:r w:rsidR="007A02E5">
        <w:rPr>
          <w:rFonts w:ascii="Trebuchet MS" w:hAnsi="Trebuchet MS"/>
          <w:sz w:val="24"/>
          <w:szCs w:val="24"/>
        </w:rPr>
        <w:t>, dass</w:t>
      </w:r>
      <w:r w:rsidR="007A02E5" w:rsidRPr="007A02E5">
        <w:t xml:space="preserve"> </w:t>
      </w:r>
      <w:r w:rsidR="007A02E5" w:rsidRPr="007A02E5">
        <w:rPr>
          <w:rFonts w:ascii="Trebuchet MS" w:hAnsi="Trebuchet MS"/>
          <w:sz w:val="24"/>
          <w:szCs w:val="24"/>
        </w:rPr>
        <w:t xml:space="preserve">die Verantwortung und die Kompetenz für den Arbeitsbereich bei </w:t>
      </w:r>
      <w:proofErr w:type="gramStart"/>
      <w:r w:rsidR="007A02E5" w:rsidRPr="007A02E5">
        <w:rPr>
          <w:rFonts w:ascii="Trebuchet MS" w:hAnsi="Trebuchet MS"/>
          <w:sz w:val="24"/>
          <w:szCs w:val="24"/>
        </w:rPr>
        <w:t>den</w:t>
      </w:r>
      <w:proofErr w:type="gramEnd"/>
      <w:r w:rsidR="007A02E5" w:rsidRPr="007A02E5">
        <w:rPr>
          <w:rFonts w:ascii="Trebuchet MS" w:hAnsi="Trebuchet MS"/>
          <w:sz w:val="24"/>
          <w:szCs w:val="24"/>
        </w:rPr>
        <w:t xml:space="preserve"> Evaluierenden (Selbstevaluation) bzw.</w:t>
      </w:r>
      <w:r w:rsidR="005B4D6F">
        <w:rPr>
          <w:rFonts w:ascii="Trebuchet MS" w:hAnsi="Trebuchet MS"/>
          <w:sz w:val="24"/>
          <w:szCs w:val="24"/>
        </w:rPr>
        <w:t xml:space="preserve"> bei der Organisation (interne Fremde</w:t>
      </w:r>
      <w:r w:rsidR="007A02E5" w:rsidRPr="007A02E5">
        <w:rPr>
          <w:rFonts w:ascii="Trebuchet MS" w:hAnsi="Trebuchet MS"/>
          <w:sz w:val="24"/>
          <w:szCs w:val="24"/>
        </w:rPr>
        <w:t>valuation) liegen muss.</w:t>
      </w:r>
    </w:p>
    <w:p w:rsidR="008520CD" w:rsidRDefault="008520CD" w:rsidP="00A405CB">
      <w:pPr>
        <w:spacing w:after="120"/>
        <w:rPr>
          <w:rFonts w:ascii="Trebuchet MS" w:hAnsi="Trebuchet MS"/>
          <w:sz w:val="24"/>
          <w:szCs w:val="24"/>
        </w:rPr>
      </w:pPr>
    </w:p>
    <w:p w:rsidR="002F1385" w:rsidRDefault="002F1385" w:rsidP="00EA0B95">
      <w:pPr>
        <w:spacing w:after="120"/>
        <w:rPr>
          <w:rFonts w:ascii="Trebuchet MS" w:hAnsi="Trebuchet MS"/>
          <w:sz w:val="24"/>
          <w:szCs w:val="24"/>
        </w:rPr>
      </w:pPr>
      <w:r>
        <w:rPr>
          <w:rFonts w:ascii="Trebuchet MS" w:hAnsi="Trebuchet MS"/>
          <w:sz w:val="24"/>
          <w:szCs w:val="24"/>
        </w:rPr>
        <w:br w:type="page"/>
      </w:r>
    </w:p>
    <w:p w:rsidR="00BB6B39" w:rsidRPr="002F1385" w:rsidRDefault="00C97270" w:rsidP="002F1385">
      <w:pPr>
        <w:spacing w:after="240"/>
        <w:rPr>
          <w:rFonts w:ascii="Trebuchet MS" w:hAnsi="Trebuchet MS"/>
          <w:b/>
          <w:sz w:val="28"/>
          <w:szCs w:val="28"/>
        </w:rPr>
      </w:pPr>
      <w:r>
        <w:rPr>
          <w:rFonts w:ascii="Trebuchet MS" w:hAnsi="Trebuchet MS"/>
          <w:b/>
          <w:sz w:val="28"/>
          <w:szCs w:val="28"/>
        </w:rPr>
        <w:lastRenderedPageBreak/>
        <w:t>4.3</w:t>
      </w:r>
      <w:r>
        <w:rPr>
          <w:rFonts w:ascii="Trebuchet MS" w:hAnsi="Trebuchet MS"/>
          <w:b/>
          <w:sz w:val="28"/>
          <w:szCs w:val="28"/>
        </w:rPr>
        <w:tab/>
      </w:r>
      <w:r w:rsidR="004E223A" w:rsidRPr="002F1385">
        <w:rPr>
          <w:rFonts w:ascii="Trebuchet MS" w:hAnsi="Trebuchet MS"/>
          <w:b/>
          <w:sz w:val="28"/>
          <w:szCs w:val="28"/>
        </w:rPr>
        <w:t>Evaluationsgegenst</w:t>
      </w:r>
      <w:r>
        <w:rPr>
          <w:rFonts w:ascii="Trebuchet MS" w:hAnsi="Trebuchet MS"/>
          <w:b/>
          <w:sz w:val="28"/>
          <w:szCs w:val="28"/>
        </w:rPr>
        <w:t xml:space="preserve">and bestimmen und </w:t>
      </w:r>
      <w:r>
        <w:rPr>
          <w:rFonts w:ascii="Trebuchet MS" w:hAnsi="Trebuchet MS"/>
          <w:b/>
          <w:sz w:val="28"/>
          <w:szCs w:val="28"/>
        </w:rPr>
        <w:br/>
      </w:r>
      <w:r>
        <w:rPr>
          <w:rFonts w:ascii="Trebuchet MS" w:hAnsi="Trebuchet MS"/>
          <w:b/>
          <w:sz w:val="28"/>
          <w:szCs w:val="28"/>
        </w:rPr>
        <w:tab/>
      </w:r>
      <w:r>
        <w:rPr>
          <w:rFonts w:ascii="Trebuchet MS" w:hAnsi="Trebuchet MS"/>
          <w:b/>
          <w:sz w:val="28"/>
          <w:szCs w:val="28"/>
        </w:rPr>
        <w:tab/>
        <w:t xml:space="preserve">Fragestellung </w:t>
      </w:r>
      <w:r w:rsidR="004E223A" w:rsidRPr="002F1385">
        <w:rPr>
          <w:rFonts w:ascii="Trebuchet MS" w:hAnsi="Trebuchet MS"/>
          <w:b/>
          <w:sz w:val="28"/>
          <w:szCs w:val="28"/>
        </w:rPr>
        <w:t>formulieren</w:t>
      </w:r>
    </w:p>
    <w:p w:rsidR="00E52BCA" w:rsidRDefault="00D762E9" w:rsidP="00A405CB">
      <w:pPr>
        <w:spacing w:after="120"/>
        <w:rPr>
          <w:rFonts w:ascii="Trebuchet MS" w:hAnsi="Trebuchet MS"/>
          <w:sz w:val="24"/>
          <w:szCs w:val="24"/>
        </w:rPr>
      </w:pPr>
      <w:r>
        <w:rPr>
          <w:rFonts w:ascii="Trebuchet MS" w:hAnsi="Trebuchet MS"/>
          <w:sz w:val="24"/>
          <w:szCs w:val="24"/>
        </w:rPr>
        <w:t xml:space="preserve">Als Evaluationsgegenstand wird </w:t>
      </w:r>
      <w:r w:rsidR="00912455">
        <w:rPr>
          <w:rFonts w:ascii="Trebuchet MS" w:hAnsi="Trebuchet MS"/>
          <w:sz w:val="24"/>
          <w:szCs w:val="24"/>
        </w:rPr>
        <w:t xml:space="preserve">diejenige Maßnahme </w:t>
      </w:r>
      <w:r>
        <w:rPr>
          <w:rFonts w:ascii="Trebuchet MS" w:hAnsi="Trebuchet MS"/>
          <w:sz w:val="24"/>
          <w:szCs w:val="24"/>
        </w:rPr>
        <w:t xml:space="preserve">oder der bestimmte Ausschnitt </w:t>
      </w:r>
      <w:r w:rsidR="00912455">
        <w:rPr>
          <w:rFonts w:ascii="Trebuchet MS" w:hAnsi="Trebuchet MS"/>
          <w:sz w:val="24"/>
          <w:szCs w:val="24"/>
        </w:rPr>
        <w:t>aus dem Praxis- bzw. Arbeitsbereich</w:t>
      </w:r>
      <w:r>
        <w:rPr>
          <w:rFonts w:ascii="Trebuchet MS" w:hAnsi="Trebuchet MS"/>
          <w:sz w:val="24"/>
          <w:szCs w:val="24"/>
        </w:rPr>
        <w:t xml:space="preserve"> bezeichnet</w:t>
      </w:r>
      <w:r w:rsidR="00912455">
        <w:rPr>
          <w:rFonts w:ascii="Trebuchet MS" w:hAnsi="Trebuchet MS"/>
          <w:sz w:val="24"/>
          <w:szCs w:val="24"/>
        </w:rPr>
        <w:t>, die</w:t>
      </w:r>
      <w:r>
        <w:rPr>
          <w:rFonts w:ascii="Trebuchet MS" w:hAnsi="Trebuchet MS"/>
          <w:sz w:val="24"/>
          <w:szCs w:val="24"/>
        </w:rPr>
        <w:t>/der untersucht, also beschrieben und bewertet (</w:t>
      </w:r>
      <w:r w:rsidR="00912455">
        <w:rPr>
          <w:rFonts w:ascii="Trebuchet MS" w:hAnsi="Trebuchet MS"/>
          <w:sz w:val="24"/>
          <w:szCs w:val="24"/>
        </w:rPr>
        <w:t>evaluiert)</w:t>
      </w:r>
      <w:r>
        <w:rPr>
          <w:rFonts w:ascii="Trebuchet MS" w:hAnsi="Trebuchet MS"/>
          <w:sz w:val="24"/>
          <w:szCs w:val="24"/>
        </w:rPr>
        <w:t>,</w:t>
      </w:r>
      <w:r w:rsidR="00912455">
        <w:rPr>
          <w:rFonts w:ascii="Trebuchet MS" w:hAnsi="Trebuchet MS"/>
          <w:sz w:val="24"/>
          <w:szCs w:val="24"/>
        </w:rPr>
        <w:t xml:space="preserve"> werden soll</w:t>
      </w:r>
      <w:r>
        <w:rPr>
          <w:rFonts w:ascii="Trebuchet MS" w:hAnsi="Trebuchet MS"/>
          <w:sz w:val="24"/>
          <w:szCs w:val="24"/>
        </w:rPr>
        <w:t xml:space="preserve">. Die Fragestellung ist </w:t>
      </w:r>
      <w:r w:rsidR="007604C4">
        <w:rPr>
          <w:rFonts w:ascii="Trebuchet MS" w:hAnsi="Trebuchet MS"/>
          <w:sz w:val="24"/>
          <w:szCs w:val="24"/>
        </w:rPr>
        <w:t xml:space="preserve">im Grunde nichts anderes als der in Frageform gebrachte und weiter präzisierte </w:t>
      </w:r>
      <w:r w:rsidR="00860213">
        <w:rPr>
          <w:rFonts w:ascii="Trebuchet MS" w:hAnsi="Trebuchet MS"/>
          <w:sz w:val="24"/>
          <w:szCs w:val="24"/>
        </w:rPr>
        <w:t xml:space="preserve">bzw. spezifizierte </w:t>
      </w:r>
      <w:r w:rsidR="007604C4">
        <w:rPr>
          <w:rFonts w:ascii="Trebuchet MS" w:hAnsi="Trebuchet MS"/>
          <w:sz w:val="24"/>
          <w:szCs w:val="24"/>
        </w:rPr>
        <w:t>Evaluationsgegenstand. Mit Hilfe der Evaluationsfragestellung wird zum Ausdruck gebracht, in welcher besonderen Hinsicht der Evaluationsgegenstand</w:t>
      </w:r>
      <w:r w:rsidR="006510E9">
        <w:rPr>
          <w:rFonts w:ascii="Trebuchet MS" w:hAnsi="Trebuchet MS"/>
          <w:sz w:val="24"/>
          <w:szCs w:val="24"/>
        </w:rPr>
        <w:t xml:space="preserve"> interessant erscheint und </w:t>
      </w:r>
      <w:r w:rsidR="00E52BCA">
        <w:rPr>
          <w:rFonts w:ascii="Trebuchet MS" w:hAnsi="Trebuchet MS"/>
          <w:sz w:val="24"/>
          <w:szCs w:val="24"/>
        </w:rPr>
        <w:t>untersucht werden soll.</w:t>
      </w:r>
    </w:p>
    <w:p w:rsidR="00BA4D60" w:rsidRDefault="007604C4" w:rsidP="00A405CB">
      <w:pPr>
        <w:spacing w:after="120"/>
        <w:rPr>
          <w:rFonts w:ascii="Trebuchet MS" w:hAnsi="Trebuchet MS"/>
          <w:sz w:val="24"/>
          <w:szCs w:val="24"/>
        </w:rPr>
      </w:pPr>
      <w:r>
        <w:rPr>
          <w:rFonts w:ascii="Trebuchet MS" w:hAnsi="Trebuchet MS"/>
          <w:sz w:val="24"/>
          <w:szCs w:val="24"/>
        </w:rPr>
        <w:t>Wenn z.B. die Maßnahme „Telefonberatung“</w:t>
      </w:r>
      <w:r w:rsidR="00E52BCA">
        <w:rPr>
          <w:rFonts w:ascii="Trebuchet MS" w:hAnsi="Trebuchet MS"/>
          <w:sz w:val="24"/>
          <w:szCs w:val="24"/>
        </w:rPr>
        <w:t xml:space="preserve"> der Evaluationsgegenstand ist, </w:t>
      </w:r>
      <w:r>
        <w:rPr>
          <w:rFonts w:ascii="Trebuchet MS" w:hAnsi="Trebuchet MS"/>
          <w:sz w:val="24"/>
          <w:szCs w:val="24"/>
        </w:rPr>
        <w:t>dann könnte</w:t>
      </w:r>
      <w:r w:rsidR="00EA2B5C">
        <w:rPr>
          <w:rFonts w:ascii="Trebuchet MS" w:hAnsi="Trebuchet MS"/>
          <w:sz w:val="24"/>
          <w:szCs w:val="24"/>
        </w:rPr>
        <w:t xml:space="preserve">n </w:t>
      </w:r>
      <w:r>
        <w:rPr>
          <w:rFonts w:ascii="Trebuchet MS" w:hAnsi="Trebuchet MS"/>
          <w:sz w:val="24"/>
          <w:szCs w:val="24"/>
        </w:rPr>
        <w:t>mögliche Fragestellung</w:t>
      </w:r>
      <w:r w:rsidR="00EA2B5C">
        <w:rPr>
          <w:rFonts w:ascii="Trebuchet MS" w:hAnsi="Trebuchet MS"/>
          <w:sz w:val="24"/>
          <w:szCs w:val="24"/>
        </w:rPr>
        <w:t>en</w:t>
      </w:r>
      <w:r>
        <w:rPr>
          <w:rFonts w:ascii="Trebuchet MS" w:hAnsi="Trebuchet MS"/>
          <w:sz w:val="24"/>
          <w:szCs w:val="24"/>
        </w:rPr>
        <w:t xml:space="preserve"> hie</w:t>
      </w:r>
      <w:r w:rsidR="00E52BCA">
        <w:rPr>
          <w:rFonts w:ascii="Trebuchet MS" w:hAnsi="Trebuchet MS"/>
          <w:sz w:val="24"/>
          <w:szCs w:val="24"/>
        </w:rPr>
        <w:t xml:space="preserve">rzu lauten: „Haben die Anfragen von </w:t>
      </w:r>
      <w:r>
        <w:rPr>
          <w:rFonts w:ascii="Trebuchet MS" w:hAnsi="Trebuchet MS"/>
          <w:sz w:val="24"/>
          <w:szCs w:val="24"/>
        </w:rPr>
        <w:t>Ratsuchenden im letzten Jahr zugenommen?“</w:t>
      </w:r>
      <w:r w:rsidR="00EA2B5C">
        <w:rPr>
          <w:rFonts w:ascii="Trebuchet MS" w:hAnsi="Trebuchet MS"/>
          <w:sz w:val="24"/>
          <w:szCs w:val="24"/>
        </w:rPr>
        <w:t xml:space="preserve"> oder „Mit welchen </w:t>
      </w:r>
      <w:r w:rsidR="00E52BCA">
        <w:rPr>
          <w:rFonts w:ascii="Trebuchet MS" w:hAnsi="Trebuchet MS"/>
          <w:sz w:val="24"/>
          <w:szCs w:val="24"/>
        </w:rPr>
        <w:tab/>
        <w:t xml:space="preserve">Anliegen </w:t>
      </w:r>
      <w:r w:rsidR="00EA2B5C">
        <w:rPr>
          <w:rFonts w:ascii="Trebuchet MS" w:hAnsi="Trebuchet MS"/>
          <w:sz w:val="24"/>
          <w:szCs w:val="24"/>
        </w:rPr>
        <w:t xml:space="preserve">haben sich die Ratsuchenden an </w:t>
      </w:r>
      <w:r w:rsidR="00E52BCA">
        <w:rPr>
          <w:rFonts w:ascii="Trebuchet MS" w:hAnsi="Trebuchet MS"/>
          <w:sz w:val="24"/>
          <w:szCs w:val="24"/>
        </w:rPr>
        <w:t xml:space="preserve">unsere Telefonberatung gewandt; </w:t>
      </w:r>
      <w:r w:rsidR="00EA2B5C">
        <w:rPr>
          <w:rFonts w:ascii="Trebuchet MS" w:hAnsi="Trebuchet MS"/>
          <w:sz w:val="24"/>
          <w:szCs w:val="24"/>
        </w:rPr>
        <w:t xml:space="preserve">was waren ihre häufigsten Fragen?“ oder </w:t>
      </w:r>
      <w:r w:rsidR="00E52BCA">
        <w:rPr>
          <w:rFonts w:ascii="Trebuchet MS" w:hAnsi="Trebuchet MS"/>
          <w:sz w:val="24"/>
          <w:szCs w:val="24"/>
        </w:rPr>
        <w:t xml:space="preserve">„Konnten wir allen Ratsuchenden weiterhelfen; </w:t>
      </w:r>
      <w:r w:rsidR="00EA2B5C">
        <w:rPr>
          <w:rFonts w:ascii="Trebuchet MS" w:hAnsi="Trebuchet MS"/>
          <w:sz w:val="24"/>
          <w:szCs w:val="24"/>
        </w:rPr>
        <w:t>bei welchen Fragen stößt</w:t>
      </w:r>
      <w:r w:rsidR="00E52BCA">
        <w:rPr>
          <w:rFonts w:ascii="Trebuchet MS" w:hAnsi="Trebuchet MS"/>
          <w:sz w:val="24"/>
          <w:szCs w:val="24"/>
        </w:rPr>
        <w:t xml:space="preserve"> unsere Telefonberatung an ihre </w:t>
      </w:r>
      <w:r w:rsidR="00EA2B5C">
        <w:rPr>
          <w:rFonts w:ascii="Trebuchet MS" w:hAnsi="Trebuchet MS"/>
          <w:sz w:val="24"/>
          <w:szCs w:val="24"/>
        </w:rPr>
        <w:t>Grenzen?“</w:t>
      </w:r>
    </w:p>
    <w:p w:rsidR="004E223A" w:rsidRDefault="00D8268E" w:rsidP="00A405CB">
      <w:pPr>
        <w:spacing w:after="120"/>
        <w:rPr>
          <w:rFonts w:ascii="Trebuchet MS" w:hAnsi="Trebuchet MS"/>
          <w:sz w:val="24"/>
          <w:szCs w:val="24"/>
        </w:rPr>
      </w:pPr>
      <w:r>
        <w:rPr>
          <w:rFonts w:ascii="Trebuchet MS" w:hAnsi="Trebuchet MS"/>
          <w:sz w:val="24"/>
          <w:szCs w:val="24"/>
        </w:rPr>
        <w:t>D</w:t>
      </w:r>
      <w:r w:rsidR="00EA2B5C">
        <w:rPr>
          <w:rFonts w:ascii="Trebuchet MS" w:hAnsi="Trebuchet MS"/>
          <w:sz w:val="24"/>
          <w:szCs w:val="24"/>
        </w:rPr>
        <w:t xml:space="preserve">er Evaluationsgegenstand </w:t>
      </w:r>
      <w:r>
        <w:rPr>
          <w:rFonts w:ascii="Trebuchet MS" w:hAnsi="Trebuchet MS"/>
          <w:sz w:val="24"/>
          <w:szCs w:val="24"/>
        </w:rPr>
        <w:t>lässt sich</w:t>
      </w:r>
      <w:r w:rsidR="00EA2B5C">
        <w:rPr>
          <w:rFonts w:ascii="Trebuchet MS" w:hAnsi="Trebuchet MS"/>
          <w:sz w:val="24"/>
          <w:szCs w:val="24"/>
        </w:rPr>
        <w:t xml:space="preserve"> auch mit Hilfe von Hypothesen (Vermutungen) weiter präzisieren: „</w:t>
      </w:r>
      <w:r w:rsidR="00911D94">
        <w:rPr>
          <w:rFonts w:ascii="Trebuchet MS" w:hAnsi="Trebuchet MS"/>
          <w:sz w:val="24"/>
          <w:szCs w:val="24"/>
        </w:rPr>
        <w:t>Die meisten Ratsuchenden wenden sich nicht mit konkreten Fragen</w:t>
      </w:r>
      <w:r w:rsidR="003D7E9D">
        <w:rPr>
          <w:rFonts w:ascii="Trebuchet MS" w:hAnsi="Trebuchet MS"/>
          <w:sz w:val="24"/>
          <w:szCs w:val="24"/>
        </w:rPr>
        <w:t xml:space="preserve"> oder Anliegen</w:t>
      </w:r>
      <w:r w:rsidR="00911D94">
        <w:rPr>
          <w:rFonts w:ascii="Trebuchet MS" w:hAnsi="Trebuchet MS"/>
          <w:sz w:val="24"/>
          <w:szCs w:val="24"/>
        </w:rPr>
        <w:t xml:space="preserve"> an u</w:t>
      </w:r>
      <w:r w:rsidR="00EA2B5C">
        <w:rPr>
          <w:rFonts w:ascii="Trebuchet MS" w:hAnsi="Trebuchet MS"/>
          <w:sz w:val="24"/>
          <w:szCs w:val="24"/>
        </w:rPr>
        <w:t>nsere Telefonberatung</w:t>
      </w:r>
      <w:r w:rsidR="00911D94">
        <w:rPr>
          <w:rFonts w:ascii="Trebuchet MS" w:hAnsi="Trebuchet MS"/>
          <w:sz w:val="24"/>
          <w:szCs w:val="24"/>
        </w:rPr>
        <w:t>, sondern wollen sich lediglich unterhalten</w:t>
      </w:r>
      <w:r w:rsidR="00BA4D60">
        <w:rPr>
          <w:rFonts w:ascii="Trebuchet MS" w:hAnsi="Trebuchet MS"/>
          <w:sz w:val="24"/>
          <w:szCs w:val="24"/>
        </w:rPr>
        <w:t>.</w:t>
      </w:r>
      <w:r w:rsidR="00911D94">
        <w:rPr>
          <w:rFonts w:ascii="Trebuchet MS" w:hAnsi="Trebuchet MS"/>
          <w:sz w:val="24"/>
          <w:szCs w:val="24"/>
        </w:rPr>
        <w:t>“</w:t>
      </w:r>
      <w:r w:rsidR="00BA4D60">
        <w:rPr>
          <w:rFonts w:ascii="Trebuchet MS" w:hAnsi="Trebuchet MS"/>
          <w:sz w:val="24"/>
          <w:szCs w:val="24"/>
        </w:rPr>
        <w:t xml:space="preserve"> oder „Unsere Telefonberatung wird überwiegend von Angehörigen von Betroffenen in Anspruch genommen; selber Betroffene rufen nur sehr selten an.“</w:t>
      </w:r>
    </w:p>
    <w:p w:rsidR="00BA4D60" w:rsidRDefault="00860213" w:rsidP="00A405CB">
      <w:pPr>
        <w:spacing w:after="120"/>
        <w:rPr>
          <w:rFonts w:ascii="Trebuchet MS" w:hAnsi="Trebuchet MS"/>
          <w:sz w:val="24"/>
          <w:szCs w:val="24"/>
        </w:rPr>
      </w:pPr>
      <w:r>
        <w:rPr>
          <w:rFonts w:ascii="Trebuchet MS" w:hAnsi="Trebuchet MS"/>
          <w:sz w:val="24"/>
          <w:szCs w:val="24"/>
        </w:rPr>
        <w:t>Es kann durchaus vorkommen</w:t>
      </w:r>
      <w:r w:rsidR="00BA4D60">
        <w:rPr>
          <w:rFonts w:ascii="Trebuchet MS" w:hAnsi="Trebuchet MS"/>
          <w:sz w:val="24"/>
          <w:szCs w:val="24"/>
        </w:rPr>
        <w:t xml:space="preserve">, dass die Fragestellung </w:t>
      </w:r>
      <w:r>
        <w:rPr>
          <w:rFonts w:ascii="Trebuchet MS" w:hAnsi="Trebuchet MS"/>
          <w:sz w:val="24"/>
          <w:szCs w:val="24"/>
        </w:rPr>
        <w:t xml:space="preserve">während der Durchführung einer Evaluation angepasst, stärker </w:t>
      </w:r>
      <w:r w:rsidR="0090669E">
        <w:rPr>
          <w:rFonts w:ascii="Trebuchet MS" w:hAnsi="Trebuchet MS"/>
          <w:sz w:val="24"/>
          <w:szCs w:val="24"/>
        </w:rPr>
        <w:t>eingegrenzt oder auch erweitert</w:t>
      </w:r>
      <w:r>
        <w:rPr>
          <w:rFonts w:ascii="Trebuchet MS" w:hAnsi="Trebuchet MS"/>
          <w:sz w:val="24"/>
          <w:szCs w:val="24"/>
        </w:rPr>
        <w:t xml:space="preserve"> </w:t>
      </w:r>
      <w:r w:rsidR="00BA4D60">
        <w:rPr>
          <w:rFonts w:ascii="Trebuchet MS" w:hAnsi="Trebuchet MS"/>
          <w:sz w:val="24"/>
          <w:szCs w:val="24"/>
        </w:rPr>
        <w:t>werden muss</w:t>
      </w:r>
      <w:r w:rsidR="007F0EBE">
        <w:rPr>
          <w:rFonts w:ascii="Trebuchet MS" w:hAnsi="Trebuchet MS"/>
          <w:sz w:val="24"/>
          <w:szCs w:val="24"/>
        </w:rPr>
        <w:t xml:space="preserve"> (z.B.</w:t>
      </w:r>
      <w:r w:rsidR="0090669E">
        <w:rPr>
          <w:rFonts w:ascii="Trebuchet MS" w:hAnsi="Trebuchet MS"/>
          <w:sz w:val="24"/>
          <w:szCs w:val="24"/>
        </w:rPr>
        <w:t xml:space="preserve"> nach einem ersten Fragebogenrücklauf). Dennoch gilt: J</w:t>
      </w:r>
      <w:r>
        <w:rPr>
          <w:rFonts w:ascii="Trebuchet MS" w:hAnsi="Trebuchet MS"/>
          <w:sz w:val="24"/>
          <w:szCs w:val="24"/>
        </w:rPr>
        <w:t>e präziser der Evaluationsgegenstand bereits im Vorfeld mit Hilfe der Fragest</w:t>
      </w:r>
      <w:r w:rsidR="0090669E">
        <w:rPr>
          <w:rFonts w:ascii="Trebuchet MS" w:hAnsi="Trebuchet MS"/>
          <w:sz w:val="24"/>
          <w:szCs w:val="24"/>
        </w:rPr>
        <w:t>ellung auf den interessier</w:t>
      </w:r>
      <w:r>
        <w:rPr>
          <w:rFonts w:ascii="Trebuchet MS" w:hAnsi="Trebuchet MS"/>
          <w:sz w:val="24"/>
          <w:szCs w:val="24"/>
        </w:rPr>
        <w:t>en</w:t>
      </w:r>
      <w:r w:rsidR="0090669E">
        <w:rPr>
          <w:rFonts w:ascii="Trebuchet MS" w:hAnsi="Trebuchet MS"/>
          <w:sz w:val="24"/>
          <w:szCs w:val="24"/>
        </w:rPr>
        <w:t>den</w:t>
      </w:r>
      <w:r>
        <w:rPr>
          <w:rFonts w:ascii="Trebuchet MS" w:hAnsi="Trebuchet MS"/>
          <w:sz w:val="24"/>
          <w:szCs w:val="24"/>
        </w:rPr>
        <w:t xml:space="preserve"> Sachverhalt hin spezifiziert wurde, desto geringer werden spätere Anpassungen ausfallen müssen. Deshalb ist es wichtig, sich vorher genau zu überlegen, wie eng oder wie weit der Evaluationsgegenstand eingegrenzt werden soll.</w:t>
      </w:r>
      <w:r w:rsidR="00DA4A68">
        <w:rPr>
          <w:rFonts w:ascii="Trebuchet MS" w:hAnsi="Trebuchet MS"/>
          <w:sz w:val="24"/>
          <w:szCs w:val="24"/>
        </w:rPr>
        <w:t xml:space="preserve"> Hierbei </w:t>
      </w:r>
      <w:r w:rsidR="008D6DD6">
        <w:rPr>
          <w:rFonts w:ascii="Trebuchet MS" w:hAnsi="Trebuchet MS"/>
          <w:sz w:val="24"/>
          <w:szCs w:val="24"/>
        </w:rPr>
        <w:t>ist grundsätzlich zu bedenken: J</w:t>
      </w:r>
      <w:r w:rsidR="00DA4A68">
        <w:rPr>
          <w:rFonts w:ascii="Trebuchet MS" w:hAnsi="Trebuchet MS"/>
          <w:sz w:val="24"/>
          <w:szCs w:val="24"/>
        </w:rPr>
        <w:t>e größer bzw. weiter der Evaluationsgegenstand gefasst ist, desto umfangreicher und ressourcenintensiver wird das Evaluationsvorhaben ausfallen.</w:t>
      </w:r>
    </w:p>
    <w:p w:rsidR="00DA4A68" w:rsidRDefault="00DA4A68" w:rsidP="00A405CB">
      <w:pPr>
        <w:spacing w:after="120"/>
        <w:rPr>
          <w:rFonts w:ascii="Trebuchet MS" w:hAnsi="Trebuchet MS"/>
          <w:sz w:val="24"/>
          <w:szCs w:val="24"/>
        </w:rPr>
      </w:pPr>
    </w:p>
    <w:p w:rsidR="002F1385" w:rsidRDefault="002F1385" w:rsidP="00EA0B95">
      <w:pPr>
        <w:spacing w:after="120"/>
        <w:rPr>
          <w:rFonts w:ascii="Trebuchet MS" w:hAnsi="Trebuchet MS"/>
          <w:sz w:val="24"/>
          <w:szCs w:val="24"/>
        </w:rPr>
      </w:pPr>
      <w:r>
        <w:rPr>
          <w:rFonts w:ascii="Trebuchet MS" w:hAnsi="Trebuchet MS"/>
          <w:sz w:val="24"/>
          <w:szCs w:val="24"/>
        </w:rPr>
        <w:br w:type="page"/>
      </w:r>
    </w:p>
    <w:p w:rsidR="0094401F" w:rsidRPr="002F1385" w:rsidRDefault="006C249D" w:rsidP="002F1385">
      <w:pPr>
        <w:spacing w:after="240"/>
        <w:rPr>
          <w:rFonts w:ascii="Trebuchet MS" w:hAnsi="Trebuchet MS"/>
          <w:b/>
          <w:sz w:val="28"/>
          <w:szCs w:val="28"/>
        </w:rPr>
      </w:pPr>
      <w:r>
        <w:rPr>
          <w:rFonts w:ascii="Trebuchet MS" w:hAnsi="Trebuchet MS"/>
          <w:b/>
          <w:sz w:val="28"/>
          <w:szCs w:val="28"/>
        </w:rPr>
        <w:lastRenderedPageBreak/>
        <w:t>4.4</w:t>
      </w:r>
      <w:r>
        <w:rPr>
          <w:rFonts w:ascii="Trebuchet MS" w:hAnsi="Trebuchet MS"/>
          <w:b/>
          <w:sz w:val="28"/>
          <w:szCs w:val="28"/>
        </w:rPr>
        <w:tab/>
      </w:r>
      <w:r w:rsidR="008B3307" w:rsidRPr="002F1385">
        <w:rPr>
          <w:rFonts w:ascii="Trebuchet MS" w:hAnsi="Trebuchet MS"/>
          <w:b/>
          <w:sz w:val="28"/>
          <w:szCs w:val="28"/>
        </w:rPr>
        <w:t>Operationalisieren und Bewertungskriterien festlegen</w:t>
      </w:r>
    </w:p>
    <w:p w:rsidR="00BB6B39" w:rsidRPr="00483D03" w:rsidRDefault="00BB6B39" w:rsidP="00A405CB">
      <w:pPr>
        <w:spacing w:after="120"/>
        <w:rPr>
          <w:rFonts w:ascii="Trebuchet MS" w:hAnsi="Trebuchet MS"/>
          <w:b/>
          <w:sz w:val="24"/>
          <w:szCs w:val="24"/>
        </w:rPr>
      </w:pPr>
      <w:r w:rsidRPr="00483D03">
        <w:rPr>
          <w:rFonts w:ascii="Trebuchet MS" w:hAnsi="Trebuchet MS"/>
          <w:b/>
          <w:sz w:val="24"/>
          <w:szCs w:val="24"/>
        </w:rPr>
        <w:t>Oper</w:t>
      </w:r>
      <w:r w:rsidR="00BA46CD" w:rsidRPr="00483D03">
        <w:rPr>
          <w:rFonts w:ascii="Trebuchet MS" w:hAnsi="Trebuchet MS"/>
          <w:b/>
          <w:sz w:val="24"/>
          <w:szCs w:val="24"/>
        </w:rPr>
        <w:t>ationalisieren</w:t>
      </w:r>
      <w:r w:rsidRPr="00483D03">
        <w:rPr>
          <w:rFonts w:ascii="Trebuchet MS" w:hAnsi="Trebuchet MS"/>
          <w:b/>
          <w:sz w:val="24"/>
          <w:szCs w:val="24"/>
        </w:rPr>
        <w:t>:</w:t>
      </w:r>
    </w:p>
    <w:p w:rsidR="00DB067B" w:rsidRDefault="008B3307" w:rsidP="00A405CB">
      <w:pPr>
        <w:spacing w:after="120"/>
        <w:rPr>
          <w:rFonts w:ascii="Trebuchet MS" w:hAnsi="Trebuchet MS"/>
          <w:sz w:val="24"/>
          <w:szCs w:val="24"/>
        </w:rPr>
      </w:pPr>
      <w:r>
        <w:rPr>
          <w:rFonts w:ascii="Trebuchet MS" w:hAnsi="Trebuchet MS"/>
          <w:sz w:val="24"/>
          <w:szCs w:val="24"/>
        </w:rPr>
        <w:t>Nachdem der Evaluationsgegenstand festgelegt und mit Hilfe der Fragestellung weit</w:t>
      </w:r>
      <w:r w:rsidR="006503C8">
        <w:rPr>
          <w:rFonts w:ascii="Trebuchet MS" w:hAnsi="Trebuchet MS"/>
          <w:sz w:val="24"/>
          <w:szCs w:val="24"/>
        </w:rPr>
        <w:t>er präzisiert wurde, muss er</w:t>
      </w:r>
      <w:r>
        <w:rPr>
          <w:rFonts w:ascii="Trebuchet MS" w:hAnsi="Trebuchet MS"/>
          <w:sz w:val="24"/>
          <w:szCs w:val="24"/>
        </w:rPr>
        <w:t xml:space="preserve"> </w:t>
      </w:r>
      <w:r w:rsidR="007C256B">
        <w:rPr>
          <w:rFonts w:ascii="Trebuchet MS" w:hAnsi="Trebuchet MS"/>
          <w:sz w:val="24"/>
          <w:szCs w:val="24"/>
        </w:rPr>
        <w:t>‚</w:t>
      </w:r>
      <w:r>
        <w:rPr>
          <w:rFonts w:ascii="Trebuchet MS" w:hAnsi="Trebuchet MS"/>
          <w:sz w:val="24"/>
          <w:szCs w:val="24"/>
        </w:rPr>
        <w:t>messbar</w:t>
      </w:r>
      <w:r w:rsidR="007C256B">
        <w:rPr>
          <w:rFonts w:ascii="Trebuchet MS" w:hAnsi="Trebuchet MS"/>
          <w:sz w:val="24"/>
          <w:szCs w:val="24"/>
        </w:rPr>
        <w:t>‘</w:t>
      </w:r>
      <w:r>
        <w:rPr>
          <w:rFonts w:ascii="Trebuchet MS" w:hAnsi="Trebuchet MS"/>
          <w:sz w:val="24"/>
          <w:szCs w:val="24"/>
        </w:rPr>
        <w:t xml:space="preserve"> gemacht werden.</w:t>
      </w:r>
      <w:r w:rsidR="007C256B">
        <w:rPr>
          <w:rFonts w:ascii="Trebuchet MS" w:hAnsi="Trebuchet MS"/>
          <w:sz w:val="24"/>
          <w:szCs w:val="24"/>
        </w:rPr>
        <w:t xml:space="preserve"> Die Methode hierzu heißt ‚Operationalisierung‘ und bedeutet im Grunde nichts anderes als Konkretisierung</w:t>
      </w:r>
      <w:r w:rsidR="00A3149D">
        <w:rPr>
          <w:rFonts w:ascii="Trebuchet MS" w:hAnsi="Trebuchet MS"/>
          <w:sz w:val="24"/>
          <w:szCs w:val="24"/>
        </w:rPr>
        <w:t>. Bei der Operationalisierung wird Konkre</w:t>
      </w:r>
      <w:r w:rsidR="0073118D">
        <w:rPr>
          <w:rFonts w:ascii="Trebuchet MS" w:hAnsi="Trebuchet MS"/>
          <w:sz w:val="24"/>
          <w:szCs w:val="24"/>
        </w:rPr>
        <w:t>tes aus Allgemeinem abgeleitet (Vorgang der ‚</w:t>
      </w:r>
      <w:r w:rsidR="00A3149D">
        <w:rPr>
          <w:rFonts w:ascii="Trebuchet MS" w:hAnsi="Trebuchet MS"/>
          <w:sz w:val="24"/>
          <w:szCs w:val="24"/>
        </w:rPr>
        <w:t>Deduktion</w:t>
      </w:r>
      <w:r w:rsidR="0073118D">
        <w:rPr>
          <w:rFonts w:ascii="Trebuchet MS" w:hAnsi="Trebuchet MS"/>
          <w:sz w:val="24"/>
          <w:szCs w:val="24"/>
        </w:rPr>
        <w:t>‘)</w:t>
      </w:r>
      <w:r w:rsidR="00A3149D">
        <w:rPr>
          <w:rFonts w:ascii="Trebuchet MS" w:hAnsi="Trebuchet MS"/>
          <w:sz w:val="24"/>
          <w:szCs w:val="24"/>
        </w:rPr>
        <w:t xml:space="preserve">. </w:t>
      </w:r>
      <w:r w:rsidR="00DA4B50">
        <w:rPr>
          <w:rFonts w:ascii="Trebuchet MS" w:hAnsi="Trebuchet MS"/>
          <w:sz w:val="24"/>
          <w:szCs w:val="24"/>
        </w:rPr>
        <w:t xml:space="preserve">Die Begriffe, mit denen der </w:t>
      </w:r>
      <w:r w:rsidR="007C256B">
        <w:rPr>
          <w:rFonts w:ascii="Trebuchet MS" w:hAnsi="Trebuchet MS"/>
          <w:sz w:val="24"/>
          <w:szCs w:val="24"/>
        </w:rPr>
        <w:t>Evaluationsgegenstand beschrieben und eingegrenzt wurde, müssen auf konkret ‚Beobachtbares‘</w:t>
      </w:r>
      <w:r w:rsidR="00F83964">
        <w:rPr>
          <w:rFonts w:ascii="Trebuchet MS" w:hAnsi="Trebuchet MS"/>
          <w:sz w:val="24"/>
          <w:szCs w:val="24"/>
        </w:rPr>
        <w:t xml:space="preserve"> </w:t>
      </w:r>
      <w:r w:rsidR="007C256B">
        <w:rPr>
          <w:rFonts w:ascii="Trebuchet MS" w:hAnsi="Trebuchet MS"/>
          <w:sz w:val="24"/>
          <w:szCs w:val="24"/>
        </w:rPr>
        <w:t>oder ‚</w:t>
      </w:r>
      <w:proofErr w:type="spellStart"/>
      <w:r w:rsidR="007C256B">
        <w:rPr>
          <w:rFonts w:ascii="Trebuchet MS" w:hAnsi="Trebuchet MS"/>
          <w:sz w:val="24"/>
          <w:szCs w:val="24"/>
        </w:rPr>
        <w:t>Erfragbares</w:t>
      </w:r>
      <w:proofErr w:type="spellEnd"/>
      <w:r w:rsidR="007C256B">
        <w:rPr>
          <w:rFonts w:ascii="Trebuchet MS" w:hAnsi="Trebuchet MS"/>
          <w:sz w:val="24"/>
          <w:szCs w:val="24"/>
        </w:rPr>
        <w:t xml:space="preserve">‘ zurückgeführt werden, damit sie empirisch erfasst werden können. Dies geschieht mit Hilfe von (beobachtbaren, </w:t>
      </w:r>
      <w:proofErr w:type="spellStart"/>
      <w:r w:rsidR="007C256B">
        <w:rPr>
          <w:rFonts w:ascii="Trebuchet MS" w:hAnsi="Trebuchet MS"/>
          <w:sz w:val="24"/>
          <w:szCs w:val="24"/>
        </w:rPr>
        <w:t>erfragbaren</w:t>
      </w:r>
      <w:proofErr w:type="spellEnd"/>
      <w:r w:rsidR="007C256B">
        <w:rPr>
          <w:rFonts w:ascii="Trebuchet MS" w:hAnsi="Trebuchet MS"/>
          <w:sz w:val="24"/>
          <w:szCs w:val="24"/>
        </w:rPr>
        <w:t>) ‚Indikatoren‘</w:t>
      </w:r>
      <w:r w:rsidR="00F83964">
        <w:rPr>
          <w:rFonts w:ascii="Trebuchet MS" w:hAnsi="Trebuchet MS"/>
          <w:sz w:val="24"/>
          <w:szCs w:val="24"/>
        </w:rPr>
        <w:t xml:space="preserve"> (lat.: </w:t>
      </w:r>
      <w:proofErr w:type="spellStart"/>
      <w:r w:rsidR="00F83964">
        <w:rPr>
          <w:rFonts w:ascii="Trebuchet MS" w:hAnsi="Trebuchet MS"/>
          <w:sz w:val="24"/>
          <w:szCs w:val="24"/>
        </w:rPr>
        <w:t>indicare</w:t>
      </w:r>
      <w:proofErr w:type="spellEnd"/>
      <w:r w:rsidR="00F83964">
        <w:rPr>
          <w:rFonts w:ascii="Trebuchet MS" w:hAnsi="Trebuchet MS"/>
          <w:sz w:val="24"/>
          <w:szCs w:val="24"/>
        </w:rPr>
        <w:t xml:space="preserve"> = auf etwas zeigen). </w:t>
      </w:r>
      <w:r w:rsidR="00ED4539">
        <w:rPr>
          <w:rFonts w:ascii="Trebuchet MS" w:hAnsi="Trebuchet MS"/>
          <w:sz w:val="24"/>
          <w:szCs w:val="24"/>
        </w:rPr>
        <w:t>Je nachdem, wie eng o</w:t>
      </w:r>
      <w:r w:rsidR="00DB067B">
        <w:rPr>
          <w:rFonts w:ascii="Trebuchet MS" w:hAnsi="Trebuchet MS"/>
          <w:sz w:val="24"/>
          <w:szCs w:val="24"/>
        </w:rPr>
        <w:t xml:space="preserve">der weit </w:t>
      </w:r>
      <w:r w:rsidR="00ED4539">
        <w:rPr>
          <w:rFonts w:ascii="Trebuchet MS" w:hAnsi="Trebuchet MS"/>
          <w:sz w:val="24"/>
          <w:szCs w:val="24"/>
        </w:rPr>
        <w:t xml:space="preserve">der Evaluationsgegenstand </w:t>
      </w:r>
      <w:r w:rsidR="00DB067B">
        <w:rPr>
          <w:rFonts w:ascii="Trebuchet MS" w:hAnsi="Trebuchet MS"/>
          <w:sz w:val="24"/>
          <w:szCs w:val="24"/>
        </w:rPr>
        <w:t xml:space="preserve">gefasst </w:t>
      </w:r>
      <w:r w:rsidR="00ED4539">
        <w:rPr>
          <w:rFonts w:ascii="Trebuchet MS" w:hAnsi="Trebuchet MS"/>
          <w:sz w:val="24"/>
          <w:szCs w:val="24"/>
        </w:rPr>
        <w:t xml:space="preserve">ist, muss er </w:t>
      </w:r>
      <w:r w:rsidR="00DB067B">
        <w:rPr>
          <w:rFonts w:ascii="Trebuchet MS" w:hAnsi="Trebuchet MS"/>
          <w:sz w:val="24"/>
          <w:szCs w:val="24"/>
        </w:rPr>
        <w:t xml:space="preserve">zunächst noch in ‚Dimensionen‘ zerlegt werden, aus denen sich dann Indikatoren ableiten lassen. </w:t>
      </w:r>
      <w:r w:rsidR="0054049D">
        <w:rPr>
          <w:rFonts w:ascii="Trebuchet MS" w:hAnsi="Trebuchet MS"/>
          <w:sz w:val="24"/>
          <w:szCs w:val="24"/>
        </w:rPr>
        <w:t xml:space="preserve">Zwei </w:t>
      </w:r>
      <w:r w:rsidR="00F83964">
        <w:rPr>
          <w:rFonts w:ascii="Trebuchet MS" w:hAnsi="Trebuchet MS"/>
          <w:sz w:val="24"/>
          <w:szCs w:val="24"/>
        </w:rPr>
        <w:t>Beispiele:</w:t>
      </w:r>
    </w:p>
    <w:p w:rsidR="00DB067B" w:rsidRDefault="00DB067B" w:rsidP="00A405CB">
      <w:pPr>
        <w:spacing w:after="120"/>
        <w:rPr>
          <w:rFonts w:ascii="Trebuchet MS" w:hAnsi="Trebuchet MS"/>
          <w:sz w:val="24"/>
          <w:szCs w:val="24"/>
        </w:rPr>
      </w:pPr>
    </w:p>
    <w:tbl>
      <w:tblPr>
        <w:tblStyle w:val="Tabellenraster"/>
        <w:tblW w:w="9322" w:type="dxa"/>
        <w:tblLayout w:type="fixed"/>
        <w:tblLook w:val="04A0" w:firstRow="1" w:lastRow="0" w:firstColumn="1" w:lastColumn="0" w:noHBand="0" w:noVBand="1"/>
      </w:tblPr>
      <w:tblGrid>
        <w:gridCol w:w="1553"/>
        <w:gridCol w:w="1554"/>
        <w:gridCol w:w="1554"/>
        <w:gridCol w:w="1553"/>
        <w:gridCol w:w="1554"/>
        <w:gridCol w:w="1554"/>
      </w:tblGrid>
      <w:tr w:rsidR="00E01F22" w:rsidTr="0050410B">
        <w:tc>
          <w:tcPr>
            <w:tcW w:w="9322" w:type="dxa"/>
            <w:gridSpan w:val="6"/>
          </w:tcPr>
          <w:p w:rsidR="00E01F22" w:rsidRDefault="00E01F22" w:rsidP="00CA3665">
            <w:pPr>
              <w:spacing w:before="120" w:after="120"/>
              <w:jc w:val="center"/>
              <w:rPr>
                <w:rFonts w:ascii="Trebuchet MS" w:hAnsi="Trebuchet MS"/>
                <w:i/>
                <w:sz w:val="20"/>
                <w:szCs w:val="20"/>
              </w:rPr>
            </w:pPr>
            <w:r>
              <w:rPr>
                <w:rFonts w:ascii="Trebuchet MS" w:hAnsi="Trebuchet MS"/>
                <w:i/>
                <w:sz w:val="20"/>
                <w:szCs w:val="20"/>
              </w:rPr>
              <w:t>Evaluationsgegenstand:</w:t>
            </w:r>
          </w:p>
          <w:p w:rsidR="00E01F22" w:rsidRPr="00E01F22" w:rsidRDefault="00E01F22" w:rsidP="00CA3665">
            <w:pPr>
              <w:spacing w:before="120" w:after="120"/>
              <w:jc w:val="center"/>
              <w:rPr>
                <w:rFonts w:ascii="Trebuchet MS" w:hAnsi="Trebuchet MS"/>
                <w:sz w:val="20"/>
                <w:szCs w:val="20"/>
              </w:rPr>
            </w:pPr>
            <w:r>
              <w:rPr>
                <w:rFonts w:ascii="Trebuchet MS" w:hAnsi="Trebuchet MS"/>
                <w:sz w:val="20"/>
                <w:szCs w:val="20"/>
              </w:rPr>
              <w:t>Telefonberatung</w:t>
            </w:r>
          </w:p>
        </w:tc>
      </w:tr>
      <w:tr w:rsidR="0054049D" w:rsidTr="0054049D">
        <w:tc>
          <w:tcPr>
            <w:tcW w:w="4661" w:type="dxa"/>
            <w:gridSpan w:val="3"/>
          </w:tcPr>
          <w:p w:rsidR="00294BB2" w:rsidRPr="00E01F22" w:rsidRDefault="00294BB2" w:rsidP="00CA3665">
            <w:pPr>
              <w:spacing w:before="120" w:after="120"/>
              <w:jc w:val="center"/>
              <w:rPr>
                <w:rFonts w:ascii="Trebuchet MS" w:hAnsi="Trebuchet MS"/>
                <w:i/>
                <w:sz w:val="20"/>
                <w:szCs w:val="20"/>
              </w:rPr>
            </w:pPr>
            <w:r w:rsidRPr="00E01F22">
              <w:rPr>
                <w:rFonts w:ascii="Trebuchet MS" w:hAnsi="Trebuchet MS"/>
                <w:i/>
                <w:sz w:val="20"/>
                <w:szCs w:val="20"/>
              </w:rPr>
              <w:t>Dimension:</w:t>
            </w:r>
          </w:p>
          <w:p w:rsidR="00294BB2" w:rsidRPr="00E01F22" w:rsidRDefault="00294BB2" w:rsidP="00CA3665">
            <w:pPr>
              <w:spacing w:before="120" w:after="120"/>
              <w:jc w:val="center"/>
              <w:rPr>
                <w:rFonts w:ascii="Trebuchet MS" w:hAnsi="Trebuchet MS"/>
                <w:sz w:val="20"/>
                <w:szCs w:val="20"/>
              </w:rPr>
            </w:pPr>
            <w:r w:rsidRPr="00E01F22">
              <w:rPr>
                <w:rFonts w:ascii="Trebuchet MS" w:hAnsi="Trebuchet MS"/>
                <w:sz w:val="20"/>
                <w:szCs w:val="20"/>
              </w:rPr>
              <w:t>rechtliche Beratung</w:t>
            </w:r>
          </w:p>
        </w:tc>
        <w:tc>
          <w:tcPr>
            <w:tcW w:w="4661" w:type="dxa"/>
            <w:gridSpan w:val="3"/>
          </w:tcPr>
          <w:p w:rsidR="00294BB2" w:rsidRPr="00E01F22" w:rsidRDefault="00294BB2" w:rsidP="00CA3665">
            <w:pPr>
              <w:spacing w:before="120" w:after="120"/>
              <w:jc w:val="center"/>
              <w:rPr>
                <w:rFonts w:ascii="Trebuchet MS" w:hAnsi="Trebuchet MS"/>
                <w:i/>
                <w:sz w:val="20"/>
                <w:szCs w:val="20"/>
              </w:rPr>
            </w:pPr>
            <w:r w:rsidRPr="00E01F22">
              <w:rPr>
                <w:rFonts w:ascii="Trebuchet MS" w:hAnsi="Trebuchet MS"/>
                <w:i/>
                <w:sz w:val="20"/>
                <w:szCs w:val="20"/>
              </w:rPr>
              <w:t>Dimension:</w:t>
            </w:r>
          </w:p>
          <w:p w:rsidR="00294BB2" w:rsidRPr="00E01F22" w:rsidRDefault="00294BB2" w:rsidP="00CA3665">
            <w:pPr>
              <w:spacing w:before="120" w:after="120"/>
              <w:jc w:val="center"/>
              <w:rPr>
                <w:rFonts w:ascii="Trebuchet MS" w:hAnsi="Trebuchet MS"/>
                <w:sz w:val="20"/>
                <w:szCs w:val="20"/>
              </w:rPr>
            </w:pPr>
            <w:r w:rsidRPr="00E01F22">
              <w:rPr>
                <w:rFonts w:ascii="Trebuchet MS" w:hAnsi="Trebuchet MS"/>
                <w:sz w:val="20"/>
                <w:szCs w:val="20"/>
              </w:rPr>
              <w:t>medizinische Beratung</w:t>
            </w:r>
          </w:p>
        </w:tc>
      </w:tr>
      <w:tr w:rsidR="0054049D" w:rsidTr="0054049D">
        <w:tc>
          <w:tcPr>
            <w:tcW w:w="1553" w:type="dxa"/>
          </w:tcPr>
          <w:p w:rsidR="00294BB2" w:rsidRPr="00E01F22" w:rsidRDefault="00294BB2" w:rsidP="00CA3665">
            <w:pPr>
              <w:spacing w:before="120" w:after="120"/>
              <w:jc w:val="center"/>
              <w:rPr>
                <w:rFonts w:ascii="Trebuchet MS" w:hAnsi="Trebuchet MS"/>
                <w:i/>
                <w:sz w:val="20"/>
                <w:szCs w:val="20"/>
              </w:rPr>
            </w:pPr>
            <w:r w:rsidRPr="00E01F22">
              <w:rPr>
                <w:rFonts w:ascii="Trebuchet MS" w:hAnsi="Trebuchet MS"/>
                <w:i/>
                <w:sz w:val="20"/>
                <w:szCs w:val="20"/>
              </w:rPr>
              <w:t>Indikator:</w:t>
            </w:r>
          </w:p>
          <w:p w:rsidR="00294BB2" w:rsidRPr="00E01F22" w:rsidRDefault="00294BB2" w:rsidP="00CA3665">
            <w:pPr>
              <w:spacing w:before="120" w:after="120"/>
              <w:jc w:val="center"/>
              <w:rPr>
                <w:rFonts w:ascii="Trebuchet MS" w:hAnsi="Trebuchet MS"/>
                <w:sz w:val="20"/>
                <w:szCs w:val="20"/>
              </w:rPr>
            </w:pPr>
            <w:r w:rsidRPr="00E01F22">
              <w:rPr>
                <w:rFonts w:ascii="Trebuchet MS" w:hAnsi="Trebuchet MS"/>
                <w:sz w:val="20"/>
                <w:szCs w:val="20"/>
              </w:rPr>
              <w:t>Anzahl der Anrufe von selber Betroffenen</w:t>
            </w:r>
          </w:p>
        </w:tc>
        <w:tc>
          <w:tcPr>
            <w:tcW w:w="1554" w:type="dxa"/>
          </w:tcPr>
          <w:p w:rsidR="00294BB2" w:rsidRPr="00E01F22" w:rsidRDefault="00294BB2" w:rsidP="00294BB2">
            <w:pPr>
              <w:spacing w:before="120" w:after="120"/>
              <w:jc w:val="center"/>
              <w:rPr>
                <w:rFonts w:ascii="Trebuchet MS" w:hAnsi="Trebuchet MS"/>
                <w:i/>
                <w:sz w:val="20"/>
                <w:szCs w:val="20"/>
              </w:rPr>
            </w:pPr>
            <w:r w:rsidRPr="00E01F22">
              <w:rPr>
                <w:rFonts w:ascii="Trebuchet MS" w:hAnsi="Trebuchet MS"/>
                <w:i/>
                <w:sz w:val="20"/>
                <w:szCs w:val="20"/>
              </w:rPr>
              <w:t>Indikator:</w:t>
            </w:r>
          </w:p>
          <w:p w:rsidR="00294BB2" w:rsidRPr="00E01F22" w:rsidRDefault="00E01F22" w:rsidP="00294BB2">
            <w:pPr>
              <w:spacing w:before="120" w:after="120"/>
              <w:jc w:val="center"/>
              <w:rPr>
                <w:rFonts w:ascii="Trebuchet MS" w:hAnsi="Trebuchet MS"/>
                <w:sz w:val="20"/>
                <w:szCs w:val="20"/>
              </w:rPr>
            </w:pPr>
            <w:r w:rsidRPr="00E01F22">
              <w:rPr>
                <w:rFonts w:ascii="Trebuchet MS" w:hAnsi="Trebuchet MS"/>
                <w:sz w:val="20"/>
                <w:szCs w:val="20"/>
              </w:rPr>
              <w:t xml:space="preserve">Anzahl der Anrufe von Angehörigen von </w:t>
            </w:r>
            <w:r w:rsidR="00294BB2" w:rsidRPr="00E01F22">
              <w:rPr>
                <w:rFonts w:ascii="Trebuchet MS" w:hAnsi="Trebuchet MS"/>
                <w:sz w:val="20"/>
                <w:szCs w:val="20"/>
              </w:rPr>
              <w:t>Betroffenen</w:t>
            </w:r>
          </w:p>
        </w:tc>
        <w:tc>
          <w:tcPr>
            <w:tcW w:w="1554" w:type="dxa"/>
          </w:tcPr>
          <w:p w:rsidR="00294BB2" w:rsidRPr="00E01F22" w:rsidRDefault="00294BB2" w:rsidP="00CA3665">
            <w:pPr>
              <w:spacing w:before="120" w:after="120"/>
              <w:jc w:val="center"/>
              <w:rPr>
                <w:rFonts w:ascii="Trebuchet MS" w:hAnsi="Trebuchet MS"/>
                <w:i/>
                <w:sz w:val="20"/>
                <w:szCs w:val="20"/>
              </w:rPr>
            </w:pPr>
            <w:r w:rsidRPr="00E01F22">
              <w:rPr>
                <w:rFonts w:ascii="Trebuchet MS" w:hAnsi="Trebuchet MS"/>
                <w:i/>
                <w:sz w:val="20"/>
                <w:szCs w:val="20"/>
              </w:rPr>
              <w:t>Indikator:</w:t>
            </w:r>
          </w:p>
          <w:p w:rsidR="00294BB2" w:rsidRPr="00E01F22" w:rsidRDefault="00294BB2" w:rsidP="00CA3665">
            <w:pPr>
              <w:spacing w:before="120" w:after="120"/>
              <w:jc w:val="center"/>
              <w:rPr>
                <w:rFonts w:ascii="Trebuchet MS" w:hAnsi="Trebuchet MS"/>
                <w:sz w:val="20"/>
                <w:szCs w:val="20"/>
              </w:rPr>
            </w:pPr>
            <w:r w:rsidRPr="00E01F22">
              <w:rPr>
                <w:rFonts w:ascii="Trebuchet MS" w:hAnsi="Trebuchet MS"/>
                <w:sz w:val="20"/>
                <w:szCs w:val="20"/>
              </w:rPr>
              <w:t>Anzahl der Anfragen mit rechtlichem Bezug</w:t>
            </w:r>
          </w:p>
        </w:tc>
        <w:tc>
          <w:tcPr>
            <w:tcW w:w="1553" w:type="dxa"/>
          </w:tcPr>
          <w:p w:rsidR="00294BB2" w:rsidRPr="00E01F22" w:rsidRDefault="00294BB2" w:rsidP="00CA3665">
            <w:pPr>
              <w:spacing w:before="120" w:after="120"/>
              <w:jc w:val="center"/>
              <w:rPr>
                <w:rFonts w:ascii="Trebuchet MS" w:hAnsi="Trebuchet MS"/>
                <w:i/>
                <w:sz w:val="20"/>
                <w:szCs w:val="20"/>
              </w:rPr>
            </w:pPr>
            <w:r w:rsidRPr="00E01F22">
              <w:rPr>
                <w:rFonts w:ascii="Trebuchet MS" w:hAnsi="Trebuchet MS"/>
                <w:i/>
                <w:sz w:val="20"/>
                <w:szCs w:val="20"/>
              </w:rPr>
              <w:t>Indikator:</w:t>
            </w:r>
          </w:p>
          <w:p w:rsidR="00294BB2" w:rsidRPr="00E01F22" w:rsidRDefault="00294BB2" w:rsidP="00CA3665">
            <w:pPr>
              <w:spacing w:before="120" w:after="120"/>
              <w:jc w:val="center"/>
              <w:rPr>
                <w:rFonts w:ascii="Trebuchet MS" w:hAnsi="Trebuchet MS"/>
                <w:sz w:val="20"/>
                <w:szCs w:val="20"/>
              </w:rPr>
            </w:pPr>
            <w:r w:rsidRPr="00E01F22">
              <w:rPr>
                <w:rFonts w:ascii="Trebuchet MS" w:hAnsi="Trebuchet MS"/>
                <w:sz w:val="20"/>
                <w:szCs w:val="20"/>
              </w:rPr>
              <w:t>Anzahl der Anrufe von selber Betroffene</w:t>
            </w:r>
            <w:r w:rsidR="009D7E77">
              <w:rPr>
                <w:rFonts w:ascii="Trebuchet MS" w:hAnsi="Trebuchet MS"/>
                <w:sz w:val="20"/>
                <w:szCs w:val="20"/>
              </w:rPr>
              <w:t>n</w:t>
            </w:r>
          </w:p>
        </w:tc>
        <w:tc>
          <w:tcPr>
            <w:tcW w:w="1554" w:type="dxa"/>
          </w:tcPr>
          <w:p w:rsidR="00294BB2" w:rsidRPr="00E01F22" w:rsidRDefault="00294BB2" w:rsidP="00294BB2">
            <w:pPr>
              <w:spacing w:before="120" w:after="120"/>
              <w:jc w:val="center"/>
              <w:rPr>
                <w:rFonts w:ascii="Trebuchet MS" w:hAnsi="Trebuchet MS"/>
                <w:i/>
                <w:sz w:val="20"/>
                <w:szCs w:val="20"/>
              </w:rPr>
            </w:pPr>
            <w:r w:rsidRPr="00E01F22">
              <w:rPr>
                <w:rFonts w:ascii="Trebuchet MS" w:hAnsi="Trebuchet MS"/>
                <w:i/>
                <w:sz w:val="20"/>
                <w:szCs w:val="20"/>
              </w:rPr>
              <w:t>Indikator:</w:t>
            </w:r>
          </w:p>
          <w:p w:rsidR="00294BB2" w:rsidRPr="00E01F22" w:rsidRDefault="00E01F22" w:rsidP="00294BB2">
            <w:pPr>
              <w:spacing w:before="120" w:after="120"/>
              <w:jc w:val="center"/>
              <w:rPr>
                <w:rFonts w:ascii="Trebuchet MS" w:hAnsi="Trebuchet MS"/>
                <w:sz w:val="20"/>
                <w:szCs w:val="20"/>
              </w:rPr>
            </w:pPr>
            <w:r w:rsidRPr="00E01F22">
              <w:rPr>
                <w:rFonts w:ascii="Trebuchet MS" w:hAnsi="Trebuchet MS"/>
                <w:sz w:val="20"/>
                <w:szCs w:val="20"/>
              </w:rPr>
              <w:t xml:space="preserve">Anzahl der Anrufe von Angehörigen von </w:t>
            </w:r>
            <w:r w:rsidR="00294BB2" w:rsidRPr="00E01F22">
              <w:rPr>
                <w:rFonts w:ascii="Trebuchet MS" w:hAnsi="Trebuchet MS"/>
                <w:sz w:val="20"/>
                <w:szCs w:val="20"/>
              </w:rPr>
              <w:t>Betroffenen</w:t>
            </w:r>
          </w:p>
        </w:tc>
        <w:tc>
          <w:tcPr>
            <w:tcW w:w="1554" w:type="dxa"/>
          </w:tcPr>
          <w:p w:rsidR="00294BB2" w:rsidRPr="00CA3E10" w:rsidRDefault="00294BB2" w:rsidP="00CA3665">
            <w:pPr>
              <w:spacing w:before="120" w:after="120"/>
              <w:jc w:val="center"/>
              <w:rPr>
                <w:rFonts w:ascii="Trebuchet MS" w:hAnsi="Trebuchet MS"/>
                <w:i/>
                <w:sz w:val="20"/>
                <w:szCs w:val="20"/>
              </w:rPr>
            </w:pPr>
            <w:r w:rsidRPr="00CA3E10">
              <w:rPr>
                <w:rFonts w:ascii="Trebuchet MS" w:hAnsi="Trebuchet MS"/>
                <w:i/>
                <w:sz w:val="20"/>
                <w:szCs w:val="20"/>
              </w:rPr>
              <w:t>Indikator:</w:t>
            </w:r>
          </w:p>
          <w:p w:rsidR="00294BB2" w:rsidRPr="00E01F22" w:rsidRDefault="00294BB2" w:rsidP="00CA3665">
            <w:pPr>
              <w:spacing w:before="120" w:after="120"/>
              <w:jc w:val="center"/>
              <w:rPr>
                <w:rFonts w:ascii="Trebuchet MS" w:hAnsi="Trebuchet MS"/>
                <w:sz w:val="20"/>
                <w:szCs w:val="20"/>
              </w:rPr>
            </w:pPr>
            <w:r w:rsidRPr="00E01F22">
              <w:rPr>
                <w:rFonts w:ascii="Trebuchet MS" w:hAnsi="Trebuchet MS"/>
                <w:sz w:val="20"/>
                <w:szCs w:val="20"/>
              </w:rPr>
              <w:t>Anzahl der Anfragen mit medizinischem Bezug</w:t>
            </w:r>
          </w:p>
        </w:tc>
      </w:tr>
    </w:tbl>
    <w:p w:rsidR="001203A8" w:rsidRDefault="001203A8" w:rsidP="00A64A66">
      <w:pPr>
        <w:spacing w:after="0"/>
        <w:rPr>
          <w:rFonts w:ascii="Trebuchet MS" w:hAnsi="Trebuchet MS"/>
          <w:sz w:val="24"/>
          <w:szCs w:val="24"/>
        </w:rPr>
      </w:pPr>
    </w:p>
    <w:p w:rsidR="00146199" w:rsidRDefault="00146199" w:rsidP="00A64A66">
      <w:pPr>
        <w:spacing w:after="0"/>
        <w:rPr>
          <w:rFonts w:ascii="Trebuchet MS" w:hAnsi="Trebuchet MS"/>
          <w:sz w:val="24"/>
          <w:szCs w:val="24"/>
        </w:rPr>
      </w:pPr>
    </w:p>
    <w:tbl>
      <w:tblPr>
        <w:tblStyle w:val="Tabellenraster"/>
        <w:tblW w:w="9322" w:type="dxa"/>
        <w:tblLayout w:type="fixed"/>
        <w:tblLook w:val="04A0" w:firstRow="1" w:lastRow="0" w:firstColumn="1" w:lastColumn="0" w:noHBand="0" w:noVBand="1"/>
      </w:tblPr>
      <w:tblGrid>
        <w:gridCol w:w="2109"/>
        <w:gridCol w:w="2110"/>
        <w:gridCol w:w="1701"/>
        <w:gridCol w:w="1701"/>
        <w:gridCol w:w="1701"/>
      </w:tblGrid>
      <w:tr w:rsidR="001203A8" w:rsidTr="0050410B">
        <w:tc>
          <w:tcPr>
            <w:tcW w:w="9322" w:type="dxa"/>
            <w:gridSpan w:val="5"/>
          </w:tcPr>
          <w:p w:rsidR="001203A8" w:rsidRDefault="001203A8" w:rsidP="0050410B">
            <w:pPr>
              <w:spacing w:before="120" w:after="120"/>
              <w:jc w:val="center"/>
              <w:rPr>
                <w:rFonts w:ascii="Trebuchet MS" w:hAnsi="Trebuchet MS"/>
                <w:i/>
                <w:sz w:val="20"/>
                <w:szCs w:val="20"/>
              </w:rPr>
            </w:pPr>
            <w:r>
              <w:rPr>
                <w:rFonts w:ascii="Trebuchet MS" w:hAnsi="Trebuchet MS"/>
                <w:i/>
                <w:sz w:val="20"/>
                <w:szCs w:val="20"/>
              </w:rPr>
              <w:t>Evaluationsgegenstand:</w:t>
            </w:r>
          </w:p>
          <w:p w:rsidR="001203A8" w:rsidRPr="00E01F22" w:rsidRDefault="001203A8" w:rsidP="0050410B">
            <w:pPr>
              <w:spacing w:before="120" w:after="120"/>
              <w:jc w:val="center"/>
              <w:rPr>
                <w:rFonts w:ascii="Trebuchet MS" w:hAnsi="Trebuchet MS"/>
                <w:sz w:val="20"/>
                <w:szCs w:val="20"/>
              </w:rPr>
            </w:pPr>
            <w:r>
              <w:rPr>
                <w:rFonts w:ascii="Trebuchet MS" w:hAnsi="Trebuchet MS"/>
                <w:sz w:val="20"/>
                <w:szCs w:val="20"/>
              </w:rPr>
              <w:t>Telefonberatung</w:t>
            </w:r>
          </w:p>
        </w:tc>
      </w:tr>
      <w:tr w:rsidR="001203A8" w:rsidTr="007063A3">
        <w:tc>
          <w:tcPr>
            <w:tcW w:w="4219" w:type="dxa"/>
            <w:gridSpan w:val="2"/>
          </w:tcPr>
          <w:p w:rsidR="001203A8" w:rsidRPr="00E01F22" w:rsidRDefault="001203A8" w:rsidP="0050410B">
            <w:pPr>
              <w:spacing w:before="120" w:after="120"/>
              <w:jc w:val="center"/>
              <w:rPr>
                <w:rFonts w:ascii="Trebuchet MS" w:hAnsi="Trebuchet MS"/>
                <w:i/>
                <w:sz w:val="20"/>
                <w:szCs w:val="20"/>
              </w:rPr>
            </w:pPr>
            <w:r w:rsidRPr="00E01F22">
              <w:rPr>
                <w:rFonts w:ascii="Trebuchet MS" w:hAnsi="Trebuchet MS"/>
                <w:i/>
                <w:sz w:val="20"/>
                <w:szCs w:val="20"/>
              </w:rPr>
              <w:t>Dimension:</w:t>
            </w:r>
          </w:p>
          <w:p w:rsidR="001203A8" w:rsidRPr="00E01F22" w:rsidRDefault="001203A8" w:rsidP="0050410B">
            <w:pPr>
              <w:spacing w:before="120" w:after="120"/>
              <w:jc w:val="center"/>
              <w:rPr>
                <w:rFonts w:ascii="Trebuchet MS" w:hAnsi="Trebuchet MS"/>
                <w:sz w:val="20"/>
                <w:szCs w:val="20"/>
              </w:rPr>
            </w:pPr>
            <w:r>
              <w:rPr>
                <w:rFonts w:ascii="Trebuchet MS" w:hAnsi="Trebuchet MS"/>
                <w:sz w:val="20"/>
                <w:szCs w:val="20"/>
              </w:rPr>
              <w:t>r</w:t>
            </w:r>
            <w:r w:rsidRPr="00E01F22">
              <w:rPr>
                <w:rFonts w:ascii="Trebuchet MS" w:hAnsi="Trebuchet MS"/>
                <w:sz w:val="20"/>
                <w:szCs w:val="20"/>
              </w:rPr>
              <w:t>echtliche</w:t>
            </w:r>
            <w:r>
              <w:rPr>
                <w:rFonts w:ascii="Trebuchet MS" w:hAnsi="Trebuchet MS"/>
                <w:sz w:val="20"/>
                <w:szCs w:val="20"/>
              </w:rPr>
              <w:t xml:space="preserve"> und/oder medizinische</w:t>
            </w:r>
            <w:r w:rsidRPr="00E01F22">
              <w:rPr>
                <w:rFonts w:ascii="Trebuchet MS" w:hAnsi="Trebuchet MS"/>
                <w:sz w:val="20"/>
                <w:szCs w:val="20"/>
              </w:rPr>
              <w:t xml:space="preserve"> Beratung</w:t>
            </w:r>
          </w:p>
        </w:tc>
        <w:tc>
          <w:tcPr>
            <w:tcW w:w="5103" w:type="dxa"/>
            <w:gridSpan w:val="3"/>
          </w:tcPr>
          <w:p w:rsidR="001203A8" w:rsidRPr="00E01F22" w:rsidRDefault="001203A8" w:rsidP="0050410B">
            <w:pPr>
              <w:spacing w:before="120" w:after="120"/>
              <w:jc w:val="center"/>
              <w:rPr>
                <w:rFonts w:ascii="Trebuchet MS" w:hAnsi="Trebuchet MS"/>
                <w:i/>
                <w:sz w:val="20"/>
                <w:szCs w:val="20"/>
              </w:rPr>
            </w:pPr>
            <w:r w:rsidRPr="00E01F22">
              <w:rPr>
                <w:rFonts w:ascii="Trebuchet MS" w:hAnsi="Trebuchet MS"/>
                <w:i/>
                <w:sz w:val="20"/>
                <w:szCs w:val="20"/>
              </w:rPr>
              <w:t>Dimension:</w:t>
            </w:r>
          </w:p>
          <w:p w:rsidR="001203A8" w:rsidRDefault="001203A8" w:rsidP="007063A3">
            <w:pPr>
              <w:spacing w:before="120"/>
              <w:jc w:val="center"/>
              <w:rPr>
                <w:rFonts w:ascii="Trebuchet MS" w:hAnsi="Trebuchet MS"/>
                <w:sz w:val="20"/>
                <w:szCs w:val="20"/>
              </w:rPr>
            </w:pPr>
            <w:r>
              <w:rPr>
                <w:rFonts w:ascii="Trebuchet MS" w:hAnsi="Trebuchet MS"/>
                <w:sz w:val="20"/>
                <w:szCs w:val="20"/>
              </w:rPr>
              <w:t xml:space="preserve">sonstige </w:t>
            </w:r>
            <w:r w:rsidRPr="00E01F22">
              <w:rPr>
                <w:rFonts w:ascii="Trebuchet MS" w:hAnsi="Trebuchet MS"/>
                <w:sz w:val="20"/>
                <w:szCs w:val="20"/>
              </w:rPr>
              <w:t>Beratung</w:t>
            </w:r>
            <w:r w:rsidR="003D7E9D">
              <w:rPr>
                <w:rFonts w:ascii="Trebuchet MS" w:hAnsi="Trebuchet MS"/>
                <w:sz w:val="20"/>
                <w:szCs w:val="20"/>
              </w:rPr>
              <w:t xml:space="preserve"> und </w:t>
            </w:r>
            <w:r w:rsidR="00372A78">
              <w:rPr>
                <w:rFonts w:ascii="Trebuchet MS" w:hAnsi="Trebuchet MS"/>
                <w:sz w:val="20"/>
                <w:szCs w:val="20"/>
              </w:rPr>
              <w:t>„</w:t>
            </w:r>
            <w:r w:rsidR="003D7E9D">
              <w:rPr>
                <w:rFonts w:ascii="Trebuchet MS" w:hAnsi="Trebuchet MS"/>
                <w:sz w:val="20"/>
                <w:szCs w:val="20"/>
              </w:rPr>
              <w:t>Unterhaltung</w:t>
            </w:r>
            <w:r w:rsidR="00372A78">
              <w:rPr>
                <w:rFonts w:ascii="Trebuchet MS" w:hAnsi="Trebuchet MS"/>
                <w:sz w:val="20"/>
                <w:szCs w:val="20"/>
              </w:rPr>
              <w:t>“</w:t>
            </w:r>
          </w:p>
          <w:p w:rsidR="001203A8" w:rsidRPr="00E01F22" w:rsidRDefault="001203A8" w:rsidP="007063A3">
            <w:pPr>
              <w:spacing w:after="120"/>
              <w:jc w:val="center"/>
              <w:rPr>
                <w:rFonts w:ascii="Trebuchet MS" w:hAnsi="Trebuchet MS"/>
                <w:sz w:val="20"/>
                <w:szCs w:val="20"/>
              </w:rPr>
            </w:pPr>
            <w:r>
              <w:rPr>
                <w:rFonts w:ascii="Trebuchet MS" w:hAnsi="Trebuchet MS"/>
                <w:sz w:val="20"/>
                <w:szCs w:val="20"/>
              </w:rPr>
              <w:t>(ohne rechtlichen/medizinischen Bezug)</w:t>
            </w:r>
          </w:p>
        </w:tc>
      </w:tr>
      <w:tr w:rsidR="004834F5" w:rsidTr="004834F5">
        <w:tc>
          <w:tcPr>
            <w:tcW w:w="2109" w:type="dxa"/>
          </w:tcPr>
          <w:p w:rsidR="00776BD9" w:rsidRPr="00E01F22" w:rsidRDefault="00776BD9" w:rsidP="0050410B">
            <w:pPr>
              <w:spacing w:before="120" w:after="120"/>
              <w:jc w:val="center"/>
              <w:rPr>
                <w:rFonts w:ascii="Trebuchet MS" w:hAnsi="Trebuchet MS"/>
                <w:i/>
                <w:sz w:val="20"/>
                <w:szCs w:val="20"/>
              </w:rPr>
            </w:pPr>
            <w:r w:rsidRPr="00E01F22">
              <w:rPr>
                <w:rFonts w:ascii="Trebuchet MS" w:hAnsi="Trebuchet MS"/>
                <w:i/>
                <w:sz w:val="20"/>
                <w:szCs w:val="20"/>
              </w:rPr>
              <w:t>Indikator:</w:t>
            </w:r>
          </w:p>
          <w:p w:rsidR="00776BD9" w:rsidRPr="00E01F22" w:rsidRDefault="00776BD9" w:rsidP="0050410B">
            <w:pPr>
              <w:spacing w:before="120" w:after="120"/>
              <w:jc w:val="center"/>
              <w:rPr>
                <w:rFonts w:ascii="Trebuchet MS" w:hAnsi="Trebuchet MS"/>
                <w:sz w:val="20"/>
                <w:szCs w:val="20"/>
              </w:rPr>
            </w:pPr>
            <w:r>
              <w:rPr>
                <w:rFonts w:ascii="Trebuchet MS" w:hAnsi="Trebuchet MS"/>
                <w:sz w:val="20"/>
                <w:szCs w:val="20"/>
              </w:rPr>
              <w:t xml:space="preserve">Anzahl von Ratsuchenden, denen </w:t>
            </w:r>
            <w:r w:rsidR="003D7E9D">
              <w:rPr>
                <w:rFonts w:ascii="Trebuchet MS" w:hAnsi="Trebuchet MS"/>
                <w:sz w:val="20"/>
                <w:szCs w:val="20"/>
              </w:rPr>
              <w:t>weiter</w:t>
            </w:r>
            <w:r>
              <w:rPr>
                <w:rFonts w:ascii="Trebuchet MS" w:hAnsi="Trebuchet MS"/>
                <w:sz w:val="20"/>
                <w:szCs w:val="20"/>
              </w:rPr>
              <w:t>geholfen werden konnte</w:t>
            </w:r>
          </w:p>
        </w:tc>
        <w:tc>
          <w:tcPr>
            <w:tcW w:w="2110" w:type="dxa"/>
          </w:tcPr>
          <w:p w:rsidR="00776BD9" w:rsidRPr="00E01F22" w:rsidRDefault="00776BD9" w:rsidP="0050410B">
            <w:pPr>
              <w:spacing w:before="120" w:after="120"/>
              <w:jc w:val="center"/>
              <w:rPr>
                <w:rFonts w:ascii="Trebuchet MS" w:hAnsi="Trebuchet MS"/>
                <w:i/>
                <w:sz w:val="20"/>
                <w:szCs w:val="20"/>
              </w:rPr>
            </w:pPr>
            <w:r w:rsidRPr="00E01F22">
              <w:rPr>
                <w:rFonts w:ascii="Trebuchet MS" w:hAnsi="Trebuchet MS"/>
                <w:i/>
                <w:sz w:val="20"/>
                <w:szCs w:val="20"/>
              </w:rPr>
              <w:t>Indikator:</w:t>
            </w:r>
          </w:p>
          <w:p w:rsidR="00776BD9" w:rsidRPr="00E01F22" w:rsidRDefault="00776BD9" w:rsidP="0050410B">
            <w:pPr>
              <w:spacing w:before="120" w:after="120"/>
              <w:jc w:val="center"/>
              <w:rPr>
                <w:rFonts w:ascii="Trebuchet MS" w:hAnsi="Trebuchet MS"/>
                <w:sz w:val="20"/>
                <w:szCs w:val="20"/>
              </w:rPr>
            </w:pPr>
            <w:r w:rsidRPr="00E01F22">
              <w:rPr>
                <w:rFonts w:ascii="Trebuchet MS" w:hAnsi="Trebuchet MS"/>
                <w:sz w:val="20"/>
                <w:szCs w:val="20"/>
              </w:rPr>
              <w:t>An</w:t>
            </w:r>
            <w:r>
              <w:rPr>
                <w:rFonts w:ascii="Trebuchet MS" w:hAnsi="Trebuchet MS"/>
                <w:sz w:val="20"/>
                <w:szCs w:val="20"/>
              </w:rPr>
              <w:t xml:space="preserve">zahl von Ratsuchenden, denen nicht </w:t>
            </w:r>
            <w:r w:rsidR="003D7E9D">
              <w:rPr>
                <w:rFonts w:ascii="Trebuchet MS" w:hAnsi="Trebuchet MS"/>
                <w:sz w:val="20"/>
                <w:szCs w:val="20"/>
              </w:rPr>
              <w:t>weiter</w:t>
            </w:r>
            <w:r>
              <w:rPr>
                <w:rFonts w:ascii="Trebuchet MS" w:hAnsi="Trebuchet MS"/>
                <w:sz w:val="20"/>
                <w:szCs w:val="20"/>
              </w:rPr>
              <w:t>geholfen werden konnte</w:t>
            </w:r>
          </w:p>
        </w:tc>
        <w:tc>
          <w:tcPr>
            <w:tcW w:w="1701" w:type="dxa"/>
          </w:tcPr>
          <w:p w:rsidR="00776BD9" w:rsidRPr="00E01F22" w:rsidRDefault="00776BD9" w:rsidP="0050410B">
            <w:pPr>
              <w:spacing w:before="120" w:after="120"/>
              <w:jc w:val="center"/>
              <w:rPr>
                <w:rFonts w:ascii="Trebuchet MS" w:hAnsi="Trebuchet MS"/>
                <w:i/>
                <w:sz w:val="20"/>
                <w:szCs w:val="20"/>
              </w:rPr>
            </w:pPr>
            <w:r w:rsidRPr="00E01F22">
              <w:rPr>
                <w:rFonts w:ascii="Trebuchet MS" w:hAnsi="Trebuchet MS"/>
                <w:i/>
                <w:sz w:val="20"/>
                <w:szCs w:val="20"/>
              </w:rPr>
              <w:t>Indikator:</w:t>
            </w:r>
          </w:p>
          <w:p w:rsidR="00776BD9" w:rsidRPr="00E01F22" w:rsidRDefault="00776BD9" w:rsidP="0050410B">
            <w:pPr>
              <w:spacing w:before="120" w:after="120"/>
              <w:jc w:val="center"/>
              <w:rPr>
                <w:rFonts w:ascii="Trebuchet MS" w:hAnsi="Trebuchet MS"/>
                <w:sz w:val="20"/>
                <w:szCs w:val="20"/>
              </w:rPr>
            </w:pPr>
            <w:r w:rsidRPr="00E01F22">
              <w:rPr>
                <w:rFonts w:ascii="Trebuchet MS" w:hAnsi="Trebuchet MS"/>
                <w:sz w:val="20"/>
                <w:szCs w:val="20"/>
              </w:rPr>
              <w:t xml:space="preserve">Anzahl </w:t>
            </w:r>
            <w:r w:rsidR="003D7E9D">
              <w:rPr>
                <w:rFonts w:ascii="Trebuchet MS" w:hAnsi="Trebuchet MS"/>
                <w:sz w:val="20"/>
                <w:szCs w:val="20"/>
              </w:rPr>
              <w:t>von</w:t>
            </w:r>
            <w:r>
              <w:rPr>
                <w:rFonts w:ascii="Trebuchet MS" w:hAnsi="Trebuchet MS"/>
                <w:sz w:val="20"/>
                <w:szCs w:val="20"/>
              </w:rPr>
              <w:t xml:space="preserve"> </w:t>
            </w:r>
            <w:r w:rsidR="003D7E9D">
              <w:rPr>
                <w:rFonts w:ascii="Trebuchet MS" w:hAnsi="Trebuchet MS"/>
                <w:sz w:val="20"/>
                <w:szCs w:val="20"/>
              </w:rPr>
              <w:t>Ratsuchenden, die k</w:t>
            </w:r>
            <w:r w:rsidR="003B4A5A">
              <w:rPr>
                <w:rFonts w:ascii="Trebuchet MS" w:hAnsi="Trebuchet MS"/>
                <w:sz w:val="20"/>
                <w:szCs w:val="20"/>
              </w:rPr>
              <w:t>onkrete Fragen/</w:t>
            </w:r>
            <w:r w:rsidR="003D7E9D">
              <w:rPr>
                <w:rFonts w:ascii="Trebuchet MS" w:hAnsi="Trebuchet MS"/>
                <w:sz w:val="20"/>
                <w:szCs w:val="20"/>
              </w:rPr>
              <w:t>Anliegen</w:t>
            </w:r>
            <w:r w:rsidR="003B4A5A">
              <w:rPr>
                <w:rFonts w:ascii="Trebuchet MS" w:hAnsi="Trebuchet MS"/>
                <w:sz w:val="20"/>
                <w:szCs w:val="20"/>
              </w:rPr>
              <w:t xml:space="preserve"> </w:t>
            </w:r>
            <w:r w:rsidR="003D7E9D">
              <w:rPr>
                <w:rFonts w:ascii="Trebuchet MS" w:hAnsi="Trebuchet MS"/>
                <w:sz w:val="20"/>
                <w:szCs w:val="20"/>
              </w:rPr>
              <w:t>hatten und denen weitergeholfen werden konnte</w:t>
            </w:r>
          </w:p>
        </w:tc>
        <w:tc>
          <w:tcPr>
            <w:tcW w:w="1701" w:type="dxa"/>
          </w:tcPr>
          <w:p w:rsidR="00776BD9" w:rsidRPr="00E01F22" w:rsidRDefault="00776BD9" w:rsidP="0050410B">
            <w:pPr>
              <w:spacing w:before="120" w:after="120"/>
              <w:jc w:val="center"/>
              <w:rPr>
                <w:rFonts w:ascii="Trebuchet MS" w:hAnsi="Trebuchet MS"/>
                <w:i/>
                <w:sz w:val="20"/>
                <w:szCs w:val="20"/>
              </w:rPr>
            </w:pPr>
            <w:r w:rsidRPr="00E01F22">
              <w:rPr>
                <w:rFonts w:ascii="Trebuchet MS" w:hAnsi="Trebuchet MS"/>
                <w:i/>
                <w:sz w:val="20"/>
                <w:szCs w:val="20"/>
              </w:rPr>
              <w:t>Indikator:</w:t>
            </w:r>
          </w:p>
          <w:p w:rsidR="00776BD9" w:rsidRPr="00E01F22" w:rsidRDefault="003D7E9D" w:rsidP="0050410B">
            <w:pPr>
              <w:spacing w:before="120" w:after="120"/>
              <w:jc w:val="center"/>
              <w:rPr>
                <w:rFonts w:ascii="Trebuchet MS" w:hAnsi="Trebuchet MS"/>
                <w:sz w:val="20"/>
                <w:szCs w:val="20"/>
              </w:rPr>
            </w:pPr>
            <w:r w:rsidRPr="003D7E9D">
              <w:rPr>
                <w:rFonts w:ascii="Trebuchet MS" w:hAnsi="Trebuchet MS"/>
                <w:sz w:val="20"/>
                <w:szCs w:val="20"/>
              </w:rPr>
              <w:t>A</w:t>
            </w:r>
            <w:r w:rsidR="003B4A5A">
              <w:rPr>
                <w:rFonts w:ascii="Trebuchet MS" w:hAnsi="Trebuchet MS"/>
                <w:sz w:val="20"/>
                <w:szCs w:val="20"/>
              </w:rPr>
              <w:t xml:space="preserve">nzahl von Ratsuchenden, die konkrete Fragen/Anliegen </w:t>
            </w:r>
            <w:r w:rsidRPr="003D7E9D">
              <w:rPr>
                <w:rFonts w:ascii="Trebuchet MS" w:hAnsi="Trebuchet MS"/>
                <w:sz w:val="20"/>
                <w:szCs w:val="20"/>
              </w:rPr>
              <w:t xml:space="preserve">hatten und denen </w:t>
            </w:r>
            <w:r>
              <w:rPr>
                <w:rFonts w:ascii="Trebuchet MS" w:hAnsi="Trebuchet MS"/>
                <w:sz w:val="20"/>
                <w:szCs w:val="20"/>
              </w:rPr>
              <w:t xml:space="preserve">nicht </w:t>
            </w:r>
            <w:r w:rsidRPr="003D7E9D">
              <w:rPr>
                <w:rFonts w:ascii="Trebuchet MS" w:hAnsi="Trebuchet MS"/>
                <w:sz w:val="20"/>
                <w:szCs w:val="20"/>
              </w:rPr>
              <w:t>weitergeholfen werden konnte</w:t>
            </w:r>
          </w:p>
        </w:tc>
        <w:tc>
          <w:tcPr>
            <w:tcW w:w="1701" w:type="dxa"/>
          </w:tcPr>
          <w:p w:rsidR="00776BD9" w:rsidRPr="0008129F" w:rsidRDefault="00776BD9" w:rsidP="0050410B">
            <w:pPr>
              <w:spacing w:before="120" w:after="120"/>
              <w:jc w:val="center"/>
              <w:rPr>
                <w:rFonts w:ascii="Trebuchet MS" w:hAnsi="Trebuchet MS"/>
                <w:i/>
                <w:sz w:val="20"/>
                <w:szCs w:val="20"/>
              </w:rPr>
            </w:pPr>
            <w:r w:rsidRPr="0008129F">
              <w:rPr>
                <w:rFonts w:ascii="Trebuchet MS" w:hAnsi="Trebuchet MS"/>
                <w:i/>
                <w:sz w:val="20"/>
                <w:szCs w:val="20"/>
              </w:rPr>
              <w:t>Indikator:</w:t>
            </w:r>
          </w:p>
          <w:p w:rsidR="00776BD9" w:rsidRPr="00E01F22" w:rsidRDefault="003D7E9D" w:rsidP="0050410B">
            <w:pPr>
              <w:spacing w:before="120" w:after="120"/>
              <w:jc w:val="center"/>
              <w:rPr>
                <w:rFonts w:ascii="Trebuchet MS" w:hAnsi="Trebuchet MS"/>
                <w:sz w:val="20"/>
                <w:szCs w:val="20"/>
              </w:rPr>
            </w:pPr>
            <w:r>
              <w:rPr>
                <w:rFonts w:ascii="Trebuchet MS" w:hAnsi="Trebuchet MS"/>
                <w:sz w:val="20"/>
                <w:szCs w:val="20"/>
              </w:rPr>
              <w:t>Anzahl von A</w:t>
            </w:r>
            <w:r w:rsidR="00F35E19">
              <w:rPr>
                <w:rFonts w:ascii="Trebuchet MS" w:hAnsi="Trebuchet MS"/>
                <w:sz w:val="20"/>
                <w:szCs w:val="20"/>
              </w:rPr>
              <w:t>n</w:t>
            </w:r>
            <w:r>
              <w:rPr>
                <w:rFonts w:ascii="Trebuchet MS" w:hAnsi="Trebuchet MS"/>
                <w:sz w:val="20"/>
                <w:szCs w:val="20"/>
              </w:rPr>
              <w:t>ruferinnen u</w:t>
            </w:r>
            <w:r w:rsidR="00F35E19">
              <w:rPr>
                <w:rFonts w:ascii="Trebuchet MS" w:hAnsi="Trebuchet MS"/>
                <w:sz w:val="20"/>
                <w:szCs w:val="20"/>
              </w:rPr>
              <w:t xml:space="preserve">nd Anrufern, die </w:t>
            </w:r>
            <w:r>
              <w:rPr>
                <w:rFonts w:ascii="Trebuchet MS" w:hAnsi="Trebuchet MS"/>
                <w:sz w:val="20"/>
                <w:szCs w:val="20"/>
              </w:rPr>
              <w:t>sich lediglich unterhalten wollten</w:t>
            </w:r>
          </w:p>
        </w:tc>
      </w:tr>
    </w:tbl>
    <w:p w:rsidR="001203A8" w:rsidRDefault="001203A8" w:rsidP="00A405CB">
      <w:pPr>
        <w:spacing w:after="120"/>
        <w:rPr>
          <w:rFonts w:ascii="Trebuchet MS" w:hAnsi="Trebuchet MS"/>
          <w:sz w:val="24"/>
          <w:szCs w:val="24"/>
        </w:rPr>
      </w:pPr>
    </w:p>
    <w:p w:rsidR="00ED4539" w:rsidRPr="00483D03" w:rsidRDefault="00BB6B39" w:rsidP="00A405CB">
      <w:pPr>
        <w:spacing w:after="120"/>
        <w:rPr>
          <w:rFonts w:ascii="Trebuchet MS" w:hAnsi="Trebuchet MS"/>
          <w:b/>
          <w:sz w:val="24"/>
          <w:szCs w:val="24"/>
        </w:rPr>
      </w:pPr>
      <w:r w:rsidRPr="00483D03">
        <w:rPr>
          <w:rFonts w:ascii="Trebuchet MS" w:hAnsi="Trebuchet MS"/>
          <w:b/>
          <w:sz w:val="24"/>
          <w:szCs w:val="24"/>
        </w:rPr>
        <w:lastRenderedPageBreak/>
        <w:t>Bewertungskriterien</w:t>
      </w:r>
      <w:r w:rsidR="00BA46CD" w:rsidRPr="00483D03">
        <w:rPr>
          <w:rFonts w:ascii="Trebuchet MS" w:hAnsi="Trebuchet MS"/>
          <w:b/>
          <w:sz w:val="24"/>
          <w:szCs w:val="24"/>
        </w:rPr>
        <w:t xml:space="preserve"> festlegen</w:t>
      </w:r>
      <w:r w:rsidRPr="00483D03">
        <w:rPr>
          <w:rFonts w:ascii="Trebuchet MS" w:hAnsi="Trebuchet MS"/>
          <w:b/>
          <w:sz w:val="24"/>
          <w:szCs w:val="24"/>
        </w:rPr>
        <w:t>:</w:t>
      </w:r>
    </w:p>
    <w:p w:rsidR="00420D72" w:rsidRDefault="006A59B8" w:rsidP="00A405CB">
      <w:pPr>
        <w:spacing w:after="120"/>
        <w:rPr>
          <w:rFonts w:ascii="Trebuchet MS" w:hAnsi="Trebuchet MS"/>
          <w:sz w:val="24"/>
          <w:szCs w:val="24"/>
        </w:rPr>
      </w:pPr>
      <w:r>
        <w:rPr>
          <w:rFonts w:ascii="Trebuchet MS" w:hAnsi="Trebuchet MS"/>
          <w:sz w:val="24"/>
          <w:szCs w:val="24"/>
        </w:rPr>
        <w:t xml:space="preserve">Nachdem die Indikatoren gebildet wurden, sollten die Kriterien </w:t>
      </w:r>
      <w:r w:rsidR="00291D56">
        <w:rPr>
          <w:rFonts w:ascii="Trebuchet MS" w:hAnsi="Trebuchet MS"/>
          <w:sz w:val="24"/>
          <w:szCs w:val="24"/>
        </w:rPr>
        <w:t xml:space="preserve">entwickelt werden, nach denen sie bewertet werden. </w:t>
      </w:r>
      <w:r>
        <w:rPr>
          <w:rFonts w:ascii="Trebuchet MS" w:hAnsi="Trebuchet MS"/>
          <w:sz w:val="24"/>
          <w:szCs w:val="24"/>
        </w:rPr>
        <w:t xml:space="preserve">Im Sinne der Transparenz, Glaubwürdigkeit und Akzeptanz empfiehlt es sich, die Kriterien, die letztlich zur Bewertung bzw. Beurteilung der im Zuge der Evaluation gewonnen Daten herangezogen werden, festzulegen </w:t>
      </w:r>
      <w:r w:rsidR="00291D56">
        <w:rPr>
          <w:rFonts w:ascii="Trebuchet MS" w:hAnsi="Trebuchet MS"/>
          <w:sz w:val="24"/>
          <w:szCs w:val="24"/>
        </w:rPr>
        <w:t xml:space="preserve">(und ggf. auch schriftlich festzuhalten) </w:t>
      </w:r>
      <w:r>
        <w:rPr>
          <w:rFonts w:ascii="Trebuchet MS" w:hAnsi="Trebuchet MS"/>
          <w:sz w:val="24"/>
          <w:szCs w:val="24"/>
        </w:rPr>
        <w:t>bevor die Daten erhoben werden.</w:t>
      </w:r>
      <w:r w:rsidR="00291D56">
        <w:rPr>
          <w:rFonts w:ascii="Trebuchet MS" w:hAnsi="Trebuchet MS"/>
          <w:sz w:val="24"/>
          <w:szCs w:val="24"/>
        </w:rPr>
        <w:t xml:space="preserve"> Wenn die erhobenen Daten </w:t>
      </w:r>
      <w:r w:rsidR="00006026">
        <w:rPr>
          <w:rFonts w:ascii="Trebuchet MS" w:hAnsi="Trebuchet MS"/>
          <w:sz w:val="24"/>
          <w:szCs w:val="24"/>
        </w:rPr>
        <w:t xml:space="preserve">erst einmal </w:t>
      </w:r>
      <w:r w:rsidR="00291D56">
        <w:rPr>
          <w:rFonts w:ascii="Trebuchet MS" w:hAnsi="Trebuchet MS"/>
          <w:sz w:val="24"/>
          <w:szCs w:val="24"/>
        </w:rPr>
        <w:t xml:space="preserve">vorliegen und </w:t>
      </w:r>
      <w:r w:rsidR="00006026">
        <w:rPr>
          <w:rFonts w:ascii="Trebuchet MS" w:hAnsi="Trebuchet MS"/>
          <w:sz w:val="24"/>
          <w:szCs w:val="24"/>
        </w:rPr>
        <w:t xml:space="preserve">schon </w:t>
      </w:r>
      <w:r w:rsidR="00291D56">
        <w:rPr>
          <w:rFonts w:ascii="Trebuchet MS" w:hAnsi="Trebuchet MS"/>
          <w:sz w:val="24"/>
          <w:szCs w:val="24"/>
        </w:rPr>
        <w:t xml:space="preserve">gesichtet wurden, fällt es häufig sehr schwer, noch </w:t>
      </w:r>
      <w:r w:rsidR="00812C01">
        <w:rPr>
          <w:rFonts w:ascii="Trebuchet MS" w:hAnsi="Trebuchet MS"/>
          <w:sz w:val="24"/>
          <w:szCs w:val="24"/>
        </w:rPr>
        <w:t>„</w:t>
      </w:r>
      <w:r w:rsidR="00291D56">
        <w:rPr>
          <w:rFonts w:ascii="Trebuchet MS" w:hAnsi="Trebuchet MS"/>
          <w:sz w:val="24"/>
          <w:szCs w:val="24"/>
        </w:rPr>
        <w:t>objektive</w:t>
      </w:r>
      <w:r w:rsidR="00812C01">
        <w:rPr>
          <w:rFonts w:ascii="Trebuchet MS" w:hAnsi="Trebuchet MS"/>
          <w:sz w:val="24"/>
          <w:szCs w:val="24"/>
        </w:rPr>
        <w:t>“</w:t>
      </w:r>
      <w:r w:rsidR="00291D56">
        <w:rPr>
          <w:rFonts w:ascii="Trebuchet MS" w:hAnsi="Trebuchet MS"/>
          <w:sz w:val="24"/>
          <w:szCs w:val="24"/>
        </w:rPr>
        <w:t xml:space="preserve"> Bewertungskriterien zu entwickeln</w:t>
      </w:r>
      <w:r w:rsidR="00FF4588">
        <w:rPr>
          <w:rFonts w:ascii="Trebuchet MS" w:hAnsi="Trebuchet MS"/>
          <w:sz w:val="24"/>
          <w:szCs w:val="24"/>
        </w:rPr>
        <w:t xml:space="preserve">. </w:t>
      </w:r>
      <w:r w:rsidR="00420D72">
        <w:rPr>
          <w:rFonts w:ascii="Trebuchet MS" w:hAnsi="Trebuchet MS"/>
          <w:sz w:val="24"/>
          <w:szCs w:val="24"/>
        </w:rPr>
        <w:t xml:space="preserve">Man läuft </w:t>
      </w:r>
      <w:r w:rsidR="00420D72" w:rsidRPr="00420D72">
        <w:rPr>
          <w:rFonts w:ascii="Trebuchet MS" w:hAnsi="Trebuchet MS"/>
          <w:sz w:val="24"/>
          <w:szCs w:val="24"/>
        </w:rPr>
        <w:t>schnell Gefahr, sich das Ergebnis „schönzureden“</w:t>
      </w:r>
      <w:r w:rsidR="00420D72">
        <w:rPr>
          <w:rFonts w:ascii="Trebuchet MS" w:hAnsi="Trebuchet MS"/>
          <w:sz w:val="24"/>
          <w:szCs w:val="24"/>
        </w:rPr>
        <w:t>, insbesondere</w:t>
      </w:r>
      <w:r w:rsidR="00FF4588">
        <w:rPr>
          <w:rFonts w:ascii="Trebuchet MS" w:hAnsi="Trebuchet MS"/>
          <w:sz w:val="24"/>
          <w:szCs w:val="24"/>
        </w:rPr>
        <w:t xml:space="preserve"> w</w:t>
      </w:r>
      <w:r w:rsidR="00291D56">
        <w:rPr>
          <w:rFonts w:ascii="Trebuchet MS" w:hAnsi="Trebuchet MS"/>
          <w:sz w:val="24"/>
          <w:szCs w:val="24"/>
        </w:rPr>
        <w:t>enn sich abzeichnet, dass eine Maßnahme vielleicht doch nicht so erfolgreich war,</w:t>
      </w:r>
      <w:r w:rsidR="00420D72">
        <w:rPr>
          <w:rFonts w:ascii="Trebuchet MS" w:hAnsi="Trebuchet MS"/>
          <w:sz w:val="24"/>
          <w:szCs w:val="24"/>
        </w:rPr>
        <w:t xml:space="preserve"> wie man es sich erhofft hatte</w:t>
      </w:r>
      <w:r w:rsidR="00FF4588">
        <w:rPr>
          <w:rFonts w:ascii="Trebuchet MS" w:hAnsi="Trebuchet MS"/>
          <w:sz w:val="24"/>
          <w:szCs w:val="24"/>
        </w:rPr>
        <w:t>.</w:t>
      </w:r>
    </w:p>
    <w:p w:rsidR="00E16363" w:rsidRDefault="00420D72" w:rsidP="00A405CB">
      <w:pPr>
        <w:spacing w:after="120"/>
        <w:rPr>
          <w:rFonts w:ascii="Trebuchet MS" w:hAnsi="Trebuchet MS"/>
          <w:sz w:val="24"/>
          <w:szCs w:val="24"/>
        </w:rPr>
      </w:pPr>
      <w:r>
        <w:rPr>
          <w:rFonts w:ascii="Trebuchet MS" w:hAnsi="Trebuchet MS"/>
          <w:sz w:val="24"/>
          <w:szCs w:val="24"/>
        </w:rPr>
        <w:t xml:space="preserve">Oftmals kann man sich bei der Entwicklung von </w:t>
      </w:r>
      <w:r w:rsidR="00E16363">
        <w:rPr>
          <w:rFonts w:ascii="Trebuchet MS" w:hAnsi="Trebuchet MS"/>
          <w:sz w:val="24"/>
          <w:szCs w:val="24"/>
        </w:rPr>
        <w:t>Bewertungskriterien an übergeordneten Werten und Werturteilen</w:t>
      </w:r>
      <w:r>
        <w:rPr>
          <w:rFonts w:ascii="Trebuchet MS" w:hAnsi="Trebuchet MS"/>
          <w:sz w:val="24"/>
          <w:szCs w:val="24"/>
        </w:rPr>
        <w:t xml:space="preserve"> orientieren</w:t>
      </w:r>
      <w:r w:rsidR="00E16363">
        <w:rPr>
          <w:rFonts w:ascii="Trebuchet MS" w:hAnsi="Trebuchet MS"/>
          <w:sz w:val="24"/>
          <w:szCs w:val="24"/>
        </w:rPr>
        <w:t xml:space="preserve">, z.B. an Zielen und Leitbildern der Organisation, an erwarteten oder vermuteten Bedürfnissen der Mitgliedschaft, </w:t>
      </w:r>
      <w:r w:rsidR="0015269F">
        <w:rPr>
          <w:rFonts w:ascii="Trebuchet MS" w:hAnsi="Trebuchet MS"/>
          <w:sz w:val="24"/>
          <w:szCs w:val="24"/>
        </w:rPr>
        <w:t xml:space="preserve">an </w:t>
      </w:r>
      <w:r w:rsidR="00E16363">
        <w:rPr>
          <w:rFonts w:ascii="Trebuchet MS" w:hAnsi="Trebuchet MS"/>
          <w:sz w:val="24"/>
          <w:szCs w:val="24"/>
        </w:rPr>
        <w:t xml:space="preserve">gesellschaftlichen oder rechtlichen </w:t>
      </w:r>
      <w:r w:rsidR="0015269F">
        <w:rPr>
          <w:rFonts w:ascii="Trebuchet MS" w:hAnsi="Trebuchet MS"/>
          <w:sz w:val="24"/>
          <w:szCs w:val="24"/>
        </w:rPr>
        <w:t>Vorgaben und Normen.</w:t>
      </w:r>
    </w:p>
    <w:p w:rsidR="00C249C6" w:rsidRDefault="00112E0B" w:rsidP="00A405CB">
      <w:pPr>
        <w:spacing w:after="120"/>
        <w:rPr>
          <w:rFonts w:ascii="Trebuchet MS" w:hAnsi="Trebuchet MS"/>
          <w:sz w:val="24"/>
          <w:szCs w:val="24"/>
        </w:rPr>
      </w:pPr>
      <w:r>
        <w:rPr>
          <w:rFonts w:ascii="Trebuchet MS" w:hAnsi="Trebuchet MS"/>
          <w:sz w:val="24"/>
          <w:szCs w:val="24"/>
        </w:rPr>
        <w:t>Um beim Beispiel</w:t>
      </w:r>
      <w:r w:rsidR="00A8542A">
        <w:rPr>
          <w:rFonts w:ascii="Trebuchet MS" w:hAnsi="Trebuchet MS"/>
          <w:sz w:val="24"/>
          <w:szCs w:val="24"/>
        </w:rPr>
        <w:t xml:space="preserve"> der </w:t>
      </w:r>
      <w:r w:rsidR="00E16363">
        <w:rPr>
          <w:rFonts w:ascii="Trebuchet MS" w:hAnsi="Trebuchet MS"/>
          <w:sz w:val="24"/>
          <w:szCs w:val="24"/>
        </w:rPr>
        <w:t>Telefon</w:t>
      </w:r>
      <w:r w:rsidR="00A8542A">
        <w:rPr>
          <w:rFonts w:ascii="Trebuchet MS" w:hAnsi="Trebuchet MS"/>
          <w:sz w:val="24"/>
          <w:szCs w:val="24"/>
        </w:rPr>
        <w:t>beratung</w:t>
      </w:r>
      <w:r>
        <w:rPr>
          <w:rFonts w:ascii="Trebuchet MS" w:hAnsi="Trebuchet MS"/>
          <w:sz w:val="24"/>
          <w:szCs w:val="24"/>
        </w:rPr>
        <w:t xml:space="preserve"> zu bleiben</w:t>
      </w:r>
      <w:r w:rsidR="00E16363">
        <w:rPr>
          <w:rFonts w:ascii="Trebuchet MS" w:hAnsi="Trebuchet MS"/>
          <w:sz w:val="24"/>
          <w:szCs w:val="24"/>
        </w:rPr>
        <w:t>:</w:t>
      </w:r>
      <w:r w:rsidR="00ED1E42">
        <w:rPr>
          <w:rFonts w:ascii="Trebuchet MS" w:hAnsi="Trebuchet MS"/>
          <w:sz w:val="24"/>
          <w:szCs w:val="24"/>
        </w:rPr>
        <w:t xml:space="preserve"> </w:t>
      </w:r>
      <w:r w:rsidR="0015269F">
        <w:rPr>
          <w:rFonts w:ascii="Trebuchet MS" w:hAnsi="Trebuchet MS"/>
          <w:sz w:val="24"/>
          <w:szCs w:val="24"/>
        </w:rPr>
        <w:t xml:space="preserve">Wenn sich eine Organisation laut ihrer </w:t>
      </w:r>
      <w:r w:rsidR="00997F9D">
        <w:rPr>
          <w:rFonts w:ascii="Trebuchet MS" w:hAnsi="Trebuchet MS"/>
          <w:sz w:val="24"/>
          <w:szCs w:val="24"/>
        </w:rPr>
        <w:t xml:space="preserve">Satzung oder </w:t>
      </w:r>
      <w:r w:rsidR="0015269F">
        <w:rPr>
          <w:rFonts w:ascii="Trebuchet MS" w:hAnsi="Trebuchet MS"/>
          <w:sz w:val="24"/>
          <w:szCs w:val="24"/>
        </w:rPr>
        <w:t xml:space="preserve">ihrem </w:t>
      </w:r>
      <w:r w:rsidR="00997F9D">
        <w:rPr>
          <w:rFonts w:ascii="Trebuchet MS" w:hAnsi="Trebuchet MS"/>
          <w:sz w:val="24"/>
          <w:szCs w:val="24"/>
        </w:rPr>
        <w:t>Leitbild</w:t>
      </w:r>
      <w:r w:rsidR="0015269F">
        <w:rPr>
          <w:rFonts w:ascii="Trebuchet MS" w:hAnsi="Trebuchet MS"/>
          <w:sz w:val="24"/>
          <w:szCs w:val="24"/>
        </w:rPr>
        <w:t xml:space="preserve"> ausschließlich als Organisation für selber Betroffene versteht, dann sollten möglichst wenige </w:t>
      </w:r>
      <w:r w:rsidR="00942A5E" w:rsidRPr="00942A5E">
        <w:rPr>
          <w:rFonts w:ascii="Trebuchet MS" w:hAnsi="Trebuchet MS"/>
          <w:sz w:val="24"/>
          <w:szCs w:val="24"/>
        </w:rPr>
        <w:t xml:space="preserve">Angehörige </w:t>
      </w:r>
      <w:r w:rsidR="00997F9D">
        <w:rPr>
          <w:rFonts w:ascii="Trebuchet MS" w:hAnsi="Trebuchet MS"/>
          <w:sz w:val="24"/>
          <w:szCs w:val="24"/>
        </w:rPr>
        <w:t xml:space="preserve">von Betroffenen </w:t>
      </w:r>
      <w:r w:rsidR="00942A5E">
        <w:rPr>
          <w:rFonts w:ascii="Trebuchet MS" w:hAnsi="Trebuchet MS"/>
          <w:sz w:val="24"/>
          <w:szCs w:val="24"/>
        </w:rPr>
        <w:t>die Telefonberatung in Anspruch nehmen</w:t>
      </w:r>
      <w:r w:rsidR="005552A5">
        <w:rPr>
          <w:rFonts w:ascii="Trebuchet MS" w:hAnsi="Trebuchet MS"/>
          <w:sz w:val="24"/>
          <w:szCs w:val="24"/>
        </w:rPr>
        <w:t>, da das Angebot anderenfalls</w:t>
      </w:r>
      <w:r w:rsidR="00997F9D">
        <w:rPr>
          <w:rFonts w:ascii="Trebuchet MS" w:hAnsi="Trebuchet MS"/>
          <w:sz w:val="24"/>
          <w:szCs w:val="24"/>
        </w:rPr>
        <w:t xml:space="preserve"> die</w:t>
      </w:r>
      <w:r w:rsidR="004441C9">
        <w:rPr>
          <w:rFonts w:ascii="Trebuchet MS" w:hAnsi="Trebuchet MS"/>
          <w:sz w:val="24"/>
          <w:szCs w:val="24"/>
        </w:rPr>
        <w:t xml:space="preserve"> eigentliche Zielgruppe verfehlen würde</w:t>
      </w:r>
      <w:r w:rsidR="00942A5E">
        <w:rPr>
          <w:rFonts w:ascii="Trebuchet MS" w:hAnsi="Trebuchet MS"/>
          <w:sz w:val="24"/>
          <w:szCs w:val="24"/>
        </w:rPr>
        <w:t>.</w:t>
      </w:r>
      <w:r w:rsidR="00997F9D" w:rsidRPr="00997F9D">
        <w:t xml:space="preserve"> </w:t>
      </w:r>
      <w:r w:rsidR="00997F9D">
        <w:rPr>
          <w:rFonts w:ascii="Trebuchet MS" w:hAnsi="Trebuchet MS"/>
          <w:sz w:val="24"/>
          <w:szCs w:val="24"/>
        </w:rPr>
        <w:t xml:space="preserve">Ein </w:t>
      </w:r>
      <w:r w:rsidR="00997F9D" w:rsidRPr="00997F9D">
        <w:rPr>
          <w:rFonts w:ascii="Trebuchet MS" w:hAnsi="Trebuchet MS"/>
          <w:sz w:val="24"/>
          <w:szCs w:val="24"/>
        </w:rPr>
        <w:t>mög</w:t>
      </w:r>
      <w:r w:rsidR="00997F9D">
        <w:rPr>
          <w:rFonts w:ascii="Trebuchet MS" w:hAnsi="Trebuchet MS"/>
          <w:sz w:val="24"/>
          <w:szCs w:val="24"/>
        </w:rPr>
        <w:t>liches Bewertun</w:t>
      </w:r>
      <w:r w:rsidR="0059772F">
        <w:rPr>
          <w:rFonts w:ascii="Trebuchet MS" w:hAnsi="Trebuchet MS"/>
          <w:sz w:val="24"/>
          <w:szCs w:val="24"/>
        </w:rPr>
        <w:t xml:space="preserve">gskriterium könnte dann lauten: </w:t>
      </w:r>
      <w:r w:rsidR="00997F9D">
        <w:rPr>
          <w:rFonts w:ascii="Trebuchet MS" w:hAnsi="Trebuchet MS"/>
          <w:sz w:val="24"/>
          <w:szCs w:val="24"/>
        </w:rPr>
        <w:t>„Unsere Telefonberatung ist hinsichtlich der Zielgruppenerreichung erfolgreich, wenn höchstens 10% der Ratsuchenden Angehörige von Betroffenen sind.“</w:t>
      </w:r>
      <w:r w:rsidR="0059772F">
        <w:rPr>
          <w:rFonts w:ascii="Trebuchet MS" w:hAnsi="Trebuchet MS"/>
          <w:sz w:val="24"/>
          <w:szCs w:val="24"/>
        </w:rPr>
        <w:t xml:space="preserve"> oder (in abgeschwächter Form) </w:t>
      </w:r>
      <w:r w:rsidR="002E7EF5">
        <w:rPr>
          <w:rFonts w:ascii="Trebuchet MS" w:hAnsi="Trebuchet MS"/>
          <w:sz w:val="24"/>
          <w:szCs w:val="24"/>
        </w:rPr>
        <w:t>„Unsere Telefonberatung ist hinsichtlich der Zielgruppenerreichung erfolgreich, wenn die Mehrheit der Ratsuchenden selber Betroffene sind.“</w:t>
      </w:r>
      <w:r w:rsidR="0059772F">
        <w:rPr>
          <w:rFonts w:ascii="Trebuchet MS" w:hAnsi="Trebuchet MS"/>
          <w:sz w:val="24"/>
          <w:szCs w:val="24"/>
        </w:rPr>
        <w:t xml:space="preserve"> </w:t>
      </w:r>
      <w:r w:rsidR="00C249C6">
        <w:rPr>
          <w:rFonts w:ascii="Trebuchet MS" w:hAnsi="Trebuchet MS"/>
          <w:sz w:val="24"/>
          <w:szCs w:val="24"/>
        </w:rPr>
        <w:t>Weitere Bewertungskriterien</w:t>
      </w:r>
      <w:r w:rsidR="00997F9D">
        <w:rPr>
          <w:rFonts w:ascii="Trebuchet MS" w:hAnsi="Trebuchet MS"/>
          <w:sz w:val="24"/>
          <w:szCs w:val="24"/>
        </w:rPr>
        <w:t xml:space="preserve"> könnte</w:t>
      </w:r>
      <w:r w:rsidR="0059772F">
        <w:rPr>
          <w:rFonts w:ascii="Trebuchet MS" w:hAnsi="Trebuchet MS"/>
          <w:sz w:val="24"/>
          <w:szCs w:val="24"/>
        </w:rPr>
        <w:t>n sein</w:t>
      </w:r>
      <w:r w:rsidR="00C249C6">
        <w:rPr>
          <w:rFonts w:ascii="Trebuchet MS" w:hAnsi="Trebuchet MS"/>
          <w:sz w:val="24"/>
          <w:szCs w:val="24"/>
        </w:rPr>
        <w:t>:</w:t>
      </w:r>
      <w:r w:rsidR="0059772F">
        <w:rPr>
          <w:rFonts w:ascii="Trebuchet MS" w:hAnsi="Trebuchet MS"/>
          <w:sz w:val="24"/>
          <w:szCs w:val="24"/>
        </w:rPr>
        <w:t xml:space="preserve"> </w:t>
      </w:r>
      <w:r w:rsidR="00C249C6">
        <w:rPr>
          <w:rFonts w:ascii="Trebuchet MS" w:hAnsi="Trebuchet MS"/>
          <w:sz w:val="24"/>
          <w:szCs w:val="24"/>
        </w:rPr>
        <w:t xml:space="preserve">„Unsere Telefonberatung zu medizinischen Fragen erscheint sinnvoll </w:t>
      </w:r>
      <w:r w:rsidR="00E52BCA">
        <w:rPr>
          <w:rFonts w:ascii="Trebuchet MS" w:hAnsi="Trebuchet MS"/>
          <w:sz w:val="24"/>
          <w:szCs w:val="24"/>
        </w:rPr>
        <w:t>(</w:t>
      </w:r>
      <w:r w:rsidR="00C249C6">
        <w:rPr>
          <w:rFonts w:ascii="Trebuchet MS" w:hAnsi="Trebuchet MS"/>
          <w:sz w:val="24"/>
          <w:szCs w:val="24"/>
        </w:rPr>
        <w:t>und sollte beibehalten werden</w:t>
      </w:r>
      <w:r w:rsidR="00E52BCA">
        <w:rPr>
          <w:rFonts w:ascii="Trebuchet MS" w:hAnsi="Trebuchet MS"/>
          <w:sz w:val="24"/>
          <w:szCs w:val="24"/>
        </w:rPr>
        <w:t>)</w:t>
      </w:r>
      <w:r w:rsidR="00C249C6">
        <w:rPr>
          <w:rFonts w:ascii="Trebuchet MS" w:hAnsi="Trebuchet MS"/>
          <w:sz w:val="24"/>
          <w:szCs w:val="24"/>
        </w:rPr>
        <w:t>, wenn mindestens 60% der Anfragen einen medizinischen Bezug aufweisen.“</w:t>
      </w:r>
      <w:r w:rsidR="0059772F">
        <w:rPr>
          <w:rFonts w:ascii="Trebuchet MS" w:hAnsi="Trebuchet MS"/>
          <w:sz w:val="24"/>
          <w:szCs w:val="24"/>
        </w:rPr>
        <w:t xml:space="preserve"> und </w:t>
      </w:r>
      <w:r w:rsidR="00997F9D">
        <w:rPr>
          <w:rFonts w:ascii="Trebuchet MS" w:hAnsi="Trebuchet MS"/>
          <w:sz w:val="24"/>
          <w:szCs w:val="24"/>
        </w:rPr>
        <w:t xml:space="preserve">„Unsere Telefonberatung ist hinsichtlich der rechtlichen Beratung erfolgreich, wenn </w:t>
      </w:r>
      <w:r w:rsidR="00C249C6">
        <w:rPr>
          <w:rFonts w:ascii="Trebuchet MS" w:hAnsi="Trebuchet MS"/>
          <w:sz w:val="24"/>
          <w:szCs w:val="24"/>
        </w:rPr>
        <w:t>mindestens 75% der Ratsuchenden weitergeholfen werden konnte.“</w:t>
      </w:r>
    </w:p>
    <w:p w:rsidR="00997F9D" w:rsidRDefault="00997F9D" w:rsidP="00A405CB">
      <w:pPr>
        <w:spacing w:after="120"/>
        <w:rPr>
          <w:rFonts w:ascii="Trebuchet MS" w:hAnsi="Trebuchet MS"/>
          <w:sz w:val="24"/>
          <w:szCs w:val="24"/>
        </w:rPr>
      </w:pPr>
    </w:p>
    <w:p w:rsidR="004E2DF3" w:rsidRDefault="004E2DF3" w:rsidP="00EA0B95">
      <w:pPr>
        <w:spacing w:after="120"/>
        <w:rPr>
          <w:rFonts w:ascii="Trebuchet MS" w:hAnsi="Trebuchet MS"/>
          <w:sz w:val="24"/>
          <w:szCs w:val="24"/>
        </w:rPr>
      </w:pPr>
      <w:r>
        <w:rPr>
          <w:rFonts w:ascii="Trebuchet MS" w:hAnsi="Trebuchet MS"/>
          <w:sz w:val="24"/>
          <w:szCs w:val="24"/>
        </w:rPr>
        <w:br w:type="page"/>
      </w:r>
    </w:p>
    <w:p w:rsidR="00BE6439" w:rsidRPr="004E2DF3" w:rsidRDefault="006C249D" w:rsidP="004E2DF3">
      <w:pPr>
        <w:spacing w:after="240"/>
        <w:rPr>
          <w:rFonts w:ascii="Trebuchet MS" w:hAnsi="Trebuchet MS"/>
          <w:b/>
          <w:sz w:val="28"/>
          <w:szCs w:val="28"/>
        </w:rPr>
      </w:pPr>
      <w:r>
        <w:rPr>
          <w:rFonts w:ascii="Trebuchet MS" w:hAnsi="Trebuchet MS"/>
          <w:b/>
          <w:sz w:val="28"/>
          <w:szCs w:val="28"/>
        </w:rPr>
        <w:lastRenderedPageBreak/>
        <w:t>4.5</w:t>
      </w:r>
      <w:r>
        <w:rPr>
          <w:rFonts w:ascii="Trebuchet MS" w:hAnsi="Trebuchet MS"/>
          <w:b/>
          <w:sz w:val="28"/>
          <w:szCs w:val="28"/>
        </w:rPr>
        <w:tab/>
      </w:r>
      <w:r w:rsidR="00AD5D1D" w:rsidRPr="004E2DF3">
        <w:rPr>
          <w:rFonts w:ascii="Trebuchet MS" w:hAnsi="Trebuchet MS"/>
          <w:b/>
          <w:sz w:val="28"/>
          <w:szCs w:val="28"/>
        </w:rPr>
        <w:t xml:space="preserve">Informationsquelle auswählen und </w:t>
      </w:r>
      <w:r>
        <w:rPr>
          <w:rFonts w:ascii="Trebuchet MS" w:hAnsi="Trebuchet MS"/>
          <w:b/>
          <w:sz w:val="28"/>
          <w:szCs w:val="28"/>
        </w:rPr>
        <w:br/>
      </w:r>
      <w:r>
        <w:rPr>
          <w:rFonts w:ascii="Trebuchet MS" w:hAnsi="Trebuchet MS"/>
          <w:b/>
          <w:sz w:val="28"/>
          <w:szCs w:val="28"/>
        </w:rPr>
        <w:tab/>
      </w:r>
      <w:r>
        <w:rPr>
          <w:rFonts w:ascii="Trebuchet MS" w:hAnsi="Trebuchet MS"/>
          <w:b/>
          <w:sz w:val="28"/>
          <w:szCs w:val="28"/>
        </w:rPr>
        <w:tab/>
      </w:r>
      <w:r w:rsidR="00CE0152" w:rsidRPr="004E2DF3">
        <w:rPr>
          <w:rFonts w:ascii="Trebuchet MS" w:hAnsi="Trebuchet MS"/>
          <w:b/>
          <w:sz w:val="28"/>
          <w:szCs w:val="28"/>
        </w:rPr>
        <w:t>Datenerhebungsmethode</w:t>
      </w:r>
      <w:r w:rsidR="00E34112" w:rsidRPr="004E2DF3">
        <w:rPr>
          <w:rFonts w:ascii="Trebuchet MS" w:hAnsi="Trebuchet MS"/>
          <w:b/>
          <w:sz w:val="28"/>
          <w:szCs w:val="28"/>
        </w:rPr>
        <w:t xml:space="preserve"> festlegen</w:t>
      </w:r>
    </w:p>
    <w:p w:rsidR="00BA46CD" w:rsidRPr="00483D03" w:rsidRDefault="00BA46CD" w:rsidP="00A405CB">
      <w:pPr>
        <w:spacing w:after="120"/>
        <w:rPr>
          <w:rFonts w:ascii="Trebuchet MS" w:hAnsi="Trebuchet MS"/>
          <w:b/>
          <w:sz w:val="24"/>
          <w:szCs w:val="24"/>
        </w:rPr>
      </w:pPr>
      <w:r w:rsidRPr="00483D03">
        <w:rPr>
          <w:rFonts w:ascii="Trebuchet MS" w:hAnsi="Trebuchet MS"/>
          <w:b/>
          <w:sz w:val="24"/>
          <w:szCs w:val="24"/>
        </w:rPr>
        <w:t>Informationsquelle auswählen:</w:t>
      </w:r>
    </w:p>
    <w:p w:rsidR="00BA46CD" w:rsidRDefault="00BA46CD" w:rsidP="00A405CB">
      <w:pPr>
        <w:spacing w:after="120"/>
        <w:rPr>
          <w:rFonts w:ascii="Trebuchet MS" w:hAnsi="Trebuchet MS"/>
          <w:sz w:val="24"/>
          <w:szCs w:val="24"/>
        </w:rPr>
      </w:pPr>
      <w:r>
        <w:rPr>
          <w:rFonts w:ascii="Trebuchet MS" w:hAnsi="Trebuchet MS"/>
          <w:sz w:val="24"/>
          <w:szCs w:val="24"/>
        </w:rPr>
        <w:t xml:space="preserve">Die </w:t>
      </w:r>
      <w:r w:rsidR="009851A6">
        <w:rPr>
          <w:rFonts w:ascii="Trebuchet MS" w:hAnsi="Trebuchet MS"/>
          <w:sz w:val="24"/>
          <w:szCs w:val="24"/>
        </w:rPr>
        <w:t>Ausw</w:t>
      </w:r>
      <w:r>
        <w:rPr>
          <w:rFonts w:ascii="Trebuchet MS" w:hAnsi="Trebuchet MS"/>
          <w:sz w:val="24"/>
          <w:szCs w:val="24"/>
        </w:rPr>
        <w:t>ahl der Informationsquelle wird zunächst von der Frage geleitet, welche Informationsquelle geeignet ist, um Informationen über die gebildeten Indikatoren</w:t>
      </w:r>
      <w:r w:rsidR="002A61F8">
        <w:rPr>
          <w:rFonts w:ascii="Trebuchet MS" w:hAnsi="Trebuchet MS"/>
          <w:sz w:val="24"/>
          <w:szCs w:val="24"/>
        </w:rPr>
        <w:t xml:space="preserve"> zu sammeln</w:t>
      </w:r>
      <w:r>
        <w:rPr>
          <w:rFonts w:ascii="Trebuchet MS" w:hAnsi="Trebuchet MS"/>
          <w:sz w:val="24"/>
          <w:szCs w:val="24"/>
        </w:rPr>
        <w:t xml:space="preserve">. </w:t>
      </w:r>
      <w:r w:rsidR="002A61F8">
        <w:rPr>
          <w:rFonts w:ascii="Trebuchet MS" w:hAnsi="Trebuchet MS"/>
          <w:sz w:val="24"/>
          <w:szCs w:val="24"/>
        </w:rPr>
        <w:t>Je nach Evaluationsgegenstand, Fragestellung und Indikatoren können die Informationsquellen sehr vielfältig sein</w:t>
      </w:r>
      <w:r w:rsidR="008726CB">
        <w:rPr>
          <w:rFonts w:ascii="Trebuchet MS" w:hAnsi="Trebuchet MS"/>
          <w:sz w:val="24"/>
          <w:szCs w:val="24"/>
        </w:rPr>
        <w:t>, z.B.</w:t>
      </w:r>
      <w:r w:rsidR="002A61F8">
        <w:rPr>
          <w:rFonts w:ascii="Trebuchet MS" w:hAnsi="Trebuchet MS"/>
          <w:sz w:val="24"/>
          <w:szCs w:val="24"/>
        </w:rPr>
        <w:t>:</w:t>
      </w:r>
    </w:p>
    <w:p w:rsidR="009851A6" w:rsidRDefault="002A61F8"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Mitglieder der Organisation</w:t>
      </w:r>
    </w:p>
    <w:p w:rsidR="009851A6" w:rsidRDefault="002A61F8"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Mitglieder einer Selbsthilfegruppe</w:t>
      </w:r>
    </w:p>
    <w:p w:rsidR="009851A6" w:rsidRDefault="002A61F8"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Teilnehmerinnen und Teilnehmer einer Veranstaltung (z.B. Informationsveranstaltung, Mitgliederversammlung, Schulung/Seminar, Workshop)</w:t>
      </w:r>
    </w:p>
    <w:p w:rsidR="009851A6" w:rsidRDefault="002A61F8"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Leserinnen und Leser einer Verbandszeitschrift</w:t>
      </w:r>
    </w:p>
    <w:p w:rsidR="009851A6" w:rsidRDefault="002A61F8"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Ratsuchende, die sich an eine Telefonberatung wenden</w:t>
      </w:r>
    </w:p>
    <w:p w:rsidR="009851A6" w:rsidRDefault="009851A6"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die Evaluierenden selbst (dies ist methodisch jedoch nicht unkompliziert)</w:t>
      </w:r>
    </w:p>
    <w:p w:rsidR="009851A6" w:rsidRDefault="002A61F8"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Kolleginnen und Kollegen aus der eigenen Organisation</w:t>
      </w:r>
    </w:p>
    <w:p w:rsidR="009851A6" w:rsidRDefault="002A61F8"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Kolleginnen und Kollegen aus anderen Organisationen</w:t>
      </w:r>
    </w:p>
    <w:p w:rsidR="009851A6" w:rsidRDefault="009851A6"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Expertinnen und Experten (z.B. Ärztinnen und Ärzte</w:t>
      </w:r>
      <w:r w:rsidR="00BB21AB">
        <w:rPr>
          <w:rFonts w:ascii="Trebuchet MS" w:hAnsi="Trebuchet MS"/>
          <w:sz w:val="24"/>
          <w:szCs w:val="24"/>
        </w:rPr>
        <w:t>, Wissenschaftlerinnen und Wissenschaftler</w:t>
      </w:r>
      <w:r w:rsidRPr="009851A6">
        <w:rPr>
          <w:rFonts w:ascii="Trebuchet MS" w:hAnsi="Trebuchet MS"/>
          <w:sz w:val="24"/>
          <w:szCs w:val="24"/>
        </w:rPr>
        <w:t>)</w:t>
      </w:r>
    </w:p>
    <w:p w:rsidR="009851A6" w:rsidRDefault="002A61F8"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Dokumente und Schriftstücke (z.B. Aufzeichnungen, Notizen, Akten, Protokolle)</w:t>
      </w:r>
    </w:p>
    <w:p w:rsidR="002A61F8" w:rsidRPr="009851A6" w:rsidRDefault="009851A6" w:rsidP="009851A6">
      <w:pPr>
        <w:pStyle w:val="Listenabsatz"/>
        <w:numPr>
          <w:ilvl w:val="0"/>
          <w:numId w:val="21"/>
        </w:numPr>
        <w:spacing w:after="120"/>
        <w:rPr>
          <w:rFonts w:ascii="Trebuchet MS" w:hAnsi="Trebuchet MS"/>
          <w:sz w:val="24"/>
          <w:szCs w:val="24"/>
        </w:rPr>
      </w:pPr>
      <w:r w:rsidRPr="009851A6">
        <w:rPr>
          <w:rFonts w:ascii="Trebuchet MS" w:hAnsi="Trebuchet MS"/>
          <w:sz w:val="24"/>
          <w:szCs w:val="24"/>
        </w:rPr>
        <w:t xml:space="preserve">Bilder, </w:t>
      </w:r>
      <w:r w:rsidR="002A61F8" w:rsidRPr="009851A6">
        <w:rPr>
          <w:rFonts w:ascii="Trebuchet MS" w:hAnsi="Trebuchet MS"/>
          <w:sz w:val="24"/>
          <w:szCs w:val="24"/>
        </w:rPr>
        <w:t>Video- und Tonbandaufzeichnungen</w:t>
      </w:r>
    </w:p>
    <w:p w:rsidR="001C121C" w:rsidRDefault="001C121C" w:rsidP="00A405CB">
      <w:pPr>
        <w:spacing w:after="120"/>
        <w:rPr>
          <w:rFonts w:ascii="Trebuchet MS" w:hAnsi="Trebuchet MS"/>
          <w:sz w:val="24"/>
          <w:szCs w:val="24"/>
        </w:rPr>
      </w:pPr>
      <w:r w:rsidRPr="001C121C">
        <w:rPr>
          <w:rFonts w:ascii="Trebuchet MS" w:hAnsi="Trebuchet MS"/>
          <w:sz w:val="24"/>
          <w:szCs w:val="24"/>
        </w:rPr>
        <w:t xml:space="preserve">Manchmal kann es auch sinnvoll sein, mehrere Informationsquellen zu nutzen, um das Risiko zu minimieren, dass das Ergebnis durch die Nutzung einer „fehlerhaften“ </w:t>
      </w:r>
      <w:r w:rsidR="00F012C9">
        <w:rPr>
          <w:rFonts w:ascii="Trebuchet MS" w:hAnsi="Trebuchet MS"/>
          <w:sz w:val="24"/>
          <w:szCs w:val="24"/>
        </w:rPr>
        <w:t>Informationsquelle verzerrt oder</w:t>
      </w:r>
      <w:r w:rsidRPr="001C121C">
        <w:rPr>
          <w:rFonts w:ascii="Trebuchet MS" w:hAnsi="Trebuchet MS"/>
          <w:sz w:val="24"/>
          <w:szCs w:val="24"/>
        </w:rPr>
        <w:t xml:space="preserve"> verfälscht wird.</w:t>
      </w:r>
    </w:p>
    <w:p w:rsidR="007E1129" w:rsidRDefault="009851A6" w:rsidP="00A405CB">
      <w:pPr>
        <w:spacing w:after="120"/>
        <w:rPr>
          <w:rFonts w:ascii="Trebuchet MS" w:hAnsi="Trebuchet MS"/>
          <w:sz w:val="24"/>
          <w:szCs w:val="24"/>
        </w:rPr>
      </w:pPr>
      <w:r>
        <w:rPr>
          <w:rFonts w:ascii="Trebuchet MS" w:hAnsi="Trebuchet MS"/>
          <w:sz w:val="24"/>
          <w:szCs w:val="24"/>
        </w:rPr>
        <w:t>Bei der Auswahl der Informationsquelle</w:t>
      </w:r>
      <w:r w:rsidR="001C121C">
        <w:rPr>
          <w:rFonts w:ascii="Trebuchet MS" w:hAnsi="Trebuchet MS"/>
          <w:sz w:val="24"/>
          <w:szCs w:val="24"/>
        </w:rPr>
        <w:t>n</w:t>
      </w:r>
      <w:r>
        <w:rPr>
          <w:rFonts w:ascii="Trebuchet MS" w:hAnsi="Trebuchet MS"/>
          <w:sz w:val="24"/>
          <w:szCs w:val="24"/>
        </w:rPr>
        <w:t xml:space="preserve"> ist zu bedenken, dass si</w:t>
      </w:r>
      <w:r w:rsidR="007E1129">
        <w:rPr>
          <w:rFonts w:ascii="Trebuchet MS" w:hAnsi="Trebuchet MS"/>
          <w:sz w:val="24"/>
          <w:szCs w:val="24"/>
        </w:rPr>
        <w:t xml:space="preserve">e zugänglich sein </w:t>
      </w:r>
      <w:r w:rsidR="001C121C">
        <w:rPr>
          <w:rFonts w:ascii="Trebuchet MS" w:hAnsi="Trebuchet MS"/>
          <w:sz w:val="24"/>
          <w:szCs w:val="24"/>
        </w:rPr>
        <w:t>müssen</w:t>
      </w:r>
      <w:r w:rsidR="00370E02">
        <w:rPr>
          <w:rFonts w:ascii="Trebuchet MS" w:hAnsi="Trebuchet MS"/>
          <w:sz w:val="24"/>
          <w:szCs w:val="24"/>
        </w:rPr>
        <w:t xml:space="preserve"> bzw. dass der Aufwand </w:t>
      </w:r>
      <w:r w:rsidR="007E1129">
        <w:rPr>
          <w:rFonts w:ascii="Trebuchet MS" w:hAnsi="Trebuchet MS"/>
          <w:sz w:val="24"/>
          <w:szCs w:val="24"/>
        </w:rPr>
        <w:t>sie zu erschließen, in einem angemessenen Verhältnis zu den erwarteten Ergebnissen stehen sollte. Oftmals lohnt sich auch die Überlegung, ob die interessiere</w:t>
      </w:r>
      <w:r w:rsidR="00B03869">
        <w:rPr>
          <w:rFonts w:ascii="Trebuchet MS" w:hAnsi="Trebuchet MS"/>
          <w:sz w:val="24"/>
          <w:szCs w:val="24"/>
        </w:rPr>
        <w:t>nden Daten bereits</w:t>
      </w:r>
      <w:r w:rsidR="007E1129">
        <w:rPr>
          <w:rFonts w:ascii="Trebuchet MS" w:hAnsi="Trebuchet MS"/>
          <w:sz w:val="24"/>
          <w:szCs w:val="24"/>
        </w:rPr>
        <w:t xml:space="preserve"> in e</w:t>
      </w:r>
      <w:r w:rsidR="00812C01">
        <w:rPr>
          <w:rFonts w:ascii="Trebuchet MS" w:hAnsi="Trebuchet MS"/>
          <w:sz w:val="24"/>
          <w:szCs w:val="24"/>
        </w:rPr>
        <w:t>inem anderen Zusammenhang</w:t>
      </w:r>
      <w:r w:rsidR="007E1129">
        <w:rPr>
          <w:rFonts w:ascii="Trebuchet MS" w:hAnsi="Trebuchet MS"/>
          <w:sz w:val="24"/>
          <w:szCs w:val="24"/>
        </w:rPr>
        <w:t xml:space="preserve"> erhoben wurden (z.B. im Zuge einer früheren Befragung)</w:t>
      </w:r>
      <w:r w:rsidR="00B03869">
        <w:rPr>
          <w:rFonts w:ascii="Trebuchet MS" w:hAnsi="Trebuchet MS"/>
          <w:sz w:val="24"/>
          <w:szCs w:val="24"/>
        </w:rPr>
        <w:t xml:space="preserve"> oder ob sie über andere, wen</w:t>
      </w:r>
      <w:r w:rsidR="00370E02">
        <w:rPr>
          <w:rFonts w:ascii="Trebuchet MS" w:hAnsi="Trebuchet MS"/>
          <w:sz w:val="24"/>
          <w:szCs w:val="24"/>
        </w:rPr>
        <w:t>iger aufwändig zu erschließende</w:t>
      </w:r>
      <w:r w:rsidR="00B03869">
        <w:rPr>
          <w:rFonts w:ascii="Trebuchet MS" w:hAnsi="Trebuchet MS"/>
          <w:sz w:val="24"/>
          <w:szCs w:val="24"/>
        </w:rPr>
        <w:t xml:space="preserve"> Informationsquellen abrufbar sind (z.B. über vorhandene Dokumente und Schriftstücke).</w:t>
      </w:r>
    </w:p>
    <w:p w:rsidR="00797EE7" w:rsidRDefault="00797EE7" w:rsidP="00A405CB">
      <w:pPr>
        <w:spacing w:after="120"/>
        <w:rPr>
          <w:rFonts w:ascii="Trebuchet MS" w:hAnsi="Trebuchet MS"/>
          <w:sz w:val="24"/>
          <w:szCs w:val="24"/>
        </w:rPr>
      </w:pPr>
      <w:r>
        <w:rPr>
          <w:rFonts w:ascii="Trebuchet MS" w:hAnsi="Trebuchet MS"/>
          <w:sz w:val="24"/>
          <w:szCs w:val="24"/>
        </w:rPr>
        <w:t xml:space="preserve">Je nach Größe bzw. Umfang der Informationsquelle </w:t>
      </w:r>
      <w:r w:rsidR="003576FB">
        <w:rPr>
          <w:rFonts w:ascii="Trebuchet MS" w:hAnsi="Trebuchet MS"/>
          <w:sz w:val="24"/>
          <w:szCs w:val="24"/>
        </w:rPr>
        <w:t xml:space="preserve">(Grundgesamtheit) </w:t>
      </w:r>
      <w:r>
        <w:rPr>
          <w:rFonts w:ascii="Trebuchet MS" w:hAnsi="Trebuchet MS"/>
          <w:sz w:val="24"/>
          <w:szCs w:val="24"/>
        </w:rPr>
        <w:t xml:space="preserve">und </w:t>
      </w:r>
      <w:r w:rsidR="000008E4">
        <w:rPr>
          <w:rFonts w:ascii="Trebuchet MS" w:hAnsi="Trebuchet MS"/>
          <w:sz w:val="24"/>
          <w:szCs w:val="24"/>
        </w:rPr>
        <w:t xml:space="preserve">entsprechendem </w:t>
      </w:r>
      <w:r>
        <w:rPr>
          <w:rFonts w:ascii="Trebuchet MS" w:hAnsi="Trebuchet MS"/>
          <w:sz w:val="24"/>
          <w:szCs w:val="24"/>
        </w:rPr>
        <w:t>Er</w:t>
      </w:r>
      <w:r w:rsidR="003576FB">
        <w:rPr>
          <w:rFonts w:ascii="Trebuchet MS" w:hAnsi="Trebuchet MS"/>
          <w:sz w:val="24"/>
          <w:szCs w:val="24"/>
        </w:rPr>
        <w:t xml:space="preserve">schließungsaufwand sollte </w:t>
      </w:r>
      <w:r>
        <w:rPr>
          <w:rFonts w:ascii="Trebuchet MS" w:hAnsi="Trebuchet MS"/>
          <w:sz w:val="24"/>
          <w:szCs w:val="24"/>
        </w:rPr>
        <w:t>die Ziehung einer Stichprobe erwogen werden. Hier kommen grundsätzlich zwei Vorgehensweisen in Betracht:</w:t>
      </w:r>
    </w:p>
    <w:p w:rsidR="00845FD8" w:rsidRDefault="00797EE7" w:rsidP="00845FD8">
      <w:pPr>
        <w:pStyle w:val="Listenabsatz"/>
        <w:numPr>
          <w:ilvl w:val="0"/>
          <w:numId w:val="21"/>
        </w:numPr>
        <w:spacing w:after="120"/>
        <w:ind w:left="714" w:hanging="357"/>
        <w:contextualSpacing w:val="0"/>
        <w:rPr>
          <w:rFonts w:ascii="Trebuchet MS" w:hAnsi="Trebuchet MS"/>
          <w:sz w:val="24"/>
          <w:szCs w:val="24"/>
        </w:rPr>
      </w:pPr>
      <w:r w:rsidRPr="00845FD8">
        <w:rPr>
          <w:rFonts w:ascii="Trebuchet MS" w:hAnsi="Trebuchet MS"/>
          <w:sz w:val="24"/>
          <w:szCs w:val="24"/>
        </w:rPr>
        <w:t>Bei der einfachen Zufallsauswahl haben alle Mitgl</w:t>
      </w:r>
      <w:r w:rsidR="00845FD8" w:rsidRPr="00845FD8">
        <w:rPr>
          <w:rFonts w:ascii="Trebuchet MS" w:hAnsi="Trebuchet MS"/>
          <w:sz w:val="24"/>
          <w:szCs w:val="24"/>
        </w:rPr>
        <w:t xml:space="preserve">ieder der Grundgesamtheit </w:t>
      </w:r>
      <w:r w:rsidRPr="00845FD8">
        <w:rPr>
          <w:rFonts w:ascii="Trebuchet MS" w:hAnsi="Trebuchet MS"/>
          <w:sz w:val="24"/>
          <w:szCs w:val="24"/>
        </w:rPr>
        <w:t>die gleiche Chance, in die Stichprobe zu gelangen</w:t>
      </w:r>
      <w:r w:rsidR="00845FD8" w:rsidRPr="00845FD8">
        <w:rPr>
          <w:rFonts w:ascii="Trebuchet MS" w:hAnsi="Trebuchet MS"/>
          <w:sz w:val="24"/>
          <w:szCs w:val="24"/>
        </w:rPr>
        <w:t xml:space="preserve"> (z.B. werden 200 zufällig ausgewählte Mitglieder der Organisation befragt, anstatt alle 4.000 Mitglieder)</w:t>
      </w:r>
      <w:r w:rsidRPr="00845FD8">
        <w:rPr>
          <w:rFonts w:ascii="Trebuchet MS" w:hAnsi="Trebuchet MS"/>
          <w:sz w:val="24"/>
          <w:szCs w:val="24"/>
        </w:rPr>
        <w:t>.</w:t>
      </w:r>
    </w:p>
    <w:p w:rsidR="00797EE7" w:rsidRPr="00845FD8" w:rsidRDefault="00797EE7" w:rsidP="00845FD8">
      <w:pPr>
        <w:pStyle w:val="Listenabsatz"/>
        <w:numPr>
          <w:ilvl w:val="0"/>
          <w:numId w:val="21"/>
        </w:numPr>
        <w:spacing w:after="120"/>
        <w:ind w:left="714" w:hanging="357"/>
        <w:contextualSpacing w:val="0"/>
        <w:rPr>
          <w:rFonts w:ascii="Trebuchet MS" w:hAnsi="Trebuchet MS"/>
          <w:sz w:val="24"/>
          <w:szCs w:val="24"/>
        </w:rPr>
      </w:pPr>
      <w:r w:rsidRPr="00845FD8">
        <w:rPr>
          <w:rFonts w:ascii="Trebuchet MS" w:hAnsi="Trebuchet MS"/>
          <w:sz w:val="24"/>
          <w:szCs w:val="24"/>
        </w:rPr>
        <w:lastRenderedPageBreak/>
        <w:t xml:space="preserve">Bei der repräsentativen (geschichteten) Stichprobe erfolgt eine gezielte Auswahl der „Stichprobenmitglieder“ anhand </w:t>
      </w:r>
      <w:r w:rsidR="00845FD8" w:rsidRPr="00845FD8">
        <w:rPr>
          <w:rFonts w:ascii="Trebuchet MS" w:hAnsi="Trebuchet MS"/>
          <w:sz w:val="24"/>
          <w:szCs w:val="24"/>
        </w:rPr>
        <w:t>bestimmter Kriterien und Merkmale, mit dem Ziel, dass die Stichprobe ein „kleines Abbild“ der Grundgesamtheit darstellt (z.B. soll der Frauenanteil in der Stichprobe genau dem Frauenanteil in der Grundgesamtheit entsprechen).</w:t>
      </w:r>
    </w:p>
    <w:p w:rsidR="00BA46CD" w:rsidRDefault="00BA46CD" w:rsidP="00A405CB">
      <w:pPr>
        <w:spacing w:after="120"/>
        <w:rPr>
          <w:rFonts w:ascii="Trebuchet MS" w:hAnsi="Trebuchet MS"/>
          <w:sz w:val="24"/>
          <w:szCs w:val="24"/>
        </w:rPr>
      </w:pPr>
    </w:p>
    <w:p w:rsidR="00483D03" w:rsidRDefault="00483D03" w:rsidP="00A405CB">
      <w:pPr>
        <w:spacing w:after="120"/>
        <w:rPr>
          <w:rFonts w:ascii="Trebuchet MS" w:hAnsi="Trebuchet MS"/>
          <w:sz w:val="24"/>
          <w:szCs w:val="24"/>
        </w:rPr>
      </w:pPr>
    </w:p>
    <w:p w:rsidR="00BA46CD" w:rsidRPr="00483D03" w:rsidRDefault="00BA46CD" w:rsidP="00A405CB">
      <w:pPr>
        <w:spacing w:after="120"/>
        <w:rPr>
          <w:rFonts w:ascii="Trebuchet MS" w:hAnsi="Trebuchet MS"/>
          <w:b/>
          <w:sz w:val="24"/>
          <w:szCs w:val="24"/>
        </w:rPr>
      </w:pPr>
      <w:r w:rsidRPr="00483D03">
        <w:rPr>
          <w:rFonts w:ascii="Trebuchet MS" w:hAnsi="Trebuchet MS"/>
          <w:b/>
          <w:sz w:val="24"/>
          <w:szCs w:val="24"/>
        </w:rPr>
        <w:t>Date</w:t>
      </w:r>
      <w:r w:rsidR="00E34112" w:rsidRPr="00483D03">
        <w:rPr>
          <w:rFonts w:ascii="Trebuchet MS" w:hAnsi="Trebuchet MS"/>
          <w:b/>
          <w:sz w:val="24"/>
          <w:szCs w:val="24"/>
        </w:rPr>
        <w:t>nerhebu</w:t>
      </w:r>
      <w:r w:rsidR="00CE0152" w:rsidRPr="00483D03">
        <w:rPr>
          <w:rFonts w:ascii="Trebuchet MS" w:hAnsi="Trebuchet MS"/>
          <w:b/>
          <w:sz w:val="24"/>
          <w:szCs w:val="24"/>
        </w:rPr>
        <w:t>ngsmethode</w:t>
      </w:r>
      <w:r w:rsidR="00E34112" w:rsidRPr="00483D03">
        <w:rPr>
          <w:rFonts w:ascii="Trebuchet MS" w:hAnsi="Trebuchet MS"/>
          <w:b/>
          <w:sz w:val="24"/>
          <w:szCs w:val="24"/>
        </w:rPr>
        <w:t xml:space="preserve"> festlegen</w:t>
      </w:r>
      <w:r w:rsidRPr="00483D03">
        <w:rPr>
          <w:rFonts w:ascii="Trebuchet MS" w:hAnsi="Trebuchet MS"/>
          <w:b/>
          <w:sz w:val="24"/>
          <w:szCs w:val="24"/>
        </w:rPr>
        <w:t>:</w:t>
      </w:r>
    </w:p>
    <w:p w:rsidR="005666BD" w:rsidRDefault="008726CB" w:rsidP="00A405CB">
      <w:pPr>
        <w:spacing w:after="120"/>
        <w:rPr>
          <w:rFonts w:ascii="Trebuchet MS" w:hAnsi="Trebuchet MS"/>
          <w:sz w:val="24"/>
          <w:szCs w:val="24"/>
        </w:rPr>
      </w:pPr>
      <w:r>
        <w:rPr>
          <w:rFonts w:ascii="Trebuchet MS" w:hAnsi="Trebuchet MS"/>
          <w:sz w:val="24"/>
          <w:szCs w:val="24"/>
        </w:rPr>
        <w:t>Grundsätzlich lassen sic</w:t>
      </w:r>
      <w:r w:rsidR="002922F9">
        <w:rPr>
          <w:rFonts w:ascii="Trebuchet MS" w:hAnsi="Trebuchet MS"/>
          <w:sz w:val="24"/>
          <w:szCs w:val="24"/>
        </w:rPr>
        <w:t>h drei Methoden</w:t>
      </w:r>
      <w:r>
        <w:rPr>
          <w:rFonts w:ascii="Trebuchet MS" w:hAnsi="Trebuchet MS"/>
          <w:sz w:val="24"/>
          <w:szCs w:val="24"/>
        </w:rPr>
        <w:t xml:space="preserve"> zur Datenerhebung unterscheiden: Dokumentation</w:t>
      </w:r>
      <w:r w:rsidR="005B4D6F">
        <w:rPr>
          <w:rFonts w:ascii="Trebuchet MS" w:hAnsi="Trebuchet MS"/>
          <w:sz w:val="24"/>
          <w:szCs w:val="24"/>
        </w:rPr>
        <w:t>smethoden</w:t>
      </w:r>
      <w:r>
        <w:rPr>
          <w:rFonts w:ascii="Trebuchet MS" w:hAnsi="Trebuchet MS"/>
          <w:sz w:val="24"/>
          <w:szCs w:val="24"/>
        </w:rPr>
        <w:t>, Beobachtung</w:t>
      </w:r>
      <w:r w:rsidR="005B4D6F">
        <w:rPr>
          <w:rFonts w:ascii="Trebuchet MS" w:hAnsi="Trebuchet MS"/>
          <w:sz w:val="24"/>
          <w:szCs w:val="24"/>
        </w:rPr>
        <w:t>smethoden</w:t>
      </w:r>
      <w:r>
        <w:rPr>
          <w:rFonts w:ascii="Trebuchet MS" w:hAnsi="Trebuchet MS"/>
          <w:sz w:val="24"/>
          <w:szCs w:val="24"/>
        </w:rPr>
        <w:t xml:space="preserve"> und Befragung</w:t>
      </w:r>
      <w:r w:rsidR="005B4D6F">
        <w:rPr>
          <w:rFonts w:ascii="Trebuchet MS" w:hAnsi="Trebuchet MS"/>
          <w:sz w:val="24"/>
          <w:szCs w:val="24"/>
        </w:rPr>
        <w:t>smethoden</w:t>
      </w:r>
      <w:r>
        <w:rPr>
          <w:rFonts w:ascii="Trebuchet MS" w:hAnsi="Trebuchet MS"/>
          <w:sz w:val="24"/>
          <w:szCs w:val="24"/>
        </w:rPr>
        <w:t>.</w:t>
      </w:r>
      <w:r w:rsidR="004217C5">
        <w:rPr>
          <w:rFonts w:ascii="Trebuchet MS" w:hAnsi="Trebuchet MS"/>
          <w:sz w:val="24"/>
          <w:szCs w:val="24"/>
        </w:rPr>
        <w:t xml:space="preserve"> W</w:t>
      </w:r>
      <w:r w:rsidR="008E1601">
        <w:rPr>
          <w:rFonts w:ascii="Trebuchet MS" w:hAnsi="Trebuchet MS"/>
          <w:sz w:val="24"/>
          <w:szCs w:val="24"/>
        </w:rPr>
        <w:t xml:space="preserve">ährend </w:t>
      </w:r>
      <w:r w:rsidR="004217C5">
        <w:rPr>
          <w:rFonts w:ascii="Trebuchet MS" w:hAnsi="Trebuchet MS"/>
          <w:sz w:val="24"/>
          <w:szCs w:val="24"/>
        </w:rPr>
        <w:t>die Dokumentation</w:t>
      </w:r>
      <w:r w:rsidR="005B4D6F">
        <w:rPr>
          <w:rFonts w:ascii="Trebuchet MS" w:hAnsi="Trebuchet MS"/>
          <w:sz w:val="24"/>
          <w:szCs w:val="24"/>
        </w:rPr>
        <w:t>smethoden</w:t>
      </w:r>
      <w:r w:rsidR="008E1601">
        <w:rPr>
          <w:rFonts w:ascii="Trebuchet MS" w:hAnsi="Trebuchet MS"/>
          <w:sz w:val="24"/>
          <w:szCs w:val="24"/>
        </w:rPr>
        <w:t xml:space="preserve"> das </w:t>
      </w:r>
      <w:r w:rsidR="004217C5">
        <w:rPr>
          <w:rFonts w:ascii="Trebuchet MS" w:hAnsi="Trebuchet MS"/>
          <w:sz w:val="24"/>
          <w:szCs w:val="24"/>
        </w:rPr>
        <w:t xml:space="preserve">eigene </w:t>
      </w:r>
      <w:r w:rsidR="005B4D6F">
        <w:rPr>
          <w:rFonts w:ascii="Trebuchet MS" w:hAnsi="Trebuchet MS"/>
          <w:sz w:val="24"/>
          <w:szCs w:val="24"/>
        </w:rPr>
        <w:t>(berufliche) Handeln erfassen</w:t>
      </w:r>
      <w:r w:rsidR="00D65844">
        <w:rPr>
          <w:rFonts w:ascii="Trebuchet MS" w:hAnsi="Trebuchet MS"/>
          <w:sz w:val="24"/>
          <w:szCs w:val="24"/>
        </w:rPr>
        <w:t>, sind</w:t>
      </w:r>
      <w:r w:rsidR="008E1601">
        <w:rPr>
          <w:rFonts w:ascii="Trebuchet MS" w:hAnsi="Trebuchet MS"/>
          <w:sz w:val="24"/>
          <w:szCs w:val="24"/>
        </w:rPr>
        <w:t xml:space="preserve"> die Beobachtung</w:t>
      </w:r>
      <w:r w:rsidR="005B4D6F">
        <w:rPr>
          <w:rFonts w:ascii="Trebuchet MS" w:hAnsi="Trebuchet MS"/>
          <w:sz w:val="24"/>
          <w:szCs w:val="24"/>
        </w:rPr>
        <w:t>s-</w:t>
      </w:r>
      <w:r w:rsidR="008E1601">
        <w:rPr>
          <w:rFonts w:ascii="Trebuchet MS" w:hAnsi="Trebuchet MS"/>
          <w:sz w:val="24"/>
          <w:szCs w:val="24"/>
        </w:rPr>
        <w:t xml:space="preserve"> und die Befragung</w:t>
      </w:r>
      <w:r w:rsidR="005B4D6F">
        <w:rPr>
          <w:rFonts w:ascii="Trebuchet MS" w:hAnsi="Trebuchet MS"/>
          <w:sz w:val="24"/>
          <w:szCs w:val="24"/>
        </w:rPr>
        <w:t>smethoden</w:t>
      </w:r>
      <w:r w:rsidR="008E1601">
        <w:rPr>
          <w:rFonts w:ascii="Trebuchet MS" w:hAnsi="Trebuchet MS"/>
          <w:sz w:val="24"/>
          <w:szCs w:val="24"/>
        </w:rPr>
        <w:t xml:space="preserve"> </w:t>
      </w:r>
      <w:r w:rsidR="00D65844">
        <w:rPr>
          <w:rFonts w:ascii="Trebuchet MS" w:hAnsi="Trebuchet MS"/>
          <w:sz w:val="24"/>
          <w:szCs w:val="24"/>
        </w:rPr>
        <w:t xml:space="preserve">auf </w:t>
      </w:r>
      <w:r w:rsidR="008E1601">
        <w:rPr>
          <w:rFonts w:ascii="Trebuchet MS" w:hAnsi="Trebuchet MS"/>
          <w:sz w:val="24"/>
          <w:szCs w:val="24"/>
        </w:rPr>
        <w:t>die Auswirkungen dieses Handelns</w:t>
      </w:r>
      <w:r w:rsidR="00D65844">
        <w:rPr>
          <w:rFonts w:ascii="Trebuchet MS" w:hAnsi="Trebuchet MS"/>
          <w:sz w:val="24"/>
          <w:szCs w:val="24"/>
        </w:rPr>
        <w:t xml:space="preserve"> ausgerichtet</w:t>
      </w:r>
      <w:r w:rsidR="008E1601">
        <w:rPr>
          <w:rFonts w:ascii="Trebuchet MS" w:hAnsi="Trebuchet MS"/>
          <w:sz w:val="24"/>
          <w:szCs w:val="24"/>
        </w:rPr>
        <w:t>.</w:t>
      </w:r>
    </w:p>
    <w:p w:rsidR="0096611C" w:rsidRDefault="0096611C" w:rsidP="00A405CB">
      <w:pPr>
        <w:spacing w:after="120"/>
        <w:rPr>
          <w:rFonts w:ascii="Trebuchet MS" w:hAnsi="Trebuchet MS"/>
          <w:sz w:val="24"/>
          <w:szCs w:val="24"/>
        </w:rPr>
      </w:pPr>
    </w:p>
    <w:p w:rsidR="008726CB" w:rsidRPr="005B4D6F" w:rsidRDefault="008726CB" w:rsidP="00A405CB">
      <w:pPr>
        <w:spacing w:after="120"/>
        <w:rPr>
          <w:rFonts w:ascii="Trebuchet MS" w:hAnsi="Trebuchet MS"/>
          <w:sz w:val="24"/>
          <w:szCs w:val="24"/>
          <w:u w:val="single"/>
        </w:rPr>
      </w:pPr>
      <w:r w:rsidRPr="005B4D6F">
        <w:rPr>
          <w:rFonts w:ascii="Trebuchet MS" w:hAnsi="Trebuchet MS"/>
          <w:sz w:val="24"/>
          <w:szCs w:val="24"/>
          <w:u w:val="single"/>
        </w:rPr>
        <w:t>Dokumentation</w:t>
      </w:r>
      <w:r w:rsidR="005B4D6F">
        <w:rPr>
          <w:rFonts w:ascii="Trebuchet MS" w:hAnsi="Trebuchet MS"/>
          <w:sz w:val="24"/>
          <w:szCs w:val="24"/>
          <w:u w:val="single"/>
        </w:rPr>
        <w:t>smethoden</w:t>
      </w:r>
      <w:r w:rsidR="00264552">
        <w:rPr>
          <w:rFonts w:ascii="Trebuchet MS" w:hAnsi="Trebuchet MS"/>
          <w:sz w:val="24"/>
          <w:szCs w:val="24"/>
          <w:u w:val="single"/>
        </w:rPr>
        <w:t>:</w:t>
      </w:r>
    </w:p>
    <w:p w:rsidR="00503A9A" w:rsidRDefault="005B4D6F" w:rsidP="00A405CB">
      <w:pPr>
        <w:spacing w:after="120"/>
        <w:rPr>
          <w:rFonts w:ascii="Trebuchet MS" w:hAnsi="Trebuchet MS"/>
          <w:sz w:val="24"/>
          <w:szCs w:val="24"/>
        </w:rPr>
      </w:pPr>
      <w:r>
        <w:rPr>
          <w:rFonts w:ascii="Trebuchet MS" w:hAnsi="Trebuchet MS"/>
          <w:sz w:val="24"/>
          <w:szCs w:val="24"/>
        </w:rPr>
        <w:t>Bei den</w:t>
      </w:r>
      <w:r w:rsidR="008726CB">
        <w:rPr>
          <w:rFonts w:ascii="Trebuchet MS" w:hAnsi="Trebuchet MS"/>
          <w:sz w:val="24"/>
          <w:szCs w:val="24"/>
        </w:rPr>
        <w:t xml:space="preserve"> Dokumentation</w:t>
      </w:r>
      <w:r>
        <w:rPr>
          <w:rFonts w:ascii="Trebuchet MS" w:hAnsi="Trebuchet MS"/>
          <w:sz w:val="24"/>
          <w:szCs w:val="24"/>
        </w:rPr>
        <w:t>smethoden</w:t>
      </w:r>
      <w:r w:rsidR="008726CB">
        <w:rPr>
          <w:rFonts w:ascii="Trebuchet MS" w:hAnsi="Trebuchet MS"/>
          <w:sz w:val="24"/>
          <w:szCs w:val="24"/>
        </w:rPr>
        <w:t xml:space="preserve"> wird das eigene </w:t>
      </w:r>
      <w:r w:rsidR="00CF1A8C">
        <w:rPr>
          <w:rFonts w:ascii="Trebuchet MS" w:hAnsi="Trebuchet MS"/>
          <w:sz w:val="24"/>
          <w:szCs w:val="24"/>
        </w:rPr>
        <w:t xml:space="preserve">(berufliche) </w:t>
      </w:r>
      <w:r w:rsidR="008726CB">
        <w:rPr>
          <w:rFonts w:ascii="Trebuchet MS" w:hAnsi="Trebuchet MS"/>
          <w:sz w:val="24"/>
          <w:szCs w:val="24"/>
        </w:rPr>
        <w:t>Handeln</w:t>
      </w:r>
      <w:r w:rsidR="008E1601">
        <w:rPr>
          <w:rFonts w:ascii="Trebuchet MS" w:hAnsi="Trebuchet MS"/>
          <w:sz w:val="24"/>
          <w:szCs w:val="24"/>
        </w:rPr>
        <w:t xml:space="preserve"> </w:t>
      </w:r>
      <w:r w:rsidR="00503A9A">
        <w:rPr>
          <w:rFonts w:ascii="Trebuchet MS" w:hAnsi="Trebuchet MS"/>
          <w:sz w:val="24"/>
          <w:szCs w:val="24"/>
        </w:rPr>
        <w:t>erfasst.</w:t>
      </w:r>
      <w:r>
        <w:rPr>
          <w:rFonts w:ascii="Trebuchet MS" w:hAnsi="Trebuchet MS"/>
          <w:sz w:val="24"/>
          <w:szCs w:val="24"/>
        </w:rPr>
        <w:t xml:space="preserve"> Letztlich beruhen </w:t>
      </w:r>
      <w:r w:rsidR="0096611C">
        <w:rPr>
          <w:rFonts w:ascii="Trebuchet MS" w:hAnsi="Trebuchet MS"/>
          <w:sz w:val="24"/>
          <w:szCs w:val="24"/>
        </w:rPr>
        <w:t>Dokumentation</w:t>
      </w:r>
      <w:r>
        <w:rPr>
          <w:rFonts w:ascii="Trebuchet MS" w:hAnsi="Trebuchet MS"/>
          <w:sz w:val="24"/>
          <w:szCs w:val="24"/>
        </w:rPr>
        <w:t>smethoden</w:t>
      </w:r>
      <w:r w:rsidR="0096611C">
        <w:rPr>
          <w:rFonts w:ascii="Trebuchet MS" w:hAnsi="Trebuchet MS"/>
          <w:sz w:val="24"/>
          <w:szCs w:val="24"/>
        </w:rPr>
        <w:t xml:space="preserve"> immer auch auf Beobachtung</w:t>
      </w:r>
      <w:r>
        <w:rPr>
          <w:rFonts w:ascii="Trebuchet MS" w:hAnsi="Trebuchet MS"/>
          <w:sz w:val="24"/>
          <w:szCs w:val="24"/>
        </w:rPr>
        <w:t>en</w:t>
      </w:r>
      <w:r w:rsidR="0096611C">
        <w:rPr>
          <w:rFonts w:ascii="Trebuchet MS" w:hAnsi="Trebuchet MS"/>
          <w:sz w:val="24"/>
          <w:szCs w:val="24"/>
        </w:rPr>
        <w:t xml:space="preserve"> und/oder Befragung</w:t>
      </w:r>
      <w:r>
        <w:rPr>
          <w:rFonts w:ascii="Trebuchet MS" w:hAnsi="Trebuchet MS"/>
          <w:sz w:val="24"/>
          <w:szCs w:val="24"/>
        </w:rPr>
        <w:t>en; sie beziehen</w:t>
      </w:r>
      <w:r w:rsidR="0096611C">
        <w:rPr>
          <w:rFonts w:ascii="Trebuchet MS" w:hAnsi="Trebuchet MS"/>
          <w:sz w:val="24"/>
          <w:szCs w:val="24"/>
        </w:rPr>
        <w:t xml:space="preserve"> sich jedoch auf</w:t>
      </w:r>
      <w:r w:rsidR="004217C5">
        <w:rPr>
          <w:rFonts w:ascii="Trebuchet MS" w:hAnsi="Trebuchet MS"/>
          <w:sz w:val="24"/>
          <w:szCs w:val="24"/>
        </w:rPr>
        <w:t xml:space="preserve"> das Handeln derjenigen Personen</w:t>
      </w:r>
      <w:r w:rsidR="0096611C">
        <w:rPr>
          <w:rFonts w:ascii="Trebuchet MS" w:hAnsi="Trebuchet MS"/>
          <w:sz w:val="24"/>
          <w:szCs w:val="24"/>
        </w:rPr>
        <w:t>, die mit der Durchführung der zu evaluierenden Maßnahme</w:t>
      </w:r>
      <w:r w:rsidR="00940478">
        <w:rPr>
          <w:rFonts w:ascii="Trebuchet MS" w:hAnsi="Trebuchet MS"/>
          <w:sz w:val="24"/>
          <w:szCs w:val="24"/>
        </w:rPr>
        <w:t>n (mit den</w:t>
      </w:r>
      <w:r w:rsidR="0096611C">
        <w:rPr>
          <w:rFonts w:ascii="Trebuchet MS" w:hAnsi="Trebuchet MS"/>
          <w:sz w:val="24"/>
          <w:szCs w:val="24"/>
        </w:rPr>
        <w:t xml:space="preserve"> Evaluationsgege</w:t>
      </w:r>
      <w:r w:rsidR="00940478">
        <w:rPr>
          <w:rFonts w:ascii="Trebuchet MS" w:hAnsi="Trebuchet MS"/>
          <w:sz w:val="24"/>
          <w:szCs w:val="24"/>
        </w:rPr>
        <w:t>nstä</w:t>
      </w:r>
      <w:r w:rsidR="00171748">
        <w:rPr>
          <w:rFonts w:ascii="Trebuchet MS" w:hAnsi="Trebuchet MS"/>
          <w:sz w:val="24"/>
          <w:szCs w:val="24"/>
        </w:rPr>
        <w:t>nd</w:t>
      </w:r>
      <w:r w:rsidR="00940478">
        <w:rPr>
          <w:rFonts w:ascii="Trebuchet MS" w:hAnsi="Trebuchet MS"/>
          <w:sz w:val="24"/>
          <w:szCs w:val="24"/>
        </w:rPr>
        <w:t>en</w:t>
      </w:r>
      <w:r w:rsidR="00171748">
        <w:rPr>
          <w:rFonts w:ascii="Trebuchet MS" w:hAnsi="Trebuchet MS"/>
          <w:sz w:val="24"/>
          <w:szCs w:val="24"/>
        </w:rPr>
        <w:t>) befasst sind bzw. waren. Da die Datenerhebung durch die (ber</w:t>
      </w:r>
      <w:r w:rsidR="00940478">
        <w:rPr>
          <w:rFonts w:ascii="Trebuchet MS" w:hAnsi="Trebuchet MS"/>
          <w:sz w:val="24"/>
          <w:szCs w:val="24"/>
        </w:rPr>
        <w:t>uflich) Handelnden erfolgt, können</w:t>
      </w:r>
      <w:r w:rsidR="00171748">
        <w:rPr>
          <w:rFonts w:ascii="Trebuchet MS" w:hAnsi="Trebuchet MS"/>
          <w:sz w:val="24"/>
          <w:szCs w:val="24"/>
        </w:rPr>
        <w:t xml:space="preserve"> Dokumentation</w:t>
      </w:r>
      <w:r w:rsidR="00940478">
        <w:rPr>
          <w:rFonts w:ascii="Trebuchet MS" w:hAnsi="Trebuchet MS"/>
          <w:sz w:val="24"/>
          <w:szCs w:val="24"/>
        </w:rPr>
        <w:t>smethoden</w:t>
      </w:r>
      <w:r w:rsidR="00171748">
        <w:rPr>
          <w:rFonts w:ascii="Trebuchet MS" w:hAnsi="Trebuchet MS"/>
          <w:sz w:val="24"/>
          <w:szCs w:val="24"/>
        </w:rPr>
        <w:t xml:space="preserve"> </w:t>
      </w:r>
      <w:r w:rsidR="00171748" w:rsidRPr="00171748">
        <w:rPr>
          <w:rFonts w:ascii="Trebuchet MS" w:hAnsi="Trebuchet MS"/>
          <w:sz w:val="24"/>
          <w:szCs w:val="24"/>
        </w:rPr>
        <w:t>nur bei Selbstevaluationen angewendet werden</w:t>
      </w:r>
      <w:r w:rsidR="00171748">
        <w:rPr>
          <w:rFonts w:ascii="Trebuchet MS" w:hAnsi="Trebuchet MS"/>
          <w:sz w:val="24"/>
          <w:szCs w:val="24"/>
        </w:rPr>
        <w:t xml:space="preserve">. Es wäre zwar auch möglich, dass </w:t>
      </w:r>
      <w:r w:rsidR="00171748" w:rsidRPr="00171748">
        <w:rPr>
          <w:rFonts w:ascii="Trebuchet MS" w:hAnsi="Trebuchet MS"/>
          <w:sz w:val="24"/>
          <w:szCs w:val="24"/>
        </w:rPr>
        <w:t>die Aufzeichnungen von anderen organisations</w:t>
      </w:r>
      <w:r w:rsidR="00171748">
        <w:rPr>
          <w:rFonts w:ascii="Trebuchet MS" w:hAnsi="Trebuchet MS"/>
          <w:sz w:val="24"/>
          <w:szCs w:val="24"/>
        </w:rPr>
        <w:t>internen Personen ausgewertet wü</w:t>
      </w:r>
      <w:r w:rsidR="00171748" w:rsidRPr="00171748">
        <w:rPr>
          <w:rFonts w:ascii="Trebuchet MS" w:hAnsi="Trebuchet MS"/>
          <w:sz w:val="24"/>
          <w:szCs w:val="24"/>
        </w:rPr>
        <w:t>rden</w:t>
      </w:r>
      <w:r w:rsidR="00096C2D">
        <w:rPr>
          <w:rFonts w:ascii="Trebuchet MS" w:hAnsi="Trebuchet MS"/>
          <w:sz w:val="24"/>
          <w:szCs w:val="24"/>
        </w:rPr>
        <w:t xml:space="preserve"> (</w:t>
      </w:r>
      <w:r w:rsidR="00A16D3E" w:rsidRPr="00A16D3E">
        <w:rPr>
          <w:rFonts w:ascii="Trebuchet MS" w:hAnsi="Trebuchet MS"/>
          <w:sz w:val="24"/>
          <w:szCs w:val="24"/>
        </w:rPr>
        <w:t>Mischform aus Selbsteval</w:t>
      </w:r>
      <w:r w:rsidR="00171748">
        <w:rPr>
          <w:rFonts w:ascii="Trebuchet MS" w:hAnsi="Trebuchet MS"/>
          <w:sz w:val="24"/>
          <w:szCs w:val="24"/>
        </w:rPr>
        <w:t>uation un</w:t>
      </w:r>
      <w:r w:rsidR="00096C2D">
        <w:rPr>
          <w:rFonts w:ascii="Trebuchet MS" w:hAnsi="Trebuchet MS"/>
          <w:sz w:val="24"/>
          <w:szCs w:val="24"/>
        </w:rPr>
        <w:t>d interner</w:t>
      </w:r>
      <w:r w:rsidR="00940478">
        <w:rPr>
          <w:rFonts w:ascii="Trebuchet MS" w:hAnsi="Trebuchet MS"/>
          <w:sz w:val="24"/>
          <w:szCs w:val="24"/>
        </w:rPr>
        <w:t xml:space="preserve"> Fremde</w:t>
      </w:r>
      <w:r w:rsidR="00096C2D">
        <w:rPr>
          <w:rFonts w:ascii="Trebuchet MS" w:hAnsi="Trebuchet MS"/>
          <w:sz w:val="24"/>
          <w:szCs w:val="24"/>
        </w:rPr>
        <w:t>valuation)</w:t>
      </w:r>
      <w:r w:rsidR="00171748">
        <w:rPr>
          <w:rFonts w:ascii="Trebuchet MS" w:hAnsi="Trebuchet MS"/>
          <w:sz w:val="24"/>
          <w:szCs w:val="24"/>
        </w:rPr>
        <w:t>. J</w:t>
      </w:r>
      <w:r w:rsidR="00A16D3E" w:rsidRPr="00A16D3E">
        <w:rPr>
          <w:rFonts w:ascii="Trebuchet MS" w:hAnsi="Trebuchet MS"/>
          <w:sz w:val="24"/>
          <w:szCs w:val="24"/>
        </w:rPr>
        <w:t>e nac</w:t>
      </w:r>
      <w:r w:rsidR="00096C2D">
        <w:rPr>
          <w:rFonts w:ascii="Trebuchet MS" w:hAnsi="Trebuchet MS"/>
          <w:sz w:val="24"/>
          <w:szCs w:val="24"/>
        </w:rPr>
        <w:t xml:space="preserve">h festgehaltenen Informationen </w:t>
      </w:r>
      <w:r w:rsidR="00171748">
        <w:rPr>
          <w:rFonts w:ascii="Trebuchet MS" w:hAnsi="Trebuchet MS"/>
          <w:sz w:val="24"/>
          <w:szCs w:val="24"/>
        </w:rPr>
        <w:t xml:space="preserve">kann dies aber </w:t>
      </w:r>
      <w:r w:rsidR="00A16D3E" w:rsidRPr="00A16D3E">
        <w:rPr>
          <w:rFonts w:ascii="Trebuchet MS" w:hAnsi="Trebuchet MS"/>
          <w:sz w:val="24"/>
          <w:szCs w:val="24"/>
        </w:rPr>
        <w:t>mitu</w:t>
      </w:r>
      <w:r w:rsidR="00171748">
        <w:rPr>
          <w:rFonts w:ascii="Trebuchet MS" w:hAnsi="Trebuchet MS"/>
          <w:sz w:val="24"/>
          <w:szCs w:val="24"/>
        </w:rPr>
        <w:t xml:space="preserve">nter </w:t>
      </w:r>
      <w:r w:rsidR="00096C2D">
        <w:rPr>
          <w:rFonts w:ascii="Trebuchet MS" w:hAnsi="Trebuchet MS"/>
          <w:sz w:val="24"/>
          <w:szCs w:val="24"/>
        </w:rPr>
        <w:t xml:space="preserve">sehr </w:t>
      </w:r>
      <w:r w:rsidR="00171748">
        <w:rPr>
          <w:rFonts w:ascii="Trebuchet MS" w:hAnsi="Trebuchet MS"/>
          <w:sz w:val="24"/>
          <w:szCs w:val="24"/>
        </w:rPr>
        <w:t>konfliktträchtig sein.</w:t>
      </w:r>
    </w:p>
    <w:p w:rsidR="00A16D3E" w:rsidRDefault="00894CC3" w:rsidP="00A405CB">
      <w:pPr>
        <w:spacing w:after="120"/>
        <w:rPr>
          <w:rFonts w:ascii="Trebuchet MS" w:hAnsi="Trebuchet MS"/>
          <w:sz w:val="24"/>
          <w:szCs w:val="24"/>
        </w:rPr>
      </w:pPr>
      <w:r>
        <w:rPr>
          <w:rFonts w:ascii="Trebuchet MS" w:hAnsi="Trebuchet MS"/>
          <w:sz w:val="24"/>
          <w:szCs w:val="24"/>
        </w:rPr>
        <w:t>Das Dokumentieren</w:t>
      </w:r>
      <w:r w:rsidR="00CF1A8C">
        <w:rPr>
          <w:rFonts w:ascii="Trebuchet MS" w:hAnsi="Trebuchet MS"/>
          <w:sz w:val="24"/>
          <w:szCs w:val="24"/>
        </w:rPr>
        <w:t xml:space="preserve"> kann entweder direkt oder nachträglich geschehen. Auch wenn </w:t>
      </w:r>
      <w:r w:rsidR="00326516">
        <w:rPr>
          <w:rFonts w:ascii="Trebuchet MS" w:hAnsi="Trebuchet MS"/>
          <w:sz w:val="24"/>
          <w:szCs w:val="24"/>
        </w:rPr>
        <w:t>sich das direkte D</w:t>
      </w:r>
      <w:r w:rsidR="00E76F7D">
        <w:rPr>
          <w:rFonts w:ascii="Trebuchet MS" w:hAnsi="Trebuchet MS"/>
          <w:sz w:val="24"/>
          <w:szCs w:val="24"/>
        </w:rPr>
        <w:t>okumentieren (z.B.</w:t>
      </w:r>
      <w:r w:rsidR="00CF1A8C">
        <w:rPr>
          <w:rFonts w:ascii="Trebuchet MS" w:hAnsi="Trebuchet MS"/>
          <w:sz w:val="24"/>
          <w:szCs w:val="24"/>
        </w:rPr>
        <w:t xml:space="preserve"> </w:t>
      </w:r>
      <w:r w:rsidR="00AE09BF">
        <w:rPr>
          <w:rFonts w:ascii="Trebuchet MS" w:hAnsi="Trebuchet MS"/>
          <w:sz w:val="24"/>
          <w:szCs w:val="24"/>
        </w:rPr>
        <w:t>Anfertigen</w:t>
      </w:r>
      <w:r w:rsidR="0028421C">
        <w:rPr>
          <w:rFonts w:ascii="Trebuchet MS" w:hAnsi="Trebuchet MS"/>
          <w:sz w:val="24"/>
          <w:szCs w:val="24"/>
        </w:rPr>
        <w:t xml:space="preserve"> eines kurzen Berichtes</w:t>
      </w:r>
      <w:r w:rsidR="00E76F7D">
        <w:rPr>
          <w:rFonts w:ascii="Trebuchet MS" w:hAnsi="Trebuchet MS"/>
          <w:sz w:val="24"/>
          <w:szCs w:val="24"/>
        </w:rPr>
        <w:t xml:space="preserve"> oder Ausfüllen eines Protokollbogens</w:t>
      </w:r>
      <w:r w:rsidR="00CF1A8C">
        <w:rPr>
          <w:rFonts w:ascii="Trebuchet MS" w:hAnsi="Trebuchet MS"/>
          <w:sz w:val="24"/>
          <w:szCs w:val="24"/>
        </w:rPr>
        <w:t xml:space="preserve"> direkt im Anschluss an ein Beratungsgespräch</w:t>
      </w:r>
      <w:r w:rsidR="00E76F7D">
        <w:rPr>
          <w:rFonts w:ascii="Trebuchet MS" w:hAnsi="Trebuchet MS"/>
          <w:sz w:val="24"/>
          <w:szCs w:val="24"/>
        </w:rPr>
        <w:t xml:space="preserve"> o.ä.) zunächst </w:t>
      </w:r>
      <w:r w:rsidR="00CF1A8C">
        <w:rPr>
          <w:rFonts w:ascii="Trebuchet MS" w:hAnsi="Trebuchet MS"/>
          <w:sz w:val="24"/>
          <w:szCs w:val="24"/>
        </w:rPr>
        <w:t>nur schwer in den Arbe</w:t>
      </w:r>
      <w:r w:rsidR="00AE09BF">
        <w:rPr>
          <w:rFonts w:ascii="Trebuchet MS" w:hAnsi="Trebuchet MS"/>
          <w:sz w:val="24"/>
          <w:szCs w:val="24"/>
        </w:rPr>
        <w:t xml:space="preserve">itsalltag integrieren lässt, </w:t>
      </w:r>
      <w:r w:rsidR="00CF1A8C">
        <w:rPr>
          <w:rFonts w:ascii="Trebuchet MS" w:hAnsi="Trebuchet MS"/>
          <w:sz w:val="24"/>
          <w:szCs w:val="24"/>
        </w:rPr>
        <w:t>verringert es doch das Risiko von Vergessens- oder Verzerrungseffekten, die aufgrund eines größeren zeitlichen Abstands zwischen dem Hande</w:t>
      </w:r>
      <w:r w:rsidR="0028421C">
        <w:rPr>
          <w:rFonts w:ascii="Trebuchet MS" w:hAnsi="Trebuchet MS"/>
          <w:sz w:val="24"/>
          <w:szCs w:val="24"/>
        </w:rPr>
        <w:t>ln</w:t>
      </w:r>
      <w:r w:rsidR="00CF1A8C">
        <w:rPr>
          <w:rFonts w:ascii="Trebuchet MS" w:hAnsi="Trebuchet MS"/>
          <w:sz w:val="24"/>
          <w:szCs w:val="24"/>
        </w:rPr>
        <w:t xml:space="preserve"> und der Dokumentation entstehen können.</w:t>
      </w:r>
      <w:r w:rsidR="009F7238">
        <w:rPr>
          <w:rFonts w:ascii="Trebuchet MS" w:hAnsi="Trebuchet MS"/>
          <w:sz w:val="24"/>
          <w:szCs w:val="24"/>
        </w:rPr>
        <w:t xml:space="preserve"> </w:t>
      </w:r>
      <w:r w:rsidR="0028421C">
        <w:rPr>
          <w:rFonts w:ascii="Trebuchet MS" w:hAnsi="Trebuchet MS"/>
          <w:sz w:val="24"/>
          <w:szCs w:val="24"/>
        </w:rPr>
        <w:t>Um diesen Vergessens</w:t>
      </w:r>
      <w:r w:rsidR="00D714FB">
        <w:rPr>
          <w:rFonts w:ascii="Trebuchet MS" w:hAnsi="Trebuchet MS"/>
          <w:sz w:val="24"/>
          <w:szCs w:val="24"/>
        </w:rPr>
        <w:t>-</w:t>
      </w:r>
      <w:r w:rsidR="0028421C">
        <w:rPr>
          <w:rFonts w:ascii="Trebuchet MS" w:hAnsi="Trebuchet MS"/>
          <w:sz w:val="24"/>
          <w:szCs w:val="24"/>
        </w:rPr>
        <w:t xml:space="preserve"> und</w:t>
      </w:r>
      <w:r w:rsidR="00D714FB">
        <w:rPr>
          <w:rFonts w:ascii="Trebuchet MS" w:hAnsi="Trebuchet MS"/>
          <w:sz w:val="24"/>
          <w:szCs w:val="24"/>
        </w:rPr>
        <w:t xml:space="preserve"> Verzerrungseffekten entgegenzuwirken</w:t>
      </w:r>
      <w:r w:rsidR="00E76F7D">
        <w:rPr>
          <w:rFonts w:ascii="Trebuchet MS" w:hAnsi="Trebuchet MS"/>
          <w:sz w:val="24"/>
          <w:szCs w:val="24"/>
        </w:rPr>
        <w:t xml:space="preserve">, reicht es häufig </w:t>
      </w:r>
      <w:r w:rsidR="0028421C">
        <w:rPr>
          <w:rFonts w:ascii="Trebuchet MS" w:hAnsi="Trebuchet MS"/>
          <w:sz w:val="24"/>
          <w:szCs w:val="24"/>
        </w:rPr>
        <w:t xml:space="preserve">schon aus, </w:t>
      </w:r>
      <w:r w:rsidR="00D714FB">
        <w:rPr>
          <w:rFonts w:ascii="Trebuchet MS" w:hAnsi="Trebuchet MS"/>
          <w:sz w:val="24"/>
          <w:szCs w:val="24"/>
        </w:rPr>
        <w:t xml:space="preserve">das </w:t>
      </w:r>
      <w:r w:rsidR="00E76F7D">
        <w:rPr>
          <w:rFonts w:ascii="Trebuchet MS" w:hAnsi="Trebuchet MS"/>
          <w:sz w:val="24"/>
          <w:szCs w:val="24"/>
        </w:rPr>
        <w:t xml:space="preserve">Handeln direkt im Anschluss mit Stichpunkten festzuhalten (z.B. </w:t>
      </w:r>
      <w:r w:rsidR="00D714FB">
        <w:rPr>
          <w:rFonts w:ascii="Trebuchet MS" w:hAnsi="Trebuchet MS"/>
          <w:sz w:val="24"/>
          <w:szCs w:val="24"/>
        </w:rPr>
        <w:t xml:space="preserve">Notizen oder </w:t>
      </w:r>
      <w:r w:rsidR="0028421C">
        <w:rPr>
          <w:rFonts w:ascii="Trebuchet MS" w:hAnsi="Trebuchet MS"/>
          <w:sz w:val="24"/>
          <w:szCs w:val="24"/>
        </w:rPr>
        <w:t>Diktiergerät</w:t>
      </w:r>
      <w:r w:rsidR="00D714FB">
        <w:rPr>
          <w:rFonts w:ascii="Trebuchet MS" w:hAnsi="Trebuchet MS"/>
          <w:sz w:val="24"/>
          <w:szCs w:val="24"/>
        </w:rPr>
        <w:t xml:space="preserve">) </w:t>
      </w:r>
      <w:r w:rsidR="0028421C">
        <w:rPr>
          <w:rFonts w:ascii="Trebuchet MS" w:hAnsi="Trebuchet MS"/>
          <w:sz w:val="24"/>
          <w:szCs w:val="24"/>
        </w:rPr>
        <w:t xml:space="preserve">und </w:t>
      </w:r>
      <w:r w:rsidR="00D714FB">
        <w:rPr>
          <w:rFonts w:ascii="Trebuchet MS" w:hAnsi="Trebuchet MS"/>
          <w:sz w:val="24"/>
          <w:szCs w:val="24"/>
        </w:rPr>
        <w:t xml:space="preserve">diese dann zu einem </w:t>
      </w:r>
      <w:r w:rsidR="0028421C">
        <w:rPr>
          <w:rFonts w:ascii="Trebuchet MS" w:hAnsi="Trebuchet MS"/>
          <w:sz w:val="24"/>
          <w:szCs w:val="24"/>
        </w:rPr>
        <w:t>späteren Zei</w:t>
      </w:r>
      <w:r w:rsidR="00E76F7D">
        <w:rPr>
          <w:rFonts w:ascii="Trebuchet MS" w:hAnsi="Trebuchet MS"/>
          <w:sz w:val="24"/>
          <w:szCs w:val="24"/>
        </w:rPr>
        <w:t xml:space="preserve">tpunkt nachträglich </w:t>
      </w:r>
      <w:r w:rsidR="00D714FB">
        <w:rPr>
          <w:rFonts w:ascii="Trebuchet MS" w:hAnsi="Trebuchet MS"/>
          <w:sz w:val="24"/>
          <w:szCs w:val="24"/>
        </w:rPr>
        <w:t>auszuarbeiten.</w:t>
      </w:r>
    </w:p>
    <w:p w:rsidR="009F7238" w:rsidRDefault="009F7238" w:rsidP="00A405CB">
      <w:pPr>
        <w:spacing w:after="120"/>
        <w:rPr>
          <w:rFonts w:ascii="Trebuchet MS" w:hAnsi="Trebuchet MS"/>
          <w:sz w:val="24"/>
          <w:szCs w:val="24"/>
        </w:rPr>
      </w:pPr>
      <w:r>
        <w:rPr>
          <w:rFonts w:ascii="Trebuchet MS" w:hAnsi="Trebuchet MS"/>
          <w:sz w:val="24"/>
          <w:szCs w:val="24"/>
        </w:rPr>
        <w:t>Sofern bei der Dokumentation andere Per</w:t>
      </w:r>
      <w:r w:rsidR="00B43275">
        <w:rPr>
          <w:rFonts w:ascii="Trebuchet MS" w:hAnsi="Trebuchet MS"/>
          <w:sz w:val="24"/>
          <w:szCs w:val="24"/>
        </w:rPr>
        <w:t xml:space="preserve">sonen als die </w:t>
      </w:r>
      <w:r w:rsidR="00171748">
        <w:rPr>
          <w:rFonts w:ascii="Trebuchet MS" w:hAnsi="Trebuchet MS"/>
          <w:sz w:val="24"/>
          <w:szCs w:val="24"/>
        </w:rPr>
        <w:t>(</w:t>
      </w:r>
      <w:r w:rsidR="00B43275">
        <w:rPr>
          <w:rFonts w:ascii="Trebuchet MS" w:hAnsi="Trebuchet MS"/>
          <w:sz w:val="24"/>
          <w:szCs w:val="24"/>
        </w:rPr>
        <w:t>beruflich</w:t>
      </w:r>
      <w:r w:rsidR="00171748">
        <w:rPr>
          <w:rFonts w:ascii="Trebuchet MS" w:hAnsi="Trebuchet MS"/>
          <w:sz w:val="24"/>
          <w:szCs w:val="24"/>
        </w:rPr>
        <w:t>)</w:t>
      </w:r>
      <w:r w:rsidR="00B43275">
        <w:rPr>
          <w:rFonts w:ascii="Trebuchet MS" w:hAnsi="Trebuchet MS"/>
          <w:sz w:val="24"/>
          <w:szCs w:val="24"/>
        </w:rPr>
        <w:t xml:space="preserve"> handelnden </w:t>
      </w:r>
      <w:r>
        <w:rPr>
          <w:rFonts w:ascii="Trebuchet MS" w:hAnsi="Trebuchet MS"/>
          <w:sz w:val="24"/>
          <w:szCs w:val="24"/>
        </w:rPr>
        <w:t>einbezogen sind (z.B. bei Beratungsg</w:t>
      </w:r>
      <w:r w:rsidR="00B43275">
        <w:rPr>
          <w:rFonts w:ascii="Trebuchet MS" w:hAnsi="Trebuchet MS"/>
          <w:sz w:val="24"/>
          <w:szCs w:val="24"/>
        </w:rPr>
        <w:t xml:space="preserve">esprächen), kann zwischen der </w:t>
      </w:r>
      <w:r>
        <w:rPr>
          <w:rFonts w:ascii="Trebuchet MS" w:hAnsi="Trebuchet MS"/>
          <w:sz w:val="24"/>
          <w:szCs w:val="24"/>
        </w:rPr>
        <w:t xml:space="preserve">offenen Dokumentation, bei der die </w:t>
      </w:r>
      <w:r w:rsidR="00B43275">
        <w:rPr>
          <w:rFonts w:ascii="Trebuchet MS" w:hAnsi="Trebuchet MS"/>
          <w:sz w:val="24"/>
          <w:szCs w:val="24"/>
        </w:rPr>
        <w:t>Beteiligten über d</w:t>
      </w:r>
      <w:r w:rsidR="00F91374">
        <w:rPr>
          <w:rFonts w:ascii="Trebuchet MS" w:hAnsi="Trebuchet MS"/>
          <w:sz w:val="24"/>
          <w:szCs w:val="24"/>
        </w:rPr>
        <w:t>ie</w:t>
      </w:r>
      <w:r w:rsidR="00AE09BF">
        <w:rPr>
          <w:rFonts w:ascii="Trebuchet MS" w:hAnsi="Trebuchet MS"/>
          <w:sz w:val="24"/>
          <w:szCs w:val="24"/>
        </w:rPr>
        <w:t xml:space="preserve"> Datenerhebung informiert und </w:t>
      </w:r>
      <w:r w:rsidR="00F91374">
        <w:rPr>
          <w:rFonts w:ascii="Trebuchet MS" w:hAnsi="Trebuchet MS"/>
          <w:sz w:val="24"/>
          <w:szCs w:val="24"/>
        </w:rPr>
        <w:t xml:space="preserve">mit </w:t>
      </w:r>
      <w:r w:rsidR="00AE09BF">
        <w:rPr>
          <w:rFonts w:ascii="Trebuchet MS" w:hAnsi="Trebuchet MS"/>
          <w:sz w:val="24"/>
          <w:szCs w:val="24"/>
        </w:rPr>
        <w:t xml:space="preserve">ihr </w:t>
      </w:r>
      <w:r w:rsidR="00F91374">
        <w:rPr>
          <w:rFonts w:ascii="Trebuchet MS" w:hAnsi="Trebuchet MS"/>
          <w:sz w:val="24"/>
          <w:szCs w:val="24"/>
        </w:rPr>
        <w:t>einverstanden sind</w:t>
      </w:r>
      <w:r w:rsidR="00B43275">
        <w:rPr>
          <w:rFonts w:ascii="Trebuchet MS" w:hAnsi="Trebuchet MS"/>
          <w:sz w:val="24"/>
          <w:szCs w:val="24"/>
        </w:rPr>
        <w:t xml:space="preserve">, und der verdeckten Dokumentation, bei der die Datenerhebung geheim bleibt, unterschieden werden. Die verdeckte </w:t>
      </w:r>
      <w:r w:rsidR="00B43275">
        <w:rPr>
          <w:rFonts w:ascii="Trebuchet MS" w:hAnsi="Trebuchet MS"/>
          <w:sz w:val="24"/>
          <w:szCs w:val="24"/>
        </w:rPr>
        <w:lastRenderedPageBreak/>
        <w:t>Dokumentation reduziert zwar das Risiko, dass Verzerrungen in den Interaktionen und Störungen in den Handlungsabläufen aufgrund der Dokumentationssituation (z.B. Nervosität und Unsi</w:t>
      </w:r>
      <w:r w:rsidR="00EC606A">
        <w:rPr>
          <w:rFonts w:ascii="Trebuchet MS" w:hAnsi="Trebuchet MS"/>
          <w:sz w:val="24"/>
          <w:szCs w:val="24"/>
        </w:rPr>
        <w:t>cherheit) auftreten. Es können aber</w:t>
      </w:r>
      <w:r w:rsidR="00B43275">
        <w:rPr>
          <w:rFonts w:ascii="Trebuchet MS" w:hAnsi="Trebuchet MS"/>
          <w:sz w:val="24"/>
          <w:szCs w:val="24"/>
        </w:rPr>
        <w:t xml:space="preserve"> moralische und rechtliche Bedenken gegenüber den Beteiligten bestehen</w:t>
      </w:r>
      <w:r w:rsidR="00114AA3">
        <w:rPr>
          <w:rFonts w:ascii="Trebuchet MS" w:hAnsi="Trebuchet MS"/>
          <w:sz w:val="24"/>
          <w:szCs w:val="24"/>
        </w:rPr>
        <w:t>.</w:t>
      </w:r>
    </w:p>
    <w:p w:rsidR="00C873B5" w:rsidRDefault="00F91374" w:rsidP="00A405CB">
      <w:pPr>
        <w:spacing w:after="120"/>
        <w:rPr>
          <w:rFonts w:ascii="Trebuchet MS" w:hAnsi="Trebuchet MS"/>
          <w:sz w:val="24"/>
          <w:szCs w:val="24"/>
        </w:rPr>
      </w:pPr>
      <w:r>
        <w:rPr>
          <w:rFonts w:ascii="Trebuchet MS" w:hAnsi="Trebuchet MS"/>
          <w:sz w:val="24"/>
          <w:szCs w:val="24"/>
        </w:rPr>
        <w:t>Eine weiter</w:t>
      </w:r>
      <w:r w:rsidR="009A1A50">
        <w:rPr>
          <w:rFonts w:ascii="Trebuchet MS" w:hAnsi="Trebuchet MS"/>
          <w:sz w:val="24"/>
          <w:szCs w:val="24"/>
        </w:rPr>
        <w:t xml:space="preserve">e Unterscheidung </w:t>
      </w:r>
      <w:r>
        <w:rPr>
          <w:rFonts w:ascii="Trebuchet MS" w:hAnsi="Trebuchet MS"/>
          <w:sz w:val="24"/>
          <w:szCs w:val="24"/>
        </w:rPr>
        <w:t>bet</w:t>
      </w:r>
      <w:r w:rsidR="00695B5A">
        <w:rPr>
          <w:rFonts w:ascii="Trebuchet MS" w:hAnsi="Trebuchet MS"/>
          <w:sz w:val="24"/>
          <w:szCs w:val="24"/>
        </w:rPr>
        <w:t>rifft das Dokumentationsverfahren</w:t>
      </w:r>
      <w:r>
        <w:rPr>
          <w:rFonts w:ascii="Trebuchet MS" w:hAnsi="Trebuchet MS"/>
          <w:sz w:val="24"/>
          <w:szCs w:val="24"/>
        </w:rPr>
        <w:t xml:space="preserve"> und den Umfang der </w:t>
      </w:r>
      <w:r w:rsidR="00695B5A">
        <w:rPr>
          <w:rFonts w:ascii="Trebuchet MS" w:hAnsi="Trebuchet MS"/>
          <w:sz w:val="24"/>
          <w:szCs w:val="24"/>
        </w:rPr>
        <w:t xml:space="preserve">damit </w:t>
      </w:r>
      <w:r>
        <w:rPr>
          <w:rFonts w:ascii="Trebuchet MS" w:hAnsi="Trebuchet MS"/>
          <w:sz w:val="24"/>
          <w:szCs w:val="24"/>
        </w:rPr>
        <w:t xml:space="preserve">gesammelten Daten. </w:t>
      </w:r>
      <w:r w:rsidR="00695B5A">
        <w:rPr>
          <w:rFonts w:ascii="Trebuchet MS" w:hAnsi="Trebuchet MS"/>
          <w:sz w:val="24"/>
          <w:szCs w:val="24"/>
        </w:rPr>
        <w:t>Bei einer qualitativ-offenen Dokumentation</w:t>
      </w:r>
      <w:r w:rsidR="0056585E">
        <w:rPr>
          <w:rFonts w:ascii="Trebuchet MS" w:hAnsi="Trebuchet MS"/>
          <w:sz w:val="24"/>
          <w:szCs w:val="24"/>
        </w:rPr>
        <w:t xml:space="preserve"> findet </w:t>
      </w:r>
      <w:r w:rsidR="00531283">
        <w:rPr>
          <w:rFonts w:ascii="Trebuchet MS" w:hAnsi="Trebuchet MS"/>
          <w:sz w:val="24"/>
          <w:szCs w:val="24"/>
        </w:rPr>
        <w:t>vor</w:t>
      </w:r>
      <w:r w:rsidR="0056585E">
        <w:rPr>
          <w:rFonts w:ascii="Trebuchet MS" w:hAnsi="Trebuchet MS"/>
          <w:sz w:val="24"/>
          <w:szCs w:val="24"/>
        </w:rPr>
        <w:t xml:space="preserve"> </w:t>
      </w:r>
      <w:r w:rsidR="00531283">
        <w:rPr>
          <w:rFonts w:ascii="Trebuchet MS" w:hAnsi="Trebuchet MS"/>
          <w:sz w:val="24"/>
          <w:szCs w:val="24"/>
        </w:rPr>
        <w:t xml:space="preserve">oder während der Datenerhebung </w:t>
      </w:r>
      <w:r w:rsidR="00612E73">
        <w:rPr>
          <w:rFonts w:ascii="Trebuchet MS" w:hAnsi="Trebuchet MS"/>
          <w:sz w:val="24"/>
          <w:szCs w:val="24"/>
        </w:rPr>
        <w:t>keine Strukturierung der erwartet</w:t>
      </w:r>
      <w:r w:rsidR="0056585E">
        <w:rPr>
          <w:rFonts w:ascii="Trebuchet MS" w:hAnsi="Trebuchet MS"/>
          <w:sz w:val="24"/>
          <w:szCs w:val="24"/>
        </w:rPr>
        <w:t>en Informationen</w:t>
      </w:r>
      <w:r w:rsidR="00C42D0E">
        <w:rPr>
          <w:rFonts w:ascii="Trebuchet MS" w:hAnsi="Trebuchet MS"/>
          <w:sz w:val="24"/>
          <w:szCs w:val="24"/>
        </w:rPr>
        <w:t xml:space="preserve"> statt</w:t>
      </w:r>
      <w:r w:rsidR="0056585E">
        <w:rPr>
          <w:rFonts w:ascii="Trebuchet MS" w:hAnsi="Trebuchet MS"/>
          <w:sz w:val="24"/>
          <w:szCs w:val="24"/>
        </w:rPr>
        <w:t>, z.B. durch die Bildung von Kategorien, denen die Informationen dann bei der Dokume</w:t>
      </w:r>
      <w:r w:rsidR="00C42D0E">
        <w:rPr>
          <w:rFonts w:ascii="Trebuchet MS" w:hAnsi="Trebuchet MS"/>
          <w:sz w:val="24"/>
          <w:szCs w:val="24"/>
        </w:rPr>
        <w:t>ntation zugeordnet werden</w:t>
      </w:r>
      <w:r w:rsidR="0056585E">
        <w:rPr>
          <w:rFonts w:ascii="Trebuchet MS" w:hAnsi="Trebuchet MS"/>
          <w:sz w:val="24"/>
          <w:szCs w:val="24"/>
        </w:rPr>
        <w:t xml:space="preserve">. Bei einem quantitativ-geschlossenen Verfahren </w:t>
      </w:r>
      <w:r w:rsidR="00531283">
        <w:rPr>
          <w:rFonts w:ascii="Trebuchet MS" w:hAnsi="Trebuchet MS"/>
          <w:sz w:val="24"/>
          <w:szCs w:val="24"/>
        </w:rPr>
        <w:t xml:space="preserve">hingegen werden die </w:t>
      </w:r>
      <w:r w:rsidR="0056585E">
        <w:rPr>
          <w:rFonts w:ascii="Trebuchet MS" w:hAnsi="Trebuchet MS"/>
          <w:sz w:val="24"/>
          <w:szCs w:val="24"/>
        </w:rPr>
        <w:t xml:space="preserve">Informationen </w:t>
      </w:r>
      <w:r w:rsidR="00531283">
        <w:rPr>
          <w:rFonts w:ascii="Trebuchet MS" w:hAnsi="Trebuchet MS"/>
          <w:sz w:val="24"/>
          <w:szCs w:val="24"/>
        </w:rPr>
        <w:t xml:space="preserve">bereits </w:t>
      </w:r>
      <w:r w:rsidR="00216FE0">
        <w:rPr>
          <w:rFonts w:ascii="Trebuchet MS" w:hAnsi="Trebuchet MS"/>
          <w:sz w:val="24"/>
          <w:szCs w:val="24"/>
        </w:rPr>
        <w:t xml:space="preserve">im Zuge </w:t>
      </w:r>
      <w:r w:rsidR="00531283">
        <w:rPr>
          <w:rFonts w:ascii="Trebuchet MS" w:hAnsi="Trebuchet MS"/>
          <w:sz w:val="24"/>
          <w:szCs w:val="24"/>
        </w:rPr>
        <w:t>der Datenerhebung</w:t>
      </w:r>
      <w:r w:rsidR="0056585E">
        <w:rPr>
          <w:rFonts w:ascii="Trebuchet MS" w:hAnsi="Trebuchet MS"/>
          <w:sz w:val="24"/>
          <w:szCs w:val="24"/>
        </w:rPr>
        <w:t xml:space="preserve"> </w:t>
      </w:r>
      <w:r w:rsidR="00216FE0">
        <w:rPr>
          <w:rFonts w:ascii="Trebuchet MS" w:hAnsi="Trebuchet MS"/>
          <w:sz w:val="24"/>
          <w:szCs w:val="24"/>
        </w:rPr>
        <w:t xml:space="preserve">zusammengefasst und/oder </w:t>
      </w:r>
      <w:r w:rsidR="00531283">
        <w:rPr>
          <w:rFonts w:ascii="Trebuchet MS" w:hAnsi="Trebuchet MS"/>
          <w:sz w:val="24"/>
          <w:szCs w:val="24"/>
        </w:rPr>
        <w:t xml:space="preserve">(zuvor gebildeten) Kategorien oder Zahlenwerten zugeordnet. </w:t>
      </w:r>
      <w:r w:rsidR="00216FE0">
        <w:rPr>
          <w:rFonts w:ascii="Trebuchet MS" w:hAnsi="Trebuchet MS"/>
          <w:sz w:val="24"/>
          <w:szCs w:val="24"/>
        </w:rPr>
        <w:t>V</w:t>
      </w:r>
      <w:r w:rsidR="00695B5A">
        <w:rPr>
          <w:rFonts w:ascii="Trebuchet MS" w:hAnsi="Trebuchet MS"/>
          <w:sz w:val="24"/>
          <w:szCs w:val="24"/>
        </w:rPr>
        <w:t xml:space="preserve">or dem Hintergrund des mit der Auswertung verbundenen Arbeitsaufwands </w:t>
      </w:r>
      <w:r w:rsidR="00216FE0">
        <w:rPr>
          <w:rFonts w:ascii="Trebuchet MS" w:hAnsi="Trebuchet MS"/>
          <w:sz w:val="24"/>
          <w:szCs w:val="24"/>
        </w:rPr>
        <w:t xml:space="preserve">muss also abgewogen werden, ob es </w:t>
      </w:r>
      <w:r w:rsidR="00695B5A">
        <w:rPr>
          <w:rFonts w:ascii="Trebuchet MS" w:hAnsi="Trebuchet MS"/>
          <w:sz w:val="24"/>
          <w:szCs w:val="24"/>
        </w:rPr>
        <w:t>sinnvoll bzw. notwendig</w:t>
      </w:r>
      <w:r>
        <w:rPr>
          <w:rFonts w:ascii="Trebuchet MS" w:hAnsi="Trebuchet MS"/>
          <w:sz w:val="24"/>
          <w:szCs w:val="24"/>
        </w:rPr>
        <w:t xml:space="preserve"> ist, z.B. ein komplettes Beratungsgespräch per Tonband oder Video aufzuzeichnen</w:t>
      </w:r>
      <w:r w:rsidR="00216FE0">
        <w:rPr>
          <w:rFonts w:ascii="Trebuchet MS" w:hAnsi="Trebuchet MS"/>
          <w:sz w:val="24"/>
          <w:szCs w:val="24"/>
        </w:rPr>
        <w:t xml:space="preserve"> (qualitativ-offen)</w:t>
      </w:r>
      <w:r w:rsidR="00DC488A">
        <w:rPr>
          <w:rFonts w:ascii="Trebuchet MS" w:hAnsi="Trebuchet MS"/>
          <w:sz w:val="24"/>
          <w:szCs w:val="24"/>
        </w:rPr>
        <w:t xml:space="preserve">, oder ob nicht </w:t>
      </w:r>
      <w:r>
        <w:rPr>
          <w:rFonts w:ascii="Trebuchet MS" w:hAnsi="Trebuchet MS"/>
          <w:sz w:val="24"/>
          <w:szCs w:val="24"/>
        </w:rPr>
        <w:t xml:space="preserve">die Anfertigung eines </w:t>
      </w:r>
      <w:r w:rsidR="00216FE0">
        <w:rPr>
          <w:rFonts w:ascii="Trebuchet MS" w:hAnsi="Trebuchet MS"/>
          <w:sz w:val="24"/>
          <w:szCs w:val="24"/>
        </w:rPr>
        <w:t xml:space="preserve">zusammenfassenden </w:t>
      </w:r>
      <w:r>
        <w:rPr>
          <w:rFonts w:ascii="Trebuchet MS" w:hAnsi="Trebuchet MS"/>
          <w:sz w:val="24"/>
          <w:szCs w:val="24"/>
        </w:rPr>
        <w:t xml:space="preserve">Berichtes oder das Ausfüllen eines Protokollbogens </w:t>
      </w:r>
      <w:r w:rsidR="00216FE0">
        <w:rPr>
          <w:rFonts w:ascii="Trebuchet MS" w:hAnsi="Trebuchet MS"/>
          <w:sz w:val="24"/>
          <w:szCs w:val="24"/>
        </w:rPr>
        <w:t xml:space="preserve">(quantitativ-geschlossen) </w:t>
      </w:r>
      <w:r>
        <w:rPr>
          <w:rFonts w:ascii="Trebuchet MS" w:hAnsi="Trebuchet MS"/>
          <w:sz w:val="24"/>
          <w:szCs w:val="24"/>
        </w:rPr>
        <w:t>ausreicht.</w:t>
      </w:r>
    </w:p>
    <w:p w:rsidR="00F91374" w:rsidRDefault="00291B5B" w:rsidP="00A405CB">
      <w:pPr>
        <w:spacing w:after="120"/>
        <w:rPr>
          <w:rFonts w:ascii="Trebuchet MS" w:hAnsi="Trebuchet MS"/>
          <w:sz w:val="24"/>
          <w:szCs w:val="24"/>
        </w:rPr>
      </w:pPr>
      <w:r>
        <w:rPr>
          <w:rFonts w:ascii="Trebuchet MS" w:hAnsi="Trebuchet MS"/>
          <w:sz w:val="24"/>
          <w:szCs w:val="24"/>
        </w:rPr>
        <w:t>Wenn, um das</w:t>
      </w:r>
      <w:r w:rsidR="00501064">
        <w:rPr>
          <w:rFonts w:ascii="Trebuchet MS" w:hAnsi="Trebuchet MS"/>
          <w:sz w:val="24"/>
          <w:szCs w:val="24"/>
        </w:rPr>
        <w:t xml:space="preserve"> Beispie</w:t>
      </w:r>
      <w:r>
        <w:rPr>
          <w:rFonts w:ascii="Trebuchet MS" w:hAnsi="Trebuchet MS"/>
          <w:sz w:val="24"/>
          <w:szCs w:val="24"/>
        </w:rPr>
        <w:t>l der Telefonberatung nochmal aufzugreifen</w:t>
      </w:r>
      <w:r w:rsidR="006843E5">
        <w:rPr>
          <w:rFonts w:ascii="Trebuchet MS" w:hAnsi="Trebuchet MS"/>
          <w:sz w:val="24"/>
          <w:szCs w:val="24"/>
        </w:rPr>
        <w:t>, erhoben</w:t>
      </w:r>
      <w:r w:rsidR="00501064">
        <w:rPr>
          <w:rFonts w:ascii="Trebuchet MS" w:hAnsi="Trebuchet MS"/>
          <w:sz w:val="24"/>
          <w:szCs w:val="24"/>
        </w:rPr>
        <w:t xml:space="preserve"> werden soll, wie viele </w:t>
      </w:r>
      <w:r w:rsidR="002A78DE">
        <w:rPr>
          <w:rFonts w:ascii="Trebuchet MS" w:hAnsi="Trebuchet MS"/>
          <w:sz w:val="24"/>
          <w:szCs w:val="24"/>
        </w:rPr>
        <w:t>Personen über einen best</w:t>
      </w:r>
      <w:r w:rsidR="004871FE">
        <w:rPr>
          <w:rFonts w:ascii="Trebuchet MS" w:hAnsi="Trebuchet MS"/>
          <w:sz w:val="24"/>
          <w:szCs w:val="24"/>
        </w:rPr>
        <w:t>immten Zeitraum angerufen haben, ob sie Angehör</w:t>
      </w:r>
      <w:r w:rsidR="006843E5">
        <w:rPr>
          <w:rFonts w:ascii="Trebuchet MS" w:hAnsi="Trebuchet MS"/>
          <w:sz w:val="24"/>
          <w:szCs w:val="24"/>
        </w:rPr>
        <w:t xml:space="preserve">ige oder selber Betroffene sind, </w:t>
      </w:r>
      <w:r w:rsidR="002A78DE">
        <w:rPr>
          <w:rFonts w:ascii="Trebuchet MS" w:hAnsi="Trebuchet MS"/>
          <w:sz w:val="24"/>
          <w:szCs w:val="24"/>
        </w:rPr>
        <w:t xml:space="preserve">welche Anliegen </w:t>
      </w:r>
      <w:r w:rsidR="006843E5">
        <w:rPr>
          <w:rFonts w:ascii="Trebuchet MS" w:hAnsi="Trebuchet MS"/>
          <w:sz w:val="24"/>
          <w:szCs w:val="24"/>
        </w:rPr>
        <w:t xml:space="preserve">sie </w:t>
      </w:r>
      <w:r w:rsidR="006843E5" w:rsidRPr="006843E5">
        <w:rPr>
          <w:rFonts w:ascii="Trebuchet MS" w:hAnsi="Trebuchet MS"/>
          <w:sz w:val="24"/>
          <w:szCs w:val="24"/>
        </w:rPr>
        <w:t xml:space="preserve">hatten </w:t>
      </w:r>
      <w:r w:rsidR="002A78DE">
        <w:rPr>
          <w:rFonts w:ascii="Trebuchet MS" w:hAnsi="Trebuchet MS"/>
          <w:sz w:val="24"/>
          <w:szCs w:val="24"/>
        </w:rPr>
        <w:t xml:space="preserve">(sortiert nach </w:t>
      </w:r>
      <w:r w:rsidR="004871FE">
        <w:rPr>
          <w:rFonts w:ascii="Trebuchet MS" w:hAnsi="Trebuchet MS"/>
          <w:sz w:val="24"/>
          <w:szCs w:val="24"/>
        </w:rPr>
        <w:t xml:space="preserve">den </w:t>
      </w:r>
      <w:r w:rsidR="002A78DE">
        <w:rPr>
          <w:rFonts w:ascii="Trebuchet MS" w:hAnsi="Trebuchet MS"/>
          <w:sz w:val="24"/>
          <w:szCs w:val="24"/>
        </w:rPr>
        <w:t>Kategorien</w:t>
      </w:r>
      <w:r w:rsidR="004871FE">
        <w:rPr>
          <w:rFonts w:ascii="Trebuchet MS" w:hAnsi="Trebuchet MS"/>
          <w:sz w:val="24"/>
          <w:szCs w:val="24"/>
        </w:rPr>
        <w:t xml:space="preserve"> „rechtliche“, „medizinische“ und „sonstige“ Beratung</w:t>
      </w:r>
      <w:r w:rsidR="006843E5">
        <w:rPr>
          <w:rFonts w:ascii="Trebuchet MS" w:hAnsi="Trebuchet MS"/>
          <w:sz w:val="24"/>
          <w:szCs w:val="24"/>
        </w:rPr>
        <w:t>) und ob die Beratung erfolgreich war (erfasst nach den Kategorien „konnte weitergeholfen“ und „konnte nicht weitergeholfen“ werden</w:t>
      </w:r>
      <w:r w:rsidR="002A78DE">
        <w:rPr>
          <w:rFonts w:ascii="Trebuchet MS" w:hAnsi="Trebuchet MS"/>
          <w:sz w:val="24"/>
          <w:szCs w:val="24"/>
        </w:rPr>
        <w:t>)</w:t>
      </w:r>
      <w:r w:rsidR="006843E5">
        <w:rPr>
          <w:rFonts w:ascii="Trebuchet MS" w:hAnsi="Trebuchet MS"/>
          <w:sz w:val="24"/>
          <w:szCs w:val="24"/>
        </w:rPr>
        <w:t>, dann wird es wohl</w:t>
      </w:r>
      <w:r w:rsidR="002A78DE">
        <w:rPr>
          <w:rFonts w:ascii="Trebuchet MS" w:hAnsi="Trebuchet MS"/>
          <w:sz w:val="24"/>
          <w:szCs w:val="24"/>
        </w:rPr>
        <w:t xml:space="preserve"> genügen, einen kurzen </w:t>
      </w:r>
      <w:r w:rsidR="00274820">
        <w:rPr>
          <w:rFonts w:ascii="Trebuchet MS" w:hAnsi="Trebuchet MS"/>
          <w:sz w:val="24"/>
          <w:szCs w:val="24"/>
        </w:rPr>
        <w:t xml:space="preserve">vorgefertigten </w:t>
      </w:r>
      <w:r w:rsidR="002A78DE">
        <w:rPr>
          <w:rFonts w:ascii="Trebuchet MS" w:hAnsi="Trebuchet MS"/>
          <w:sz w:val="24"/>
          <w:szCs w:val="24"/>
        </w:rPr>
        <w:t>Protokollbogen</w:t>
      </w:r>
      <w:r w:rsidR="00274820">
        <w:rPr>
          <w:rFonts w:ascii="Trebuchet MS" w:hAnsi="Trebuchet MS"/>
          <w:sz w:val="24"/>
          <w:szCs w:val="24"/>
        </w:rPr>
        <w:t xml:space="preserve"> auszufüllen</w:t>
      </w:r>
      <w:r w:rsidR="004871FE">
        <w:rPr>
          <w:rFonts w:ascii="Trebuchet MS" w:hAnsi="Trebuchet MS"/>
          <w:sz w:val="24"/>
          <w:szCs w:val="24"/>
        </w:rPr>
        <w:t>. Sollen hingegen die Qualität der Beratungsleis</w:t>
      </w:r>
      <w:r w:rsidR="00911E2B">
        <w:rPr>
          <w:rFonts w:ascii="Trebuchet MS" w:hAnsi="Trebuchet MS"/>
          <w:sz w:val="24"/>
          <w:szCs w:val="24"/>
        </w:rPr>
        <w:t xml:space="preserve">tung (kompetente Beratung) sowie die Sensibilität und </w:t>
      </w:r>
      <w:r w:rsidR="004871FE">
        <w:rPr>
          <w:rFonts w:ascii="Trebuchet MS" w:hAnsi="Trebuchet MS"/>
          <w:sz w:val="24"/>
          <w:szCs w:val="24"/>
        </w:rPr>
        <w:t>das Einfühlungsvermögen der Beratenden erfass</w:t>
      </w:r>
      <w:r w:rsidR="00911E2B">
        <w:rPr>
          <w:rFonts w:ascii="Trebuchet MS" w:hAnsi="Trebuchet MS"/>
          <w:sz w:val="24"/>
          <w:szCs w:val="24"/>
        </w:rPr>
        <w:t xml:space="preserve">t werden, dann wird es </w:t>
      </w:r>
      <w:r w:rsidR="004871FE">
        <w:rPr>
          <w:rFonts w:ascii="Trebuchet MS" w:hAnsi="Trebuchet MS"/>
          <w:sz w:val="24"/>
          <w:szCs w:val="24"/>
        </w:rPr>
        <w:t xml:space="preserve">zielführender </w:t>
      </w:r>
      <w:r w:rsidR="006843E5">
        <w:rPr>
          <w:rFonts w:ascii="Trebuchet MS" w:hAnsi="Trebuchet MS"/>
          <w:sz w:val="24"/>
          <w:szCs w:val="24"/>
        </w:rPr>
        <w:t>sein, die Gespräche auf Tonband aufzuzeichnen</w:t>
      </w:r>
      <w:r w:rsidR="00911E2B">
        <w:rPr>
          <w:rFonts w:ascii="Trebuchet MS" w:hAnsi="Trebuchet MS"/>
          <w:sz w:val="24"/>
          <w:szCs w:val="24"/>
        </w:rPr>
        <w:t xml:space="preserve"> (das Einverständnis der Ratsuchenden natürlich vorausgesetzt)</w:t>
      </w:r>
      <w:r w:rsidR="006843E5">
        <w:rPr>
          <w:rFonts w:ascii="Trebuchet MS" w:hAnsi="Trebuchet MS"/>
          <w:sz w:val="24"/>
          <w:szCs w:val="24"/>
        </w:rPr>
        <w:t>.</w:t>
      </w:r>
    </w:p>
    <w:p w:rsidR="0096611C" w:rsidRDefault="0096611C" w:rsidP="00A405CB">
      <w:pPr>
        <w:spacing w:after="120"/>
        <w:rPr>
          <w:rFonts w:ascii="Trebuchet MS" w:hAnsi="Trebuchet MS"/>
          <w:sz w:val="24"/>
          <w:szCs w:val="24"/>
        </w:rPr>
      </w:pPr>
    </w:p>
    <w:p w:rsidR="00E76F7D" w:rsidRPr="005B4D6F" w:rsidRDefault="00E76F7D" w:rsidP="00A405CB">
      <w:pPr>
        <w:spacing w:after="120"/>
        <w:rPr>
          <w:rFonts w:ascii="Trebuchet MS" w:hAnsi="Trebuchet MS"/>
          <w:sz w:val="24"/>
          <w:szCs w:val="24"/>
          <w:u w:val="single"/>
        </w:rPr>
      </w:pPr>
      <w:r w:rsidRPr="005B4D6F">
        <w:rPr>
          <w:rFonts w:ascii="Trebuchet MS" w:hAnsi="Trebuchet MS"/>
          <w:sz w:val="24"/>
          <w:szCs w:val="24"/>
          <w:u w:val="single"/>
        </w:rPr>
        <w:t>Beobachtung</w:t>
      </w:r>
      <w:r w:rsidR="00940478">
        <w:rPr>
          <w:rFonts w:ascii="Trebuchet MS" w:hAnsi="Trebuchet MS"/>
          <w:sz w:val="24"/>
          <w:szCs w:val="24"/>
          <w:u w:val="single"/>
        </w:rPr>
        <w:t>smethoden</w:t>
      </w:r>
      <w:r w:rsidRPr="005B4D6F">
        <w:rPr>
          <w:rFonts w:ascii="Trebuchet MS" w:hAnsi="Trebuchet MS"/>
          <w:sz w:val="24"/>
          <w:szCs w:val="24"/>
          <w:u w:val="single"/>
        </w:rPr>
        <w:t>:</w:t>
      </w:r>
    </w:p>
    <w:p w:rsidR="00503A9A" w:rsidRDefault="00940478" w:rsidP="00A405CB">
      <w:pPr>
        <w:spacing w:after="120"/>
        <w:rPr>
          <w:rFonts w:ascii="Trebuchet MS" w:hAnsi="Trebuchet MS"/>
          <w:sz w:val="24"/>
          <w:szCs w:val="24"/>
        </w:rPr>
      </w:pPr>
      <w:r>
        <w:rPr>
          <w:rFonts w:ascii="Trebuchet MS" w:hAnsi="Trebuchet MS"/>
          <w:sz w:val="24"/>
          <w:szCs w:val="24"/>
        </w:rPr>
        <w:t>Bei den</w:t>
      </w:r>
      <w:r w:rsidR="00E76F7D">
        <w:rPr>
          <w:rFonts w:ascii="Trebuchet MS" w:hAnsi="Trebuchet MS"/>
          <w:sz w:val="24"/>
          <w:szCs w:val="24"/>
        </w:rPr>
        <w:t xml:space="preserve"> Beobachtung</w:t>
      </w:r>
      <w:r>
        <w:rPr>
          <w:rFonts w:ascii="Trebuchet MS" w:hAnsi="Trebuchet MS"/>
          <w:sz w:val="24"/>
          <w:szCs w:val="24"/>
        </w:rPr>
        <w:t>smethoden</w:t>
      </w:r>
      <w:r w:rsidR="00E76F7D">
        <w:rPr>
          <w:rFonts w:ascii="Trebuchet MS" w:hAnsi="Trebuchet MS"/>
          <w:sz w:val="24"/>
          <w:szCs w:val="24"/>
        </w:rPr>
        <w:t xml:space="preserve"> wird das beschrieben, was gesehen bzw. </w:t>
      </w:r>
      <w:r w:rsidR="00503A9A">
        <w:rPr>
          <w:rFonts w:ascii="Trebuchet MS" w:hAnsi="Trebuchet MS"/>
          <w:sz w:val="24"/>
          <w:szCs w:val="24"/>
        </w:rPr>
        <w:t>erfahren wird.</w:t>
      </w:r>
    </w:p>
    <w:p w:rsidR="00C9371D" w:rsidRDefault="00E76F7D" w:rsidP="00A405CB">
      <w:pPr>
        <w:spacing w:after="120"/>
        <w:rPr>
          <w:rFonts w:ascii="Trebuchet MS" w:hAnsi="Trebuchet MS"/>
          <w:sz w:val="24"/>
          <w:szCs w:val="24"/>
        </w:rPr>
      </w:pPr>
      <w:r>
        <w:rPr>
          <w:rFonts w:ascii="Trebuchet MS" w:hAnsi="Trebuchet MS"/>
          <w:sz w:val="24"/>
          <w:szCs w:val="24"/>
        </w:rPr>
        <w:t>Dies kann zum einen systematisch und regelgeleitet gesch</w:t>
      </w:r>
      <w:r w:rsidR="00C9371D">
        <w:rPr>
          <w:rFonts w:ascii="Trebuchet MS" w:hAnsi="Trebuchet MS"/>
          <w:sz w:val="24"/>
          <w:szCs w:val="24"/>
        </w:rPr>
        <w:t xml:space="preserve">ehen, indem das Beobachtete </w:t>
      </w:r>
      <w:r>
        <w:rPr>
          <w:rFonts w:ascii="Trebuchet MS" w:hAnsi="Trebuchet MS"/>
          <w:sz w:val="24"/>
          <w:szCs w:val="24"/>
        </w:rPr>
        <w:t>vor</w:t>
      </w:r>
      <w:r w:rsidR="00C9371D">
        <w:rPr>
          <w:rFonts w:ascii="Trebuchet MS" w:hAnsi="Trebuchet MS"/>
          <w:sz w:val="24"/>
          <w:szCs w:val="24"/>
        </w:rPr>
        <w:t>her</w:t>
      </w:r>
      <w:r>
        <w:rPr>
          <w:rFonts w:ascii="Trebuchet MS" w:hAnsi="Trebuchet MS"/>
          <w:sz w:val="24"/>
          <w:szCs w:val="24"/>
        </w:rPr>
        <w:t xml:space="preserve"> festgele</w:t>
      </w:r>
      <w:r w:rsidR="00C9371D">
        <w:rPr>
          <w:rFonts w:ascii="Trebuchet MS" w:hAnsi="Trebuchet MS"/>
          <w:sz w:val="24"/>
          <w:szCs w:val="24"/>
        </w:rPr>
        <w:t>gten Kategorien zugeordnet wird</w:t>
      </w:r>
      <w:r>
        <w:rPr>
          <w:rFonts w:ascii="Trebuchet MS" w:hAnsi="Trebuchet MS"/>
          <w:sz w:val="24"/>
          <w:szCs w:val="24"/>
        </w:rPr>
        <w:t>.</w:t>
      </w:r>
      <w:r w:rsidR="00C9371D">
        <w:rPr>
          <w:rFonts w:ascii="Trebuchet MS" w:hAnsi="Trebuchet MS"/>
          <w:sz w:val="24"/>
          <w:szCs w:val="24"/>
        </w:rPr>
        <w:t xml:space="preserve"> </w:t>
      </w:r>
      <w:r>
        <w:rPr>
          <w:rFonts w:ascii="Trebuchet MS" w:hAnsi="Trebuchet MS"/>
          <w:sz w:val="24"/>
          <w:szCs w:val="24"/>
        </w:rPr>
        <w:t>Zum anderen können Beobachtungen eher ‚neugierig interessiert‘ zur Ergründung neuer (bislang unbekannter) Phänomene und Zusammenhänge durchgeführt werden.</w:t>
      </w:r>
    </w:p>
    <w:p w:rsidR="00E76F7D" w:rsidRDefault="00C9371D" w:rsidP="00A405CB">
      <w:pPr>
        <w:spacing w:after="120"/>
        <w:rPr>
          <w:rFonts w:ascii="Trebuchet MS" w:hAnsi="Trebuchet MS"/>
          <w:sz w:val="24"/>
          <w:szCs w:val="24"/>
        </w:rPr>
      </w:pPr>
      <w:r>
        <w:rPr>
          <w:rFonts w:ascii="Trebuchet MS" w:hAnsi="Trebuchet MS"/>
          <w:sz w:val="24"/>
          <w:szCs w:val="24"/>
        </w:rPr>
        <w:t xml:space="preserve">Während die Beobachtenden bei nicht-teilnehmenden Beobachtungen </w:t>
      </w:r>
      <w:r w:rsidR="00B243E8">
        <w:rPr>
          <w:rFonts w:ascii="Trebuchet MS" w:hAnsi="Trebuchet MS"/>
          <w:sz w:val="24"/>
          <w:szCs w:val="24"/>
        </w:rPr>
        <w:t>eine passiv-neutrale</w:t>
      </w:r>
      <w:r>
        <w:rPr>
          <w:rFonts w:ascii="Trebuchet MS" w:hAnsi="Trebuchet MS"/>
          <w:sz w:val="24"/>
          <w:szCs w:val="24"/>
        </w:rPr>
        <w:t xml:space="preserve"> Rolle einnehmen, sind sie bei teilnehmenden Beobachtungen aktive Mitglieder der beobachteten Gruppen und können Gruppenprozesse beeinflussen.</w:t>
      </w:r>
      <w:r w:rsidR="00A16F79">
        <w:rPr>
          <w:rFonts w:ascii="Trebuchet MS" w:hAnsi="Trebuchet MS"/>
          <w:sz w:val="24"/>
          <w:szCs w:val="24"/>
        </w:rPr>
        <w:t xml:space="preserve"> T</w:t>
      </w:r>
      <w:r>
        <w:rPr>
          <w:rFonts w:ascii="Trebuchet MS" w:hAnsi="Trebuchet MS"/>
          <w:sz w:val="24"/>
          <w:szCs w:val="24"/>
        </w:rPr>
        <w:t>eilnehmende Beobachtung</w:t>
      </w:r>
      <w:r w:rsidR="00A16F79">
        <w:rPr>
          <w:rFonts w:ascii="Trebuchet MS" w:hAnsi="Trebuchet MS"/>
          <w:sz w:val="24"/>
          <w:szCs w:val="24"/>
        </w:rPr>
        <w:t>en bergen</w:t>
      </w:r>
      <w:r>
        <w:rPr>
          <w:rFonts w:ascii="Trebuchet MS" w:hAnsi="Trebuchet MS"/>
          <w:sz w:val="24"/>
          <w:szCs w:val="24"/>
        </w:rPr>
        <w:t xml:space="preserve"> </w:t>
      </w:r>
      <w:r w:rsidR="003666FE">
        <w:rPr>
          <w:rFonts w:ascii="Trebuchet MS" w:hAnsi="Trebuchet MS"/>
          <w:sz w:val="24"/>
          <w:szCs w:val="24"/>
        </w:rPr>
        <w:t xml:space="preserve">somit </w:t>
      </w:r>
      <w:r w:rsidR="00B243E8">
        <w:rPr>
          <w:rFonts w:ascii="Trebuchet MS" w:hAnsi="Trebuchet MS"/>
          <w:sz w:val="24"/>
          <w:szCs w:val="24"/>
        </w:rPr>
        <w:t>die Gefahr der Beeinflussung der Beobachteten und der Beobachtenden durch die Beobachtungssituation.</w:t>
      </w:r>
    </w:p>
    <w:p w:rsidR="00B243E8" w:rsidRDefault="00A16F79" w:rsidP="00A405CB">
      <w:pPr>
        <w:spacing w:after="120"/>
        <w:rPr>
          <w:rFonts w:ascii="Trebuchet MS" w:hAnsi="Trebuchet MS"/>
          <w:sz w:val="24"/>
          <w:szCs w:val="24"/>
        </w:rPr>
      </w:pPr>
      <w:r>
        <w:rPr>
          <w:rFonts w:ascii="Trebuchet MS" w:hAnsi="Trebuchet MS"/>
          <w:sz w:val="24"/>
          <w:szCs w:val="24"/>
        </w:rPr>
        <w:lastRenderedPageBreak/>
        <w:t xml:space="preserve">Weiterhin ist zwischen der </w:t>
      </w:r>
      <w:r w:rsidR="00B243E8">
        <w:rPr>
          <w:rFonts w:ascii="Trebuchet MS" w:hAnsi="Trebuchet MS"/>
          <w:sz w:val="24"/>
          <w:szCs w:val="24"/>
        </w:rPr>
        <w:t>offenen Beobachtung</w:t>
      </w:r>
      <w:r>
        <w:rPr>
          <w:rFonts w:ascii="Trebuchet MS" w:hAnsi="Trebuchet MS"/>
          <w:sz w:val="24"/>
          <w:szCs w:val="24"/>
        </w:rPr>
        <w:t>, bei der die Beobachteten über den Sinn und Zweck der Evaluat</w:t>
      </w:r>
      <w:r w:rsidR="003666FE">
        <w:rPr>
          <w:rFonts w:ascii="Trebuchet MS" w:hAnsi="Trebuchet MS"/>
          <w:sz w:val="24"/>
          <w:szCs w:val="24"/>
        </w:rPr>
        <w:t>ion sowie</w:t>
      </w:r>
      <w:r>
        <w:rPr>
          <w:rFonts w:ascii="Trebuchet MS" w:hAnsi="Trebuchet MS"/>
          <w:sz w:val="24"/>
          <w:szCs w:val="24"/>
        </w:rPr>
        <w:t xml:space="preserve"> über die Datenerhebung informiert werden, und der ver</w:t>
      </w:r>
      <w:r w:rsidR="003666FE">
        <w:rPr>
          <w:rFonts w:ascii="Trebuchet MS" w:hAnsi="Trebuchet MS"/>
          <w:sz w:val="24"/>
          <w:szCs w:val="24"/>
        </w:rPr>
        <w:t xml:space="preserve">deckten Beobachtung, bei der </w:t>
      </w:r>
      <w:r>
        <w:rPr>
          <w:rFonts w:ascii="Trebuchet MS" w:hAnsi="Trebuchet MS"/>
          <w:sz w:val="24"/>
          <w:szCs w:val="24"/>
        </w:rPr>
        <w:t>die Datenerhebung</w:t>
      </w:r>
      <w:r w:rsidR="003666FE">
        <w:rPr>
          <w:rFonts w:ascii="Trebuchet MS" w:hAnsi="Trebuchet MS"/>
          <w:sz w:val="24"/>
          <w:szCs w:val="24"/>
        </w:rPr>
        <w:t xml:space="preserve"> nicht mitgeteilt wird, zu unterscheiden. Auch wenn das Wissen um die Beobachtungs- und Datenerhebungssituation </w:t>
      </w:r>
      <w:r w:rsidR="00205042">
        <w:rPr>
          <w:rFonts w:ascii="Trebuchet MS" w:hAnsi="Trebuchet MS"/>
          <w:sz w:val="24"/>
          <w:szCs w:val="24"/>
        </w:rPr>
        <w:t>zu Verzerrungen (z.B. aufgrund ‚erwünschten Verhaltens‘</w:t>
      </w:r>
      <w:r w:rsidR="003666FE">
        <w:rPr>
          <w:rFonts w:ascii="Trebuchet MS" w:hAnsi="Trebuchet MS"/>
          <w:sz w:val="24"/>
          <w:szCs w:val="24"/>
        </w:rPr>
        <w:t xml:space="preserve"> der Beobachteten) führen kann, sollte die Beobachtung in der Regel offen stattfinden, da die Datenerhebung ohne das Wissen (und die Zustimmung) der Beobachteten moralisch und ggf. auch juristisch durchaus fragwürdig erscheint.</w:t>
      </w:r>
    </w:p>
    <w:p w:rsidR="00C873B5" w:rsidRDefault="00C873B5" w:rsidP="00A405CB">
      <w:pPr>
        <w:spacing w:after="120"/>
        <w:rPr>
          <w:rFonts w:ascii="Trebuchet MS" w:hAnsi="Trebuchet MS"/>
          <w:sz w:val="24"/>
          <w:szCs w:val="24"/>
        </w:rPr>
      </w:pPr>
      <w:r>
        <w:rPr>
          <w:rFonts w:ascii="Trebuchet MS" w:hAnsi="Trebuchet MS"/>
          <w:sz w:val="24"/>
          <w:szCs w:val="24"/>
        </w:rPr>
        <w:t>Die Beobachtung</w:t>
      </w:r>
      <w:r w:rsidR="00940478">
        <w:rPr>
          <w:rFonts w:ascii="Trebuchet MS" w:hAnsi="Trebuchet MS"/>
          <w:sz w:val="24"/>
          <w:szCs w:val="24"/>
        </w:rPr>
        <w:t>smethoden bieten</w:t>
      </w:r>
      <w:r>
        <w:rPr>
          <w:rFonts w:ascii="Trebuchet MS" w:hAnsi="Trebuchet MS"/>
          <w:sz w:val="24"/>
          <w:szCs w:val="24"/>
        </w:rPr>
        <w:t xml:space="preserve"> gegenüber anderen Erhebungsmethoden zwar den Vorteil, dass sie Personen und Ereignisse in der unmittelbaren Situation und zum Zeitpunkt des</w:t>
      </w:r>
      <w:r w:rsidR="00940478">
        <w:rPr>
          <w:rFonts w:ascii="Trebuchet MS" w:hAnsi="Trebuchet MS"/>
          <w:sz w:val="24"/>
          <w:szCs w:val="24"/>
        </w:rPr>
        <w:t xml:space="preserve"> Geschehens erfassen. Jedoch lassen</w:t>
      </w:r>
      <w:r w:rsidR="003066FE">
        <w:rPr>
          <w:rFonts w:ascii="Trebuchet MS" w:hAnsi="Trebuchet MS"/>
          <w:sz w:val="24"/>
          <w:szCs w:val="24"/>
        </w:rPr>
        <w:t xml:space="preserve"> sie letztlich keine Aussagen über Motive, Einstellungen und Hintergründe bei den Beobachteten zu. Auc</w:t>
      </w:r>
      <w:r w:rsidR="004F71FD">
        <w:rPr>
          <w:rFonts w:ascii="Trebuchet MS" w:hAnsi="Trebuchet MS"/>
          <w:sz w:val="24"/>
          <w:szCs w:val="24"/>
        </w:rPr>
        <w:t>h kann es vorkommen</w:t>
      </w:r>
      <w:r w:rsidR="003066FE">
        <w:rPr>
          <w:rFonts w:ascii="Trebuchet MS" w:hAnsi="Trebuchet MS"/>
          <w:sz w:val="24"/>
          <w:szCs w:val="24"/>
        </w:rPr>
        <w:t xml:space="preserve">, dass die Beobachtenden wichtige Vorgänge aufgrund von Ermüdung, Ablenkung oder ggf. auch Überforderung eventuell gar nicht wahrnehmen oder dass ihre Wahrnehmung durch Erwartungen, Sympathie- oder </w:t>
      </w:r>
      <w:proofErr w:type="spellStart"/>
      <w:r w:rsidR="003066FE">
        <w:rPr>
          <w:rFonts w:ascii="Trebuchet MS" w:hAnsi="Trebuchet MS"/>
          <w:sz w:val="24"/>
          <w:szCs w:val="24"/>
        </w:rPr>
        <w:t>Antipathieeffekte</w:t>
      </w:r>
      <w:proofErr w:type="spellEnd"/>
      <w:r w:rsidR="003066FE">
        <w:rPr>
          <w:rFonts w:ascii="Trebuchet MS" w:hAnsi="Trebuchet MS"/>
          <w:sz w:val="24"/>
          <w:szCs w:val="24"/>
        </w:rPr>
        <w:t xml:space="preserve"> </w:t>
      </w:r>
      <w:r w:rsidR="00494E37">
        <w:rPr>
          <w:rFonts w:ascii="Trebuchet MS" w:hAnsi="Trebuchet MS"/>
          <w:sz w:val="24"/>
          <w:szCs w:val="24"/>
        </w:rPr>
        <w:t xml:space="preserve">gegenüber den Beobachteten </w:t>
      </w:r>
      <w:r w:rsidR="003066FE">
        <w:rPr>
          <w:rFonts w:ascii="Trebuchet MS" w:hAnsi="Trebuchet MS"/>
          <w:sz w:val="24"/>
          <w:szCs w:val="24"/>
        </w:rPr>
        <w:t>verzerrt wird.</w:t>
      </w:r>
    </w:p>
    <w:p w:rsidR="004F71FD" w:rsidRDefault="007C2839" w:rsidP="00A405CB">
      <w:pPr>
        <w:spacing w:after="120"/>
        <w:rPr>
          <w:rFonts w:ascii="Trebuchet MS" w:hAnsi="Trebuchet MS"/>
          <w:sz w:val="24"/>
          <w:szCs w:val="24"/>
        </w:rPr>
      </w:pPr>
      <w:r>
        <w:rPr>
          <w:rFonts w:ascii="Trebuchet MS" w:hAnsi="Trebuchet MS"/>
          <w:sz w:val="24"/>
          <w:szCs w:val="24"/>
        </w:rPr>
        <w:t>Beobacht</w:t>
      </w:r>
      <w:r w:rsidR="00940478">
        <w:rPr>
          <w:rFonts w:ascii="Trebuchet MS" w:hAnsi="Trebuchet MS"/>
          <w:sz w:val="24"/>
          <w:szCs w:val="24"/>
        </w:rPr>
        <w:t>ungsmethoden</w:t>
      </w:r>
      <w:r w:rsidR="00BB290A">
        <w:rPr>
          <w:rFonts w:ascii="Trebuchet MS" w:hAnsi="Trebuchet MS"/>
          <w:sz w:val="24"/>
          <w:szCs w:val="24"/>
        </w:rPr>
        <w:t xml:space="preserve"> könn</w:t>
      </w:r>
      <w:r>
        <w:rPr>
          <w:rFonts w:ascii="Trebuchet MS" w:hAnsi="Trebuchet MS"/>
          <w:sz w:val="24"/>
          <w:szCs w:val="24"/>
        </w:rPr>
        <w:t xml:space="preserve">en z.B. </w:t>
      </w:r>
      <w:r w:rsidR="00861DC8">
        <w:rPr>
          <w:rFonts w:ascii="Trebuchet MS" w:hAnsi="Trebuchet MS"/>
          <w:sz w:val="24"/>
          <w:szCs w:val="24"/>
        </w:rPr>
        <w:t>angewendet</w:t>
      </w:r>
      <w:r>
        <w:rPr>
          <w:rFonts w:ascii="Trebuchet MS" w:hAnsi="Trebuchet MS"/>
          <w:sz w:val="24"/>
          <w:szCs w:val="24"/>
        </w:rPr>
        <w:t xml:space="preserve"> werden, um </w:t>
      </w:r>
      <w:r w:rsidR="00331241">
        <w:rPr>
          <w:rFonts w:ascii="Trebuchet MS" w:hAnsi="Trebuchet MS"/>
          <w:sz w:val="24"/>
          <w:szCs w:val="24"/>
        </w:rPr>
        <w:t>bei Schulungen/Fortbildun</w:t>
      </w:r>
      <w:r>
        <w:rPr>
          <w:rFonts w:ascii="Trebuchet MS" w:hAnsi="Trebuchet MS"/>
          <w:sz w:val="24"/>
          <w:szCs w:val="24"/>
        </w:rPr>
        <w:t xml:space="preserve">gen </w:t>
      </w:r>
      <w:r w:rsidR="00861DC8">
        <w:rPr>
          <w:rFonts w:ascii="Trebuchet MS" w:hAnsi="Trebuchet MS"/>
          <w:sz w:val="24"/>
          <w:szCs w:val="24"/>
        </w:rPr>
        <w:t>Informationen über die</w:t>
      </w:r>
      <w:r>
        <w:rPr>
          <w:rFonts w:ascii="Trebuchet MS" w:hAnsi="Trebuchet MS"/>
          <w:sz w:val="24"/>
          <w:szCs w:val="24"/>
        </w:rPr>
        <w:t xml:space="preserve"> Aufmerksamkeit der Teilnehmenden</w:t>
      </w:r>
      <w:r w:rsidR="00861DC8">
        <w:rPr>
          <w:rFonts w:ascii="Trebuchet MS" w:hAnsi="Trebuchet MS"/>
          <w:sz w:val="24"/>
          <w:szCs w:val="24"/>
        </w:rPr>
        <w:t xml:space="preserve"> und die Vortragstechniken der Referierenden zu erfassen. Bei Workshops, in denen die Teilnehmenden aktiv mitarbeiten (sollen), könnten die eingesetzten Arbeitsmethoden hinsichtlich ihrer Eignung zur </w:t>
      </w:r>
      <w:r w:rsidR="00F161D3">
        <w:rPr>
          <w:rFonts w:ascii="Trebuchet MS" w:hAnsi="Trebuchet MS"/>
          <w:sz w:val="24"/>
          <w:szCs w:val="24"/>
        </w:rPr>
        <w:t xml:space="preserve">(interaktiven) </w:t>
      </w:r>
      <w:r w:rsidR="00861DC8">
        <w:rPr>
          <w:rFonts w:ascii="Trebuchet MS" w:hAnsi="Trebuchet MS"/>
          <w:sz w:val="24"/>
          <w:szCs w:val="24"/>
        </w:rPr>
        <w:t>Wissensvermittlung und ihrer Attraktivität für die Teilnehmenden untersucht werden.</w:t>
      </w:r>
      <w:r w:rsidR="00260BCA">
        <w:rPr>
          <w:rFonts w:ascii="Trebuchet MS" w:hAnsi="Trebuchet MS"/>
          <w:sz w:val="24"/>
          <w:szCs w:val="24"/>
        </w:rPr>
        <w:t xml:space="preserve"> Auch </w:t>
      </w:r>
      <w:r w:rsidR="00861DC8">
        <w:rPr>
          <w:rFonts w:ascii="Trebuchet MS" w:hAnsi="Trebuchet MS"/>
          <w:sz w:val="24"/>
          <w:szCs w:val="24"/>
        </w:rPr>
        <w:t>könnte</w:t>
      </w:r>
      <w:r w:rsidR="00260BCA">
        <w:rPr>
          <w:rFonts w:ascii="Trebuchet MS" w:hAnsi="Trebuchet MS"/>
          <w:sz w:val="24"/>
          <w:szCs w:val="24"/>
        </w:rPr>
        <w:t>n</w:t>
      </w:r>
      <w:r w:rsidR="00861DC8">
        <w:rPr>
          <w:rFonts w:ascii="Trebuchet MS" w:hAnsi="Trebuchet MS"/>
          <w:sz w:val="24"/>
          <w:szCs w:val="24"/>
        </w:rPr>
        <w:t xml:space="preserve"> </w:t>
      </w:r>
      <w:r w:rsidR="00F161D3">
        <w:rPr>
          <w:rFonts w:ascii="Trebuchet MS" w:hAnsi="Trebuchet MS"/>
          <w:sz w:val="24"/>
          <w:szCs w:val="24"/>
        </w:rPr>
        <w:t xml:space="preserve">z.B. </w:t>
      </w:r>
      <w:r w:rsidR="00861DC8">
        <w:rPr>
          <w:rFonts w:ascii="Trebuchet MS" w:hAnsi="Trebuchet MS"/>
          <w:sz w:val="24"/>
          <w:szCs w:val="24"/>
        </w:rPr>
        <w:t xml:space="preserve">an einem Informationsstand </w:t>
      </w:r>
      <w:r w:rsidR="00260BCA">
        <w:rPr>
          <w:rFonts w:ascii="Trebuchet MS" w:hAnsi="Trebuchet MS"/>
          <w:sz w:val="24"/>
          <w:szCs w:val="24"/>
        </w:rPr>
        <w:t xml:space="preserve">die Reaktionen der Besucherinnen und Besucher bzw. Vorbeilaufenden auf ein Plakat oder </w:t>
      </w:r>
      <w:r w:rsidR="00F161D3">
        <w:rPr>
          <w:rFonts w:ascii="Trebuchet MS" w:hAnsi="Trebuchet MS"/>
          <w:sz w:val="24"/>
          <w:szCs w:val="24"/>
        </w:rPr>
        <w:t xml:space="preserve">ein </w:t>
      </w:r>
      <w:r w:rsidR="00260BCA">
        <w:rPr>
          <w:rFonts w:ascii="Trebuchet MS" w:hAnsi="Trebuchet MS"/>
          <w:sz w:val="24"/>
          <w:szCs w:val="24"/>
        </w:rPr>
        <w:t>Banner beobachtet werden.</w:t>
      </w:r>
    </w:p>
    <w:p w:rsidR="00695B5A" w:rsidRDefault="00695B5A" w:rsidP="00A405CB">
      <w:pPr>
        <w:spacing w:after="120"/>
        <w:rPr>
          <w:rFonts w:ascii="Trebuchet MS" w:hAnsi="Trebuchet MS"/>
          <w:sz w:val="24"/>
          <w:szCs w:val="24"/>
        </w:rPr>
      </w:pPr>
    </w:p>
    <w:p w:rsidR="000675A0" w:rsidRPr="005B4D6F" w:rsidRDefault="000675A0" w:rsidP="00A405CB">
      <w:pPr>
        <w:spacing w:after="120"/>
        <w:rPr>
          <w:rFonts w:ascii="Trebuchet MS" w:hAnsi="Trebuchet MS"/>
          <w:sz w:val="24"/>
          <w:szCs w:val="24"/>
          <w:u w:val="single"/>
        </w:rPr>
      </w:pPr>
      <w:r w:rsidRPr="005B4D6F">
        <w:rPr>
          <w:rFonts w:ascii="Trebuchet MS" w:hAnsi="Trebuchet MS"/>
          <w:sz w:val="24"/>
          <w:szCs w:val="24"/>
          <w:u w:val="single"/>
        </w:rPr>
        <w:t>Befragung</w:t>
      </w:r>
      <w:r w:rsidR="00940478">
        <w:rPr>
          <w:rFonts w:ascii="Trebuchet MS" w:hAnsi="Trebuchet MS"/>
          <w:sz w:val="24"/>
          <w:szCs w:val="24"/>
          <w:u w:val="single"/>
        </w:rPr>
        <w:t>smethoden</w:t>
      </w:r>
      <w:r w:rsidRPr="005B4D6F">
        <w:rPr>
          <w:rFonts w:ascii="Trebuchet MS" w:hAnsi="Trebuchet MS"/>
          <w:sz w:val="24"/>
          <w:szCs w:val="24"/>
          <w:u w:val="single"/>
        </w:rPr>
        <w:t>:</w:t>
      </w:r>
    </w:p>
    <w:p w:rsidR="00E738F8" w:rsidRDefault="00940478" w:rsidP="00A405CB">
      <w:pPr>
        <w:spacing w:after="120"/>
        <w:rPr>
          <w:rFonts w:ascii="Trebuchet MS" w:hAnsi="Trebuchet MS"/>
          <w:sz w:val="24"/>
          <w:szCs w:val="24"/>
        </w:rPr>
      </w:pPr>
      <w:r>
        <w:rPr>
          <w:rFonts w:ascii="Trebuchet MS" w:hAnsi="Trebuchet MS"/>
          <w:sz w:val="24"/>
          <w:szCs w:val="24"/>
        </w:rPr>
        <w:t>Bei den</w:t>
      </w:r>
      <w:r w:rsidR="00E738F8">
        <w:rPr>
          <w:rFonts w:ascii="Trebuchet MS" w:hAnsi="Trebuchet MS"/>
          <w:sz w:val="24"/>
          <w:szCs w:val="24"/>
        </w:rPr>
        <w:t xml:space="preserve"> Befragung</w:t>
      </w:r>
      <w:r>
        <w:rPr>
          <w:rFonts w:ascii="Trebuchet MS" w:hAnsi="Trebuchet MS"/>
          <w:sz w:val="24"/>
          <w:szCs w:val="24"/>
        </w:rPr>
        <w:t>smethoden</w:t>
      </w:r>
      <w:r w:rsidR="005D3E4E">
        <w:rPr>
          <w:rFonts w:ascii="Trebuchet MS" w:hAnsi="Trebuchet MS"/>
          <w:sz w:val="24"/>
          <w:szCs w:val="24"/>
        </w:rPr>
        <w:t xml:space="preserve"> werden </w:t>
      </w:r>
      <w:r w:rsidR="00E738F8">
        <w:rPr>
          <w:rFonts w:ascii="Trebuchet MS" w:hAnsi="Trebuchet MS"/>
          <w:sz w:val="24"/>
          <w:szCs w:val="24"/>
        </w:rPr>
        <w:t>Antworten und Reaktionen auf gestellte Fragen dokumentiert.</w:t>
      </w:r>
    </w:p>
    <w:p w:rsidR="00E738F8" w:rsidRDefault="00E738F8" w:rsidP="00A405CB">
      <w:pPr>
        <w:spacing w:after="120"/>
        <w:rPr>
          <w:rFonts w:ascii="Trebuchet MS" w:hAnsi="Trebuchet MS"/>
          <w:sz w:val="24"/>
          <w:szCs w:val="24"/>
        </w:rPr>
      </w:pPr>
      <w:r>
        <w:rPr>
          <w:rFonts w:ascii="Trebuchet MS" w:hAnsi="Trebuchet MS"/>
          <w:sz w:val="24"/>
          <w:szCs w:val="24"/>
        </w:rPr>
        <w:t>Hier ist zunächst die mündliche Befragung (z.B. Interview) von der schriftlichen Befragung (z.B. Fragebogen)</w:t>
      </w:r>
      <w:r w:rsidR="0050798A">
        <w:rPr>
          <w:rFonts w:ascii="Trebuchet MS" w:hAnsi="Trebuchet MS"/>
          <w:sz w:val="24"/>
          <w:szCs w:val="24"/>
        </w:rPr>
        <w:t xml:space="preserve"> </w:t>
      </w:r>
      <w:r>
        <w:rPr>
          <w:rFonts w:ascii="Trebuchet MS" w:hAnsi="Trebuchet MS"/>
          <w:sz w:val="24"/>
          <w:szCs w:val="24"/>
        </w:rPr>
        <w:t>zu unterscheiden.</w:t>
      </w:r>
      <w:r w:rsidR="00761FAE">
        <w:rPr>
          <w:rFonts w:ascii="Trebuchet MS" w:hAnsi="Trebuchet MS"/>
          <w:sz w:val="24"/>
          <w:szCs w:val="24"/>
        </w:rPr>
        <w:t xml:space="preserve"> Dabei ist festzuhalten</w:t>
      </w:r>
      <w:r w:rsidR="0050798A">
        <w:rPr>
          <w:rFonts w:ascii="Trebuchet MS" w:hAnsi="Trebuchet MS"/>
          <w:sz w:val="24"/>
          <w:szCs w:val="24"/>
        </w:rPr>
        <w:t xml:space="preserve">, dass mündliche </w:t>
      </w:r>
      <w:r w:rsidR="00D744C5">
        <w:rPr>
          <w:rFonts w:ascii="Trebuchet MS" w:hAnsi="Trebuchet MS"/>
          <w:sz w:val="24"/>
          <w:szCs w:val="24"/>
        </w:rPr>
        <w:t>Befragungen grundsätzlich auch t</w:t>
      </w:r>
      <w:r w:rsidR="0050798A">
        <w:rPr>
          <w:rFonts w:ascii="Trebuchet MS" w:hAnsi="Trebuchet MS"/>
          <w:sz w:val="24"/>
          <w:szCs w:val="24"/>
        </w:rPr>
        <w:t>elefon</w:t>
      </w:r>
      <w:r w:rsidR="00D744C5">
        <w:rPr>
          <w:rFonts w:ascii="Trebuchet MS" w:hAnsi="Trebuchet MS"/>
          <w:sz w:val="24"/>
          <w:szCs w:val="24"/>
        </w:rPr>
        <w:t>isch</w:t>
      </w:r>
      <w:r w:rsidR="0050798A">
        <w:rPr>
          <w:rFonts w:ascii="Trebuchet MS" w:hAnsi="Trebuchet MS"/>
          <w:sz w:val="24"/>
          <w:szCs w:val="24"/>
        </w:rPr>
        <w:t xml:space="preserve"> durch</w:t>
      </w:r>
      <w:r w:rsidR="004202E2">
        <w:rPr>
          <w:rFonts w:ascii="Trebuchet MS" w:hAnsi="Trebuchet MS"/>
          <w:sz w:val="24"/>
          <w:szCs w:val="24"/>
        </w:rPr>
        <w:t>geführt werden können. S</w:t>
      </w:r>
      <w:r w:rsidR="0050798A">
        <w:rPr>
          <w:rFonts w:ascii="Trebuchet MS" w:hAnsi="Trebuchet MS"/>
          <w:sz w:val="24"/>
          <w:szCs w:val="24"/>
        </w:rPr>
        <w:t xml:space="preserve">chriftliche Befragungen </w:t>
      </w:r>
      <w:r w:rsidR="004202E2">
        <w:rPr>
          <w:rFonts w:ascii="Trebuchet MS" w:hAnsi="Trebuchet MS"/>
          <w:sz w:val="24"/>
          <w:szCs w:val="24"/>
        </w:rPr>
        <w:t xml:space="preserve">können </w:t>
      </w:r>
      <w:r w:rsidR="0050798A">
        <w:rPr>
          <w:rFonts w:ascii="Trebuchet MS" w:hAnsi="Trebuchet MS"/>
          <w:sz w:val="24"/>
          <w:szCs w:val="24"/>
        </w:rPr>
        <w:t>von den Befragten sowohl selbstständig (z.B. postalisch) als auch mit Unterstützung durch die Fragenden und sogar ‚unter Aufsicht‘ wie in einer Testsituation</w:t>
      </w:r>
      <w:r w:rsidR="004202E2">
        <w:rPr>
          <w:rFonts w:ascii="Trebuchet MS" w:hAnsi="Trebuchet MS"/>
          <w:sz w:val="24"/>
          <w:szCs w:val="24"/>
        </w:rPr>
        <w:t xml:space="preserve"> durchgeführt werden</w:t>
      </w:r>
      <w:r w:rsidR="0050798A">
        <w:rPr>
          <w:rFonts w:ascii="Trebuchet MS" w:hAnsi="Trebuchet MS"/>
          <w:sz w:val="24"/>
          <w:szCs w:val="24"/>
        </w:rPr>
        <w:t>.</w:t>
      </w:r>
    </w:p>
    <w:p w:rsidR="006C7C1B" w:rsidRDefault="004229BB" w:rsidP="00A405CB">
      <w:pPr>
        <w:spacing w:after="120"/>
        <w:rPr>
          <w:rFonts w:ascii="Trebuchet MS" w:hAnsi="Trebuchet MS"/>
          <w:sz w:val="24"/>
          <w:szCs w:val="24"/>
        </w:rPr>
      </w:pPr>
      <w:r>
        <w:rPr>
          <w:rFonts w:ascii="Trebuchet MS" w:hAnsi="Trebuchet MS"/>
          <w:sz w:val="24"/>
          <w:szCs w:val="24"/>
        </w:rPr>
        <w:t>Befragungen unterscheiden</w:t>
      </w:r>
      <w:r w:rsidR="006519FB">
        <w:rPr>
          <w:rFonts w:ascii="Trebuchet MS" w:hAnsi="Trebuchet MS"/>
          <w:sz w:val="24"/>
          <w:szCs w:val="24"/>
        </w:rPr>
        <w:t xml:space="preserve"> sich zudem nach ihrem </w:t>
      </w:r>
      <w:r>
        <w:rPr>
          <w:rFonts w:ascii="Trebuchet MS" w:hAnsi="Trebuchet MS"/>
          <w:sz w:val="24"/>
          <w:szCs w:val="24"/>
        </w:rPr>
        <w:t>Standardisierung</w:t>
      </w:r>
      <w:r w:rsidR="006519FB">
        <w:rPr>
          <w:rFonts w:ascii="Trebuchet MS" w:hAnsi="Trebuchet MS"/>
          <w:sz w:val="24"/>
          <w:szCs w:val="24"/>
        </w:rPr>
        <w:t>s-</w:t>
      </w:r>
      <w:r>
        <w:rPr>
          <w:rFonts w:ascii="Trebuchet MS" w:hAnsi="Trebuchet MS"/>
          <w:sz w:val="24"/>
          <w:szCs w:val="24"/>
        </w:rPr>
        <w:t xml:space="preserve"> und Strukturierung</w:t>
      </w:r>
      <w:r w:rsidR="006519FB">
        <w:rPr>
          <w:rFonts w:ascii="Trebuchet MS" w:hAnsi="Trebuchet MS"/>
          <w:sz w:val="24"/>
          <w:szCs w:val="24"/>
        </w:rPr>
        <w:t>sgrad</w:t>
      </w:r>
      <w:r>
        <w:rPr>
          <w:rFonts w:ascii="Trebuchet MS" w:hAnsi="Trebuchet MS"/>
          <w:sz w:val="24"/>
          <w:szCs w:val="24"/>
        </w:rPr>
        <w:t xml:space="preserve">, also danach, wie genau die Formulierung und die Reihenfolge der Fragen und ggf. auch der Antworten bzw. Antwortkategorien vorher festgelegt wurden. </w:t>
      </w:r>
      <w:r w:rsidR="006519FB">
        <w:rPr>
          <w:rFonts w:ascii="Trebuchet MS" w:hAnsi="Trebuchet MS"/>
          <w:sz w:val="24"/>
          <w:szCs w:val="24"/>
        </w:rPr>
        <w:t xml:space="preserve">Hochgradig standardisierte und strukturierte Befragungen lassen zwar einerseits eine hohe Vergleichbarkeit der Antworten zu, vernachlässigen aber </w:t>
      </w:r>
      <w:r w:rsidR="006519FB">
        <w:rPr>
          <w:rFonts w:ascii="Trebuchet MS" w:hAnsi="Trebuchet MS"/>
          <w:sz w:val="24"/>
          <w:szCs w:val="24"/>
        </w:rPr>
        <w:lastRenderedPageBreak/>
        <w:t>andererseits die individuellen Gegebenheiten und Eigenheiten der Befragten</w:t>
      </w:r>
      <w:r w:rsidR="00546D8D">
        <w:rPr>
          <w:rFonts w:ascii="Trebuchet MS" w:hAnsi="Trebuchet MS"/>
          <w:sz w:val="24"/>
          <w:szCs w:val="24"/>
        </w:rPr>
        <w:t xml:space="preserve">; auch </w:t>
      </w:r>
      <w:r w:rsidR="006519FB">
        <w:rPr>
          <w:rFonts w:ascii="Trebuchet MS" w:hAnsi="Trebuchet MS"/>
          <w:sz w:val="24"/>
          <w:szCs w:val="24"/>
        </w:rPr>
        <w:t>können zusätzliche (neue, unerwartete) Inf</w:t>
      </w:r>
      <w:r w:rsidR="00546D8D">
        <w:rPr>
          <w:rFonts w:ascii="Trebuchet MS" w:hAnsi="Trebuchet MS"/>
          <w:sz w:val="24"/>
          <w:szCs w:val="24"/>
        </w:rPr>
        <w:t>ormationen nur schlecht erfasst werden</w:t>
      </w:r>
      <w:r w:rsidR="006519FB">
        <w:rPr>
          <w:rFonts w:ascii="Trebuchet MS" w:hAnsi="Trebuchet MS"/>
          <w:sz w:val="24"/>
          <w:szCs w:val="24"/>
        </w:rPr>
        <w:t>.</w:t>
      </w:r>
    </w:p>
    <w:p w:rsidR="002A6F7A" w:rsidRDefault="006C7C1B" w:rsidP="00A405CB">
      <w:pPr>
        <w:spacing w:after="120"/>
        <w:rPr>
          <w:rFonts w:ascii="Trebuchet MS" w:hAnsi="Trebuchet MS"/>
          <w:sz w:val="24"/>
          <w:szCs w:val="24"/>
        </w:rPr>
      </w:pPr>
      <w:r>
        <w:rPr>
          <w:rFonts w:ascii="Trebuchet MS" w:hAnsi="Trebuchet MS"/>
          <w:sz w:val="24"/>
          <w:szCs w:val="24"/>
        </w:rPr>
        <w:t xml:space="preserve">Bei offenen Fragen </w:t>
      </w:r>
      <w:r w:rsidR="000D262A">
        <w:rPr>
          <w:rFonts w:ascii="Trebuchet MS" w:hAnsi="Trebuchet MS"/>
          <w:sz w:val="24"/>
          <w:szCs w:val="24"/>
        </w:rPr>
        <w:t xml:space="preserve">(geringer Standardisierungsgrad) </w:t>
      </w:r>
      <w:r>
        <w:rPr>
          <w:rFonts w:ascii="Trebuchet MS" w:hAnsi="Trebuchet MS"/>
          <w:sz w:val="24"/>
          <w:szCs w:val="24"/>
        </w:rPr>
        <w:t>werden den Befragten keine Antwortmögli</w:t>
      </w:r>
      <w:r w:rsidR="000D262A">
        <w:rPr>
          <w:rFonts w:ascii="Trebuchet MS" w:hAnsi="Trebuchet MS"/>
          <w:sz w:val="24"/>
          <w:szCs w:val="24"/>
        </w:rPr>
        <w:t>chkeiten vorgegeben; sie</w:t>
      </w:r>
      <w:r>
        <w:rPr>
          <w:rFonts w:ascii="Trebuchet MS" w:hAnsi="Trebuchet MS"/>
          <w:sz w:val="24"/>
          <w:szCs w:val="24"/>
        </w:rPr>
        <w:t xml:space="preserve"> sind hinsichtlich Inhalt und Umfang ihrer Antwort völlig frei</w:t>
      </w:r>
      <w:r w:rsidR="002A0207">
        <w:rPr>
          <w:rFonts w:ascii="Trebuchet MS" w:hAnsi="Trebuchet MS"/>
          <w:sz w:val="24"/>
          <w:szCs w:val="24"/>
        </w:rPr>
        <w:t xml:space="preserve"> und</w:t>
      </w:r>
      <w:r w:rsidR="004548A0">
        <w:rPr>
          <w:rFonts w:ascii="Trebuchet MS" w:hAnsi="Trebuchet MS"/>
          <w:sz w:val="24"/>
          <w:szCs w:val="24"/>
        </w:rPr>
        <w:t xml:space="preserve"> somit gefordert</w:t>
      </w:r>
      <w:r w:rsidR="00C6705C">
        <w:rPr>
          <w:rFonts w:ascii="Trebuchet MS" w:hAnsi="Trebuchet MS"/>
          <w:sz w:val="24"/>
          <w:szCs w:val="24"/>
        </w:rPr>
        <w:t>,</w:t>
      </w:r>
      <w:r w:rsidR="008B3ADF">
        <w:rPr>
          <w:rFonts w:ascii="Trebuchet MS" w:hAnsi="Trebuchet MS"/>
          <w:sz w:val="24"/>
          <w:szCs w:val="24"/>
        </w:rPr>
        <w:t xml:space="preserve"> sich aktiv </w:t>
      </w:r>
      <w:r w:rsidR="00C6705C">
        <w:rPr>
          <w:rFonts w:ascii="Trebuchet MS" w:hAnsi="Trebuchet MS"/>
          <w:sz w:val="24"/>
          <w:szCs w:val="24"/>
        </w:rPr>
        <w:t xml:space="preserve">zu </w:t>
      </w:r>
      <w:r w:rsidR="008B3ADF">
        <w:rPr>
          <w:rFonts w:ascii="Trebuchet MS" w:hAnsi="Trebuchet MS"/>
          <w:sz w:val="24"/>
          <w:szCs w:val="24"/>
        </w:rPr>
        <w:t>erinnern</w:t>
      </w:r>
      <w:r w:rsidR="002A0207">
        <w:rPr>
          <w:rFonts w:ascii="Trebuchet MS" w:hAnsi="Trebuchet MS"/>
          <w:sz w:val="24"/>
          <w:szCs w:val="24"/>
        </w:rPr>
        <w:t>.</w:t>
      </w:r>
      <w:r w:rsidR="00D766F1">
        <w:rPr>
          <w:rFonts w:ascii="Trebuchet MS" w:hAnsi="Trebuchet MS"/>
          <w:sz w:val="24"/>
          <w:szCs w:val="24"/>
        </w:rPr>
        <w:t xml:space="preserve"> </w:t>
      </w:r>
      <w:r w:rsidR="008B3ADF">
        <w:rPr>
          <w:rFonts w:ascii="Trebuchet MS" w:hAnsi="Trebuchet MS"/>
          <w:sz w:val="24"/>
          <w:szCs w:val="24"/>
        </w:rPr>
        <w:t>Bei g</w:t>
      </w:r>
      <w:r>
        <w:rPr>
          <w:rFonts w:ascii="Trebuchet MS" w:hAnsi="Trebuchet MS"/>
          <w:sz w:val="24"/>
          <w:szCs w:val="24"/>
        </w:rPr>
        <w:t>eschlossene</w:t>
      </w:r>
      <w:r w:rsidR="008B3ADF">
        <w:rPr>
          <w:rFonts w:ascii="Trebuchet MS" w:hAnsi="Trebuchet MS"/>
          <w:sz w:val="24"/>
          <w:szCs w:val="24"/>
        </w:rPr>
        <w:t>n</w:t>
      </w:r>
      <w:r>
        <w:rPr>
          <w:rFonts w:ascii="Trebuchet MS" w:hAnsi="Trebuchet MS"/>
          <w:sz w:val="24"/>
          <w:szCs w:val="24"/>
        </w:rPr>
        <w:t xml:space="preserve"> Fragen</w:t>
      </w:r>
      <w:r w:rsidR="008B3ADF">
        <w:rPr>
          <w:rFonts w:ascii="Trebuchet MS" w:hAnsi="Trebuchet MS"/>
          <w:sz w:val="24"/>
          <w:szCs w:val="24"/>
        </w:rPr>
        <w:t xml:space="preserve"> (hoher </w:t>
      </w:r>
      <w:r w:rsidR="00627FD7">
        <w:rPr>
          <w:rFonts w:ascii="Trebuchet MS" w:hAnsi="Trebuchet MS"/>
          <w:sz w:val="24"/>
          <w:szCs w:val="24"/>
        </w:rPr>
        <w:t xml:space="preserve">Standardisierungsgrad) </w:t>
      </w:r>
      <w:r w:rsidR="008B3ADF">
        <w:rPr>
          <w:rFonts w:ascii="Trebuchet MS" w:hAnsi="Trebuchet MS"/>
          <w:sz w:val="24"/>
          <w:szCs w:val="24"/>
        </w:rPr>
        <w:t>werden den Befragten</w:t>
      </w:r>
      <w:r w:rsidR="00C6705C">
        <w:rPr>
          <w:rFonts w:ascii="Trebuchet MS" w:hAnsi="Trebuchet MS"/>
          <w:sz w:val="24"/>
          <w:szCs w:val="24"/>
        </w:rPr>
        <w:t xml:space="preserve"> </w:t>
      </w:r>
      <w:r w:rsidR="00627FD7">
        <w:rPr>
          <w:rFonts w:ascii="Trebuchet MS" w:hAnsi="Trebuchet MS"/>
          <w:sz w:val="24"/>
          <w:szCs w:val="24"/>
        </w:rPr>
        <w:t xml:space="preserve">hingegen </w:t>
      </w:r>
      <w:r w:rsidR="00C6705C">
        <w:rPr>
          <w:rFonts w:ascii="Trebuchet MS" w:hAnsi="Trebuchet MS"/>
          <w:sz w:val="24"/>
          <w:szCs w:val="24"/>
        </w:rPr>
        <w:t xml:space="preserve">Antwortmöglichkeiten vorgegeben; die Beantwortung geschlossener Fragen beruht somit eher auf passivem Wiedererkennen als auf aktiver Erinnerung. Die Vorgabe der Antwortmöglichkeiten </w:t>
      </w:r>
      <w:r w:rsidR="008B3ADF">
        <w:rPr>
          <w:rFonts w:ascii="Trebuchet MS" w:hAnsi="Trebuchet MS"/>
          <w:sz w:val="24"/>
          <w:szCs w:val="24"/>
        </w:rPr>
        <w:t xml:space="preserve">kann in Form von </w:t>
      </w:r>
      <w:r w:rsidR="002A0207">
        <w:rPr>
          <w:rFonts w:ascii="Trebuchet MS" w:hAnsi="Trebuchet MS"/>
          <w:sz w:val="24"/>
          <w:szCs w:val="24"/>
        </w:rPr>
        <w:t>bereits aus</w:t>
      </w:r>
      <w:r w:rsidR="00C6705C">
        <w:rPr>
          <w:rFonts w:ascii="Trebuchet MS" w:hAnsi="Trebuchet MS"/>
          <w:sz w:val="24"/>
          <w:szCs w:val="24"/>
        </w:rPr>
        <w:t xml:space="preserve">formulierten </w:t>
      </w:r>
      <w:r w:rsidR="008B3ADF">
        <w:rPr>
          <w:rFonts w:ascii="Trebuchet MS" w:hAnsi="Trebuchet MS"/>
          <w:sz w:val="24"/>
          <w:szCs w:val="24"/>
        </w:rPr>
        <w:t>A</w:t>
      </w:r>
      <w:r w:rsidR="00C6705C">
        <w:rPr>
          <w:rFonts w:ascii="Trebuchet MS" w:hAnsi="Trebuchet MS"/>
          <w:sz w:val="24"/>
          <w:szCs w:val="24"/>
        </w:rPr>
        <w:t xml:space="preserve">ussagen, </w:t>
      </w:r>
      <w:r w:rsidR="00987A89">
        <w:rPr>
          <w:rFonts w:ascii="Trebuchet MS" w:hAnsi="Trebuchet MS"/>
          <w:sz w:val="24"/>
          <w:szCs w:val="24"/>
        </w:rPr>
        <w:t xml:space="preserve">Beispielen, Zahlenwerten, Skalen </w:t>
      </w:r>
      <w:r w:rsidR="002A0207">
        <w:rPr>
          <w:rFonts w:ascii="Trebuchet MS" w:hAnsi="Trebuchet MS"/>
          <w:sz w:val="24"/>
          <w:szCs w:val="24"/>
        </w:rPr>
        <w:t xml:space="preserve">etc. erfolgen, die von den Antwortenden angekreuzt werden (multiple </w:t>
      </w:r>
      <w:proofErr w:type="spellStart"/>
      <w:r w:rsidR="002A0207">
        <w:rPr>
          <w:rFonts w:ascii="Trebuchet MS" w:hAnsi="Trebuchet MS"/>
          <w:sz w:val="24"/>
          <w:szCs w:val="24"/>
        </w:rPr>
        <w:t>choice</w:t>
      </w:r>
      <w:proofErr w:type="spellEnd"/>
      <w:r w:rsidR="002A0207">
        <w:rPr>
          <w:rFonts w:ascii="Trebuchet MS" w:hAnsi="Trebuchet MS"/>
          <w:sz w:val="24"/>
          <w:szCs w:val="24"/>
        </w:rPr>
        <w:t>).</w:t>
      </w:r>
    </w:p>
    <w:p w:rsidR="002A0207" w:rsidRDefault="002A0207" w:rsidP="00A405CB">
      <w:pPr>
        <w:spacing w:after="120"/>
        <w:rPr>
          <w:rFonts w:ascii="Trebuchet MS" w:hAnsi="Trebuchet MS"/>
          <w:sz w:val="24"/>
          <w:szCs w:val="24"/>
        </w:rPr>
      </w:pPr>
      <w:r>
        <w:rPr>
          <w:rFonts w:ascii="Trebuchet MS" w:hAnsi="Trebuchet MS"/>
          <w:sz w:val="24"/>
          <w:szCs w:val="24"/>
        </w:rPr>
        <w:t>Offene Fragen bieten</w:t>
      </w:r>
      <w:r w:rsidRPr="002A0207">
        <w:rPr>
          <w:rFonts w:ascii="Trebuchet MS" w:hAnsi="Trebuchet MS"/>
          <w:sz w:val="24"/>
          <w:szCs w:val="24"/>
        </w:rPr>
        <w:t xml:space="preserve"> </w:t>
      </w:r>
      <w:r>
        <w:rPr>
          <w:rFonts w:ascii="Trebuchet MS" w:hAnsi="Trebuchet MS"/>
          <w:sz w:val="24"/>
          <w:szCs w:val="24"/>
        </w:rPr>
        <w:t xml:space="preserve">gegenüber geschlossenen Fragen </w:t>
      </w:r>
      <w:r w:rsidRPr="002A0207">
        <w:rPr>
          <w:rFonts w:ascii="Trebuchet MS" w:hAnsi="Trebuchet MS"/>
          <w:sz w:val="24"/>
          <w:szCs w:val="24"/>
        </w:rPr>
        <w:t xml:space="preserve">einerseits den Vorteil, dass individuelle Prioritäten und subjektive Empfindungen der Befragten </w:t>
      </w:r>
      <w:r w:rsidR="002A6F7A">
        <w:rPr>
          <w:rFonts w:ascii="Trebuchet MS" w:hAnsi="Trebuchet MS"/>
          <w:sz w:val="24"/>
          <w:szCs w:val="24"/>
        </w:rPr>
        <w:t xml:space="preserve">und auch gänzlich neue (den Evaluierenden zuvor unbekannte) Sachverhalte und Zusammenhänge </w:t>
      </w:r>
      <w:r w:rsidRPr="002A0207">
        <w:rPr>
          <w:rFonts w:ascii="Trebuchet MS" w:hAnsi="Trebuchet MS"/>
          <w:sz w:val="24"/>
          <w:szCs w:val="24"/>
        </w:rPr>
        <w:t>erfasst werden können. Durch völlig unerwartete Antworten können zudem etwaige Irreführungen und Missverständnisse in der Fragestellung aufgedeckt werden. Andererseits bergen offene Fragen die Gefahr, dass die Befragten ihnen unwichtig oder selbstverständlich erscheinende Informationen, die für die Evaluierenden jedoch durchaus wichtig sein können, nicht weitergeben. Zudem sind die Antworten häufig nur schwer miteinander ve</w:t>
      </w:r>
      <w:r>
        <w:rPr>
          <w:rFonts w:ascii="Trebuchet MS" w:hAnsi="Trebuchet MS"/>
          <w:sz w:val="24"/>
          <w:szCs w:val="24"/>
        </w:rPr>
        <w:t xml:space="preserve">rgleichbar und müssen daher im Zuge </w:t>
      </w:r>
      <w:r w:rsidRPr="002A0207">
        <w:rPr>
          <w:rFonts w:ascii="Trebuchet MS" w:hAnsi="Trebuchet MS"/>
          <w:sz w:val="24"/>
          <w:szCs w:val="24"/>
        </w:rPr>
        <w:t>der Auswertung zunächst zusammengefasst und kategorisiert werden.</w:t>
      </w:r>
      <w:r w:rsidR="000D3E08">
        <w:rPr>
          <w:rFonts w:ascii="Trebuchet MS" w:hAnsi="Trebuchet MS"/>
          <w:sz w:val="24"/>
          <w:szCs w:val="24"/>
        </w:rPr>
        <w:t xml:space="preserve"> Aufgrund dieser jeweiligen Vor- und Nachteile werden in der Praxis häufig offene und geschlossene Fragen miteinander kombiniert. So werden z.B. vorgegebene Antwortmöglichkeiten durch die zusätzliche Möglichkeit freier Angaben („Sonstiges“</w:t>
      </w:r>
      <w:r w:rsidR="00244DA0">
        <w:rPr>
          <w:rFonts w:ascii="Trebuchet MS" w:hAnsi="Trebuchet MS"/>
          <w:sz w:val="24"/>
          <w:szCs w:val="24"/>
        </w:rPr>
        <w:t xml:space="preserve"> o.ä.</w:t>
      </w:r>
      <w:r w:rsidR="000D3E08">
        <w:rPr>
          <w:rFonts w:ascii="Trebuchet MS" w:hAnsi="Trebuchet MS"/>
          <w:sz w:val="24"/>
          <w:szCs w:val="24"/>
        </w:rPr>
        <w:t>) ergänzt.</w:t>
      </w:r>
    </w:p>
    <w:p w:rsidR="00331241" w:rsidRDefault="00491C24" w:rsidP="00A405CB">
      <w:pPr>
        <w:spacing w:after="120"/>
        <w:rPr>
          <w:rFonts w:ascii="Trebuchet MS" w:hAnsi="Trebuchet MS"/>
          <w:sz w:val="24"/>
          <w:szCs w:val="24"/>
        </w:rPr>
      </w:pPr>
      <w:r>
        <w:rPr>
          <w:rFonts w:ascii="Trebuchet MS" w:hAnsi="Trebuchet MS"/>
          <w:sz w:val="24"/>
          <w:szCs w:val="24"/>
        </w:rPr>
        <w:t>Da es den Evaluierenden bei m</w:t>
      </w:r>
      <w:r w:rsidR="00987A89">
        <w:rPr>
          <w:rFonts w:ascii="Trebuchet MS" w:hAnsi="Trebuchet MS"/>
          <w:sz w:val="24"/>
          <w:szCs w:val="24"/>
        </w:rPr>
        <w:t>ündliche</w:t>
      </w:r>
      <w:r>
        <w:rPr>
          <w:rFonts w:ascii="Trebuchet MS" w:hAnsi="Trebuchet MS"/>
          <w:sz w:val="24"/>
          <w:szCs w:val="24"/>
        </w:rPr>
        <w:t>n</w:t>
      </w:r>
      <w:r w:rsidR="00987A89">
        <w:rPr>
          <w:rFonts w:ascii="Trebuchet MS" w:hAnsi="Trebuchet MS"/>
          <w:sz w:val="24"/>
          <w:szCs w:val="24"/>
        </w:rPr>
        <w:t xml:space="preserve"> Befragungen </w:t>
      </w:r>
      <w:r w:rsidR="00D744C5">
        <w:rPr>
          <w:rFonts w:ascii="Trebuchet MS" w:hAnsi="Trebuchet MS"/>
          <w:sz w:val="24"/>
          <w:szCs w:val="24"/>
        </w:rPr>
        <w:t xml:space="preserve">möglich ist, bei Unklarheiten und </w:t>
      </w:r>
      <w:r>
        <w:rPr>
          <w:rFonts w:ascii="Trebuchet MS" w:hAnsi="Trebuchet MS"/>
          <w:sz w:val="24"/>
          <w:szCs w:val="24"/>
        </w:rPr>
        <w:t xml:space="preserve">Missverständnissen </w:t>
      </w:r>
      <w:r w:rsidR="00D744C5">
        <w:rPr>
          <w:rFonts w:ascii="Trebuchet MS" w:hAnsi="Trebuchet MS"/>
          <w:sz w:val="24"/>
          <w:szCs w:val="24"/>
        </w:rPr>
        <w:t xml:space="preserve">korrigierend einzugreifen (z.B. </w:t>
      </w:r>
      <w:r w:rsidR="00244DA0">
        <w:rPr>
          <w:rFonts w:ascii="Trebuchet MS" w:hAnsi="Trebuchet MS"/>
          <w:sz w:val="24"/>
          <w:szCs w:val="24"/>
        </w:rPr>
        <w:t xml:space="preserve">durch </w:t>
      </w:r>
      <w:r w:rsidR="00D744C5">
        <w:rPr>
          <w:rFonts w:ascii="Trebuchet MS" w:hAnsi="Trebuchet MS"/>
          <w:sz w:val="24"/>
          <w:szCs w:val="24"/>
        </w:rPr>
        <w:t xml:space="preserve">Erläuterungen </w:t>
      </w:r>
      <w:r w:rsidR="00244DA0">
        <w:rPr>
          <w:rFonts w:ascii="Trebuchet MS" w:hAnsi="Trebuchet MS"/>
          <w:sz w:val="24"/>
          <w:szCs w:val="24"/>
        </w:rPr>
        <w:t>und Rückfragen</w:t>
      </w:r>
      <w:r w:rsidR="00D744C5">
        <w:rPr>
          <w:rFonts w:ascii="Trebuchet MS" w:hAnsi="Trebuchet MS"/>
          <w:sz w:val="24"/>
          <w:szCs w:val="24"/>
        </w:rPr>
        <w:t xml:space="preserve">) </w:t>
      </w:r>
      <w:r w:rsidR="00244DA0">
        <w:rPr>
          <w:rFonts w:ascii="Trebuchet MS" w:hAnsi="Trebuchet MS"/>
          <w:sz w:val="24"/>
          <w:szCs w:val="24"/>
        </w:rPr>
        <w:t xml:space="preserve">wie auch auf neue (bislang unbekannte und unerwartete) Erkenntnisse zu reagieren </w:t>
      </w:r>
      <w:r w:rsidR="00244DA0" w:rsidRPr="00244DA0">
        <w:rPr>
          <w:rFonts w:ascii="Trebuchet MS" w:hAnsi="Trebuchet MS"/>
          <w:sz w:val="24"/>
          <w:szCs w:val="24"/>
        </w:rPr>
        <w:t>(z.B. durch weitere Fragen)</w:t>
      </w:r>
      <w:r w:rsidR="00244DA0">
        <w:rPr>
          <w:rFonts w:ascii="Trebuchet MS" w:hAnsi="Trebuchet MS"/>
          <w:sz w:val="24"/>
          <w:szCs w:val="24"/>
        </w:rPr>
        <w:t>,</w:t>
      </w:r>
      <w:r w:rsidR="00244DA0" w:rsidRPr="00244DA0">
        <w:rPr>
          <w:rFonts w:ascii="Trebuchet MS" w:hAnsi="Trebuchet MS"/>
          <w:sz w:val="24"/>
          <w:szCs w:val="24"/>
        </w:rPr>
        <w:t xml:space="preserve"> </w:t>
      </w:r>
      <w:r w:rsidR="00D744C5">
        <w:rPr>
          <w:rFonts w:ascii="Trebuchet MS" w:hAnsi="Trebuchet MS"/>
          <w:sz w:val="24"/>
          <w:szCs w:val="24"/>
        </w:rPr>
        <w:t xml:space="preserve">können </w:t>
      </w:r>
      <w:r w:rsidR="00987A89">
        <w:rPr>
          <w:rFonts w:ascii="Trebuchet MS" w:hAnsi="Trebuchet MS"/>
          <w:sz w:val="24"/>
          <w:szCs w:val="24"/>
        </w:rPr>
        <w:t>offen</w:t>
      </w:r>
      <w:r w:rsidR="00D744C5">
        <w:rPr>
          <w:rFonts w:ascii="Trebuchet MS" w:hAnsi="Trebuchet MS"/>
          <w:sz w:val="24"/>
          <w:szCs w:val="24"/>
        </w:rPr>
        <w:t>e</w:t>
      </w:r>
      <w:r w:rsidR="00987A89">
        <w:rPr>
          <w:rFonts w:ascii="Trebuchet MS" w:hAnsi="Trebuchet MS"/>
          <w:sz w:val="24"/>
          <w:szCs w:val="24"/>
        </w:rPr>
        <w:t xml:space="preserve"> Fragen </w:t>
      </w:r>
      <w:r w:rsidR="00D744C5">
        <w:rPr>
          <w:rFonts w:ascii="Trebuchet MS" w:hAnsi="Trebuchet MS"/>
          <w:sz w:val="24"/>
          <w:szCs w:val="24"/>
        </w:rPr>
        <w:t>hier besser eingesetzt werden als bei schriftlichen Befragungen. D</w:t>
      </w:r>
      <w:r w:rsidR="00F81170">
        <w:rPr>
          <w:rFonts w:ascii="Trebuchet MS" w:hAnsi="Trebuchet MS"/>
          <w:sz w:val="24"/>
          <w:szCs w:val="24"/>
        </w:rPr>
        <w:t xml:space="preserve">aher </w:t>
      </w:r>
      <w:r w:rsidR="00D744C5">
        <w:rPr>
          <w:rFonts w:ascii="Trebuchet MS" w:hAnsi="Trebuchet MS"/>
          <w:sz w:val="24"/>
          <w:szCs w:val="24"/>
        </w:rPr>
        <w:t xml:space="preserve">weisen mündliche Befragungen </w:t>
      </w:r>
      <w:r w:rsidR="00987A89">
        <w:rPr>
          <w:rFonts w:ascii="Trebuchet MS" w:hAnsi="Trebuchet MS"/>
          <w:sz w:val="24"/>
          <w:szCs w:val="24"/>
        </w:rPr>
        <w:t xml:space="preserve">meist </w:t>
      </w:r>
      <w:r w:rsidR="00244DA0">
        <w:rPr>
          <w:rFonts w:ascii="Trebuchet MS" w:hAnsi="Trebuchet MS"/>
          <w:sz w:val="24"/>
          <w:szCs w:val="24"/>
        </w:rPr>
        <w:t>einen</w:t>
      </w:r>
      <w:r w:rsidR="00987A89">
        <w:rPr>
          <w:rFonts w:ascii="Trebuchet MS" w:hAnsi="Trebuchet MS"/>
          <w:sz w:val="24"/>
          <w:szCs w:val="24"/>
        </w:rPr>
        <w:t xml:space="preserve"> geringe</w:t>
      </w:r>
      <w:r w:rsidR="00244DA0">
        <w:rPr>
          <w:rFonts w:ascii="Trebuchet MS" w:hAnsi="Trebuchet MS"/>
          <w:sz w:val="24"/>
          <w:szCs w:val="24"/>
        </w:rPr>
        <w:t>re</w:t>
      </w:r>
      <w:r w:rsidR="00987A89">
        <w:rPr>
          <w:rFonts w:ascii="Trebuchet MS" w:hAnsi="Trebuchet MS"/>
          <w:sz w:val="24"/>
          <w:szCs w:val="24"/>
        </w:rPr>
        <w:t>n Standardisierungsgrad auf</w:t>
      </w:r>
      <w:r w:rsidR="00244DA0">
        <w:rPr>
          <w:rFonts w:ascii="Trebuchet MS" w:hAnsi="Trebuchet MS"/>
          <w:sz w:val="24"/>
          <w:szCs w:val="24"/>
        </w:rPr>
        <w:t xml:space="preserve"> als schriftliche Befragungen</w:t>
      </w:r>
      <w:r w:rsidR="00987A89">
        <w:rPr>
          <w:rFonts w:ascii="Trebuchet MS" w:hAnsi="Trebuchet MS"/>
          <w:sz w:val="24"/>
          <w:szCs w:val="24"/>
        </w:rPr>
        <w:t>.</w:t>
      </w:r>
    </w:p>
    <w:p w:rsidR="00BB290A" w:rsidRDefault="003576FB" w:rsidP="00A405CB">
      <w:pPr>
        <w:spacing w:after="120"/>
        <w:rPr>
          <w:rFonts w:ascii="Trebuchet MS" w:hAnsi="Trebuchet MS"/>
          <w:sz w:val="24"/>
          <w:szCs w:val="24"/>
        </w:rPr>
      </w:pPr>
      <w:r>
        <w:rPr>
          <w:rFonts w:ascii="Trebuchet MS" w:hAnsi="Trebuchet MS"/>
          <w:sz w:val="24"/>
          <w:szCs w:val="24"/>
        </w:rPr>
        <w:t xml:space="preserve">Hinzu kommt, dass mündliche </w:t>
      </w:r>
      <w:r w:rsidR="00156A44">
        <w:rPr>
          <w:rFonts w:ascii="Trebuchet MS" w:hAnsi="Trebuchet MS"/>
          <w:sz w:val="24"/>
          <w:szCs w:val="24"/>
        </w:rPr>
        <w:t xml:space="preserve">bzw. wenig standardisierte </w:t>
      </w:r>
      <w:r>
        <w:rPr>
          <w:rFonts w:ascii="Trebuchet MS" w:hAnsi="Trebuchet MS"/>
          <w:sz w:val="24"/>
          <w:szCs w:val="24"/>
        </w:rPr>
        <w:t xml:space="preserve">Befragungen im Vergleich zu schriftlichen </w:t>
      </w:r>
      <w:r w:rsidR="00156A44">
        <w:rPr>
          <w:rFonts w:ascii="Trebuchet MS" w:hAnsi="Trebuchet MS"/>
          <w:sz w:val="24"/>
          <w:szCs w:val="24"/>
        </w:rPr>
        <w:t xml:space="preserve">bzw. hochgradig standardisierten </w:t>
      </w:r>
      <w:r>
        <w:rPr>
          <w:rFonts w:ascii="Trebuchet MS" w:hAnsi="Trebuchet MS"/>
          <w:sz w:val="24"/>
          <w:szCs w:val="24"/>
        </w:rPr>
        <w:t>Befragungen sowohl bei der Durchführung als auch bei der Auswertung meist wesentlich zeit</w:t>
      </w:r>
      <w:r w:rsidR="00156A44">
        <w:rPr>
          <w:rFonts w:ascii="Trebuchet MS" w:hAnsi="Trebuchet MS"/>
          <w:sz w:val="24"/>
          <w:szCs w:val="24"/>
        </w:rPr>
        <w:t>- und kosten</w:t>
      </w:r>
      <w:r>
        <w:rPr>
          <w:rFonts w:ascii="Trebuchet MS" w:hAnsi="Trebuchet MS"/>
          <w:sz w:val="24"/>
          <w:szCs w:val="24"/>
        </w:rPr>
        <w:t xml:space="preserve">intensiver sind. Insofern eignen sich </w:t>
      </w:r>
      <w:r w:rsidR="00156A44">
        <w:rPr>
          <w:rFonts w:ascii="Trebuchet MS" w:hAnsi="Trebuchet MS"/>
          <w:sz w:val="24"/>
          <w:szCs w:val="24"/>
        </w:rPr>
        <w:t>mündliche</w:t>
      </w:r>
      <w:r>
        <w:rPr>
          <w:rFonts w:ascii="Trebuchet MS" w:hAnsi="Trebuchet MS"/>
          <w:sz w:val="24"/>
          <w:szCs w:val="24"/>
        </w:rPr>
        <w:t xml:space="preserve"> </w:t>
      </w:r>
      <w:r w:rsidR="00156A44">
        <w:rPr>
          <w:rFonts w:ascii="Trebuchet MS" w:hAnsi="Trebuchet MS"/>
          <w:sz w:val="24"/>
          <w:szCs w:val="24"/>
        </w:rPr>
        <w:t xml:space="preserve">bzw. wenig standardisierte </w:t>
      </w:r>
      <w:r>
        <w:rPr>
          <w:rFonts w:ascii="Trebuchet MS" w:hAnsi="Trebuchet MS"/>
          <w:sz w:val="24"/>
          <w:szCs w:val="24"/>
        </w:rPr>
        <w:t>Befragungen vornehmlich für</w:t>
      </w:r>
      <w:r w:rsidR="00156A44">
        <w:rPr>
          <w:rFonts w:ascii="Trebuchet MS" w:hAnsi="Trebuchet MS"/>
          <w:sz w:val="24"/>
          <w:szCs w:val="24"/>
        </w:rPr>
        <w:t xml:space="preserve"> kleine </w:t>
      </w:r>
      <w:proofErr w:type="spellStart"/>
      <w:r w:rsidR="00156A44">
        <w:rPr>
          <w:rFonts w:ascii="Trebuchet MS" w:hAnsi="Trebuchet MS"/>
          <w:sz w:val="24"/>
          <w:szCs w:val="24"/>
        </w:rPr>
        <w:t>Grundgesamtheiten</w:t>
      </w:r>
      <w:proofErr w:type="spellEnd"/>
      <w:r w:rsidR="00156A44">
        <w:rPr>
          <w:rFonts w:ascii="Trebuchet MS" w:hAnsi="Trebuchet MS"/>
          <w:sz w:val="24"/>
          <w:szCs w:val="24"/>
        </w:rPr>
        <w:t xml:space="preserve"> oder Stichproben, während schriftliche bzw. hochgradig standardisierte Befragungen auch bei sehr großen </w:t>
      </w:r>
      <w:proofErr w:type="spellStart"/>
      <w:r w:rsidR="00156A44">
        <w:rPr>
          <w:rFonts w:ascii="Trebuchet MS" w:hAnsi="Trebuchet MS"/>
          <w:sz w:val="24"/>
          <w:szCs w:val="24"/>
        </w:rPr>
        <w:t>Grundgesamtheiten</w:t>
      </w:r>
      <w:proofErr w:type="spellEnd"/>
      <w:r w:rsidR="00156A44">
        <w:rPr>
          <w:rFonts w:ascii="Trebuchet MS" w:hAnsi="Trebuchet MS"/>
          <w:sz w:val="24"/>
          <w:szCs w:val="24"/>
        </w:rPr>
        <w:t xml:space="preserve"> oder Stichp</w:t>
      </w:r>
      <w:r w:rsidR="00440698">
        <w:rPr>
          <w:rFonts w:ascii="Trebuchet MS" w:hAnsi="Trebuchet MS"/>
          <w:sz w:val="24"/>
          <w:szCs w:val="24"/>
        </w:rPr>
        <w:t xml:space="preserve">roben zum Einsatz kommen </w:t>
      </w:r>
      <w:r w:rsidR="00A62A63">
        <w:rPr>
          <w:rFonts w:ascii="Trebuchet MS" w:hAnsi="Trebuchet MS"/>
          <w:sz w:val="24"/>
          <w:szCs w:val="24"/>
        </w:rPr>
        <w:t>und zudem auch anonym</w:t>
      </w:r>
      <w:r w:rsidR="00083474">
        <w:rPr>
          <w:rFonts w:ascii="Trebuchet MS" w:hAnsi="Trebuchet MS"/>
          <w:sz w:val="24"/>
          <w:szCs w:val="24"/>
        </w:rPr>
        <w:t>isiert</w:t>
      </w:r>
      <w:r w:rsidR="00A62A63">
        <w:rPr>
          <w:rFonts w:ascii="Trebuchet MS" w:hAnsi="Trebuchet MS"/>
          <w:sz w:val="24"/>
          <w:szCs w:val="24"/>
        </w:rPr>
        <w:t xml:space="preserve"> durchgeführt werden können.</w:t>
      </w:r>
    </w:p>
    <w:p w:rsidR="00966F5A" w:rsidRDefault="00966F5A" w:rsidP="00A405CB">
      <w:pPr>
        <w:spacing w:after="120"/>
        <w:rPr>
          <w:rFonts w:ascii="Trebuchet MS" w:hAnsi="Trebuchet MS"/>
          <w:sz w:val="24"/>
          <w:szCs w:val="24"/>
        </w:rPr>
      </w:pPr>
    </w:p>
    <w:p w:rsidR="00321B27" w:rsidRDefault="00BB290A" w:rsidP="00A405CB">
      <w:pPr>
        <w:spacing w:after="120"/>
        <w:rPr>
          <w:rFonts w:ascii="Trebuchet MS" w:hAnsi="Trebuchet MS"/>
          <w:sz w:val="24"/>
          <w:szCs w:val="24"/>
        </w:rPr>
      </w:pPr>
      <w:r>
        <w:rPr>
          <w:rFonts w:ascii="Trebuchet MS" w:hAnsi="Trebuchet MS"/>
          <w:sz w:val="24"/>
          <w:szCs w:val="24"/>
        </w:rPr>
        <w:lastRenderedPageBreak/>
        <w:t xml:space="preserve">Die Einsatzmöglichkeiten </w:t>
      </w:r>
      <w:r w:rsidR="0050410B">
        <w:rPr>
          <w:rFonts w:ascii="Trebuchet MS" w:hAnsi="Trebuchet MS"/>
          <w:sz w:val="24"/>
          <w:szCs w:val="24"/>
        </w:rPr>
        <w:t xml:space="preserve">wie auch die methodischen Varianten </w:t>
      </w:r>
      <w:r>
        <w:rPr>
          <w:rFonts w:ascii="Trebuchet MS" w:hAnsi="Trebuchet MS"/>
          <w:sz w:val="24"/>
          <w:szCs w:val="24"/>
        </w:rPr>
        <w:t xml:space="preserve">für Befragungen sind sehr vielfältig. So kann z.B. die Zufriedenheit der Teilnehmenden </w:t>
      </w:r>
      <w:r w:rsidR="0050410B">
        <w:rPr>
          <w:rFonts w:ascii="Trebuchet MS" w:hAnsi="Trebuchet MS"/>
          <w:sz w:val="24"/>
          <w:szCs w:val="24"/>
        </w:rPr>
        <w:t xml:space="preserve">an </w:t>
      </w:r>
      <w:r>
        <w:rPr>
          <w:rFonts w:ascii="Trebuchet MS" w:hAnsi="Trebuchet MS"/>
          <w:sz w:val="24"/>
          <w:szCs w:val="24"/>
        </w:rPr>
        <w:t>einer Schulung/Fortbildung sowohl mündlich in einer Feedbackrunde als a</w:t>
      </w:r>
      <w:r w:rsidR="0050410B">
        <w:rPr>
          <w:rFonts w:ascii="Trebuchet MS" w:hAnsi="Trebuchet MS"/>
          <w:sz w:val="24"/>
          <w:szCs w:val="24"/>
        </w:rPr>
        <w:t>uch schriftlich mit Hilfe eines Fragebogens ermittelt</w:t>
      </w:r>
      <w:r>
        <w:rPr>
          <w:rFonts w:ascii="Trebuchet MS" w:hAnsi="Trebuchet MS"/>
          <w:sz w:val="24"/>
          <w:szCs w:val="24"/>
        </w:rPr>
        <w:t xml:space="preserve"> werden. </w:t>
      </w:r>
      <w:r w:rsidR="0050410B">
        <w:rPr>
          <w:rFonts w:ascii="Trebuchet MS" w:hAnsi="Trebuchet MS"/>
          <w:sz w:val="24"/>
          <w:szCs w:val="24"/>
        </w:rPr>
        <w:t>Der Erfolg der Wissensvermittlung ließe sich hier z.B. auch mit einem kleinen Quiz (mündl</w:t>
      </w:r>
      <w:r w:rsidR="00202CA0">
        <w:rPr>
          <w:rFonts w:ascii="Trebuchet MS" w:hAnsi="Trebuchet MS"/>
          <w:sz w:val="24"/>
          <w:szCs w:val="24"/>
        </w:rPr>
        <w:t>ich oder schriftlich) erfassen. Die Befragung als Quiz zu „tarnen“ stellt nicht nur eine abwechslungsreiche Variante des „klassischen Fragebogens“</w:t>
      </w:r>
      <w:r w:rsidR="00EC29DC">
        <w:rPr>
          <w:rFonts w:ascii="Trebuchet MS" w:hAnsi="Trebuchet MS"/>
          <w:sz w:val="24"/>
          <w:szCs w:val="24"/>
        </w:rPr>
        <w:t xml:space="preserve"> dar</w:t>
      </w:r>
      <w:r w:rsidR="00202CA0">
        <w:rPr>
          <w:rFonts w:ascii="Trebuchet MS" w:hAnsi="Trebuchet MS"/>
          <w:sz w:val="24"/>
          <w:szCs w:val="24"/>
        </w:rPr>
        <w:t xml:space="preserve">, sondern </w:t>
      </w:r>
      <w:r w:rsidR="00EC29DC">
        <w:rPr>
          <w:rFonts w:ascii="Trebuchet MS" w:hAnsi="Trebuchet MS"/>
          <w:sz w:val="24"/>
          <w:szCs w:val="24"/>
        </w:rPr>
        <w:t xml:space="preserve">bietet </w:t>
      </w:r>
      <w:r w:rsidR="00202CA0">
        <w:rPr>
          <w:rFonts w:ascii="Trebuchet MS" w:hAnsi="Trebuchet MS"/>
          <w:sz w:val="24"/>
          <w:szCs w:val="24"/>
        </w:rPr>
        <w:t xml:space="preserve">zusätzlich </w:t>
      </w:r>
      <w:r w:rsidR="00EC29DC">
        <w:rPr>
          <w:rFonts w:ascii="Trebuchet MS" w:hAnsi="Trebuchet MS"/>
          <w:sz w:val="24"/>
          <w:szCs w:val="24"/>
        </w:rPr>
        <w:t>auch die Möglichkeit</w:t>
      </w:r>
      <w:r w:rsidR="00202CA0">
        <w:rPr>
          <w:rFonts w:ascii="Trebuchet MS" w:hAnsi="Trebuchet MS"/>
          <w:sz w:val="24"/>
          <w:szCs w:val="24"/>
        </w:rPr>
        <w:t>, durch die Auslobung kleiner Preis</w:t>
      </w:r>
      <w:r w:rsidR="00EC29DC">
        <w:rPr>
          <w:rFonts w:ascii="Trebuchet MS" w:hAnsi="Trebuchet MS"/>
          <w:sz w:val="24"/>
          <w:szCs w:val="24"/>
        </w:rPr>
        <w:t xml:space="preserve">e o.ä. </w:t>
      </w:r>
      <w:r w:rsidR="00202CA0">
        <w:rPr>
          <w:rFonts w:ascii="Trebuchet MS" w:hAnsi="Trebuchet MS"/>
          <w:sz w:val="24"/>
          <w:szCs w:val="24"/>
        </w:rPr>
        <w:t>Motivationsanreize</w:t>
      </w:r>
      <w:r w:rsidR="00EC29DC">
        <w:rPr>
          <w:rFonts w:ascii="Trebuchet MS" w:hAnsi="Trebuchet MS"/>
          <w:sz w:val="24"/>
          <w:szCs w:val="24"/>
        </w:rPr>
        <w:t xml:space="preserve"> zu schaffen, damit die Teilnehmenden einerseits den Schulungsinhalten aufmerksam folgen und sich andererseits </w:t>
      </w:r>
      <w:r w:rsidR="00610EB8">
        <w:rPr>
          <w:rFonts w:ascii="Trebuchet MS" w:hAnsi="Trebuchet MS"/>
          <w:sz w:val="24"/>
          <w:szCs w:val="24"/>
        </w:rPr>
        <w:t xml:space="preserve">auch </w:t>
      </w:r>
      <w:r w:rsidR="00EC29DC">
        <w:rPr>
          <w:rFonts w:ascii="Trebuchet MS" w:hAnsi="Trebuchet MS"/>
          <w:sz w:val="24"/>
          <w:szCs w:val="24"/>
        </w:rPr>
        <w:t>an der „Befragung“ beteiligen.</w:t>
      </w:r>
    </w:p>
    <w:p w:rsidR="00A21927" w:rsidRDefault="00A21927" w:rsidP="00A405CB">
      <w:pPr>
        <w:spacing w:after="120"/>
        <w:rPr>
          <w:rFonts w:ascii="Trebuchet MS" w:hAnsi="Trebuchet MS"/>
          <w:sz w:val="24"/>
          <w:szCs w:val="24"/>
        </w:rPr>
      </w:pPr>
    </w:p>
    <w:p w:rsidR="00577F2F" w:rsidRDefault="00577F2F" w:rsidP="00EA0B95">
      <w:pPr>
        <w:spacing w:after="120"/>
        <w:rPr>
          <w:rFonts w:ascii="Trebuchet MS" w:hAnsi="Trebuchet MS"/>
          <w:sz w:val="24"/>
          <w:szCs w:val="24"/>
        </w:rPr>
      </w:pPr>
      <w:r>
        <w:rPr>
          <w:rFonts w:ascii="Trebuchet MS" w:hAnsi="Trebuchet MS"/>
          <w:sz w:val="24"/>
          <w:szCs w:val="24"/>
        </w:rPr>
        <w:br w:type="page"/>
      </w:r>
    </w:p>
    <w:p w:rsidR="00B24CEC" w:rsidRPr="00577F2F" w:rsidRDefault="007E468B" w:rsidP="00577F2F">
      <w:pPr>
        <w:spacing w:after="240"/>
        <w:rPr>
          <w:rFonts w:ascii="Trebuchet MS" w:hAnsi="Trebuchet MS"/>
          <w:b/>
          <w:sz w:val="28"/>
          <w:szCs w:val="28"/>
        </w:rPr>
      </w:pPr>
      <w:r>
        <w:rPr>
          <w:rFonts w:ascii="Trebuchet MS" w:hAnsi="Trebuchet MS"/>
          <w:b/>
          <w:sz w:val="28"/>
          <w:szCs w:val="28"/>
        </w:rPr>
        <w:lastRenderedPageBreak/>
        <w:t>4.6</w:t>
      </w:r>
      <w:r>
        <w:rPr>
          <w:rFonts w:ascii="Trebuchet MS" w:hAnsi="Trebuchet MS"/>
          <w:b/>
          <w:sz w:val="28"/>
          <w:szCs w:val="28"/>
        </w:rPr>
        <w:tab/>
      </w:r>
      <w:r w:rsidR="006F0ECE" w:rsidRPr="00577F2F">
        <w:rPr>
          <w:rFonts w:ascii="Trebuchet MS" w:hAnsi="Trebuchet MS"/>
          <w:b/>
          <w:sz w:val="28"/>
          <w:szCs w:val="28"/>
        </w:rPr>
        <w:t>Datenerhebungsinstrumente entwickeln und testen</w:t>
      </w:r>
    </w:p>
    <w:p w:rsidR="006F0ECE" w:rsidRDefault="006F0ECE" w:rsidP="00A405CB">
      <w:pPr>
        <w:spacing w:after="120"/>
        <w:rPr>
          <w:rFonts w:ascii="Trebuchet MS" w:hAnsi="Trebuchet MS"/>
          <w:sz w:val="24"/>
          <w:szCs w:val="24"/>
        </w:rPr>
      </w:pPr>
      <w:r>
        <w:rPr>
          <w:rFonts w:ascii="Trebuchet MS" w:hAnsi="Trebuchet MS"/>
          <w:sz w:val="24"/>
          <w:szCs w:val="24"/>
        </w:rPr>
        <w:t>Aufbauend auf der gewählten Datenerhebungsmethode bzw. den gewählten Datenerhebungsmethoden gilt es nunmehr, die entsprechenden Instrumente</w:t>
      </w:r>
      <w:r w:rsidR="00B24CEC">
        <w:rPr>
          <w:rFonts w:ascii="Trebuchet MS" w:hAnsi="Trebuchet MS"/>
          <w:sz w:val="24"/>
          <w:szCs w:val="24"/>
        </w:rPr>
        <w:t xml:space="preserve"> zu entwickeln</w:t>
      </w:r>
      <w:r>
        <w:rPr>
          <w:rFonts w:ascii="Trebuchet MS" w:hAnsi="Trebuchet MS"/>
          <w:sz w:val="24"/>
          <w:szCs w:val="24"/>
        </w:rPr>
        <w:t>, mit denen die Daten erho</w:t>
      </w:r>
      <w:r w:rsidR="00B24CEC">
        <w:rPr>
          <w:rFonts w:ascii="Trebuchet MS" w:hAnsi="Trebuchet MS"/>
          <w:sz w:val="24"/>
          <w:szCs w:val="24"/>
        </w:rPr>
        <w:t>ben werden sollen</w:t>
      </w:r>
      <w:r>
        <w:rPr>
          <w:rFonts w:ascii="Trebuchet MS" w:hAnsi="Trebuchet MS"/>
          <w:sz w:val="24"/>
          <w:szCs w:val="24"/>
        </w:rPr>
        <w:t>.</w:t>
      </w:r>
      <w:r w:rsidR="00375857">
        <w:rPr>
          <w:rFonts w:ascii="Trebuchet MS" w:hAnsi="Trebuchet MS"/>
          <w:sz w:val="24"/>
          <w:szCs w:val="24"/>
        </w:rPr>
        <w:t xml:space="preserve"> Je nach Erhebungsmethode kommen verschiedene Instrumente zum Einsatz: </w:t>
      </w:r>
      <w:r w:rsidR="001828DB">
        <w:rPr>
          <w:rFonts w:ascii="Trebuchet MS" w:hAnsi="Trebuchet MS"/>
          <w:sz w:val="24"/>
          <w:szCs w:val="24"/>
        </w:rPr>
        <w:t xml:space="preserve">Bei der </w:t>
      </w:r>
      <w:r w:rsidR="00375857">
        <w:rPr>
          <w:rFonts w:ascii="Trebuchet MS" w:hAnsi="Trebuchet MS"/>
          <w:sz w:val="24"/>
          <w:szCs w:val="24"/>
        </w:rPr>
        <w:t>D</w:t>
      </w:r>
      <w:r w:rsidR="001828DB">
        <w:rPr>
          <w:rFonts w:ascii="Trebuchet MS" w:hAnsi="Trebuchet MS"/>
          <w:sz w:val="24"/>
          <w:szCs w:val="24"/>
        </w:rPr>
        <w:t>okumentationsmethode sind dies meist</w:t>
      </w:r>
      <w:r w:rsidR="00375857">
        <w:rPr>
          <w:rFonts w:ascii="Trebuchet MS" w:hAnsi="Trebuchet MS"/>
          <w:sz w:val="24"/>
          <w:szCs w:val="24"/>
        </w:rPr>
        <w:t xml:space="preserve"> Berich</w:t>
      </w:r>
      <w:r w:rsidR="00B24CEC">
        <w:rPr>
          <w:rFonts w:ascii="Trebuchet MS" w:hAnsi="Trebuchet MS"/>
          <w:sz w:val="24"/>
          <w:szCs w:val="24"/>
        </w:rPr>
        <w:t>te, Inhaltsanalysen oder</w:t>
      </w:r>
      <w:r w:rsidR="00375857">
        <w:rPr>
          <w:rFonts w:ascii="Trebuchet MS" w:hAnsi="Trebuchet MS"/>
          <w:sz w:val="24"/>
          <w:szCs w:val="24"/>
        </w:rPr>
        <w:t xml:space="preserve"> Protokollbög</w:t>
      </w:r>
      <w:r w:rsidR="001828DB">
        <w:rPr>
          <w:rFonts w:ascii="Trebuchet MS" w:hAnsi="Trebuchet MS"/>
          <w:sz w:val="24"/>
          <w:szCs w:val="24"/>
        </w:rPr>
        <w:t>en. Die Beobachtungsmethode arbeitet in der Regel mit Beobachtungsbögen. Während bei der m</w:t>
      </w:r>
      <w:r w:rsidR="00B24CEC">
        <w:rPr>
          <w:rFonts w:ascii="Trebuchet MS" w:hAnsi="Trebuchet MS"/>
          <w:sz w:val="24"/>
          <w:szCs w:val="24"/>
        </w:rPr>
        <w:t xml:space="preserve">ündlichen Befragung häufig </w:t>
      </w:r>
      <w:r w:rsidR="001828DB">
        <w:rPr>
          <w:rFonts w:ascii="Trebuchet MS" w:hAnsi="Trebuchet MS"/>
          <w:sz w:val="24"/>
          <w:szCs w:val="24"/>
        </w:rPr>
        <w:t>Interviewleitfäden eingesetzt werden, kommen bei der</w:t>
      </w:r>
      <w:r w:rsidR="00C67700">
        <w:rPr>
          <w:rFonts w:ascii="Trebuchet MS" w:hAnsi="Trebuchet MS"/>
          <w:sz w:val="24"/>
          <w:szCs w:val="24"/>
        </w:rPr>
        <w:t xml:space="preserve"> schriftlichen Befragung Fragebo</w:t>
      </w:r>
      <w:r w:rsidR="001828DB">
        <w:rPr>
          <w:rFonts w:ascii="Trebuchet MS" w:hAnsi="Trebuchet MS"/>
          <w:sz w:val="24"/>
          <w:szCs w:val="24"/>
        </w:rPr>
        <w:t>gen zur Anwendung.</w:t>
      </w:r>
    </w:p>
    <w:p w:rsidR="00521033" w:rsidRDefault="00B24CEC" w:rsidP="00A405CB">
      <w:pPr>
        <w:spacing w:after="120"/>
        <w:rPr>
          <w:rFonts w:ascii="Trebuchet MS" w:hAnsi="Trebuchet MS"/>
          <w:sz w:val="24"/>
          <w:szCs w:val="24"/>
        </w:rPr>
      </w:pPr>
      <w:r>
        <w:rPr>
          <w:rFonts w:ascii="Trebuchet MS" w:hAnsi="Trebuchet MS"/>
          <w:sz w:val="24"/>
          <w:szCs w:val="24"/>
        </w:rPr>
        <w:t xml:space="preserve">Anstatt Datenerhebungsinstrumente von Grund auf neu zu entwickeln, bietet es sich oftmals an, bereits vorhandene (und bewährte) Datenerhebungsinstrumente entsprechend anzupassen. Sowohl bei der Entwicklung neuer als auch bei der Anpassung bereits vorhandener Instrumente </w:t>
      </w:r>
      <w:r w:rsidR="00EF5309">
        <w:rPr>
          <w:rFonts w:ascii="Trebuchet MS" w:hAnsi="Trebuchet MS"/>
          <w:sz w:val="24"/>
          <w:szCs w:val="24"/>
        </w:rPr>
        <w:t>sollte</w:t>
      </w:r>
      <w:r w:rsidR="00C10A34">
        <w:rPr>
          <w:rFonts w:ascii="Trebuchet MS" w:hAnsi="Trebuchet MS"/>
          <w:sz w:val="24"/>
          <w:szCs w:val="24"/>
        </w:rPr>
        <w:t>n</w:t>
      </w:r>
      <w:r w:rsidR="00422299">
        <w:rPr>
          <w:rFonts w:ascii="Trebuchet MS" w:hAnsi="Trebuchet MS"/>
          <w:sz w:val="24"/>
          <w:szCs w:val="24"/>
        </w:rPr>
        <w:t xml:space="preserve"> diese auf ihre ‚Gültigkeit‘</w:t>
      </w:r>
      <w:r w:rsidR="00EF5309">
        <w:rPr>
          <w:rFonts w:ascii="Trebuchet MS" w:hAnsi="Trebuchet MS"/>
          <w:sz w:val="24"/>
          <w:szCs w:val="24"/>
        </w:rPr>
        <w:t xml:space="preserve"> (Validität) hin überprüft werden</w:t>
      </w:r>
      <w:r w:rsidR="00C10A34">
        <w:rPr>
          <w:rFonts w:ascii="Trebuchet MS" w:hAnsi="Trebuchet MS"/>
          <w:sz w:val="24"/>
          <w:szCs w:val="24"/>
        </w:rPr>
        <w:t>. E</w:t>
      </w:r>
      <w:r w:rsidR="00422299">
        <w:rPr>
          <w:rFonts w:ascii="Trebuchet MS" w:hAnsi="Trebuchet MS"/>
          <w:sz w:val="24"/>
          <w:szCs w:val="24"/>
        </w:rPr>
        <w:t xml:space="preserve">s </w:t>
      </w:r>
      <w:r>
        <w:rPr>
          <w:rFonts w:ascii="Trebuchet MS" w:hAnsi="Trebuchet MS"/>
          <w:sz w:val="24"/>
          <w:szCs w:val="24"/>
        </w:rPr>
        <w:t xml:space="preserve">ist </w:t>
      </w:r>
      <w:r w:rsidR="00C10A34">
        <w:rPr>
          <w:rFonts w:ascii="Trebuchet MS" w:hAnsi="Trebuchet MS"/>
          <w:sz w:val="24"/>
          <w:szCs w:val="24"/>
        </w:rPr>
        <w:t xml:space="preserve">somit </w:t>
      </w:r>
      <w:r>
        <w:rPr>
          <w:rFonts w:ascii="Trebuchet MS" w:hAnsi="Trebuchet MS"/>
          <w:sz w:val="24"/>
          <w:szCs w:val="24"/>
        </w:rPr>
        <w:t xml:space="preserve">darauf zu achten, dass mit den Instrumenten auch tatsächlich das gemessen bzw. erhoben wird, was </w:t>
      </w:r>
      <w:r w:rsidR="00422299">
        <w:rPr>
          <w:rFonts w:ascii="Trebuchet MS" w:hAnsi="Trebuchet MS"/>
          <w:sz w:val="24"/>
          <w:szCs w:val="24"/>
        </w:rPr>
        <w:t>von Interesse ist. In einem ‚</w:t>
      </w:r>
      <w:r w:rsidR="00B82D73">
        <w:rPr>
          <w:rFonts w:ascii="Trebuchet MS" w:hAnsi="Trebuchet MS"/>
          <w:sz w:val="24"/>
          <w:szCs w:val="24"/>
        </w:rPr>
        <w:t>gültigen</w:t>
      </w:r>
      <w:r w:rsidR="00422299">
        <w:rPr>
          <w:rFonts w:ascii="Trebuchet MS" w:hAnsi="Trebuchet MS"/>
          <w:sz w:val="24"/>
          <w:szCs w:val="24"/>
        </w:rPr>
        <w:t xml:space="preserve">‘ </w:t>
      </w:r>
      <w:r w:rsidR="00B82D73">
        <w:rPr>
          <w:rFonts w:ascii="Trebuchet MS" w:hAnsi="Trebuchet MS"/>
          <w:sz w:val="24"/>
          <w:szCs w:val="24"/>
        </w:rPr>
        <w:t xml:space="preserve">(validen) </w:t>
      </w:r>
      <w:r w:rsidR="00422299">
        <w:rPr>
          <w:rFonts w:ascii="Trebuchet MS" w:hAnsi="Trebuchet MS"/>
          <w:sz w:val="24"/>
          <w:szCs w:val="24"/>
        </w:rPr>
        <w:t xml:space="preserve">Instrument spiegeln sich </w:t>
      </w:r>
      <w:r w:rsidR="00A560B1">
        <w:rPr>
          <w:rFonts w:ascii="Trebuchet MS" w:hAnsi="Trebuchet MS"/>
          <w:sz w:val="24"/>
          <w:szCs w:val="24"/>
        </w:rPr>
        <w:t xml:space="preserve">alle </w:t>
      </w:r>
      <w:r w:rsidR="00422299">
        <w:rPr>
          <w:rFonts w:ascii="Trebuchet MS" w:hAnsi="Trebuchet MS"/>
          <w:sz w:val="24"/>
          <w:szCs w:val="24"/>
        </w:rPr>
        <w:t xml:space="preserve">zuvor operationalisierten Indikatoren </w:t>
      </w:r>
      <w:r w:rsidR="00B82D73">
        <w:rPr>
          <w:rFonts w:ascii="Trebuchet MS" w:hAnsi="Trebuchet MS"/>
          <w:sz w:val="24"/>
          <w:szCs w:val="24"/>
        </w:rPr>
        <w:t>ihrem Gehalt nach</w:t>
      </w:r>
      <w:r w:rsidR="00A560B1">
        <w:rPr>
          <w:rFonts w:ascii="Trebuchet MS" w:hAnsi="Trebuchet MS"/>
          <w:sz w:val="24"/>
          <w:szCs w:val="24"/>
        </w:rPr>
        <w:t xml:space="preserve"> </w:t>
      </w:r>
      <w:r w:rsidR="00422299">
        <w:rPr>
          <w:rFonts w:ascii="Trebuchet MS" w:hAnsi="Trebuchet MS"/>
          <w:sz w:val="24"/>
          <w:szCs w:val="24"/>
        </w:rPr>
        <w:t>wider</w:t>
      </w:r>
      <w:r w:rsidR="00A560B1">
        <w:rPr>
          <w:rFonts w:ascii="Trebuchet MS" w:hAnsi="Trebuchet MS"/>
          <w:sz w:val="24"/>
          <w:szCs w:val="24"/>
        </w:rPr>
        <w:t>. Sofern im Vorfeld „richtig“ bzw. vollständig operationalisiert wurd</w:t>
      </w:r>
      <w:r w:rsidR="00CF5DD3">
        <w:rPr>
          <w:rFonts w:ascii="Trebuchet MS" w:hAnsi="Trebuchet MS"/>
          <w:sz w:val="24"/>
          <w:szCs w:val="24"/>
        </w:rPr>
        <w:t>e, müsste</w:t>
      </w:r>
      <w:r w:rsidR="00A560B1">
        <w:rPr>
          <w:rFonts w:ascii="Trebuchet MS" w:hAnsi="Trebuchet MS"/>
          <w:sz w:val="24"/>
          <w:szCs w:val="24"/>
        </w:rPr>
        <w:t xml:space="preserve"> das Instrument </w:t>
      </w:r>
      <w:r w:rsidR="00CF5DD3">
        <w:rPr>
          <w:rFonts w:ascii="Trebuchet MS" w:hAnsi="Trebuchet MS"/>
          <w:sz w:val="24"/>
          <w:szCs w:val="24"/>
        </w:rPr>
        <w:t>so</w:t>
      </w:r>
      <w:r w:rsidR="00A560B1">
        <w:rPr>
          <w:rFonts w:ascii="Trebuchet MS" w:hAnsi="Trebuchet MS"/>
          <w:sz w:val="24"/>
          <w:szCs w:val="24"/>
        </w:rPr>
        <w:t xml:space="preserve">dann zum einen </w:t>
      </w:r>
      <w:r w:rsidR="00422299">
        <w:rPr>
          <w:rFonts w:ascii="Trebuchet MS" w:hAnsi="Trebuchet MS"/>
          <w:sz w:val="24"/>
          <w:szCs w:val="24"/>
        </w:rPr>
        <w:t>die In</w:t>
      </w:r>
      <w:r w:rsidR="00A560B1">
        <w:rPr>
          <w:rFonts w:ascii="Trebuchet MS" w:hAnsi="Trebuchet MS"/>
          <w:sz w:val="24"/>
          <w:szCs w:val="24"/>
        </w:rPr>
        <w:t>formationen er</w:t>
      </w:r>
      <w:r w:rsidR="004461D8">
        <w:rPr>
          <w:rFonts w:ascii="Trebuchet MS" w:hAnsi="Trebuchet MS"/>
          <w:sz w:val="24"/>
          <w:szCs w:val="24"/>
        </w:rPr>
        <w:t xml:space="preserve">heben, die von Belang sind, </w:t>
      </w:r>
      <w:r w:rsidR="00A560B1">
        <w:rPr>
          <w:rFonts w:ascii="Trebuchet MS" w:hAnsi="Trebuchet MS"/>
          <w:sz w:val="24"/>
          <w:szCs w:val="24"/>
        </w:rPr>
        <w:t xml:space="preserve">zum anderen </w:t>
      </w:r>
      <w:r w:rsidR="004461D8">
        <w:rPr>
          <w:rFonts w:ascii="Trebuchet MS" w:hAnsi="Trebuchet MS"/>
          <w:sz w:val="24"/>
          <w:szCs w:val="24"/>
        </w:rPr>
        <w:t xml:space="preserve">müsste es </w:t>
      </w:r>
      <w:r w:rsidR="00896BC4">
        <w:rPr>
          <w:rFonts w:ascii="Trebuchet MS" w:hAnsi="Trebuchet MS"/>
          <w:sz w:val="24"/>
          <w:szCs w:val="24"/>
        </w:rPr>
        <w:t>den Evaluationsgegenstand bzw. die Fragestellung vollständig</w:t>
      </w:r>
      <w:r w:rsidR="00A560B1">
        <w:rPr>
          <w:rFonts w:ascii="Trebuchet MS" w:hAnsi="Trebuchet MS"/>
          <w:sz w:val="24"/>
          <w:szCs w:val="24"/>
        </w:rPr>
        <w:t xml:space="preserve"> erfassen.</w:t>
      </w:r>
    </w:p>
    <w:p w:rsidR="00B24CEC" w:rsidRDefault="00B82D73" w:rsidP="00A405CB">
      <w:pPr>
        <w:spacing w:after="120"/>
        <w:rPr>
          <w:rFonts w:ascii="Trebuchet MS" w:hAnsi="Trebuchet MS"/>
          <w:sz w:val="24"/>
          <w:szCs w:val="24"/>
        </w:rPr>
      </w:pPr>
      <w:r>
        <w:rPr>
          <w:rFonts w:ascii="Trebuchet MS" w:hAnsi="Trebuchet MS"/>
          <w:sz w:val="24"/>
          <w:szCs w:val="24"/>
        </w:rPr>
        <w:t>Zur Prüfung der ‚Gültigkeit‘</w:t>
      </w:r>
      <w:r w:rsidR="00335DE0">
        <w:rPr>
          <w:rFonts w:ascii="Trebuchet MS" w:hAnsi="Trebuchet MS"/>
          <w:sz w:val="24"/>
          <w:szCs w:val="24"/>
        </w:rPr>
        <w:t xml:space="preserve"> eines Instrumentes</w:t>
      </w:r>
      <w:r>
        <w:rPr>
          <w:rFonts w:ascii="Trebuchet MS" w:hAnsi="Trebuchet MS"/>
          <w:sz w:val="24"/>
          <w:szCs w:val="24"/>
        </w:rPr>
        <w:t xml:space="preserve"> empfiehlt es sich</w:t>
      </w:r>
      <w:r w:rsidR="00F762FA">
        <w:rPr>
          <w:rFonts w:ascii="Trebuchet MS" w:hAnsi="Trebuchet MS"/>
          <w:sz w:val="24"/>
          <w:szCs w:val="24"/>
        </w:rPr>
        <w:t>,</w:t>
      </w:r>
      <w:r w:rsidR="00335DE0">
        <w:rPr>
          <w:rFonts w:ascii="Trebuchet MS" w:hAnsi="Trebuchet MS"/>
          <w:sz w:val="24"/>
          <w:szCs w:val="24"/>
        </w:rPr>
        <w:t xml:space="preserve"> im Vorfeld der eigentlichen Datenerhebung</w:t>
      </w:r>
      <w:r w:rsidR="000A2748">
        <w:rPr>
          <w:rFonts w:ascii="Trebuchet MS" w:hAnsi="Trebuchet MS"/>
          <w:sz w:val="24"/>
          <w:szCs w:val="24"/>
        </w:rPr>
        <w:t xml:space="preserve"> einen </w:t>
      </w:r>
      <w:proofErr w:type="spellStart"/>
      <w:r>
        <w:rPr>
          <w:rFonts w:ascii="Trebuchet MS" w:hAnsi="Trebuchet MS"/>
          <w:sz w:val="24"/>
          <w:szCs w:val="24"/>
        </w:rPr>
        <w:t>Vortest</w:t>
      </w:r>
      <w:proofErr w:type="spellEnd"/>
      <w:r>
        <w:rPr>
          <w:rFonts w:ascii="Trebuchet MS" w:hAnsi="Trebuchet MS"/>
          <w:sz w:val="24"/>
          <w:szCs w:val="24"/>
        </w:rPr>
        <w:t xml:space="preserve"> (Pretest) an einer kleinen Stichprobe durchzuführen</w:t>
      </w:r>
      <w:r w:rsidR="00335DE0">
        <w:rPr>
          <w:rFonts w:ascii="Trebuchet MS" w:hAnsi="Trebuchet MS"/>
          <w:sz w:val="24"/>
          <w:szCs w:val="24"/>
        </w:rPr>
        <w:t>. We</w:t>
      </w:r>
      <w:r w:rsidR="00F7098C">
        <w:rPr>
          <w:rFonts w:ascii="Trebuchet MS" w:hAnsi="Trebuchet MS"/>
          <w:sz w:val="24"/>
          <w:szCs w:val="24"/>
        </w:rPr>
        <w:t xml:space="preserve">nn dies nicht möglich ist, </w:t>
      </w:r>
      <w:r w:rsidR="00335DE0">
        <w:rPr>
          <w:rFonts w:ascii="Trebuchet MS" w:hAnsi="Trebuchet MS"/>
          <w:sz w:val="24"/>
          <w:szCs w:val="24"/>
        </w:rPr>
        <w:t xml:space="preserve">sollte ein Instrument zumindest </w:t>
      </w:r>
      <w:r w:rsidR="00F975E6">
        <w:rPr>
          <w:rFonts w:ascii="Trebuchet MS" w:hAnsi="Trebuchet MS"/>
          <w:sz w:val="24"/>
          <w:szCs w:val="24"/>
        </w:rPr>
        <w:t>einer kritischen Prüfung unterzogen werden bevor es zum Einsatz kommt</w:t>
      </w:r>
      <w:r w:rsidR="0014732F">
        <w:rPr>
          <w:rFonts w:ascii="Trebuchet MS" w:hAnsi="Trebuchet MS"/>
          <w:sz w:val="24"/>
          <w:szCs w:val="24"/>
        </w:rPr>
        <w:t>. V</w:t>
      </w:r>
      <w:r w:rsidR="00EF5309">
        <w:rPr>
          <w:rFonts w:ascii="Trebuchet MS" w:hAnsi="Trebuchet MS"/>
          <w:sz w:val="24"/>
          <w:szCs w:val="24"/>
        </w:rPr>
        <w:t xml:space="preserve">orzugsweise </w:t>
      </w:r>
      <w:r w:rsidR="0014732F">
        <w:rPr>
          <w:rFonts w:ascii="Trebuchet MS" w:hAnsi="Trebuchet MS"/>
          <w:sz w:val="24"/>
          <w:szCs w:val="24"/>
        </w:rPr>
        <w:t xml:space="preserve">sollte eine </w:t>
      </w:r>
      <w:r w:rsidR="00DD3E78">
        <w:rPr>
          <w:rFonts w:ascii="Trebuchet MS" w:hAnsi="Trebuchet MS"/>
          <w:sz w:val="24"/>
          <w:szCs w:val="24"/>
        </w:rPr>
        <w:t xml:space="preserve">solche </w:t>
      </w:r>
      <w:r w:rsidR="0014732F">
        <w:rPr>
          <w:rFonts w:ascii="Trebuchet MS" w:hAnsi="Trebuchet MS"/>
          <w:sz w:val="24"/>
          <w:szCs w:val="24"/>
        </w:rPr>
        <w:t xml:space="preserve">Prüfung </w:t>
      </w:r>
      <w:r w:rsidR="00335DE0">
        <w:rPr>
          <w:rFonts w:ascii="Trebuchet MS" w:hAnsi="Trebuchet MS"/>
          <w:sz w:val="24"/>
          <w:szCs w:val="24"/>
        </w:rPr>
        <w:t>von Personen (z.B. Kolleginnen und Kollegen)</w:t>
      </w:r>
      <w:r w:rsidR="0014732F">
        <w:rPr>
          <w:rFonts w:ascii="Trebuchet MS" w:hAnsi="Trebuchet MS"/>
          <w:sz w:val="24"/>
          <w:szCs w:val="24"/>
        </w:rPr>
        <w:t xml:space="preserve"> vorgenommen werden, die an d</w:t>
      </w:r>
      <w:r w:rsidR="00335DE0">
        <w:rPr>
          <w:rFonts w:ascii="Trebuchet MS" w:hAnsi="Trebuchet MS"/>
          <w:sz w:val="24"/>
          <w:szCs w:val="24"/>
        </w:rPr>
        <w:t xml:space="preserve">er Entwicklung </w:t>
      </w:r>
      <w:r w:rsidR="0014732F">
        <w:rPr>
          <w:rFonts w:ascii="Trebuchet MS" w:hAnsi="Trebuchet MS"/>
          <w:sz w:val="24"/>
          <w:szCs w:val="24"/>
        </w:rPr>
        <w:t xml:space="preserve">des Instrumentes </w:t>
      </w:r>
      <w:r w:rsidR="00335DE0">
        <w:rPr>
          <w:rFonts w:ascii="Trebuchet MS" w:hAnsi="Trebuchet MS"/>
          <w:sz w:val="24"/>
          <w:szCs w:val="24"/>
        </w:rPr>
        <w:t>nicht beteilig</w:t>
      </w:r>
      <w:r w:rsidR="00F975E6">
        <w:rPr>
          <w:rFonts w:ascii="Trebuchet MS" w:hAnsi="Trebuchet MS"/>
          <w:sz w:val="24"/>
          <w:szCs w:val="24"/>
        </w:rPr>
        <w:t>t waren</w:t>
      </w:r>
      <w:r w:rsidR="00335DE0">
        <w:rPr>
          <w:rFonts w:ascii="Trebuchet MS" w:hAnsi="Trebuchet MS"/>
          <w:sz w:val="24"/>
          <w:szCs w:val="24"/>
        </w:rPr>
        <w:t>.</w:t>
      </w:r>
    </w:p>
    <w:p w:rsidR="00B24CEC" w:rsidRDefault="00B24CEC" w:rsidP="00A405CB">
      <w:pPr>
        <w:spacing w:after="120"/>
        <w:rPr>
          <w:rFonts w:ascii="Trebuchet MS" w:hAnsi="Trebuchet MS"/>
          <w:sz w:val="24"/>
          <w:szCs w:val="24"/>
        </w:rPr>
      </w:pPr>
    </w:p>
    <w:p w:rsidR="00577F2F" w:rsidRDefault="00577F2F" w:rsidP="00EA0B95">
      <w:pPr>
        <w:spacing w:after="120"/>
        <w:rPr>
          <w:rFonts w:ascii="Trebuchet MS" w:hAnsi="Trebuchet MS"/>
          <w:sz w:val="24"/>
          <w:szCs w:val="24"/>
        </w:rPr>
      </w:pPr>
      <w:r>
        <w:rPr>
          <w:rFonts w:ascii="Trebuchet MS" w:hAnsi="Trebuchet MS"/>
          <w:sz w:val="24"/>
          <w:szCs w:val="24"/>
        </w:rPr>
        <w:br w:type="page"/>
      </w:r>
    </w:p>
    <w:p w:rsidR="009D6003" w:rsidRPr="00577F2F" w:rsidRDefault="007E468B" w:rsidP="00577F2F">
      <w:pPr>
        <w:spacing w:after="240"/>
        <w:rPr>
          <w:rFonts w:ascii="Trebuchet MS" w:hAnsi="Trebuchet MS"/>
          <w:b/>
          <w:sz w:val="28"/>
          <w:szCs w:val="28"/>
        </w:rPr>
      </w:pPr>
      <w:r>
        <w:rPr>
          <w:rFonts w:ascii="Trebuchet MS" w:hAnsi="Trebuchet MS"/>
          <w:b/>
          <w:sz w:val="28"/>
          <w:szCs w:val="28"/>
        </w:rPr>
        <w:lastRenderedPageBreak/>
        <w:t>4.7</w:t>
      </w:r>
      <w:r>
        <w:rPr>
          <w:rFonts w:ascii="Trebuchet MS" w:hAnsi="Trebuchet MS"/>
          <w:b/>
          <w:sz w:val="28"/>
          <w:szCs w:val="28"/>
        </w:rPr>
        <w:tab/>
      </w:r>
      <w:r w:rsidR="00A21927" w:rsidRPr="00577F2F">
        <w:rPr>
          <w:rFonts w:ascii="Trebuchet MS" w:hAnsi="Trebuchet MS"/>
          <w:b/>
          <w:sz w:val="28"/>
          <w:szCs w:val="28"/>
        </w:rPr>
        <w:t>Datenerhebung</w:t>
      </w:r>
    </w:p>
    <w:p w:rsidR="002922F9" w:rsidRDefault="000C229B" w:rsidP="00A405CB">
      <w:pPr>
        <w:spacing w:after="120"/>
        <w:rPr>
          <w:rFonts w:ascii="Trebuchet MS" w:hAnsi="Trebuchet MS"/>
          <w:sz w:val="24"/>
          <w:szCs w:val="24"/>
        </w:rPr>
      </w:pPr>
      <w:r>
        <w:rPr>
          <w:rFonts w:ascii="Trebuchet MS" w:hAnsi="Trebuchet MS"/>
          <w:sz w:val="24"/>
          <w:szCs w:val="24"/>
        </w:rPr>
        <w:t xml:space="preserve">Anhand der Datenerhebungsmethoden Dokumentation, </w:t>
      </w:r>
      <w:r w:rsidR="009D6003">
        <w:rPr>
          <w:rFonts w:ascii="Trebuchet MS" w:hAnsi="Trebuchet MS"/>
          <w:sz w:val="24"/>
          <w:szCs w:val="24"/>
        </w:rPr>
        <w:t>Beobachtung und Befragung werden</w:t>
      </w:r>
      <w:r w:rsidR="004B5BC1">
        <w:rPr>
          <w:rFonts w:ascii="Trebuchet MS" w:hAnsi="Trebuchet MS"/>
          <w:sz w:val="24"/>
          <w:szCs w:val="24"/>
        </w:rPr>
        <w:t xml:space="preserve"> im Folgenden </w:t>
      </w:r>
      <w:r>
        <w:rPr>
          <w:rFonts w:ascii="Trebuchet MS" w:hAnsi="Trebuchet MS"/>
          <w:sz w:val="24"/>
          <w:szCs w:val="24"/>
        </w:rPr>
        <w:t>Hinweise und Tipps für die Vorbereitung und Durchführung der Datenerhebung gegeb</w:t>
      </w:r>
      <w:r w:rsidR="00102308">
        <w:rPr>
          <w:rFonts w:ascii="Trebuchet MS" w:hAnsi="Trebuchet MS"/>
          <w:sz w:val="24"/>
          <w:szCs w:val="24"/>
        </w:rPr>
        <w:t>en, mit der</w:t>
      </w:r>
      <w:r w:rsidR="009D6003">
        <w:rPr>
          <w:rFonts w:ascii="Trebuchet MS" w:hAnsi="Trebuchet MS"/>
          <w:sz w:val="24"/>
          <w:szCs w:val="24"/>
        </w:rPr>
        <w:t xml:space="preserve">en </w:t>
      </w:r>
      <w:r w:rsidR="00102308">
        <w:rPr>
          <w:rFonts w:ascii="Trebuchet MS" w:hAnsi="Trebuchet MS"/>
          <w:sz w:val="24"/>
          <w:szCs w:val="24"/>
        </w:rPr>
        <w:t xml:space="preserve">Hilfe </w:t>
      </w:r>
      <w:r w:rsidR="009D6003">
        <w:rPr>
          <w:rFonts w:ascii="Trebuchet MS" w:hAnsi="Trebuchet MS"/>
          <w:sz w:val="24"/>
          <w:szCs w:val="24"/>
        </w:rPr>
        <w:t>sich (zumindest ein paar</w:t>
      </w:r>
      <w:r w:rsidR="004B5BC1">
        <w:rPr>
          <w:rFonts w:ascii="Trebuchet MS" w:hAnsi="Trebuchet MS"/>
          <w:sz w:val="24"/>
          <w:szCs w:val="24"/>
        </w:rPr>
        <w:t xml:space="preserve"> gängige</w:t>
      </w:r>
      <w:r w:rsidR="00F403B5">
        <w:rPr>
          <w:rFonts w:ascii="Trebuchet MS" w:hAnsi="Trebuchet MS"/>
          <w:sz w:val="24"/>
          <w:szCs w:val="24"/>
        </w:rPr>
        <w:t xml:space="preserve"> und häufige</w:t>
      </w:r>
      <w:r w:rsidR="009D6003">
        <w:rPr>
          <w:rFonts w:ascii="Trebuchet MS" w:hAnsi="Trebuchet MS"/>
          <w:sz w:val="24"/>
          <w:szCs w:val="24"/>
        </w:rPr>
        <w:t xml:space="preserve">) </w:t>
      </w:r>
      <w:r>
        <w:rPr>
          <w:rFonts w:ascii="Trebuchet MS" w:hAnsi="Trebuchet MS"/>
          <w:sz w:val="24"/>
          <w:szCs w:val="24"/>
        </w:rPr>
        <w:t>Probleme bei der Datenerhebung reduzieren lassen:</w:t>
      </w:r>
    </w:p>
    <w:p w:rsidR="009D6003" w:rsidRDefault="009D6003" w:rsidP="00A405CB">
      <w:pPr>
        <w:spacing w:after="120"/>
        <w:rPr>
          <w:rFonts w:ascii="Trebuchet MS" w:hAnsi="Trebuchet MS"/>
          <w:sz w:val="24"/>
          <w:szCs w:val="24"/>
        </w:rPr>
      </w:pPr>
    </w:p>
    <w:p w:rsidR="009D6003" w:rsidRDefault="00940478" w:rsidP="00A4032C">
      <w:pPr>
        <w:spacing w:after="0"/>
        <w:rPr>
          <w:rFonts w:ascii="Trebuchet MS" w:hAnsi="Trebuchet MS"/>
          <w:sz w:val="24"/>
          <w:szCs w:val="24"/>
        </w:rPr>
      </w:pPr>
      <w:r>
        <w:rPr>
          <w:rFonts w:ascii="Trebuchet MS" w:hAnsi="Trebuchet MS"/>
          <w:sz w:val="24"/>
          <w:szCs w:val="24"/>
        </w:rPr>
        <w:t>Dokumentation:</w:t>
      </w:r>
      <w:r>
        <w:rPr>
          <w:rFonts w:ascii="Trebuchet MS" w:hAnsi="Trebuchet MS"/>
          <w:sz w:val="24"/>
          <w:szCs w:val="24"/>
        </w:rPr>
        <w:tab/>
      </w:r>
      <w:r w:rsidR="009D6003">
        <w:rPr>
          <w:rFonts w:ascii="Trebuchet MS" w:hAnsi="Trebuchet MS"/>
          <w:sz w:val="24"/>
          <w:szCs w:val="24"/>
        </w:rPr>
        <w:t xml:space="preserve">Dokumentationsmethoden sollten </w:t>
      </w:r>
      <w:r w:rsidR="004B5BC1">
        <w:rPr>
          <w:rFonts w:ascii="Trebuchet MS" w:hAnsi="Trebuchet MS"/>
          <w:sz w:val="24"/>
          <w:szCs w:val="24"/>
        </w:rPr>
        <w:t xml:space="preserve">sich </w:t>
      </w:r>
      <w:r w:rsidR="009D6003">
        <w:rPr>
          <w:rFonts w:ascii="Trebuchet MS" w:hAnsi="Trebuchet MS"/>
          <w:sz w:val="24"/>
          <w:szCs w:val="24"/>
        </w:rPr>
        <w:t xml:space="preserve">möglichst reibungslos </w:t>
      </w:r>
      <w:r w:rsidR="004B5BC1">
        <w:rPr>
          <w:rFonts w:ascii="Trebuchet MS" w:hAnsi="Trebuchet MS"/>
          <w:sz w:val="24"/>
          <w:szCs w:val="24"/>
        </w:rPr>
        <w:t xml:space="preserve">in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B5BC1">
        <w:rPr>
          <w:rFonts w:ascii="Trebuchet MS" w:hAnsi="Trebuchet MS"/>
          <w:sz w:val="24"/>
          <w:szCs w:val="24"/>
        </w:rPr>
        <w:t>de</w:t>
      </w:r>
      <w:r w:rsidR="00593AED">
        <w:rPr>
          <w:rFonts w:ascii="Trebuchet MS" w:hAnsi="Trebuchet MS"/>
          <w:sz w:val="24"/>
          <w:szCs w:val="24"/>
        </w:rPr>
        <w:t xml:space="preserve">n Arbeitsalltag einfügen </w:t>
      </w:r>
      <w:r w:rsidR="004B5BC1">
        <w:rPr>
          <w:rFonts w:ascii="Trebuchet MS" w:hAnsi="Trebuchet MS"/>
          <w:sz w:val="24"/>
          <w:szCs w:val="24"/>
        </w:rPr>
        <w:t xml:space="preserve">und </w:t>
      </w:r>
      <w:r w:rsidR="00CD6183">
        <w:rPr>
          <w:rFonts w:ascii="Trebuchet MS" w:hAnsi="Trebuchet MS"/>
          <w:sz w:val="24"/>
          <w:szCs w:val="24"/>
        </w:rPr>
        <w:t xml:space="preserve">bestenfalls </w:t>
      </w:r>
      <w:r w:rsidR="004B5BC1">
        <w:rPr>
          <w:rFonts w:ascii="Trebuchet MS" w:hAnsi="Trebuchet MS"/>
          <w:sz w:val="24"/>
          <w:szCs w:val="24"/>
        </w:rPr>
        <w:t>„nebenher laufen“</w:t>
      </w:r>
      <w:r w:rsidR="009D6003">
        <w:rPr>
          <w:rFonts w:ascii="Trebuchet MS" w:hAnsi="Trebuchet MS"/>
          <w:sz w:val="24"/>
          <w:szCs w:val="24"/>
        </w:rPr>
        <w:t xml:space="preserv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9D6003">
        <w:rPr>
          <w:rFonts w:ascii="Trebuchet MS" w:hAnsi="Trebuchet MS"/>
          <w:sz w:val="24"/>
          <w:szCs w:val="24"/>
        </w:rPr>
        <w:t xml:space="preserve">Ungeübten wird dies jedoch in der Regel nur selten auf Anhieb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9D6003">
        <w:rPr>
          <w:rFonts w:ascii="Trebuchet MS" w:hAnsi="Trebuchet MS"/>
          <w:sz w:val="24"/>
          <w:szCs w:val="24"/>
        </w:rPr>
        <w:t xml:space="preserve">gelingen. </w:t>
      </w:r>
      <w:r w:rsidR="004B5BC1" w:rsidRPr="004B5BC1">
        <w:rPr>
          <w:rFonts w:ascii="Trebuchet MS" w:hAnsi="Trebuchet MS"/>
          <w:sz w:val="24"/>
          <w:szCs w:val="24"/>
        </w:rPr>
        <w:t xml:space="preserve">Die Dokumentation des eigenen (beruflichen) Handelns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B5BC1" w:rsidRPr="004B5BC1">
        <w:rPr>
          <w:rFonts w:ascii="Trebuchet MS" w:hAnsi="Trebuchet MS"/>
          <w:sz w:val="24"/>
          <w:szCs w:val="24"/>
        </w:rPr>
        <w:t xml:space="preserve">ist immer mit Mehraufwand verbunden, der entsprechend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B5BC1" w:rsidRPr="004B5BC1">
        <w:rPr>
          <w:rFonts w:ascii="Trebuchet MS" w:hAnsi="Trebuchet MS"/>
          <w:sz w:val="24"/>
          <w:szCs w:val="24"/>
        </w:rPr>
        <w:t>einkalkuliert werden muss.</w:t>
      </w:r>
      <w:r w:rsidR="004B5BC1">
        <w:rPr>
          <w:rFonts w:ascii="Trebuchet MS" w:hAnsi="Trebuchet MS"/>
          <w:sz w:val="24"/>
          <w:szCs w:val="24"/>
        </w:rPr>
        <w:t xml:space="preserve"> </w:t>
      </w:r>
      <w:r w:rsidR="009D6003">
        <w:rPr>
          <w:rFonts w:ascii="Trebuchet MS" w:hAnsi="Trebuchet MS"/>
          <w:sz w:val="24"/>
          <w:szCs w:val="24"/>
        </w:rPr>
        <w:t xml:space="preserve">Insofern sollte </w:t>
      </w:r>
      <w:r w:rsidR="004B5BC1">
        <w:rPr>
          <w:rFonts w:ascii="Trebuchet MS" w:hAnsi="Trebuchet MS"/>
          <w:sz w:val="24"/>
          <w:szCs w:val="24"/>
        </w:rPr>
        <w:t xml:space="preserve">unbedingt </w:t>
      </w:r>
      <w:r w:rsidR="004B5BC1" w:rsidRPr="004B5BC1">
        <w:rPr>
          <w:rFonts w:ascii="Trebuchet MS" w:hAnsi="Trebuchet MS"/>
          <w:sz w:val="24"/>
          <w:szCs w:val="24"/>
        </w:rPr>
        <w:t xml:space="preserve">während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B5BC1" w:rsidRPr="004B5BC1">
        <w:rPr>
          <w:rFonts w:ascii="Trebuchet MS" w:hAnsi="Trebuchet MS"/>
          <w:sz w:val="24"/>
          <w:szCs w:val="24"/>
        </w:rPr>
        <w:t xml:space="preserve">oder im Nachgang der zu dokumentierenden Tätigkeit </w:t>
      </w:r>
      <w:r w:rsidR="004B5BC1">
        <w:rPr>
          <w:rFonts w:ascii="Trebuchet MS" w:hAnsi="Trebuchet MS"/>
          <w:sz w:val="24"/>
          <w:szCs w:val="24"/>
        </w:rPr>
        <w:t xml:space="preserve">genügend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B5BC1">
        <w:rPr>
          <w:rFonts w:ascii="Trebuchet MS" w:hAnsi="Trebuchet MS"/>
          <w:sz w:val="24"/>
          <w:szCs w:val="24"/>
        </w:rPr>
        <w:t xml:space="preserve">Zeit </w:t>
      </w:r>
      <w:r w:rsidR="00FD472C">
        <w:rPr>
          <w:rFonts w:ascii="Trebuchet MS" w:hAnsi="Trebuchet MS"/>
          <w:sz w:val="24"/>
          <w:szCs w:val="24"/>
        </w:rPr>
        <w:t xml:space="preserve">für die Dokumentation </w:t>
      </w:r>
      <w:r w:rsidR="004B5BC1">
        <w:rPr>
          <w:rFonts w:ascii="Trebuchet MS" w:hAnsi="Trebuchet MS"/>
          <w:sz w:val="24"/>
          <w:szCs w:val="24"/>
        </w:rPr>
        <w:t>eingeplant werden</w:t>
      </w:r>
      <w:r w:rsidR="00D93796">
        <w:rPr>
          <w:rFonts w:ascii="Trebuchet MS" w:hAnsi="Trebuchet MS"/>
          <w:sz w:val="24"/>
          <w:szCs w:val="24"/>
        </w:rPr>
        <w:t xml:space="preserve">. Auch sollte man </w:t>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t xml:space="preserve">sich bewusst sein, dass mit der Dokumentationsarbeit </w:t>
      </w:r>
      <w:r w:rsidR="00FD472C">
        <w:rPr>
          <w:rFonts w:ascii="Trebuchet MS" w:hAnsi="Trebuchet MS"/>
          <w:sz w:val="24"/>
          <w:szCs w:val="24"/>
        </w:rPr>
        <w:t xml:space="preserve">(zumindest </w:t>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FD472C">
        <w:rPr>
          <w:rFonts w:ascii="Trebuchet MS" w:hAnsi="Trebuchet MS"/>
          <w:sz w:val="24"/>
          <w:szCs w:val="24"/>
        </w:rPr>
        <w:t>a</w:t>
      </w:r>
      <w:r w:rsidR="00D93796">
        <w:rPr>
          <w:rFonts w:ascii="Trebuchet MS" w:hAnsi="Trebuchet MS"/>
          <w:sz w:val="24"/>
          <w:szCs w:val="24"/>
        </w:rPr>
        <w:t xml:space="preserve">nfänglich) häufig ein Bruch der gewohnten Arbeitsweise </w:t>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t>einhergeht. E</w:t>
      </w:r>
      <w:r w:rsidR="00FD472C">
        <w:rPr>
          <w:rFonts w:ascii="Trebuchet MS" w:hAnsi="Trebuchet MS"/>
          <w:sz w:val="24"/>
          <w:szCs w:val="24"/>
        </w:rPr>
        <w:t>s</w:t>
      </w:r>
      <w:r w:rsidR="00D93796">
        <w:rPr>
          <w:rFonts w:ascii="Trebuchet MS" w:hAnsi="Trebuchet MS"/>
          <w:sz w:val="24"/>
          <w:szCs w:val="24"/>
        </w:rPr>
        <w:t xml:space="preserve"> kostet nicht nur Zeit, sondern </w:t>
      </w:r>
      <w:r w:rsidR="00FD472C">
        <w:rPr>
          <w:rFonts w:ascii="Trebuchet MS" w:hAnsi="Trebuchet MS"/>
          <w:sz w:val="24"/>
          <w:szCs w:val="24"/>
        </w:rPr>
        <w:t>häufig auch</w:t>
      </w:r>
      <w:r w:rsidR="007A3F2C">
        <w:rPr>
          <w:rFonts w:ascii="Trebuchet MS" w:hAnsi="Trebuchet MS"/>
          <w:sz w:val="24"/>
          <w:szCs w:val="24"/>
        </w:rPr>
        <w:t xml:space="preserve"> </w:t>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7A3F2C">
        <w:rPr>
          <w:rFonts w:ascii="Trebuchet MS" w:hAnsi="Trebuchet MS"/>
          <w:sz w:val="24"/>
          <w:szCs w:val="24"/>
        </w:rPr>
        <w:t>„Nerven“, wenn</w:t>
      </w:r>
      <w:r w:rsidR="00D93796">
        <w:rPr>
          <w:rFonts w:ascii="Trebuchet MS" w:hAnsi="Trebuchet MS"/>
          <w:sz w:val="24"/>
          <w:szCs w:val="24"/>
        </w:rPr>
        <w:t xml:space="preserve"> man sich nach der </w:t>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3C78FB">
        <w:rPr>
          <w:rFonts w:ascii="Trebuchet MS" w:hAnsi="Trebuchet MS"/>
          <w:sz w:val="24"/>
          <w:szCs w:val="24"/>
        </w:rPr>
        <w:t xml:space="preserve">Dokumentationsunterbrechung </w:t>
      </w:r>
      <w:r w:rsidR="00D93796">
        <w:rPr>
          <w:rFonts w:ascii="Trebuchet MS" w:hAnsi="Trebuchet MS"/>
          <w:sz w:val="24"/>
          <w:szCs w:val="24"/>
        </w:rPr>
        <w:t xml:space="preserve">in die gewohnten </w:t>
      </w:r>
      <w:r w:rsidR="003C78FB">
        <w:rPr>
          <w:rFonts w:ascii="Trebuchet MS" w:hAnsi="Trebuchet MS"/>
          <w:sz w:val="24"/>
          <w:szCs w:val="24"/>
        </w:rPr>
        <w:t xml:space="preserve">Arbeitsabläufe </w:t>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r>
      <w:r w:rsidR="00D93796">
        <w:rPr>
          <w:rFonts w:ascii="Trebuchet MS" w:hAnsi="Trebuchet MS"/>
          <w:sz w:val="24"/>
          <w:szCs w:val="24"/>
        </w:rPr>
        <w:tab/>
        <w:t xml:space="preserve">erst wieder </w:t>
      </w:r>
      <w:r w:rsidR="003C78FB">
        <w:rPr>
          <w:rFonts w:ascii="Trebuchet MS" w:hAnsi="Trebuchet MS"/>
          <w:sz w:val="24"/>
          <w:szCs w:val="24"/>
        </w:rPr>
        <w:t>einfinden muss.</w:t>
      </w:r>
    </w:p>
    <w:p w:rsidR="00FD472C" w:rsidRDefault="00FD472C" w:rsidP="00A405CB">
      <w:pPr>
        <w:spacing w:after="120"/>
        <w:rPr>
          <w:rFonts w:ascii="Trebuchet MS" w:hAnsi="Trebuchet MS"/>
          <w:sz w:val="24"/>
          <w:szCs w:val="24"/>
        </w:rPr>
      </w:pPr>
    </w:p>
    <w:p w:rsidR="00FD472C" w:rsidRDefault="00940478" w:rsidP="00A4032C">
      <w:pPr>
        <w:spacing w:after="0"/>
        <w:rPr>
          <w:rFonts w:ascii="Trebuchet MS" w:hAnsi="Trebuchet MS"/>
          <w:sz w:val="24"/>
          <w:szCs w:val="24"/>
        </w:rPr>
      </w:pPr>
      <w:r>
        <w:rPr>
          <w:rFonts w:ascii="Trebuchet MS" w:hAnsi="Trebuchet MS"/>
          <w:sz w:val="24"/>
          <w:szCs w:val="24"/>
        </w:rPr>
        <w:t>Beobachtung:</w:t>
      </w:r>
      <w:r>
        <w:rPr>
          <w:rFonts w:ascii="Trebuchet MS" w:hAnsi="Trebuchet MS"/>
          <w:sz w:val="24"/>
          <w:szCs w:val="24"/>
        </w:rPr>
        <w:tab/>
      </w:r>
      <w:r>
        <w:rPr>
          <w:rFonts w:ascii="Trebuchet MS" w:hAnsi="Trebuchet MS"/>
          <w:sz w:val="24"/>
          <w:szCs w:val="24"/>
        </w:rPr>
        <w:tab/>
      </w:r>
      <w:r w:rsidR="00FD472C">
        <w:rPr>
          <w:rFonts w:ascii="Trebuchet MS" w:hAnsi="Trebuchet MS"/>
          <w:sz w:val="24"/>
          <w:szCs w:val="24"/>
        </w:rPr>
        <w:t xml:space="preserve">Bei offenen Beobachtungen sollten die Beobachteten unbedingt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FD472C">
        <w:rPr>
          <w:rFonts w:ascii="Trebuchet MS" w:hAnsi="Trebuchet MS"/>
          <w:sz w:val="24"/>
          <w:szCs w:val="24"/>
        </w:rPr>
        <w:t xml:space="preserve">über den Verlauf </w:t>
      </w:r>
      <w:r w:rsidR="00BB7150">
        <w:rPr>
          <w:rFonts w:ascii="Trebuchet MS" w:hAnsi="Trebuchet MS"/>
          <w:sz w:val="24"/>
          <w:szCs w:val="24"/>
        </w:rPr>
        <w:t xml:space="preserve">(Ablauf, Dauer etc.) </w:t>
      </w:r>
      <w:r w:rsidR="00FD472C">
        <w:rPr>
          <w:rFonts w:ascii="Trebuchet MS" w:hAnsi="Trebuchet MS"/>
          <w:sz w:val="24"/>
          <w:szCs w:val="24"/>
        </w:rPr>
        <w:t xml:space="preserve">und </w:t>
      </w:r>
      <w:r w:rsidR="002E6BDE">
        <w:rPr>
          <w:rFonts w:ascii="Trebuchet MS" w:hAnsi="Trebuchet MS"/>
          <w:sz w:val="24"/>
          <w:szCs w:val="24"/>
        </w:rPr>
        <w:t xml:space="preserve">die mit der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2E6BDE">
        <w:rPr>
          <w:rFonts w:ascii="Trebuchet MS" w:hAnsi="Trebuchet MS"/>
          <w:sz w:val="24"/>
          <w:szCs w:val="24"/>
        </w:rPr>
        <w:t xml:space="preserve">Beobachtung verbundenen Absichten </w:t>
      </w:r>
      <w:r w:rsidR="00BB7150">
        <w:rPr>
          <w:rFonts w:ascii="Trebuchet MS" w:hAnsi="Trebuchet MS"/>
          <w:sz w:val="24"/>
          <w:szCs w:val="24"/>
        </w:rPr>
        <w:t xml:space="preserve">(Evaluationsziele etc.)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2E6BDE">
        <w:rPr>
          <w:rFonts w:ascii="Trebuchet MS" w:hAnsi="Trebuchet MS"/>
          <w:sz w:val="24"/>
          <w:szCs w:val="24"/>
        </w:rPr>
        <w:t xml:space="preserve">aufgeklärt werden. Auch sollte ggf. ihr schriftliches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2E6BDE">
        <w:rPr>
          <w:rFonts w:ascii="Trebuchet MS" w:hAnsi="Trebuchet MS"/>
          <w:sz w:val="24"/>
          <w:szCs w:val="24"/>
        </w:rPr>
        <w:t>Einverständnis ei</w:t>
      </w:r>
      <w:r w:rsidR="00BB7150">
        <w:rPr>
          <w:rFonts w:ascii="Trebuchet MS" w:hAnsi="Trebuchet MS"/>
          <w:sz w:val="24"/>
          <w:szCs w:val="24"/>
        </w:rPr>
        <w:t xml:space="preserve">ngeholt werden. Sofern </w:t>
      </w:r>
      <w:r w:rsidR="002E6BDE">
        <w:rPr>
          <w:rFonts w:ascii="Trebuchet MS" w:hAnsi="Trebuchet MS"/>
          <w:sz w:val="24"/>
          <w:szCs w:val="24"/>
        </w:rPr>
        <w:t>Beobachtungs</w:t>
      </w:r>
      <w:r w:rsidR="00BB7150">
        <w:rPr>
          <w:rFonts w:ascii="Trebuchet MS" w:hAnsi="Trebuchet MS"/>
          <w:sz w:val="24"/>
          <w:szCs w:val="24"/>
        </w:rPr>
        <w:t xml:space="preserve">bögen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BB7150">
        <w:rPr>
          <w:rFonts w:ascii="Trebuchet MS" w:hAnsi="Trebuchet MS"/>
          <w:sz w:val="24"/>
          <w:szCs w:val="24"/>
        </w:rPr>
        <w:t xml:space="preserve">eingesetzt werden, sollten die Eintragungen strikt am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BB7150">
        <w:rPr>
          <w:rFonts w:ascii="Trebuchet MS" w:hAnsi="Trebuchet MS"/>
          <w:sz w:val="24"/>
          <w:szCs w:val="24"/>
        </w:rPr>
        <w:t>vorgegebenen Raster und entweder in der Beobachtungssituation</w:t>
      </w:r>
      <w:r w:rsidR="008D43FA">
        <w:rPr>
          <w:rFonts w:ascii="Trebuchet MS" w:hAnsi="Trebuchet MS"/>
          <w:sz w:val="24"/>
          <w:szCs w:val="24"/>
        </w:rPr>
        <w:t xml:space="preserv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8D43FA">
        <w:rPr>
          <w:rFonts w:ascii="Trebuchet MS" w:hAnsi="Trebuchet MS"/>
          <w:sz w:val="24"/>
          <w:szCs w:val="24"/>
        </w:rPr>
        <w:t>selbst</w:t>
      </w:r>
      <w:r w:rsidR="00BB7150">
        <w:rPr>
          <w:rFonts w:ascii="Trebuchet MS" w:hAnsi="Trebuchet MS"/>
          <w:sz w:val="24"/>
          <w:szCs w:val="24"/>
        </w:rPr>
        <w:t xml:space="preserve"> oder spätestens unmittelbar im Anschluss erfolgen.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BB7150">
        <w:rPr>
          <w:rFonts w:ascii="Trebuchet MS" w:hAnsi="Trebuchet MS"/>
          <w:sz w:val="24"/>
          <w:szCs w:val="24"/>
        </w:rPr>
        <w:t>Unerwartete Beobachtungen</w:t>
      </w:r>
      <w:r w:rsidR="008D43FA">
        <w:rPr>
          <w:rFonts w:ascii="Trebuchet MS" w:hAnsi="Trebuchet MS"/>
          <w:sz w:val="24"/>
          <w:szCs w:val="24"/>
        </w:rPr>
        <w:t xml:space="preserve"> bzw. Ereignisse</w:t>
      </w:r>
      <w:r w:rsidR="00BB7150">
        <w:rPr>
          <w:rFonts w:ascii="Trebuchet MS" w:hAnsi="Trebuchet MS"/>
          <w:sz w:val="24"/>
          <w:szCs w:val="24"/>
        </w:rPr>
        <w:t xml:space="preserve">, die für die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BB7150">
        <w:rPr>
          <w:rFonts w:ascii="Trebuchet MS" w:hAnsi="Trebuchet MS"/>
          <w:sz w:val="24"/>
          <w:szCs w:val="24"/>
        </w:rPr>
        <w:t>Fragestellung relevant sind</w:t>
      </w:r>
      <w:r w:rsidR="008D43FA">
        <w:rPr>
          <w:rFonts w:ascii="Trebuchet MS" w:hAnsi="Trebuchet MS"/>
          <w:sz w:val="24"/>
          <w:szCs w:val="24"/>
        </w:rPr>
        <w:t>, jedoch</w:t>
      </w:r>
      <w:r w:rsidR="00BB7150">
        <w:rPr>
          <w:rFonts w:ascii="Trebuchet MS" w:hAnsi="Trebuchet MS"/>
          <w:sz w:val="24"/>
          <w:szCs w:val="24"/>
        </w:rPr>
        <w:t xml:space="preserve"> nicht im Beobachtungsbogen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BB7150">
        <w:rPr>
          <w:rFonts w:ascii="Trebuchet MS" w:hAnsi="Trebuchet MS"/>
          <w:sz w:val="24"/>
          <w:szCs w:val="24"/>
        </w:rPr>
        <w:t xml:space="preserve">berücksichtigt wurden, sollten </w:t>
      </w:r>
      <w:r w:rsidR="00AD18C5">
        <w:rPr>
          <w:rFonts w:ascii="Trebuchet MS" w:hAnsi="Trebuchet MS"/>
          <w:sz w:val="24"/>
          <w:szCs w:val="24"/>
        </w:rPr>
        <w:t xml:space="preserve">unbedingt </w:t>
      </w:r>
      <w:r w:rsidR="005703CF">
        <w:rPr>
          <w:rFonts w:ascii="Trebuchet MS" w:hAnsi="Trebuchet MS"/>
          <w:sz w:val="24"/>
          <w:szCs w:val="24"/>
        </w:rPr>
        <w:t xml:space="preserve">gesondert </w:t>
      </w:r>
      <w:r w:rsidR="00AD18C5">
        <w:rPr>
          <w:rFonts w:ascii="Trebuchet MS" w:hAnsi="Trebuchet MS"/>
          <w:sz w:val="24"/>
          <w:szCs w:val="24"/>
        </w:rPr>
        <w:t xml:space="preserve">(z.B. auf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AD18C5">
        <w:rPr>
          <w:rFonts w:ascii="Trebuchet MS" w:hAnsi="Trebuchet MS"/>
          <w:sz w:val="24"/>
          <w:szCs w:val="24"/>
        </w:rPr>
        <w:t>einem extra Blatt) festgehalten werden.</w:t>
      </w:r>
    </w:p>
    <w:p w:rsidR="00AD18C5" w:rsidRDefault="00AD18C5" w:rsidP="00A405CB">
      <w:pPr>
        <w:spacing w:after="120"/>
        <w:rPr>
          <w:rFonts w:ascii="Trebuchet MS" w:hAnsi="Trebuchet MS"/>
          <w:sz w:val="24"/>
          <w:szCs w:val="24"/>
        </w:rPr>
      </w:pPr>
    </w:p>
    <w:p w:rsidR="00AD18C5" w:rsidRDefault="00940478" w:rsidP="00A405CB">
      <w:pPr>
        <w:spacing w:after="120"/>
        <w:rPr>
          <w:rFonts w:ascii="Trebuchet MS" w:hAnsi="Trebuchet MS"/>
          <w:sz w:val="24"/>
          <w:szCs w:val="24"/>
        </w:rPr>
      </w:pPr>
      <w:r>
        <w:rPr>
          <w:rFonts w:ascii="Trebuchet MS" w:hAnsi="Trebuchet MS"/>
          <w:sz w:val="24"/>
          <w:szCs w:val="24"/>
        </w:rPr>
        <w:t>Befragung:</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AD18C5">
        <w:rPr>
          <w:rFonts w:ascii="Trebuchet MS" w:hAnsi="Trebuchet MS"/>
          <w:sz w:val="24"/>
          <w:szCs w:val="24"/>
        </w:rPr>
        <w:t xml:space="preserve">Bei mündlichen Befragungen (Interviews) ist oftmals bereits die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AD18C5">
        <w:rPr>
          <w:rFonts w:ascii="Trebuchet MS" w:hAnsi="Trebuchet MS"/>
          <w:sz w:val="24"/>
          <w:szCs w:val="24"/>
        </w:rPr>
        <w:t xml:space="preserve">Art der Kontaktaufnahme entscheidend für den Erfolg bzw. die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AD18C5">
        <w:rPr>
          <w:rFonts w:ascii="Trebuchet MS" w:hAnsi="Trebuchet MS"/>
          <w:sz w:val="24"/>
          <w:szCs w:val="24"/>
        </w:rPr>
        <w:t xml:space="preserve">Teilnahme. </w:t>
      </w:r>
      <w:r w:rsidR="002A5586">
        <w:rPr>
          <w:rFonts w:ascii="Trebuchet MS" w:hAnsi="Trebuchet MS"/>
          <w:sz w:val="24"/>
          <w:szCs w:val="24"/>
        </w:rPr>
        <w:t xml:space="preserve">Um ein gewisses Vertrauensverhältnis zu schaffen,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2A5586">
        <w:rPr>
          <w:rFonts w:ascii="Trebuchet MS" w:hAnsi="Trebuchet MS"/>
          <w:sz w:val="24"/>
          <w:szCs w:val="24"/>
        </w:rPr>
        <w:t xml:space="preserve">sollten die Befragten </w:t>
      </w:r>
      <w:r w:rsidR="00AD18C5">
        <w:rPr>
          <w:rFonts w:ascii="Trebuchet MS" w:hAnsi="Trebuchet MS"/>
          <w:sz w:val="24"/>
          <w:szCs w:val="24"/>
        </w:rPr>
        <w:t xml:space="preserve">bereits im Vorfeld der eigentlichen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AD18C5">
        <w:rPr>
          <w:rFonts w:ascii="Trebuchet MS" w:hAnsi="Trebuchet MS"/>
          <w:sz w:val="24"/>
          <w:szCs w:val="24"/>
        </w:rPr>
        <w:t xml:space="preserve">Befragungssituation umfassend </w:t>
      </w:r>
      <w:r w:rsidR="002A5586">
        <w:rPr>
          <w:rFonts w:ascii="Trebuchet MS" w:hAnsi="Trebuchet MS"/>
          <w:sz w:val="24"/>
          <w:szCs w:val="24"/>
        </w:rPr>
        <w:t xml:space="preserve">und verständlich </w:t>
      </w:r>
      <w:r w:rsidR="00AD18C5">
        <w:rPr>
          <w:rFonts w:ascii="Trebuchet MS" w:hAnsi="Trebuchet MS"/>
          <w:sz w:val="24"/>
          <w:szCs w:val="24"/>
        </w:rPr>
        <w:t xml:space="preserve">über </w:t>
      </w:r>
      <w:r w:rsidR="002A5586">
        <w:rPr>
          <w:rFonts w:ascii="Trebuchet MS" w:hAnsi="Trebuchet MS"/>
          <w:sz w:val="24"/>
          <w:szCs w:val="24"/>
        </w:rPr>
        <w:t xml:space="preserve">Ablauf, </w:t>
      </w:r>
      <w:r w:rsidR="004E659D">
        <w:rPr>
          <w:rFonts w:ascii="Trebuchet MS" w:hAnsi="Trebuchet MS"/>
          <w:sz w:val="24"/>
          <w:szCs w:val="24"/>
        </w:rPr>
        <w:t xml:space="preserve">Art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E659D">
        <w:rPr>
          <w:rFonts w:ascii="Trebuchet MS" w:hAnsi="Trebuchet MS"/>
          <w:sz w:val="24"/>
          <w:szCs w:val="24"/>
        </w:rPr>
        <w:t xml:space="preserve">der Befragung (offene/geschlossene Fragen), </w:t>
      </w:r>
      <w:r w:rsidR="002A5586">
        <w:rPr>
          <w:rFonts w:ascii="Trebuchet MS" w:hAnsi="Trebuchet MS"/>
          <w:sz w:val="24"/>
          <w:szCs w:val="24"/>
        </w:rPr>
        <w:t xml:space="preserve">Dauer,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2A5586">
        <w:rPr>
          <w:rFonts w:ascii="Trebuchet MS" w:hAnsi="Trebuchet MS"/>
          <w:sz w:val="24"/>
          <w:szCs w:val="24"/>
        </w:rPr>
        <w:t xml:space="preserve">Inhalte/Themen und Zielsetzung der Befragung sowie ggf. über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2A5586">
        <w:rPr>
          <w:rFonts w:ascii="Trebuchet MS" w:hAnsi="Trebuchet MS"/>
          <w:sz w:val="24"/>
          <w:szCs w:val="24"/>
        </w:rPr>
        <w:t xml:space="preserve">den Umgang mit persönlichen/vertraulichen Informationen und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2A5586">
        <w:rPr>
          <w:rFonts w:ascii="Trebuchet MS" w:hAnsi="Trebuchet MS"/>
          <w:sz w:val="24"/>
          <w:szCs w:val="24"/>
        </w:rPr>
        <w:t xml:space="preserve">die Art der Veröffentlichung der Ergebnisse aufgeklärt werden.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E659D">
        <w:rPr>
          <w:rFonts w:ascii="Trebuchet MS" w:hAnsi="Trebuchet MS"/>
          <w:sz w:val="24"/>
          <w:szCs w:val="24"/>
        </w:rPr>
        <w:t>Sofern die Befragung auf Tonband</w:t>
      </w:r>
      <w:r w:rsidR="002C350E">
        <w:rPr>
          <w:rFonts w:ascii="Trebuchet MS" w:hAnsi="Trebuchet MS"/>
          <w:sz w:val="24"/>
          <w:szCs w:val="24"/>
        </w:rPr>
        <w:t>/Datenträgern</w:t>
      </w:r>
      <w:r w:rsidR="00127647">
        <w:rPr>
          <w:rFonts w:ascii="Trebuchet MS" w:hAnsi="Trebuchet MS"/>
          <w:sz w:val="24"/>
          <w:szCs w:val="24"/>
        </w:rPr>
        <w:t xml:space="preserve"> aufgezeichnet </w:t>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4E659D">
        <w:rPr>
          <w:rFonts w:ascii="Trebuchet MS" w:hAnsi="Trebuchet MS"/>
          <w:sz w:val="24"/>
          <w:szCs w:val="24"/>
        </w:rPr>
        <w:t>werd</w:t>
      </w:r>
      <w:r w:rsidR="00127647">
        <w:rPr>
          <w:rFonts w:ascii="Trebuchet MS" w:hAnsi="Trebuchet MS"/>
          <w:sz w:val="24"/>
          <w:szCs w:val="24"/>
        </w:rPr>
        <w:t xml:space="preserve">en soll, ist </w:t>
      </w:r>
      <w:r w:rsidR="00CB2D92">
        <w:rPr>
          <w:rFonts w:ascii="Trebuchet MS" w:hAnsi="Trebuchet MS"/>
          <w:sz w:val="24"/>
          <w:szCs w:val="24"/>
        </w:rPr>
        <w:t>natürlich die Erlaubnis der Be</w:t>
      </w:r>
      <w:r w:rsidR="00127647">
        <w:rPr>
          <w:rFonts w:ascii="Trebuchet MS" w:hAnsi="Trebuchet MS"/>
          <w:sz w:val="24"/>
          <w:szCs w:val="24"/>
        </w:rPr>
        <w:t xml:space="preserve">fragten einzuholen. </w:t>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t xml:space="preserve">Da es immer mal </w:t>
      </w:r>
      <w:r w:rsidR="00CB2D92">
        <w:rPr>
          <w:rFonts w:ascii="Trebuchet MS" w:hAnsi="Trebuchet MS"/>
          <w:sz w:val="24"/>
          <w:szCs w:val="24"/>
        </w:rPr>
        <w:t xml:space="preserve">zu Verzögerungen kommen kann, </w:t>
      </w:r>
      <w:r w:rsidR="002A5586">
        <w:rPr>
          <w:rFonts w:ascii="Trebuchet MS" w:hAnsi="Trebuchet MS"/>
          <w:sz w:val="24"/>
          <w:szCs w:val="24"/>
        </w:rPr>
        <w:t xml:space="preserve">sollte zudem </w:t>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t xml:space="preserve">genügend Zeit eingeplant werden. </w:t>
      </w:r>
      <w:r w:rsidR="00CB2D92">
        <w:rPr>
          <w:rFonts w:ascii="Trebuchet MS" w:hAnsi="Trebuchet MS"/>
          <w:sz w:val="24"/>
          <w:szCs w:val="24"/>
        </w:rPr>
        <w:t xml:space="preserve">Auch sollten </w:t>
      </w:r>
      <w:r w:rsidR="002A5586">
        <w:rPr>
          <w:rFonts w:ascii="Trebuchet MS" w:hAnsi="Trebuchet MS"/>
          <w:sz w:val="24"/>
          <w:szCs w:val="24"/>
        </w:rPr>
        <w:t>Störung</w:t>
      </w:r>
      <w:r w:rsidR="00CB2D92">
        <w:rPr>
          <w:rFonts w:ascii="Trebuchet MS" w:hAnsi="Trebuchet MS"/>
          <w:sz w:val="24"/>
          <w:szCs w:val="24"/>
        </w:rPr>
        <w:t xml:space="preserve">en (z.B. </w:t>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r>
      <w:r w:rsidR="00127647">
        <w:rPr>
          <w:rFonts w:ascii="Trebuchet MS" w:hAnsi="Trebuchet MS"/>
          <w:sz w:val="24"/>
          <w:szCs w:val="24"/>
        </w:rPr>
        <w:tab/>
        <w:t xml:space="preserve">durch Telefonanrufe) möglichst ausgeschlossen </w:t>
      </w:r>
      <w:r w:rsidR="002A5586">
        <w:rPr>
          <w:rFonts w:ascii="Trebuchet MS" w:hAnsi="Trebuchet MS"/>
          <w:sz w:val="24"/>
          <w:szCs w:val="24"/>
        </w:rPr>
        <w:t>werden.</w:t>
      </w:r>
    </w:p>
    <w:p w:rsidR="00467477" w:rsidRDefault="00940478" w:rsidP="00A405CB">
      <w:pPr>
        <w:spacing w:after="12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67477">
        <w:rPr>
          <w:rFonts w:ascii="Trebuchet MS" w:hAnsi="Trebuchet MS"/>
          <w:sz w:val="24"/>
          <w:szCs w:val="24"/>
        </w:rPr>
        <w:t xml:space="preserve">Das </w:t>
      </w:r>
      <w:r w:rsidR="00181290">
        <w:rPr>
          <w:rFonts w:ascii="Trebuchet MS" w:hAnsi="Trebuchet MS"/>
          <w:sz w:val="24"/>
          <w:szCs w:val="24"/>
        </w:rPr>
        <w:t>häufigste</w:t>
      </w:r>
      <w:r w:rsidR="00467477">
        <w:rPr>
          <w:rFonts w:ascii="Trebuchet MS" w:hAnsi="Trebuchet MS"/>
          <w:sz w:val="24"/>
          <w:szCs w:val="24"/>
        </w:rPr>
        <w:t xml:space="preserve"> Problem bei schriftlichen Befragungen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C67700">
        <w:rPr>
          <w:rFonts w:ascii="Trebuchet MS" w:hAnsi="Trebuchet MS"/>
          <w:sz w:val="24"/>
          <w:szCs w:val="24"/>
        </w:rPr>
        <w:t>(Fragebo</w:t>
      </w:r>
      <w:r w:rsidR="00467477">
        <w:rPr>
          <w:rFonts w:ascii="Trebuchet MS" w:hAnsi="Trebuchet MS"/>
          <w:sz w:val="24"/>
          <w:szCs w:val="24"/>
        </w:rPr>
        <w:t xml:space="preserve">gen) besteht in einer geringen Rücklaufquote. Um die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67477">
        <w:rPr>
          <w:rFonts w:ascii="Trebuchet MS" w:hAnsi="Trebuchet MS"/>
          <w:sz w:val="24"/>
          <w:szCs w:val="24"/>
        </w:rPr>
        <w:t xml:space="preserve">Motivation und Bereitschaft der Befragten zu erhöhen, sollten sie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67477">
        <w:rPr>
          <w:rFonts w:ascii="Trebuchet MS" w:hAnsi="Trebuchet MS"/>
          <w:sz w:val="24"/>
          <w:szCs w:val="24"/>
        </w:rPr>
        <w:t xml:space="preserve">umfassend über die Zielsetzung der Befragung </w:t>
      </w:r>
      <w:r w:rsidR="00467477" w:rsidRPr="00467477">
        <w:rPr>
          <w:rFonts w:ascii="Trebuchet MS" w:hAnsi="Trebuchet MS"/>
          <w:sz w:val="24"/>
          <w:szCs w:val="24"/>
        </w:rPr>
        <w:t xml:space="preserve">sowie ggf. über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67477" w:rsidRPr="00467477">
        <w:rPr>
          <w:rFonts w:ascii="Trebuchet MS" w:hAnsi="Trebuchet MS"/>
          <w:sz w:val="24"/>
          <w:szCs w:val="24"/>
        </w:rPr>
        <w:t xml:space="preserve">den Umgang mit persönlichen/vertraulichen Informationen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DD31AC">
        <w:rPr>
          <w:rFonts w:ascii="Trebuchet MS" w:hAnsi="Trebuchet MS"/>
          <w:sz w:val="24"/>
          <w:szCs w:val="24"/>
        </w:rPr>
        <w:t xml:space="preserve">(Anonymisierung) </w:t>
      </w:r>
      <w:r w:rsidR="00467477" w:rsidRPr="00467477">
        <w:rPr>
          <w:rFonts w:ascii="Trebuchet MS" w:hAnsi="Trebuchet MS"/>
          <w:sz w:val="24"/>
          <w:szCs w:val="24"/>
        </w:rPr>
        <w:t>und die Art der Veröffentli</w:t>
      </w:r>
      <w:r w:rsidR="00467477">
        <w:rPr>
          <w:rFonts w:ascii="Trebuchet MS" w:hAnsi="Trebuchet MS"/>
          <w:sz w:val="24"/>
          <w:szCs w:val="24"/>
        </w:rPr>
        <w:t xml:space="preserve">chung der Ergebnisse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67477">
        <w:rPr>
          <w:rFonts w:ascii="Trebuchet MS" w:hAnsi="Trebuchet MS"/>
          <w:sz w:val="24"/>
          <w:szCs w:val="24"/>
        </w:rPr>
        <w:t>informiert werden.</w:t>
      </w:r>
      <w:r w:rsidR="00DD31AC">
        <w:rPr>
          <w:rFonts w:ascii="Trebuchet MS" w:hAnsi="Trebuchet MS"/>
          <w:sz w:val="24"/>
          <w:szCs w:val="24"/>
        </w:rPr>
        <w:t xml:space="preserve"> Bei selbstständig durchgeführten Befragungen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DD31AC">
        <w:rPr>
          <w:rFonts w:ascii="Trebuchet MS" w:hAnsi="Trebuchet MS"/>
          <w:sz w:val="24"/>
          <w:szCs w:val="24"/>
        </w:rPr>
        <w:t xml:space="preserve">(z.B. postalisch) ist daher ein informatives und gut formuliertes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DD31AC">
        <w:rPr>
          <w:rFonts w:ascii="Trebuchet MS" w:hAnsi="Trebuchet MS"/>
          <w:sz w:val="24"/>
          <w:szCs w:val="24"/>
        </w:rPr>
        <w:t xml:space="preserve">Begleitschreiben von großer Bedeutung. Bei postalisch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DD31AC">
        <w:rPr>
          <w:rFonts w:ascii="Trebuchet MS" w:hAnsi="Trebuchet MS"/>
          <w:sz w:val="24"/>
          <w:szCs w:val="24"/>
        </w:rPr>
        <w:t xml:space="preserve">durchgeführten Befragungen lässt sich die Rücklaufquote meist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DD31AC">
        <w:rPr>
          <w:rFonts w:ascii="Trebuchet MS" w:hAnsi="Trebuchet MS"/>
          <w:sz w:val="24"/>
          <w:szCs w:val="24"/>
        </w:rPr>
        <w:t xml:space="preserve">durch das Beifügen frankierter Rückumschläge erhöhen. Auch ein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DD31AC">
        <w:rPr>
          <w:rFonts w:ascii="Trebuchet MS" w:hAnsi="Trebuchet MS"/>
          <w:sz w:val="24"/>
          <w:szCs w:val="24"/>
        </w:rPr>
        <w:t xml:space="preserve">Erinnerungsschreiben und telefonisches Nachhaken sind in der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DD31AC">
        <w:rPr>
          <w:rFonts w:ascii="Trebuchet MS" w:hAnsi="Trebuchet MS"/>
          <w:sz w:val="24"/>
          <w:szCs w:val="24"/>
        </w:rPr>
        <w:t xml:space="preserve">Regel hilfreich. Grundsätzlich sollte bei schriftlichen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DD31AC">
        <w:rPr>
          <w:rFonts w:ascii="Trebuchet MS" w:hAnsi="Trebuchet MS"/>
          <w:sz w:val="24"/>
          <w:szCs w:val="24"/>
        </w:rPr>
        <w:t>Befragungen immer davon ausgegangen werden, dass ein solch</w:t>
      </w:r>
      <w:r w:rsidR="00181290">
        <w:rPr>
          <w:rFonts w:ascii="Trebuchet MS" w:hAnsi="Trebuchet MS"/>
          <w:sz w:val="24"/>
          <w:szCs w:val="24"/>
        </w:rPr>
        <w:t xml:space="preserve">es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181290">
        <w:rPr>
          <w:rFonts w:ascii="Trebuchet MS" w:hAnsi="Trebuchet MS"/>
          <w:sz w:val="24"/>
          <w:szCs w:val="24"/>
        </w:rPr>
        <w:t>Nachhaken notwendig ist;</w:t>
      </w:r>
      <w:r w:rsidR="00DD31AC">
        <w:rPr>
          <w:rFonts w:ascii="Trebuchet MS" w:hAnsi="Trebuchet MS"/>
          <w:sz w:val="24"/>
          <w:szCs w:val="24"/>
        </w:rPr>
        <w:t xml:space="preserve"> </w:t>
      </w:r>
      <w:r w:rsidR="00181290">
        <w:rPr>
          <w:rFonts w:ascii="Trebuchet MS" w:hAnsi="Trebuchet MS"/>
          <w:sz w:val="24"/>
          <w:szCs w:val="24"/>
        </w:rPr>
        <w:t xml:space="preserve">der dadurch entstehende zeitliche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181290">
        <w:rPr>
          <w:rFonts w:ascii="Trebuchet MS" w:hAnsi="Trebuchet MS"/>
          <w:sz w:val="24"/>
          <w:szCs w:val="24"/>
        </w:rPr>
        <w:t xml:space="preserve">(und finanzielle) Mehraufwand sollte bei der </w:t>
      </w:r>
      <w:r w:rsidR="00DD31AC">
        <w:rPr>
          <w:rFonts w:ascii="Trebuchet MS" w:hAnsi="Trebuchet MS"/>
          <w:sz w:val="24"/>
          <w:szCs w:val="24"/>
        </w:rPr>
        <w:t>Planung</w:t>
      </w:r>
      <w:r w:rsidR="00181290">
        <w:rPr>
          <w:rFonts w:ascii="Trebuchet MS" w:hAnsi="Trebuchet MS"/>
          <w:sz w:val="24"/>
          <w:szCs w:val="24"/>
        </w:rPr>
        <w:t xml:space="preserv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181290">
        <w:rPr>
          <w:rFonts w:ascii="Trebuchet MS" w:hAnsi="Trebuchet MS"/>
          <w:sz w:val="24"/>
          <w:szCs w:val="24"/>
        </w:rPr>
        <w:t>berücksichtigt werden.</w:t>
      </w:r>
    </w:p>
    <w:p w:rsidR="00F116B9" w:rsidRDefault="00F116B9" w:rsidP="00A405CB">
      <w:pPr>
        <w:spacing w:after="120"/>
        <w:rPr>
          <w:rFonts w:ascii="Trebuchet MS" w:hAnsi="Trebuchet MS"/>
          <w:sz w:val="24"/>
          <w:szCs w:val="24"/>
        </w:rPr>
      </w:pPr>
    </w:p>
    <w:p w:rsidR="004B6900" w:rsidRDefault="004B6900" w:rsidP="00A405CB">
      <w:pPr>
        <w:spacing w:after="120"/>
        <w:rPr>
          <w:rFonts w:ascii="Trebuchet MS" w:hAnsi="Trebuchet MS"/>
          <w:sz w:val="24"/>
          <w:szCs w:val="24"/>
        </w:rPr>
      </w:pPr>
      <w:r w:rsidRPr="004B6900">
        <w:rPr>
          <w:rFonts w:ascii="Trebuchet MS" w:hAnsi="Trebuchet MS"/>
          <w:sz w:val="24"/>
          <w:szCs w:val="24"/>
        </w:rPr>
        <w:t>Die im Zuge der Datenerhebung gewonnenen Daten sollten möglichst strukturiert abgelegt werden. Insbesondere bei großen Datenmengen läuft man sonst schnell Gefahr, den Überblick zu verlieren.</w:t>
      </w:r>
    </w:p>
    <w:p w:rsidR="004B6900" w:rsidRDefault="004B6900" w:rsidP="00A405CB">
      <w:pPr>
        <w:spacing w:after="120"/>
        <w:rPr>
          <w:rFonts w:ascii="Trebuchet MS" w:hAnsi="Trebuchet MS"/>
          <w:sz w:val="24"/>
          <w:szCs w:val="24"/>
        </w:rPr>
      </w:pPr>
    </w:p>
    <w:p w:rsidR="004B6900" w:rsidRDefault="004B6900" w:rsidP="00A405CB">
      <w:pPr>
        <w:spacing w:after="120"/>
        <w:rPr>
          <w:rFonts w:ascii="Trebuchet MS" w:hAnsi="Trebuchet MS"/>
          <w:sz w:val="24"/>
          <w:szCs w:val="24"/>
        </w:rPr>
      </w:pPr>
    </w:p>
    <w:p w:rsidR="00577F2F" w:rsidRDefault="00577F2F" w:rsidP="00EA0B95">
      <w:pPr>
        <w:spacing w:after="120"/>
        <w:rPr>
          <w:rFonts w:ascii="Trebuchet MS" w:hAnsi="Trebuchet MS"/>
          <w:sz w:val="24"/>
          <w:szCs w:val="24"/>
        </w:rPr>
      </w:pPr>
      <w:r>
        <w:rPr>
          <w:rFonts w:ascii="Trebuchet MS" w:hAnsi="Trebuchet MS"/>
          <w:sz w:val="24"/>
          <w:szCs w:val="24"/>
        </w:rPr>
        <w:br w:type="page"/>
      </w:r>
    </w:p>
    <w:p w:rsidR="00F116B9" w:rsidRPr="00577F2F" w:rsidRDefault="007E468B" w:rsidP="00577F2F">
      <w:pPr>
        <w:spacing w:after="240"/>
        <w:rPr>
          <w:rFonts w:ascii="Trebuchet MS" w:hAnsi="Trebuchet MS"/>
          <w:b/>
          <w:sz w:val="28"/>
          <w:szCs w:val="28"/>
        </w:rPr>
      </w:pPr>
      <w:r>
        <w:rPr>
          <w:rFonts w:ascii="Trebuchet MS" w:hAnsi="Trebuchet MS"/>
          <w:b/>
          <w:sz w:val="28"/>
          <w:szCs w:val="28"/>
        </w:rPr>
        <w:t>4.8</w:t>
      </w:r>
      <w:r>
        <w:rPr>
          <w:rFonts w:ascii="Trebuchet MS" w:hAnsi="Trebuchet MS"/>
          <w:b/>
          <w:sz w:val="28"/>
          <w:szCs w:val="28"/>
        </w:rPr>
        <w:tab/>
      </w:r>
      <w:r w:rsidR="004B6900" w:rsidRPr="00577F2F">
        <w:rPr>
          <w:rFonts w:ascii="Trebuchet MS" w:hAnsi="Trebuchet MS"/>
          <w:b/>
          <w:sz w:val="28"/>
          <w:szCs w:val="28"/>
        </w:rPr>
        <w:t>Datenauswertung un</w:t>
      </w:r>
      <w:r w:rsidR="00334CF4" w:rsidRPr="00577F2F">
        <w:rPr>
          <w:rFonts w:ascii="Trebuchet MS" w:hAnsi="Trebuchet MS"/>
          <w:b/>
          <w:sz w:val="28"/>
          <w:szCs w:val="28"/>
        </w:rPr>
        <w:t>d Interpretation der Ergebnisse</w:t>
      </w:r>
    </w:p>
    <w:p w:rsidR="004B6900" w:rsidRPr="00E170C5" w:rsidRDefault="004B6900" w:rsidP="00A405CB">
      <w:pPr>
        <w:spacing w:after="120"/>
        <w:rPr>
          <w:rFonts w:ascii="Trebuchet MS" w:hAnsi="Trebuchet MS"/>
          <w:b/>
          <w:sz w:val="24"/>
          <w:szCs w:val="24"/>
        </w:rPr>
      </w:pPr>
      <w:r w:rsidRPr="00E170C5">
        <w:rPr>
          <w:rFonts w:ascii="Trebuchet MS" w:hAnsi="Trebuchet MS"/>
          <w:b/>
          <w:sz w:val="24"/>
          <w:szCs w:val="24"/>
        </w:rPr>
        <w:t>Datenauswertung:</w:t>
      </w:r>
    </w:p>
    <w:p w:rsidR="000B2F55" w:rsidRDefault="007149CE" w:rsidP="00A405CB">
      <w:pPr>
        <w:spacing w:after="120"/>
        <w:rPr>
          <w:rFonts w:ascii="Trebuchet MS" w:hAnsi="Trebuchet MS"/>
          <w:sz w:val="24"/>
          <w:szCs w:val="24"/>
        </w:rPr>
      </w:pPr>
      <w:r>
        <w:rPr>
          <w:rFonts w:ascii="Trebuchet MS" w:hAnsi="Trebuchet MS"/>
          <w:sz w:val="24"/>
          <w:szCs w:val="24"/>
        </w:rPr>
        <w:t>Da s</w:t>
      </w:r>
      <w:r w:rsidRPr="007149CE">
        <w:rPr>
          <w:rFonts w:ascii="Trebuchet MS" w:hAnsi="Trebuchet MS"/>
          <w:sz w:val="24"/>
          <w:szCs w:val="24"/>
        </w:rPr>
        <w:t>owohl die Art der erhobenen Daten als auch die entsprechend anzuwendende</w:t>
      </w:r>
      <w:r>
        <w:rPr>
          <w:rFonts w:ascii="Trebuchet MS" w:hAnsi="Trebuchet MS"/>
          <w:sz w:val="24"/>
          <w:szCs w:val="24"/>
        </w:rPr>
        <w:t xml:space="preserve"> Auswertungsmethode </w:t>
      </w:r>
      <w:r w:rsidRPr="007149CE">
        <w:rPr>
          <w:rFonts w:ascii="Trebuchet MS" w:hAnsi="Trebuchet MS"/>
          <w:sz w:val="24"/>
          <w:szCs w:val="24"/>
        </w:rPr>
        <w:t>letztlich aus der gewählten Erhebungsmethode</w:t>
      </w:r>
      <w:r>
        <w:rPr>
          <w:rFonts w:ascii="Trebuchet MS" w:hAnsi="Trebuchet MS"/>
          <w:sz w:val="24"/>
          <w:szCs w:val="24"/>
        </w:rPr>
        <w:t xml:space="preserve"> resultieren, lassen sich </w:t>
      </w:r>
      <w:r w:rsidR="00DD3AAF">
        <w:rPr>
          <w:rFonts w:ascii="Trebuchet MS" w:hAnsi="Trebuchet MS"/>
          <w:sz w:val="24"/>
          <w:szCs w:val="24"/>
        </w:rPr>
        <w:t xml:space="preserve">zwei </w:t>
      </w:r>
      <w:r>
        <w:rPr>
          <w:rFonts w:ascii="Trebuchet MS" w:hAnsi="Trebuchet MS"/>
          <w:sz w:val="24"/>
          <w:szCs w:val="24"/>
        </w:rPr>
        <w:t xml:space="preserve">grundlegende </w:t>
      </w:r>
      <w:r w:rsidR="00DD3AAF">
        <w:rPr>
          <w:rFonts w:ascii="Trebuchet MS" w:hAnsi="Trebuchet MS"/>
          <w:sz w:val="24"/>
          <w:szCs w:val="24"/>
        </w:rPr>
        <w:t>Arten von Daten</w:t>
      </w:r>
      <w:r>
        <w:rPr>
          <w:rFonts w:ascii="Trebuchet MS" w:hAnsi="Trebuchet MS"/>
          <w:sz w:val="24"/>
          <w:szCs w:val="24"/>
        </w:rPr>
        <w:t xml:space="preserve"> und Auswertungsmethoden unterscheiden</w:t>
      </w:r>
      <w:r w:rsidR="00D656D1">
        <w:rPr>
          <w:rFonts w:ascii="Trebuchet MS" w:hAnsi="Trebuchet MS"/>
          <w:sz w:val="24"/>
          <w:szCs w:val="24"/>
        </w:rPr>
        <w:t>: Q</w:t>
      </w:r>
      <w:r w:rsidR="00DD3AAF">
        <w:rPr>
          <w:rFonts w:ascii="Trebuchet MS" w:hAnsi="Trebuchet MS"/>
          <w:sz w:val="24"/>
          <w:szCs w:val="24"/>
        </w:rPr>
        <w:t xml:space="preserve">ualitative Daten </w:t>
      </w:r>
      <w:r>
        <w:rPr>
          <w:rFonts w:ascii="Trebuchet MS" w:hAnsi="Trebuchet MS"/>
          <w:sz w:val="24"/>
          <w:szCs w:val="24"/>
        </w:rPr>
        <w:t>und qualitative Auswertungsmethoden sowie</w:t>
      </w:r>
      <w:r w:rsidR="00DD3AAF">
        <w:rPr>
          <w:rFonts w:ascii="Trebuchet MS" w:hAnsi="Trebuchet MS"/>
          <w:sz w:val="24"/>
          <w:szCs w:val="24"/>
        </w:rPr>
        <w:t xml:space="preserve"> quantitative Daten</w:t>
      </w:r>
      <w:r>
        <w:rPr>
          <w:rFonts w:ascii="Trebuchet MS" w:hAnsi="Trebuchet MS"/>
          <w:sz w:val="24"/>
          <w:szCs w:val="24"/>
        </w:rPr>
        <w:t xml:space="preserve"> und quantitative Auswertungsmethoden</w:t>
      </w:r>
      <w:r w:rsidR="00DD3AAF">
        <w:rPr>
          <w:rFonts w:ascii="Trebuchet MS" w:hAnsi="Trebuchet MS"/>
          <w:sz w:val="24"/>
          <w:szCs w:val="24"/>
        </w:rPr>
        <w:t>.</w:t>
      </w:r>
      <w:r w:rsidR="00C24605">
        <w:rPr>
          <w:rFonts w:ascii="Trebuchet MS" w:hAnsi="Trebuchet MS"/>
          <w:sz w:val="24"/>
          <w:szCs w:val="24"/>
        </w:rPr>
        <w:t xml:space="preserve"> Oftmals bietet es sich an, eine Misch</w:t>
      </w:r>
      <w:r w:rsidR="00FA482A">
        <w:rPr>
          <w:rFonts w:ascii="Trebuchet MS" w:hAnsi="Trebuchet MS"/>
          <w:sz w:val="24"/>
          <w:szCs w:val="24"/>
        </w:rPr>
        <w:t>-</w:t>
      </w:r>
      <w:r w:rsidR="00C24605">
        <w:rPr>
          <w:rFonts w:ascii="Trebuchet MS" w:hAnsi="Trebuchet MS"/>
          <w:sz w:val="24"/>
          <w:szCs w:val="24"/>
        </w:rPr>
        <w:t xml:space="preserve"> bzw. Kombinationsform dieser</w:t>
      </w:r>
      <w:r w:rsidR="000A2883">
        <w:rPr>
          <w:rFonts w:ascii="Trebuchet MS" w:hAnsi="Trebuchet MS"/>
          <w:sz w:val="24"/>
          <w:szCs w:val="24"/>
        </w:rPr>
        <w:t xml:space="preserve"> Auswertungsmethoden anzuwenden</w:t>
      </w:r>
      <w:r w:rsidR="00C24605">
        <w:rPr>
          <w:rFonts w:ascii="Trebuchet MS" w:hAnsi="Trebuchet MS"/>
          <w:sz w:val="24"/>
          <w:szCs w:val="24"/>
        </w:rPr>
        <w:t xml:space="preserve">, indem qualitative Daten (z.B. Texte, Film-/Tonbandaufnahmen) zunächst qualitativ ausgewertet werden (z.B. durch Zusammenfassung und Kategorisierung), um dann anschließend </w:t>
      </w:r>
      <w:r w:rsidR="00C24605" w:rsidRPr="00C24605">
        <w:rPr>
          <w:rFonts w:ascii="Trebuchet MS" w:hAnsi="Trebuchet MS"/>
          <w:sz w:val="24"/>
          <w:szCs w:val="24"/>
        </w:rPr>
        <w:t xml:space="preserve">durch </w:t>
      </w:r>
      <w:r w:rsidR="00D656D1">
        <w:rPr>
          <w:rFonts w:ascii="Trebuchet MS" w:hAnsi="Trebuchet MS"/>
          <w:sz w:val="24"/>
          <w:szCs w:val="24"/>
        </w:rPr>
        <w:t xml:space="preserve">eine </w:t>
      </w:r>
      <w:r w:rsidR="008778D6">
        <w:rPr>
          <w:rFonts w:ascii="Trebuchet MS" w:hAnsi="Trebuchet MS"/>
          <w:sz w:val="24"/>
          <w:szCs w:val="24"/>
        </w:rPr>
        <w:t xml:space="preserve">weitere </w:t>
      </w:r>
      <w:r w:rsidR="00C24605" w:rsidRPr="00C24605">
        <w:rPr>
          <w:rFonts w:ascii="Trebuchet MS" w:hAnsi="Trebuchet MS"/>
          <w:sz w:val="24"/>
          <w:szCs w:val="24"/>
        </w:rPr>
        <w:t xml:space="preserve">Reduzierung des Informationsgehaltes auf Zahlenwerte </w:t>
      </w:r>
      <w:r w:rsidR="009957B3" w:rsidRPr="009957B3">
        <w:rPr>
          <w:rFonts w:ascii="Trebuchet MS" w:hAnsi="Trebuchet MS"/>
          <w:sz w:val="24"/>
          <w:szCs w:val="24"/>
        </w:rPr>
        <w:t xml:space="preserve">quantifiziert zu werden </w:t>
      </w:r>
      <w:r w:rsidR="00C24605">
        <w:rPr>
          <w:rFonts w:ascii="Trebuchet MS" w:hAnsi="Trebuchet MS"/>
          <w:sz w:val="24"/>
          <w:szCs w:val="24"/>
        </w:rPr>
        <w:t>(z.B. indem den einzelnen Kategorien bestimmte Zahlenwerte zugeordnet werden).</w:t>
      </w:r>
    </w:p>
    <w:p w:rsidR="00C24605" w:rsidRDefault="00C24605" w:rsidP="00A405CB">
      <w:pPr>
        <w:spacing w:after="120"/>
        <w:rPr>
          <w:rFonts w:ascii="Trebuchet MS" w:hAnsi="Trebuchet MS"/>
          <w:sz w:val="24"/>
          <w:szCs w:val="24"/>
        </w:rPr>
      </w:pPr>
    </w:p>
    <w:p w:rsidR="007149CE" w:rsidRPr="001F7672" w:rsidRDefault="007149CE" w:rsidP="00A405CB">
      <w:pPr>
        <w:spacing w:after="120"/>
        <w:rPr>
          <w:rFonts w:ascii="Trebuchet MS" w:hAnsi="Trebuchet MS"/>
          <w:sz w:val="24"/>
          <w:szCs w:val="24"/>
          <w:u w:val="single"/>
        </w:rPr>
      </w:pPr>
      <w:r w:rsidRPr="001F7672">
        <w:rPr>
          <w:rFonts w:ascii="Trebuchet MS" w:hAnsi="Trebuchet MS"/>
          <w:sz w:val="24"/>
          <w:szCs w:val="24"/>
          <w:u w:val="single"/>
        </w:rPr>
        <w:t>Qualitative Auswertung</w:t>
      </w:r>
      <w:r w:rsidR="00817B53" w:rsidRPr="001F7672">
        <w:rPr>
          <w:rFonts w:ascii="Trebuchet MS" w:hAnsi="Trebuchet MS"/>
          <w:sz w:val="24"/>
          <w:szCs w:val="24"/>
          <w:u w:val="single"/>
        </w:rPr>
        <w:t>smethoden</w:t>
      </w:r>
      <w:r w:rsidRPr="001F7672">
        <w:rPr>
          <w:rFonts w:ascii="Trebuchet MS" w:hAnsi="Trebuchet MS"/>
          <w:sz w:val="24"/>
          <w:szCs w:val="24"/>
          <w:u w:val="single"/>
        </w:rPr>
        <w:t>:</w:t>
      </w:r>
    </w:p>
    <w:p w:rsidR="00C87442" w:rsidRDefault="00817B53" w:rsidP="00A405CB">
      <w:pPr>
        <w:spacing w:after="120"/>
        <w:rPr>
          <w:rFonts w:ascii="Trebuchet MS" w:hAnsi="Trebuchet MS"/>
          <w:sz w:val="24"/>
          <w:szCs w:val="24"/>
        </w:rPr>
      </w:pPr>
      <w:r>
        <w:rPr>
          <w:rFonts w:ascii="Trebuchet MS" w:hAnsi="Trebuchet MS"/>
          <w:sz w:val="24"/>
          <w:szCs w:val="24"/>
        </w:rPr>
        <w:t xml:space="preserve">Ziel der qualitativen Auswertungsmethoden ist es, die vorliegenden Daten bzw. Texte (z.B. </w:t>
      </w:r>
      <w:r w:rsidR="00C87442">
        <w:rPr>
          <w:rFonts w:ascii="Trebuchet MS" w:hAnsi="Trebuchet MS"/>
          <w:sz w:val="24"/>
          <w:szCs w:val="24"/>
        </w:rPr>
        <w:t xml:space="preserve">Interviews, </w:t>
      </w:r>
      <w:r>
        <w:rPr>
          <w:rFonts w:ascii="Trebuchet MS" w:hAnsi="Trebuchet MS"/>
          <w:sz w:val="24"/>
          <w:szCs w:val="24"/>
        </w:rPr>
        <w:t>Berichte, Protokolle, Tonbandaufzeichnungen)</w:t>
      </w:r>
      <w:r w:rsidR="00C87442">
        <w:rPr>
          <w:rFonts w:ascii="Trebuchet MS" w:hAnsi="Trebuchet MS"/>
          <w:sz w:val="24"/>
          <w:szCs w:val="24"/>
        </w:rPr>
        <w:t xml:space="preserve"> in ihrem Informationsgehalt und ihrer Aussagekraft zu konzentrieren und auf das Wesentliche zu reduzieren. Es gilt also, diejenigen Informationen zu finden</w:t>
      </w:r>
      <w:r w:rsidR="009B733C">
        <w:rPr>
          <w:rFonts w:ascii="Trebuchet MS" w:hAnsi="Trebuchet MS"/>
          <w:sz w:val="24"/>
          <w:szCs w:val="24"/>
        </w:rPr>
        <w:t xml:space="preserve"> und zu konzentrieren</w:t>
      </w:r>
      <w:r w:rsidR="00C87442">
        <w:rPr>
          <w:rFonts w:ascii="Trebuchet MS" w:hAnsi="Trebuchet MS"/>
          <w:sz w:val="24"/>
          <w:szCs w:val="24"/>
        </w:rPr>
        <w:t>, die sich auf die zuvor festgelegten Indikatoren</w:t>
      </w:r>
      <w:r w:rsidR="00D94308">
        <w:rPr>
          <w:rFonts w:ascii="Trebuchet MS" w:hAnsi="Trebuchet MS"/>
          <w:sz w:val="24"/>
          <w:szCs w:val="24"/>
        </w:rPr>
        <w:t xml:space="preserve"> beziehen. </w:t>
      </w:r>
      <w:r w:rsidR="00C87442">
        <w:rPr>
          <w:rFonts w:ascii="Trebuchet MS" w:hAnsi="Trebuchet MS"/>
          <w:sz w:val="24"/>
          <w:szCs w:val="24"/>
        </w:rPr>
        <w:t>In der Regel geschieht dies, indem</w:t>
      </w:r>
    </w:p>
    <w:p w:rsidR="00C87442" w:rsidRPr="00C87442" w:rsidRDefault="00C87442" w:rsidP="00C87442">
      <w:pPr>
        <w:pStyle w:val="Listenabsatz"/>
        <w:numPr>
          <w:ilvl w:val="0"/>
          <w:numId w:val="22"/>
        </w:numPr>
        <w:spacing w:after="120"/>
        <w:rPr>
          <w:rFonts w:ascii="Trebuchet MS" w:hAnsi="Trebuchet MS"/>
          <w:sz w:val="24"/>
          <w:szCs w:val="24"/>
        </w:rPr>
      </w:pPr>
      <w:r w:rsidRPr="00C87442">
        <w:rPr>
          <w:rFonts w:ascii="Trebuchet MS" w:hAnsi="Trebuchet MS"/>
          <w:sz w:val="24"/>
          <w:szCs w:val="24"/>
        </w:rPr>
        <w:t>Unwichtiges weggelassen wird,</w:t>
      </w:r>
    </w:p>
    <w:p w:rsidR="00C87442" w:rsidRPr="00C87442" w:rsidRDefault="00C87442" w:rsidP="00C87442">
      <w:pPr>
        <w:pStyle w:val="Listenabsatz"/>
        <w:numPr>
          <w:ilvl w:val="0"/>
          <w:numId w:val="22"/>
        </w:numPr>
        <w:spacing w:after="120"/>
        <w:rPr>
          <w:rFonts w:ascii="Trebuchet MS" w:hAnsi="Trebuchet MS"/>
          <w:sz w:val="24"/>
          <w:szCs w:val="24"/>
        </w:rPr>
      </w:pPr>
      <w:r w:rsidRPr="00C87442">
        <w:rPr>
          <w:rFonts w:ascii="Trebuchet MS" w:hAnsi="Trebuchet MS"/>
          <w:sz w:val="24"/>
          <w:szCs w:val="24"/>
        </w:rPr>
        <w:t>Teile mit ähnlichen Informationen zusammengefasst werden und</w:t>
      </w:r>
    </w:p>
    <w:p w:rsidR="00C87442" w:rsidRDefault="00C87442" w:rsidP="00C87442">
      <w:pPr>
        <w:pStyle w:val="Listenabsatz"/>
        <w:numPr>
          <w:ilvl w:val="0"/>
          <w:numId w:val="22"/>
        </w:numPr>
        <w:spacing w:after="120"/>
        <w:rPr>
          <w:rFonts w:ascii="Trebuchet MS" w:hAnsi="Trebuchet MS"/>
          <w:sz w:val="24"/>
          <w:szCs w:val="24"/>
        </w:rPr>
      </w:pPr>
      <w:r w:rsidRPr="00C87442">
        <w:rPr>
          <w:rFonts w:ascii="Trebuchet MS" w:hAnsi="Trebuchet MS"/>
          <w:sz w:val="24"/>
          <w:szCs w:val="24"/>
        </w:rPr>
        <w:t>die Informationen übersichtlich geordnet werden (z.B. durch die Einführung von Kategorien</w:t>
      </w:r>
      <w:r w:rsidR="00283AFB">
        <w:rPr>
          <w:rFonts w:ascii="Trebuchet MS" w:hAnsi="Trebuchet MS"/>
          <w:sz w:val="24"/>
          <w:szCs w:val="24"/>
        </w:rPr>
        <w:t>, die sich an den Indikatoren orientieren</w:t>
      </w:r>
      <w:r w:rsidRPr="00C87442">
        <w:rPr>
          <w:rFonts w:ascii="Trebuchet MS" w:hAnsi="Trebuchet MS"/>
          <w:sz w:val="24"/>
          <w:szCs w:val="24"/>
        </w:rPr>
        <w:t>)</w:t>
      </w:r>
      <w:r>
        <w:rPr>
          <w:rFonts w:ascii="Trebuchet MS" w:hAnsi="Trebuchet MS"/>
          <w:sz w:val="24"/>
          <w:szCs w:val="24"/>
        </w:rPr>
        <w:t>.</w:t>
      </w:r>
    </w:p>
    <w:p w:rsidR="00D94308" w:rsidRDefault="009B733C" w:rsidP="00C87442">
      <w:pPr>
        <w:spacing w:after="120"/>
        <w:rPr>
          <w:rFonts w:ascii="Trebuchet MS" w:hAnsi="Trebuchet MS"/>
          <w:sz w:val="24"/>
          <w:szCs w:val="24"/>
        </w:rPr>
      </w:pPr>
      <w:r>
        <w:rPr>
          <w:rFonts w:ascii="Trebuchet MS" w:hAnsi="Trebuchet MS"/>
          <w:sz w:val="24"/>
          <w:szCs w:val="24"/>
        </w:rPr>
        <w:t>Im Rahmen einer qualitativen Inhaltsanalyse werden d</w:t>
      </w:r>
      <w:r w:rsidR="00D94308" w:rsidRPr="00D94308">
        <w:rPr>
          <w:rFonts w:ascii="Trebuchet MS" w:hAnsi="Trebuchet MS"/>
          <w:sz w:val="24"/>
          <w:szCs w:val="24"/>
        </w:rPr>
        <w:t xml:space="preserve">ie </w:t>
      </w:r>
      <w:r w:rsidR="00D94308">
        <w:rPr>
          <w:rFonts w:ascii="Trebuchet MS" w:hAnsi="Trebuchet MS"/>
          <w:sz w:val="24"/>
          <w:szCs w:val="24"/>
        </w:rPr>
        <w:t xml:space="preserve">vorliegenden </w:t>
      </w:r>
      <w:r>
        <w:rPr>
          <w:rFonts w:ascii="Trebuchet MS" w:hAnsi="Trebuchet MS"/>
          <w:sz w:val="24"/>
          <w:szCs w:val="24"/>
        </w:rPr>
        <w:t>Texte in meist mehreren Durchläufen</w:t>
      </w:r>
      <w:r w:rsidR="00D94308" w:rsidRPr="00D94308">
        <w:rPr>
          <w:rFonts w:ascii="Trebuchet MS" w:hAnsi="Trebuchet MS"/>
          <w:sz w:val="24"/>
          <w:szCs w:val="24"/>
        </w:rPr>
        <w:t xml:space="preserve"> auf „Fundstellen“ hin durchsucht, also auf Passagen mit Aussagekraft über den </w:t>
      </w:r>
      <w:r w:rsidR="00083E3A">
        <w:rPr>
          <w:rFonts w:ascii="Trebuchet MS" w:hAnsi="Trebuchet MS"/>
          <w:sz w:val="24"/>
          <w:szCs w:val="24"/>
        </w:rPr>
        <w:t>Zustand bzw. die Ausprägung</w:t>
      </w:r>
      <w:r>
        <w:rPr>
          <w:rFonts w:ascii="Trebuchet MS" w:hAnsi="Trebuchet MS"/>
          <w:sz w:val="24"/>
          <w:szCs w:val="24"/>
        </w:rPr>
        <w:t xml:space="preserve"> der </w:t>
      </w:r>
      <w:r w:rsidR="00D94308" w:rsidRPr="00D94308">
        <w:rPr>
          <w:rFonts w:ascii="Trebuchet MS" w:hAnsi="Trebuchet MS"/>
          <w:sz w:val="24"/>
          <w:szCs w:val="24"/>
        </w:rPr>
        <w:t xml:space="preserve">Indikatoren. </w:t>
      </w:r>
      <w:r w:rsidR="009D0980">
        <w:rPr>
          <w:rFonts w:ascii="Trebuchet MS" w:hAnsi="Trebuchet MS"/>
          <w:sz w:val="24"/>
          <w:szCs w:val="24"/>
        </w:rPr>
        <w:t>Die Analyse der</w:t>
      </w:r>
      <w:r w:rsidR="009D0980" w:rsidRPr="009D0980">
        <w:rPr>
          <w:rFonts w:ascii="Trebuchet MS" w:hAnsi="Trebuchet MS"/>
          <w:sz w:val="24"/>
          <w:szCs w:val="24"/>
        </w:rPr>
        <w:t xml:space="preserve"> vorliegenden Texte </w:t>
      </w:r>
      <w:r w:rsidR="009D0980">
        <w:rPr>
          <w:rFonts w:ascii="Trebuchet MS" w:hAnsi="Trebuchet MS"/>
          <w:sz w:val="24"/>
          <w:szCs w:val="24"/>
        </w:rPr>
        <w:t xml:space="preserve">geschieht immer regelgeleitet und begründet, damit sie </w:t>
      </w:r>
      <w:r w:rsidR="009D0980" w:rsidRPr="009D0980">
        <w:rPr>
          <w:rFonts w:ascii="Trebuchet MS" w:hAnsi="Trebuchet MS"/>
          <w:sz w:val="24"/>
          <w:szCs w:val="24"/>
        </w:rPr>
        <w:t>tran</w:t>
      </w:r>
      <w:r w:rsidR="009D0980">
        <w:rPr>
          <w:rFonts w:ascii="Trebuchet MS" w:hAnsi="Trebuchet MS"/>
          <w:sz w:val="24"/>
          <w:szCs w:val="24"/>
        </w:rPr>
        <w:t>sparent und nachvollziehbar ist</w:t>
      </w:r>
      <w:r w:rsidR="00D94308">
        <w:rPr>
          <w:rFonts w:ascii="Trebuchet MS" w:hAnsi="Trebuchet MS"/>
          <w:sz w:val="24"/>
          <w:szCs w:val="24"/>
        </w:rPr>
        <w:t>.</w:t>
      </w:r>
    </w:p>
    <w:p w:rsidR="00C87442" w:rsidRPr="00C87442" w:rsidRDefault="00D754B6" w:rsidP="00C87442">
      <w:pPr>
        <w:spacing w:after="120"/>
        <w:rPr>
          <w:rFonts w:ascii="Trebuchet MS" w:hAnsi="Trebuchet MS"/>
          <w:sz w:val="24"/>
          <w:szCs w:val="24"/>
        </w:rPr>
      </w:pPr>
      <w:r>
        <w:rPr>
          <w:rFonts w:ascii="Trebuchet MS" w:hAnsi="Trebuchet MS"/>
          <w:sz w:val="24"/>
          <w:szCs w:val="24"/>
        </w:rPr>
        <w:t xml:space="preserve">Hierzu </w:t>
      </w:r>
      <w:r w:rsidR="00283AFB">
        <w:rPr>
          <w:rFonts w:ascii="Trebuchet MS" w:hAnsi="Trebuchet MS"/>
          <w:sz w:val="24"/>
          <w:szCs w:val="24"/>
        </w:rPr>
        <w:t xml:space="preserve">wird zunächst eine Übersicht über die </w:t>
      </w:r>
      <w:r w:rsidR="009B733C">
        <w:rPr>
          <w:rFonts w:ascii="Trebuchet MS" w:hAnsi="Trebuchet MS"/>
          <w:sz w:val="24"/>
          <w:szCs w:val="24"/>
        </w:rPr>
        <w:t xml:space="preserve">zuvor festgelegten </w:t>
      </w:r>
      <w:r w:rsidR="00283AFB">
        <w:rPr>
          <w:rFonts w:ascii="Trebuchet MS" w:hAnsi="Trebuchet MS"/>
          <w:sz w:val="24"/>
          <w:szCs w:val="24"/>
        </w:rPr>
        <w:t>Indikatoren</w:t>
      </w:r>
      <w:r w:rsidR="000E042D">
        <w:rPr>
          <w:rFonts w:ascii="Trebuchet MS" w:hAnsi="Trebuchet MS"/>
          <w:sz w:val="24"/>
          <w:szCs w:val="24"/>
        </w:rPr>
        <w:t>/Kategorien</w:t>
      </w:r>
      <w:r w:rsidR="00283AFB">
        <w:rPr>
          <w:rFonts w:ascii="Trebuchet MS" w:hAnsi="Trebuchet MS"/>
          <w:sz w:val="24"/>
          <w:szCs w:val="24"/>
        </w:rPr>
        <w:t xml:space="preserve"> </w:t>
      </w:r>
      <w:r w:rsidR="009D0980">
        <w:rPr>
          <w:rFonts w:ascii="Trebuchet MS" w:hAnsi="Trebuchet MS"/>
          <w:sz w:val="24"/>
          <w:szCs w:val="24"/>
        </w:rPr>
        <w:t xml:space="preserve">erstellt. Anschließend </w:t>
      </w:r>
      <w:r w:rsidR="009D0980" w:rsidRPr="009D0980">
        <w:rPr>
          <w:rFonts w:ascii="Trebuchet MS" w:hAnsi="Trebuchet MS"/>
          <w:sz w:val="24"/>
          <w:szCs w:val="24"/>
        </w:rPr>
        <w:t>werden Regeln und prägnante Beispiele</w:t>
      </w:r>
      <w:r w:rsidR="009D0980">
        <w:rPr>
          <w:rFonts w:ascii="Trebuchet MS" w:hAnsi="Trebuchet MS"/>
          <w:sz w:val="24"/>
          <w:szCs w:val="24"/>
        </w:rPr>
        <w:t xml:space="preserve"> (sog. Ankerbeispiele)</w:t>
      </w:r>
      <w:r w:rsidR="009D0980" w:rsidRPr="009D0980">
        <w:rPr>
          <w:rFonts w:ascii="Trebuchet MS" w:hAnsi="Trebuchet MS"/>
          <w:sz w:val="24"/>
          <w:szCs w:val="24"/>
        </w:rPr>
        <w:t xml:space="preserve"> für das Auffinden von Fundstellen zu den ei</w:t>
      </w:r>
      <w:r w:rsidR="00BE4F4F">
        <w:rPr>
          <w:rFonts w:ascii="Trebuchet MS" w:hAnsi="Trebuchet MS"/>
          <w:sz w:val="24"/>
          <w:szCs w:val="24"/>
        </w:rPr>
        <w:t>nzelnen Indikatoren</w:t>
      </w:r>
      <w:r w:rsidR="000E042D">
        <w:rPr>
          <w:rFonts w:ascii="Trebuchet MS" w:hAnsi="Trebuchet MS"/>
          <w:sz w:val="24"/>
          <w:szCs w:val="24"/>
        </w:rPr>
        <w:t>/Kategorien</w:t>
      </w:r>
      <w:r w:rsidR="00BE4F4F">
        <w:rPr>
          <w:rFonts w:ascii="Trebuchet MS" w:hAnsi="Trebuchet MS"/>
          <w:sz w:val="24"/>
          <w:szCs w:val="24"/>
        </w:rPr>
        <w:t xml:space="preserve"> formuliert.</w:t>
      </w:r>
      <w:r w:rsidR="009B733C">
        <w:rPr>
          <w:rFonts w:ascii="Trebuchet MS" w:hAnsi="Trebuchet MS"/>
          <w:sz w:val="24"/>
          <w:szCs w:val="24"/>
        </w:rPr>
        <w:t xml:space="preserve"> Daraufhin werden die Texte </w:t>
      </w:r>
      <w:r w:rsidR="000E042D">
        <w:rPr>
          <w:rFonts w:ascii="Trebuchet MS" w:hAnsi="Trebuchet MS"/>
          <w:sz w:val="24"/>
          <w:szCs w:val="24"/>
        </w:rPr>
        <w:t xml:space="preserve">in einem ersten Durchlauf </w:t>
      </w:r>
      <w:r w:rsidR="009B733C">
        <w:rPr>
          <w:rFonts w:ascii="Trebuchet MS" w:hAnsi="Trebuchet MS"/>
          <w:sz w:val="24"/>
          <w:szCs w:val="24"/>
        </w:rPr>
        <w:t>auf F</w:t>
      </w:r>
      <w:r w:rsidR="000E042D">
        <w:rPr>
          <w:rFonts w:ascii="Trebuchet MS" w:hAnsi="Trebuchet MS"/>
          <w:sz w:val="24"/>
          <w:szCs w:val="24"/>
        </w:rPr>
        <w:t>undstellen</w:t>
      </w:r>
      <w:r w:rsidR="007B6DBF">
        <w:rPr>
          <w:rFonts w:ascii="Trebuchet MS" w:hAnsi="Trebuchet MS"/>
          <w:sz w:val="24"/>
          <w:szCs w:val="24"/>
        </w:rPr>
        <w:t xml:space="preserve"> hin durchsucht und diese</w:t>
      </w:r>
      <w:r w:rsidR="000E042D">
        <w:rPr>
          <w:rFonts w:ascii="Trebuchet MS" w:hAnsi="Trebuchet MS"/>
          <w:sz w:val="24"/>
          <w:szCs w:val="24"/>
        </w:rPr>
        <w:t xml:space="preserve"> entsprechend markiert. Sofern sich aus den Texten n</w:t>
      </w:r>
      <w:r w:rsidR="009B733C">
        <w:rPr>
          <w:rFonts w:ascii="Trebuchet MS" w:hAnsi="Trebuchet MS"/>
          <w:sz w:val="24"/>
          <w:szCs w:val="24"/>
        </w:rPr>
        <w:t>eue</w:t>
      </w:r>
      <w:r w:rsidR="000E042D">
        <w:rPr>
          <w:rFonts w:ascii="Trebuchet MS" w:hAnsi="Trebuchet MS"/>
          <w:sz w:val="24"/>
          <w:szCs w:val="24"/>
        </w:rPr>
        <w:t>, bislang unbekannte,</w:t>
      </w:r>
      <w:r w:rsidR="009B733C">
        <w:rPr>
          <w:rFonts w:ascii="Trebuchet MS" w:hAnsi="Trebuchet MS"/>
          <w:sz w:val="24"/>
          <w:szCs w:val="24"/>
        </w:rPr>
        <w:t xml:space="preserve"> </w:t>
      </w:r>
      <w:r w:rsidR="000E042D">
        <w:rPr>
          <w:rFonts w:ascii="Trebuchet MS" w:hAnsi="Trebuchet MS"/>
          <w:sz w:val="24"/>
          <w:szCs w:val="24"/>
        </w:rPr>
        <w:t xml:space="preserve">Erkenntnisse ergeben, können die Indikatoren/Kategorien entsprechend ergänzt oder auch korrigiert werden. In einem zweiten Durchlauf werden die Fundstellen dann nach Indikatoren/Kategorien geordnet und dabei ggf. weiter zusammengefasst. Diese Schritte werden </w:t>
      </w:r>
      <w:r w:rsidR="003D2A8C">
        <w:rPr>
          <w:rFonts w:ascii="Trebuchet MS" w:hAnsi="Trebuchet MS"/>
          <w:sz w:val="24"/>
          <w:szCs w:val="24"/>
        </w:rPr>
        <w:t>wiederholt, bis alle relevanten Informationen, die in den Texten enthalten sind, entsprechend verarbeitet wurden.</w:t>
      </w:r>
    </w:p>
    <w:p w:rsidR="00817B53" w:rsidRDefault="00817B53" w:rsidP="00A405CB">
      <w:pPr>
        <w:spacing w:after="120"/>
        <w:rPr>
          <w:rFonts w:ascii="Trebuchet MS" w:hAnsi="Trebuchet MS"/>
          <w:sz w:val="24"/>
          <w:szCs w:val="24"/>
        </w:rPr>
      </w:pPr>
    </w:p>
    <w:p w:rsidR="007149CE" w:rsidRPr="001F7672" w:rsidRDefault="007149CE" w:rsidP="00A405CB">
      <w:pPr>
        <w:spacing w:after="120"/>
        <w:rPr>
          <w:rFonts w:ascii="Trebuchet MS" w:hAnsi="Trebuchet MS"/>
          <w:sz w:val="24"/>
          <w:szCs w:val="24"/>
          <w:u w:val="single"/>
        </w:rPr>
      </w:pPr>
      <w:r w:rsidRPr="001F7672">
        <w:rPr>
          <w:rFonts w:ascii="Trebuchet MS" w:hAnsi="Trebuchet MS"/>
          <w:sz w:val="24"/>
          <w:szCs w:val="24"/>
          <w:u w:val="single"/>
        </w:rPr>
        <w:t>Quantitative Auswertung</w:t>
      </w:r>
      <w:r w:rsidR="00817B53" w:rsidRPr="001F7672">
        <w:rPr>
          <w:rFonts w:ascii="Trebuchet MS" w:hAnsi="Trebuchet MS"/>
          <w:sz w:val="24"/>
          <w:szCs w:val="24"/>
          <w:u w:val="single"/>
        </w:rPr>
        <w:t>smethoden</w:t>
      </w:r>
      <w:r w:rsidRPr="001F7672">
        <w:rPr>
          <w:rFonts w:ascii="Trebuchet MS" w:hAnsi="Trebuchet MS"/>
          <w:sz w:val="24"/>
          <w:szCs w:val="24"/>
          <w:u w:val="single"/>
        </w:rPr>
        <w:t>:</w:t>
      </w:r>
    </w:p>
    <w:p w:rsidR="00CE5EA9" w:rsidRDefault="00B1725A" w:rsidP="00A405CB">
      <w:pPr>
        <w:spacing w:after="120"/>
        <w:rPr>
          <w:rFonts w:ascii="Trebuchet MS" w:hAnsi="Trebuchet MS"/>
          <w:sz w:val="24"/>
          <w:szCs w:val="24"/>
        </w:rPr>
      </w:pPr>
      <w:r>
        <w:rPr>
          <w:rFonts w:ascii="Trebuchet MS" w:hAnsi="Trebuchet MS"/>
          <w:sz w:val="24"/>
          <w:szCs w:val="24"/>
        </w:rPr>
        <w:t xml:space="preserve">Damit </w:t>
      </w:r>
      <w:r w:rsidR="008778D6">
        <w:rPr>
          <w:rFonts w:ascii="Trebuchet MS" w:hAnsi="Trebuchet MS"/>
          <w:sz w:val="24"/>
          <w:szCs w:val="24"/>
        </w:rPr>
        <w:t xml:space="preserve">die erhobenen </w:t>
      </w:r>
      <w:r>
        <w:rPr>
          <w:rFonts w:ascii="Trebuchet MS" w:hAnsi="Trebuchet MS"/>
          <w:sz w:val="24"/>
          <w:szCs w:val="24"/>
        </w:rPr>
        <w:t xml:space="preserve">quantitativen </w:t>
      </w:r>
      <w:r w:rsidR="008778D6">
        <w:rPr>
          <w:rFonts w:ascii="Trebuchet MS" w:hAnsi="Trebuchet MS"/>
          <w:sz w:val="24"/>
          <w:szCs w:val="24"/>
        </w:rPr>
        <w:t xml:space="preserve">Daten </w:t>
      </w:r>
      <w:r>
        <w:rPr>
          <w:rFonts w:ascii="Trebuchet MS" w:hAnsi="Trebuchet MS"/>
          <w:sz w:val="24"/>
          <w:szCs w:val="24"/>
        </w:rPr>
        <w:t xml:space="preserve">ausgewertet werden können, müssen sie zunächst </w:t>
      </w:r>
      <w:r w:rsidR="008778D6">
        <w:rPr>
          <w:rFonts w:ascii="Trebuchet MS" w:hAnsi="Trebuchet MS"/>
          <w:sz w:val="24"/>
          <w:szCs w:val="24"/>
        </w:rPr>
        <w:t>in einer sog. Datenmatrix tabella</w:t>
      </w:r>
      <w:r w:rsidR="00083E3A">
        <w:rPr>
          <w:rFonts w:ascii="Trebuchet MS" w:hAnsi="Trebuchet MS"/>
          <w:sz w:val="24"/>
          <w:szCs w:val="24"/>
        </w:rPr>
        <w:t>risch geordnet</w:t>
      </w:r>
      <w:r>
        <w:rPr>
          <w:rFonts w:ascii="Trebuchet MS" w:hAnsi="Trebuchet MS"/>
          <w:sz w:val="24"/>
          <w:szCs w:val="24"/>
        </w:rPr>
        <w:t xml:space="preserve"> werden</w:t>
      </w:r>
      <w:r w:rsidR="00083E3A">
        <w:rPr>
          <w:rFonts w:ascii="Trebuchet MS" w:hAnsi="Trebuchet MS"/>
          <w:sz w:val="24"/>
          <w:szCs w:val="24"/>
        </w:rPr>
        <w:t>. D</w:t>
      </w:r>
      <w:r w:rsidR="008778D6">
        <w:rPr>
          <w:rFonts w:ascii="Trebuchet MS" w:hAnsi="Trebuchet MS"/>
          <w:sz w:val="24"/>
          <w:szCs w:val="24"/>
        </w:rPr>
        <w:t xml:space="preserve">ie Indikatoren </w:t>
      </w:r>
      <w:r w:rsidR="00083E3A">
        <w:rPr>
          <w:rFonts w:ascii="Trebuchet MS" w:hAnsi="Trebuchet MS"/>
          <w:sz w:val="24"/>
          <w:szCs w:val="24"/>
        </w:rPr>
        <w:t xml:space="preserve">und ihre Ausprägungen werden </w:t>
      </w:r>
      <w:r w:rsidR="00295068">
        <w:rPr>
          <w:rFonts w:ascii="Trebuchet MS" w:hAnsi="Trebuchet MS"/>
          <w:sz w:val="24"/>
          <w:szCs w:val="24"/>
        </w:rPr>
        <w:t xml:space="preserve">in Spalten, </w:t>
      </w:r>
      <w:r w:rsidR="008778D6">
        <w:rPr>
          <w:rFonts w:ascii="Trebuchet MS" w:hAnsi="Trebuchet MS"/>
          <w:sz w:val="24"/>
          <w:szCs w:val="24"/>
        </w:rPr>
        <w:t>die Quellen, von denen die Daten stammen</w:t>
      </w:r>
      <w:r w:rsidR="00083E3A">
        <w:rPr>
          <w:rFonts w:ascii="Trebuchet MS" w:hAnsi="Trebuchet MS"/>
          <w:sz w:val="24"/>
          <w:szCs w:val="24"/>
        </w:rPr>
        <w:t xml:space="preserve"> (z.B. Personen)</w:t>
      </w:r>
      <w:r w:rsidR="00295068">
        <w:rPr>
          <w:rFonts w:ascii="Trebuchet MS" w:hAnsi="Trebuchet MS"/>
          <w:sz w:val="24"/>
          <w:szCs w:val="24"/>
        </w:rPr>
        <w:t>, hingegen</w:t>
      </w:r>
      <w:r w:rsidR="008778D6">
        <w:rPr>
          <w:rFonts w:ascii="Trebuchet MS" w:hAnsi="Trebuchet MS"/>
          <w:sz w:val="24"/>
          <w:szCs w:val="24"/>
        </w:rPr>
        <w:t xml:space="preserve"> in Zeilen festgehalten.</w:t>
      </w:r>
      <w:r w:rsidR="00083E3A">
        <w:rPr>
          <w:rFonts w:ascii="Trebuchet MS" w:hAnsi="Trebuchet MS"/>
          <w:sz w:val="24"/>
          <w:szCs w:val="24"/>
        </w:rPr>
        <w:t xml:space="preserve"> </w:t>
      </w:r>
      <w:r w:rsidR="00CE5EA9">
        <w:rPr>
          <w:rFonts w:ascii="Trebuchet MS" w:hAnsi="Trebuchet MS"/>
          <w:sz w:val="24"/>
          <w:szCs w:val="24"/>
        </w:rPr>
        <w:t>In der Regel werden hierbei die Antworten in Zahlen umgewandelt, z.B.:</w:t>
      </w:r>
    </w:p>
    <w:p w:rsidR="00CE5EA9" w:rsidRPr="0077256E" w:rsidRDefault="00CE5EA9" w:rsidP="0077256E">
      <w:pPr>
        <w:pStyle w:val="Listenabsatz"/>
        <w:numPr>
          <w:ilvl w:val="0"/>
          <w:numId w:val="23"/>
        </w:numPr>
        <w:spacing w:after="120"/>
        <w:rPr>
          <w:rFonts w:ascii="Trebuchet MS" w:hAnsi="Trebuchet MS"/>
          <w:sz w:val="24"/>
          <w:szCs w:val="24"/>
        </w:rPr>
      </w:pPr>
      <w:r w:rsidRPr="0077256E">
        <w:rPr>
          <w:rFonts w:ascii="Trebuchet MS" w:hAnsi="Trebuchet MS"/>
          <w:sz w:val="24"/>
          <w:szCs w:val="24"/>
        </w:rPr>
        <w:t>„</w:t>
      </w:r>
      <w:r w:rsidR="0076007A">
        <w:rPr>
          <w:rFonts w:ascii="Trebuchet MS" w:hAnsi="Trebuchet MS"/>
          <w:sz w:val="24"/>
          <w:szCs w:val="24"/>
        </w:rPr>
        <w:t>j</w:t>
      </w:r>
      <w:r w:rsidRPr="0077256E">
        <w:rPr>
          <w:rFonts w:ascii="Trebuchet MS" w:hAnsi="Trebuchet MS"/>
          <w:sz w:val="24"/>
          <w:szCs w:val="24"/>
        </w:rPr>
        <w:t>a“=1 und „</w:t>
      </w:r>
      <w:r w:rsidR="0076007A">
        <w:rPr>
          <w:rFonts w:ascii="Trebuchet MS" w:hAnsi="Trebuchet MS"/>
          <w:sz w:val="24"/>
          <w:szCs w:val="24"/>
        </w:rPr>
        <w:t>n</w:t>
      </w:r>
      <w:r w:rsidRPr="0077256E">
        <w:rPr>
          <w:rFonts w:ascii="Trebuchet MS" w:hAnsi="Trebuchet MS"/>
          <w:sz w:val="24"/>
          <w:szCs w:val="24"/>
        </w:rPr>
        <w:t>ein“=0</w:t>
      </w:r>
    </w:p>
    <w:p w:rsidR="00CE5EA9" w:rsidRDefault="00CE5EA9" w:rsidP="0077256E">
      <w:pPr>
        <w:pStyle w:val="Listenabsatz"/>
        <w:numPr>
          <w:ilvl w:val="0"/>
          <w:numId w:val="23"/>
        </w:numPr>
        <w:spacing w:after="120"/>
        <w:rPr>
          <w:rFonts w:ascii="Trebuchet MS" w:hAnsi="Trebuchet MS"/>
          <w:sz w:val="24"/>
          <w:szCs w:val="24"/>
        </w:rPr>
      </w:pPr>
      <w:r w:rsidRPr="0077256E">
        <w:rPr>
          <w:rFonts w:ascii="Trebuchet MS" w:hAnsi="Trebuchet MS"/>
          <w:sz w:val="24"/>
          <w:szCs w:val="24"/>
        </w:rPr>
        <w:t>„trifft voll zu“=1, „trifft eher zu“=</w:t>
      </w:r>
      <w:r w:rsidR="0077256E" w:rsidRPr="0077256E">
        <w:rPr>
          <w:rFonts w:ascii="Trebuchet MS" w:hAnsi="Trebuchet MS"/>
          <w:sz w:val="24"/>
          <w:szCs w:val="24"/>
        </w:rPr>
        <w:t>2,</w:t>
      </w:r>
      <w:r w:rsidR="0077256E">
        <w:rPr>
          <w:rFonts w:ascii="Trebuchet MS" w:hAnsi="Trebuchet MS"/>
          <w:sz w:val="24"/>
          <w:szCs w:val="24"/>
        </w:rPr>
        <w:br/>
      </w:r>
      <w:r w:rsidRPr="0077256E">
        <w:rPr>
          <w:rFonts w:ascii="Trebuchet MS" w:hAnsi="Trebuchet MS"/>
          <w:sz w:val="24"/>
          <w:szCs w:val="24"/>
        </w:rPr>
        <w:t>„trifft eher nicht zu“=3, „trifft gar nicht zu“=4</w:t>
      </w:r>
    </w:p>
    <w:p w:rsidR="0077256E" w:rsidRPr="0077256E" w:rsidRDefault="0077256E" w:rsidP="0077256E">
      <w:pPr>
        <w:pStyle w:val="Listenabsatz"/>
        <w:numPr>
          <w:ilvl w:val="0"/>
          <w:numId w:val="23"/>
        </w:numPr>
        <w:spacing w:after="120"/>
        <w:rPr>
          <w:rFonts w:ascii="Trebuchet MS" w:hAnsi="Trebuchet MS"/>
          <w:sz w:val="24"/>
          <w:szCs w:val="24"/>
        </w:rPr>
      </w:pPr>
      <w:r>
        <w:rPr>
          <w:rFonts w:ascii="Trebuchet MS" w:hAnsi="Trebuchet MS"/>
          <w:sz w:val="24"/>
          <w:szCs w:val="24"/>
        </w:rPr>
        <w:t>Bei Fragen mit mehreren Antwortmöglichkeiten kann jede Antwortmöglichkeit als eigene Frage mit den Antworten „ja“=1 und „nein“=0 aufgeführt werden.</w:t>
      </w:r>
    </w:p>
    <w:p w:rsidR="00372A78" w:rsidRDefault="00372A78" w:rsidP="00A405CB">
      <w:pPr>
        <w:spacing w:after="120"/>
        <w:rPr>
          <w:rFonts w:ascii="Trebuchet MS" w:hAnsi="Trebuchet MS"/>
          <w:sz w:val="24"/>
          <w:szCs w:val="24"/>
        </w:rPr>
      </w:pPr>
    </w:p>
    <w:tbl>
      <w:tblPr>
        <w:tblStyle w:val="Tabellenraster"/>
        <w:tblW w:w="0" w:type="auto"/>
        <w:tblLayout w:type="fixed"/>
        <w:tblLook w:val="04A0" w:firstRow="1" w:lastRow="0" w:firstColumn="1" w:lastColumn="0" w:noHBand="0" w:noVBand="1"/>
      </w:tblPr>
      <w:tblGrid>
        <w:gridCol w:w="959"/>
        <w:gridCol w:w="709"/>
        <w:gridCol w:w="779"/>
        <w:gridCol w:w="780"/>
        <w:gridCol w:w="942"/>
        <w:gridCol w:w="943"/>
        <w:gridCol w:w="971"/>
        <w:gridCol w:w="971"/>
        <w:gridCol w:w="1134"/>
        <w:gridCol w:w="1100"/>
      </w:tblGrid>
      <w:tr w:rsidR="0066554B" w:rsidTr="0066554B">
        <w:tc>
          <w:tcPr>
            <w:tcW w:w="959" w:type="dxa"/>
            <w:vMerge w:val="restart"/>
          </w:tcPr>
          <w:p w:rsidR="002F6B75" w:rsidRPr="002C312B" w:rsidRDefault="002F6B75" w:rsidP="00E567CE">
            <w:pPr>
              <w:spacing w:after="120"/>
              <w:jc w:val="center"/>
              <w:rPr>
                <w:rFonts w:ascii="Trebuchet MS" w:hAnsi="Trebuchet MS"/>
                <w:sz w:val="20"/>
                <w:szCs w:val="20"/>
              </w:rPr>
            </w:pPr>
            <w:r w:rsidRPr="002C312B">
              <w:rPr>
                <w:rFonts w:ascii="Trebuchet MS" w:hAnsi="Trebuchet MS"/>
                <w:sz w:val="20"/>
                <w:szCs w:val="20"/>
              </w:rPr>
              <w:t>Person (</w:t>
            </w:r>
            <w:proofErr w:type="spellStart"/>
            <w:r w:rsidRPr="002C312B">
              <w:rPr>
                <w:rFonts w:ascii="Trebuchet MS" w:hAnsi="Trebuchet MS"/>
                <w:sz w:val="20"/>
                <w:szCs w:val="20"/>
              </w:rPr>
              <w:t>Anru</w:t>
            </w:r>
            <w:proofErr w:type="spellEnd"/>
            <w:r w:rsidR="00922CEE">
              <w:rPr>
                <w:rFonts w:ascii="Trebuchet MS" w:hAnsi="Trebuchet MS"/>
                <w:sz w:val="20"/>
                <w:szCs w:val="20"/>
              </w:rPr>
              <w:br/>
            </w:r>
            <w:proofErr w:type="spellStart"/>
            <w:r w:rsidRPr="002C312B">
              <w:rPr>
                <w:rFonts w:ascii="Trebuchet MS" w:hAnsi="Trebuchet MS"/>
                <w:sz w:val="20"/>
                <w:szCs w:val="20"/>
              </w:rPr>
              <w:t>fer</w:t>
            </w:r>
            <w:proofErr w:type="spellEnd"/>
            <w:r w:rsidRPr="002C312B">
              <w:rPr>
                <w:rFonts w:ascii="Trebuchet MS" w:hAnsi="Trebuchet MS"/>
                <w:sz w:val="20"/>
                <w:szCs w:val="20"/>
              </w:rPr>
              <w:t>/in)</w:t>
            </w:r>
          </w:p>
        </w:tc>
        <w:tc>
          <w:tcPr>
            <w:tcW w:w="709" w:type="dxa"/>
            <w:vMerge w:val="restart"/>
          </w:tcPr>
          <w:p w:rsidR="002F6B75" w:rsidRPr="002C312B" w:rsidRDefault="002F6B75" w:rsidP="00E567CE">
            <w:pPr>
              <w:spacing w:after="120"/>
              <w:jc w:val="center"/>
              <w:rPr>
                <w:rFonts w:ascii="Trebuchet MS" w:hAnsi="Trebuchet MS"/>
                <w:sz w:val="20"/>
                <w:szCs w:val="20"/>
              </w:rPr>
            </w:pPr>
            <w:r w:rsidRPr="002C312B">
              <w:rPr>
                <w:rFonts w:ascii="Trebuchet MS" w:hAnsi="Trebuchet MS"/>
                <w:sz w:val="20"/>
                <w:szCs w:val="20"/>
              </w:rPr>
              <w:t>Alter</w:t>
            </w:r>
          </w:p>
        </w:tc>
        <w:tc>
          <w:tcPr>
            <w:tcW w:w="1559" w:type="dxa"/>
            <w:gridSpan w:val="2"/>
          </w:tcPr>
          <w:p w:rsidR="002F6B75" w:rsidRPr="002C312B" w:rsidRDefault="002F6B75" w:rsidP="00E567CE">
            <w:pPr>
              <w:spacing w:after="120"/>
              <w:jc w:val="center"/>
              <w:rPr>
                <w:rFonts w:ascii="Trebuchet MS" w:hAnsi="Trebuchet MS"/>
                <w:sz w:val="20"/>
                <w:szCs w:val="20"/>
              </w:rPr>
            </w:pPr>
            <w:r w:rsidRPr="002C312B">
              <w:rPr>
                <w:rFonts w:ascii="Trebuchet MS" w:hAnsi="Trebuchet MS"/>
                <w:sz w:val="20"/>
                <w:szCs w:val="20"/>
              </w:rPr>
              <w:t>Geschlecht</w:t>
            </w:r>
          </w:p>
        </w:tc>
        <w:tc>
          <w:tcPr>
            <w:tcW w:w="942" w:type="dxa"/>
            <w:vMerge w:val="restart"/>
          </w:tcPr>
          <w:p w:rsidR="002F6B75" w:rsidRPr="002C312B" w:rsidRDefault="00F93B5F" w:rsidP="00E567CE">
            <w:pPr>
              <w:spacing w:after="120"/>
              <w:jc w:val="center"/>
              <w:rPr>
                <w:rFonts w:ascii="Trebuchet MS" w:hAnsi="Trebuchet MS"/>
                <w:sz w:val="20"/>
                <w:szCs w:val="20"/>
              </w:rPr>
            </w:pPr>
            <w:r>
              <w:rPr>
                <w:rFonts w:ascii="Trebuchet MS" w:hAnsi="Trebuchet MS"/>
                <w:sz w:val="20"/>
                <w:szCs w:val="20"/>
              </w:rPr>
              <w:t xml:space="preserve">selber </w:t>
            </w:r>
            <w:proofErr w:type="spellStart"/>
            <w:r>
              <w:rPr>
                <w:rFonts w:ascii="Trebuchet MS" w:hAnsi="Trebuchet MS"/>
                <w:sz w:val="20"/>
                <w:szCs w:val="20"/>
              </w:rPr>
              <w:t>Betrof</w:t>
            </w:r>
            <w:proofErr w:type="spellEnd"/>
            <w:r>
              <w:rPr>
                <w:rFonts w:ascii="Trebuchet MS" w:hAnsi="Trebuchet MS"/>
                <w:sz w:val="20"/>
                <w:szCs w:val="20"/>
              </w:rPr>
              <w:br/>
            </w:r>
            <w:proofErr w:type="spellStart"/>
            <w:r>
              <w:rPr>
                <w:rFonts w:ascii="Trebuchet MS" w:hAnsi="Trebuchet MS"/>
                <w:sz w:val="20"/>
                <w:szCs w:val="20"/>
              </w:rPr>
              <w:t>f</w:t>
            </w:r>
            <w:r w:rsidR="002F6B75" w:rsidRPr="002C312B">
              <w:rPr>
                <w:rFonts w:ascii="Trebuchet MS" w:hAnsi="Trebuchet MS"/>
                <w:sz w:val="20"/>
                <w:szCs w:val="20"/>
              </w:rPr>
              <w:t>ene</w:t>
            </w:r>
            <w:proofErr w:type="spellEnd"/>
            <w:r w:rsidR="002F6B75" w:rsidRPr="002C312B">
              <w:rPr>
                <w:rFonts w:ascii="Trebuchet MS" w:hAnsi="Trebuchet MS"/>
                <w:sz w:val="20"/>
                <w:szCs w:val="20"/>
              </w:rPr>
              <w:t>/r</w:t>
            </w:r>
          </w:p>
        </w:tc>
        <w:tc>
          <w:tcPr>
            <w:tcW w:w="943" w:type="dxa"/>
            <w:vMerge w:val="restart"/>
          </w:tcPr>
          <w:p w:rsidR="002F6B75" w:rsidRPr="002C312B" w:rsidRDefault="002F6B75" w:rsidP="00E567CE">
            <w:pPr>
              <w:spacing w:after="120"/>
              <w:jc w:val="center"/>
              <w:rPr>
                <w:rFonts w:ascii="Trebuchet MS" w:hAnsi="Trebuchet MS"/>
                <w:sz w:val="20"/>
                <w:szCs w:val="20"/>
              </w:rPr>
            </w:pPr>
            <w:r w:rsidRPr="002C312B">
              <w:rPr>
                <w:rFonts w:ascii="Trebuchet MS" w:hAnsi="Trebuchet MS"/>
                <w:sz w:val="20"/>
                <w:szCs w:val="20"/>
              </w:rPr>
              <w:t>Angehörige/r</w:t>
            </w:r>
          </w:p>
        </w:tc>
        <w:tc>
          <w:tcPr>
            <w:tcW w:w="3076" w:type="dxa"/>
            <w:gridSpan w:val="3"/>
          </w:tcPr>
          <w:p w:rsidR="002F6B75" w:rsidRPr="002C312B" w:rsidRDefault="002F6B75" w:rsidP="00E567CE">
            <w:pPr>
              <w:spacing w:after="120"/>
              <w:jc w:val="center"/>
              <w:rPr>
                <w:rFonts w:ascii="Trebuchet MS" w:hAnsi="Trebuchet MS"/>
                <w:sz w:val="20"/>
                <w:szCs w:val="20"/>
              </w:rPr>
            </w:pPr>
            <w:r w:rsidRPr="002C312B">
              <w:rPr>
                <w:rFonts w:ascii="Trebuchet MS" w:hAnsi="Trebuchet MS"/>
                <w:sz w:val="20"/>
                <w:szCs w:val="20"/>
              </w:rPr>
              <w:t>Beratung</w:t>
            </w:r>
          </w:p>
        </w:tc>
        <w:tc>
          <w:tcPr>
            <w:tcW w:w="1100" w:type="dxa"/>
            <w:vMerge w:val="restart"/>
          </w:tcPr>
          <w:p w:rsidR="002F6B75" w:rsidRPr="002C312B" w:rsidRDefault="002F6B75" w:rsidP="00E567CE">
            <w:pPr>
              <w:spacing w:after="120"/>
              <w:jc w:val="center"/>
              <w:rPr>
                <w:rFonts w:ascii="Trebuchet MS" w:hAnsi="Trebuchet MS"/>
                <w:sz w:val="20"/>
                <w:szCs w:val="20"/>
              </w:rPr>
            </w:pPr>
            <w:r w:rsidRPr="002C312B">
              <w:rPr>
                <w:rFonts w:ascii="Trebuchet MS" w:hAnsi="Trebuchet MS"/>
                <w:sz w:val="20"/>
                <w:szCs w:val="20"/>
              </w:rPr>
              <w:t>wurde weiter</w:t>
            </w:r>
            <w:r w:rsidR="00922CEE">
              <w:rPr>
                <w:rFonts w:ascii="Trebuchet MS" w:hAnsi="Trebuchet MS"/>
                <w:sz w:val="20"/>
                <w:szCs w:val="20"/>
              </w:rPr>
              <w:br/>
            </w:r>
            <w:r w:rsidRPr="002C312B">
              <w:rPr>
                <w:rFonts w:ascii="Trebuchet MS" w:hAnsi="Trebuchet MS"/>
                <w:sz w:val="20"/>
                <w:szCs w:val="20"/>
              </w:rPr>
              <w:t>geholfen</w:t>
            </w:r>
          </w:p>
        </w:tc>
      </w:tr>
      <w:tr w:rsidR="0066554B" w:rsidTr="0066554B">
        <w:tc>
          <w:tcPr>
            <w:tcW w:w="959" w:type="dxa"/>
            <w:vMerge/>
          </w:tcPr>
          <w:p w:rsidR="002F6B75" w:rsidRPr="002C312B" w:rsidRDefault="002F6B75" w:rsidP="00E567CE">
            <w:pPr>
              <w:spacing w:after="120"/>
              <w:jc w:val="center"/>
              <w:rPr>
                <w:rFonts w:ascii="Trebuchet MS" w:hAnsi="Trebuchet MS"/>
                <w:sz w:val="20"/>
                <w:szCs w:val="20"/>
              </w:rPr>
            </w:pPr>
          </w:p>
        </w:tc>
        <w:tc>
          <w:tcPr>
            <w:tcW w:w="709" w:type="dxa"/>
            <w:vMerge/>
          </w:tcPr>
          <w:p w:rsidR="002F6B75" w:rsidRPr="002C312B" w:rsidRDefault="002F6B75" w:rsidP="00E567CE">
            <w:pPr>
              <w:spacing w:after="120"/>
              <w:jc w:val="center"/>
              <w:rPr>
                <w:rFonts w:ascii="Trebuchet MS" w:hAnsi="Trebuchet MS"/>
                <w:sz w:val="20"/>
                <w:szCs w:val="20"/>
              </w:rPr>
            </w:pPr>
          </w:p>
        </w:tc>
        <w:tc>
          <w:tcPr>
            <w:tcW w:w="779" w:type="dxa"/>
          </w:tcPr>
          <w:p w:rsidR="002F6B75" w:rsidRPr="002C312B" w:rsidRDefault="00922CEE" w:rsidP="00E567CE">
            <w:pPr>
              <w:spacing w:after="120"/>
              <w:jc w:val="center"/>
              <w:rPr>
                <w:rFonts w:ascii="Trebuchet MS" w:hAnsi="Trebuchet MS"/>
                <w:sz w:val="20"/>
                <w:szCs w:val="20"/>
              </w:rPr>
            </w:pPr>
            <w:proofErr w:type="spellStart"/>
            <w:r>
              <w:rPr>
                <w:rFonts w:ascii="Trebuchet MS" w:hAnsi="Trebuchet MS"/>
                <w:sz w:val="20"/>
                <w:szCs w:val="20"/>
              </w:rPr>
              <w:t>m</w:t>
            </w:r>
            <w:r w:rsidR="002F6B75" w:rsidRPr="002C312B">
              <w:rPr>
                <w:rFonts w:ascii="Trebuchet MS" w:hAnsi="Trebuchet MS"/>
                <w:sz w:val="20"/>
                <w:szCs w:val="20"/>
              </w:rPr>
              <w:t>änn</w:t>
            </w:r>
            <w:proofErr w:type="spellEnd"/>
            <w:r>
              <w:rPr>
                <w:rFonts w:ascii="Trebuchet MS" w:hAnsi="Trebuchet MS"/>
                <w:sz w:val="20"/>
                <w:szCs w:val="20"/>
              </w:rPr>
              <w:br/>
            </w:r>
            <w:proofErr w:type="spellStart"/>
            <w:r w:rsidR="002F6B75" w:rsidRPr="002C312B">
              <w:rPr>
                <w:rFonts w:ascii="Trebuchet MS" w:hAnsi="Trebuchet MS"/>
                <w:sz w:val="20"/>
                <w:szCs w:val="20"/>
              </w:rPr>
              <w:t>lich</w:t>
            </w:r>
            <w:proofErr w:type="spellEnd"/>
          </w:p>
        </w:tc>
        <w:tc>
          <w:tcPr>
            <w:tcW w:w="780" w:type="dxa"/>
          </w:tcPr>
          <w:p w:rsidR="002F6B75" w:rsidRPr="002C312B" w:rsidRDefault="00922CEE" w:rsidP="00E567CE">
            <w:pPr>
              <w:spacing w:after="120"/>
              <w:jc w:val="center"/>
              <w:rPr>
                <w:rFonts w:ascii="Trebuchet MS" w:hAnsi="Trebuchet MS"/>
                <w:sz w:val="20"/>
                <w:szCs w:val="20"/>
              </w:rPr>
            </w:pPr>
            <w:proofErr w:type="spellStart"/>
            <w:r>
              <w:rPr>
                <w:rFonts w:ascii="Trebuchet MS" w:hAnsi="Trebuchet MS"/>
                <w:sz w:val="20"/>
                <w:szCs w:val="20"/>
              </w:rPr>
              <w:t>w</w:t>
            </w:r>
            <w:r w:rsidR="002F6B75" w:rsidRPr="002C312B">
              <w:rPr>
                <w:rFonts w:ascii="Trebuchet MS" w:hAnsi="Trebuchet MS"/>
                <w:sz w:val="20"/>
                <w:szCs w:val="20"/>
              </w:rPr>
              <w:t>eib</w:t>
            </w:r>
            <w:proofErr w:type="spellEnd"/>
            <w:r>
              <w:rPr>
                <w:rFonts w:ascii="Trebuchet MS" w:hAnsi="Trebuchet MS"/>
                <w:sz w:val="20"/>
                <w:szCs w:val="20"/>
              </w:rPr>
              <w:br/>
            </w:r>
            <w:proofErr w:type="spellStart"/>
            <w:r w:rsidR="002F6B75" w:rsidRPr="002C312B">
              <w:rPr>
                <w:rFonts w:ascii="Trebuchet MS" w:hAnsi="Trebuchet MS"/>
                <w:sz w:val="20"/>
                <w:szCs w:val="20"/>
              </w:rPr>
              <w:t>lich</w:t>
            </w:r>
            <w:proofErr w:type="spellEnd"/>
          </w:p>
        </w:tc>
        <w:tc>
          <w:tcPr>
            <w:tcW w:w="942" w:type="dxa"/>
            <w:vMerge/>
          </w:tcPr>
          <w:p w:rsidR="002F6B75" w:rsidRPr="002C312B" w:rsidRDefault="002F6B75" w:rsidP="00E567CE">
            <w:pPr>
              <w:spacing w:after="120"/>
              <w:jc w:val="center"/>
              <w:rPr>
                <w:rFonts w:ascii="Trebuchet MS" w:hAnsi="Trebuchet MS"/>
                <w:sz w:val="20"/>
                <w:szCs w:val="20"/>
              </w:rPr>
            </w:pPr>
          </w:p>
        </w:tc>
        <w:tc>
          <w:tcPr>
            <w:tcW w:w="943" w:type="dxa"/>
            <w:vMerge/>
          </w:tcPr>
          <w:p w:rsidR="002F6B75" w:rsidRPr="002C312B" w:rsidRDefault="002F6B75" w:rsidP="00E567CE">
            <w:pPr>
              <w:spacing w:after="120"/>
              <w:jc w:val="center"/>
              <w:rPr>
                <w:rFonts w:ascii="Trebuchet MS" w:hAnsi="Trebuchet MS"/>
                <w:sz w:val="20"/>
                <w:szCs w:val="20"/>
              </w:rPr>
            </w:pPr>
          </w:p>
        </w:tc>
        <w:tc>
          <w:tcPr>
            <w:tcW w:w="971" w:type="dxa"/>
          </w:tcPr>
          <w:p w:rsidR="002F6B75" w:rsidRPr="002C312B" w:rsidRDefault="00922CEE" w:rsidP="00E567CE">
            <w:pPr>
              <w:spacing w:after="120"/>
              <w:jc w:val="center"/>
              <w:rPr>
                <w:rFonts w:ascii="Trebuchet MS" w:hAnsi="Trebuchet MS"/>
                <w:sz w:val="20"/>
                <w:szCs w:val="20"/>
              </w:rPr>
            </w:pPr>
            <w:r>
              <w:rPr>
                <w:rFonts w:ascii="Trebuchet MS" w:hAnsi="Trebuchet MS"/>
                <w:sz w:val="20"/>
                <w:szCs w:val="20"/>
              </w:rPr>
              <w:t>r</w:t>
            </w:r>
            <w:r w:rsidR="002F6B75" w:rsidRPr="002C312B">
              <w:rPr>
                <w:rFonts w:ascii="Trebuchet MS" w:hAnsi="Trebuchet MS"/>
                <w:sz w:val="20"/>
                <w:szCs w:val="20"/>
              </w:rPr>
              <w:t>echt</w:t>
            </w:r>
            <w:r>
              <w:rPr>
                <w:rFonts w:ascii="Trebuchet MS" w:hAnsi="Trebuchet MS"/>
                <w:sz w:val="20"/>
                <w:szCs w:val="20"/>
              </w:rPr>
              <w:br/>
            </w:r>
            <w:proofErr w:type="spellStart"/>
            <w:r w:rsidR="002F6B75" w:rsidRPr="002C312B">
              <w:rPr>
                <w:rFonts w:ascii="Trebuchet MS" w:hAnsi="Trebuchet MS"/>
                <w:sz w:val="20"/>
                <w:szCs w:val="20"/>
              </w:rPr>
              <w:t>lich</w:t>
            </w:r>
            <w:proofErr w:type="spellEnd"/>
          </w:p>
        </w:tc>
        <w:tc>
          <w:tcPr>
            <w:tcW w:w="971" w:type="dxa"/>
          </w:tcPr>
          <w:p w:rsidR="002F6B75" w:rsidRPr="002C312B" w:rsidRDefault="00922CEE" w:rsidP="00E567CE">
            <w:pPr>
              <w:spacing w:after="120"/>
              <w:jc w:val="center"/>
              <w:rPr>
                <w:rFonts w:ascii="Trebuchet MS" w:hAnsi="Trebuchet MS"/>
                <w:sz w:val="20"/>
                <w:szCs w:val="20"/>
              </w:rPr>
            </w:pPr>
            <w:proofErr w:type="spellStart"/>
            <w:r>
              <w:rPr>
                <w:rFonts w:ascii="Trebuchet MS" w:hAnsi="Trebuchet MS"/>
                <w:sz w:val="20"/>
                <w:szCs w:val="20"/>
              </w:rPr>
              <w:t>m</w:t>
            </w:r>
            <w:r w:rsidR="002F6B75" w:rsidRPr="002C312B">
              <w:rPr>
                <w:rFonts w:ascii="Trebuchet MS" w:hAnsi="Trebuchet MS"/>
                <w:sz w:val="20"/>
                <w:szCs w:val="20"/>
              </w:rPr>
              <w:t>edizi</w:t>
            </w:r>
            <w:proofErr w:type="spellEnd"/>
            <w:r>
              <w:rPr>
                <w:rFonts w:ascii="Trebuchet MS" w:hAnsi="Trebuchet MS"/>
                <w:sz w:val="20"/>
                <w:szCs w:val="20"/>
              </w:rPr>
              <w:br/>
            </w:r>
            <w:proofErr w:type="spellStart"/>
            <w:r w:rsidR="002F6B75" w:rsidRPr="002C312B">
              <w:rPr>
                <w:rFonts w:ascii="Trebuchet MS" w:hAnsi="Trebuchet MS"/>
                <w:sz w:val="20"/>
                <w:szCs w:val="20"/>
              </w:rPr>
              <w:t>nisch</w:t>
            </w:r>
            <w:proofErr w:type="spellEnd"/>
          </w:p>
        </w:tc>
        <w:tc>
          <w:tcPr>
            <w:tcW w:w="1134" w:type="dxa"/>
          </w:tcPr>
          <w:p w:rsidR="002F6B75" w:rsidRPr="002C312B" w:rsidRDefault="002F6B75" w:rsidP="00E567CE">
            <w:pPr>
              <w:spacing w:after="120"/>
              <w:jc w:val="center"/>
              <w:rPr>
                <w:rFonts w:ascii="Trebuchet MS" w:hAnsi="Trebuchet MS"/>
                <w:sz w:val="20"/>
                <w:szCs w:val="20"/>
              </w:rPr>
            </w:pPr>
            <w:r w:rsidRPr="002C312B">
              <w:rPr>
                <w:rFonts w:ascii="Trebuchet MS" w:hAnsi="Trebuchet MS"/>
                <w:sz w:val="20"/>
                <w:szCs w:val="20"/>
              </w:rPr>
              <w:t>sonstige („Unter</w:t>
            </w:r>
            <w:r w:rsidR="00922CEE">
              <w:rPr>
                <w:rFonts w:ascii="Trebuchet MS" w:hAnsi="Trebuchet MS"/>
                <w:sz w:val="20"/>
                <w:szCs w:val="20"/>
              </w:rPr>
              <w:br/>
            </w:r>
            <w:proofErr w:type="spellStart"/>
            <w:r w:rsidRPr="002C312B">
              <w:rPr>
                <w:rFonts w:ascii="Trebuchet MS" w:hAnsi="Trebuchet MS"/>
                <w:sz w:val="20"/>
                <w:szCs w:val="20"/>
              </w:rPr>
              <w:t>haltung</w:t>
            </w:r>
            <w:proofErr w:type="spellEnd"/>
            <w:r w:rsidRPr="002C312B">
              <w:rPr>
                <w:rFonts w:ascii="Trebuchet MS" w:hAnsi="Trebuchet MS"/>
                <w:sz w:val="20"/>
                <w:szCs w:val="20"/>
              </w:rPr>
              <w:t>“)</w:t>
            </w:r>
          </w:p>
        </w:tc>
        <w:tc>
          <w:tcPr>
            <w:tcW w:w="1100" w:type="dxa"/>
            <w:vMerge/>
          </w:tcPr>
          <w:p w:rsidR="002F6B75" w:rsidRPr="002C312B" w:rsidRDefault="002F6B75" w:rsidP="00E567CE">
            <w:pPr>
              <w:spacing w:after="120"/>
              <w:jc w:val="center"/>
              <w:rPr>
                <w:rFonts w:ascii="Trebuchet MS" w:hAnsi="Trebuchet MS"/>
                <w:sz w:val="20"/>
                <w:szCs w:val="20"/>
              </w:rPr>
            </w:pPr>
          </w:p>
        </w:tc>
      </w:tr>
      <w:tr w:rsidR="0066554B" w:rsidTr="0066554B">
        <w:tc>
          <w:tcPr>
            <w:tcW w:w="959" w:type="dxa"/>
          </w:tcPr>
          <w:p w:rsidR="00D45C3C" w:rsidRPr="002C312B" w:rsidRDefault="002C312B" w:rsidP="00E567CE">
            <w:pPr>
              <w:spacing w:after="120"/>
              <w:jc w:val="center"/>
              <w:rPr>
                <w:rFonts w:ascii="Trebuchet MS" w:hAnsi="Trebuchet MS"/>
                <w:sz w:val="20"/>
                <w:szCs w:val="20"/>
              </w:rPr>
            </w:pPr>
            <w:r>
              <w:rPr>
                <w:rFonts w:ascii="Trebuchet MS" w:hAnsi="Trebuchet MS"/>
                <w:sz w:val="20"/>
                <w:szCs w:val="20"/>
              </w:rPr>
              <w:t>1</w:t>
            </w:r>
          </w:p>
        </w:tc>
        <w:tc>
          <w:tcPr>
            <w:tcW w:w="70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64</w:t>
            </w:r>
          </w:p>
        </w:tc>
        <w:tc>
          <w:tcPr>
            <w:tcW w:w="77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780"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42"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3"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71" w:type="dxa"/>
          </w:tcPr>
          <w:p w:rsidR="00D45C3C" w:rsidRPr="002C312B" w:rsidRDefault="00F93B5F" w:rsidP="00E567CE">
            <w:pPr>
              <w:spacing w:after="120"/>
              <w:jc w:val="center"/>
              <w:rPr>
                <w:rFonts w:ascii="Trebuchet MS" w:hAnsi="Trebuchet MS"/>
                <w:sz w:val="20"/>
                <w:szCs w:val="20"/>
              </w:rPr>
            </w:pPr>
            <w:r>
              <w:rPr>
                <w:rFonts w:ascii="Trebuchet MS" w:hAnsi="Trebuchet MS"/>
                <w:sz w:val="20"/>
                <w:szCs w:val="20"/>
              </w:rPr>
              <w:t>1</w:t>
            </w:r>
          </w:p>
        </w:tc>
        <w:tc>
          <w:tcPr>
            <w:tcW w:w="1134"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1100" w:type="dxa"/>
          </w:tcPr>
          <w:p w:rsidR="00D45C3C" w:rsidRPr="002C312B" w:rsidRDefault="008B052E" w:rsidP="00E567CE">
            <w:pPr>
              <w:spacing w:after="120"/>
              <w:jc w:val="center"/>
              <w:rPr>
                <w:rFonts w:ascii="Trebuchet MS" w:hAnsi="Trebuchet MS"/>
                <w:sz w:val="20"/>
                <w:szCs w:val="20"/>
              </w:rPr>
            </w:pPr>
            <w:r>
              <w:rPr>
                <w:rFonts w:ascii="Trebuchet MS" w:hAnsi="Trebuchet MS"/>
                <w:sz w:val="20"/>
                <w:szCs w:val="20"/>
              </w:rPr>
              <w:t>1</w:t>
            </w:r>
          </w:p>
        </w:tc>
      </w:tr>
      <w:tr w:rsidR="0066554B" w:rsidTr="0066554B">
        <w:tc>
          <w:tcPr>
            <w:tcW w:w="959" w:type="dxa"/>
          </w:tcPr>
          <w:p w:rsidR="00D45C3C" w:rsidRPr="002C312B" w:rsidRDefault="002C312B" w:rsidP="00E567CE">
            <w:pPr>
              <w:spacing w:after="120"/>
              <w:jc w:val="center"/>
              <w:rPr>
                <w:rFonts w:ascii="Trebuchet MS" w:hAnsi="Trebuchet MS"/>
                <w:sz w:val="20"/>
                <w:szCs w:val="20"/>
              </w:rPr>
            </w:pPr>
            <w:r>
              <w:rPr>
                <w:rFonts w:ascii="Trebuchet MS" w:hAnsi="Trebuchet MS"/>
                <w:sz w:val="20"/>
                <w:szCs w:val="20"/>
              </w:rPr>
              <w:t>2</w:t>
            </w:r>
          </w:p>
        </w:tc>
        <w:tc>
          <w:tcPr>
            <w:tcW w:w="70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31</w:t>
            </w:r>
          </w:p>
        </w:tc>
        <w:tc>
          <w:tcPr>
            <w:tcW w:w="77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780"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42"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3"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71"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1134"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1100" w:type="dxa"/>
          </w:tcPr>
          <w:p w:rsidR="00D45C3C" w:rsidRPr="002C312B" w:rsidRDefault="008B052E" w:rsidP="00E567CE">
            <w:pPr>
              <w:spacing w:after="120"/>
              <w:jc w:val="center"/>
              <w:rPr>
                <w:rFonts w:ascii="Trebuchet MS" w:hAnsi="Trebuchet MS"/>
                <w:sz w:val="20"/>
                <w:szCs w:val="20"/>
              </w:rPr>
            </w:pPr>
            <w:r>
              <w:rPr>
                <w:rFonts w:ascii="Trebuchet MS" w:hAnsi="Trebuchet MS"/>
                <w:sz w:val="20"/>
                <w:szCs w:val="20"/>
              </w:rPr>
              <w:t>1</w:t>
            </w:r>
          </w:p>
        </w:tc>
      </w:tr>
      <w:tr w:rsidR="0066554B" w:rsidTr="0066554B">
        <w:tc>
          <w:tcPr>
            <w:tcW w:w="959" w:type="dxa"/>
          </w:tcPr>
          <w:p w:rsidR="00D45C3C" w:rsidRPr="002C312B" w:rsidRDefault="002C312B" w:rsidP="00E567CE">
            <w:pPr>
              <w:spacing w:after="120"/>
              <w:jc w:val="center"/>
              <w:rPr>
                <w:rFonts w:ascii="Trebuchet MS" w:hAnsi="Trebuchet MS"/>
                <w:sz w:val="20"/>
                <w:szCs w:val="20"/>
              </w:rPr>
            </w:pPr>
            <w:r>
              <w:rPr>
                <w:rFonts w:ascii="Trebuchet MS" w:hAnsi="Trebuchet MS"/>
                <w:sz w:val="20"/>
                <w:szCs w:val="20"/>
              </w:rPr>
              <w:t>3</w:t>
            </w:r>
          </w:p>
        </w:tc>
        <w:tc>
          <w:tcPr>
            <w:tcW w:w="70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59</w:t>
            </w:r>
          </w:p>
        </w:tc>
        <w:tc>
          <w:tcPr>
            <w:tcW w:w="77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780"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2"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3"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71"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1134"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1100" w:type="dxa"/>
          </w:tcPr>
          <w:p w:rsidR="00D45C3C" w:rsidRPr="002C312B" w:rsidRDefault="008B052E" w:rsidP="00E567CE">
            <w:pPr>
              <w:spacing w:after="120"/>
              <w:jc w:val="center"/>
              <w:rPr>
                <w:rFonts w:ascii="Trebuchet MS" w:hAnsi="Trebuchet MS"/>
                <w:sz w:val="20"/>
                <w:szCs w:val="20"/>
              </w:rPr>
            </w:pPr>
            <w:r>
              <w:rPr>
                <w:rFonts w:ascii="Trebuchet MS" w:hAnsi="Trebuchet MS"/>
                <w:sz w:val="20"/>
                <w:szCs w:val="20"/>
              </w:rPr>
              <w:t>1</w:t>
            </w:r>
          </w:p>
        </w:tc>
      </w:tr>
      <w:tr w:rsidR="0066554B" w:rsidTr="0066554B">
        <w:tc>
          <w:tcPr>
            <w:tcW w:w="959" w:type="dxa"/>
          </w:tcPr>
          <w:p w:rsidR="00D45C3C" w:rsidRPr="002C312B" w:rsidRDefault="002C312B" w:rsidP="00E567CE">
            <w:pPr>
              <w:spacing w:after="120"/>
              <w:jc w:val="center"/>
              <w:rPr>
                <w:rFonts w:ascii="Trebuchet MS" w:hAnsi="Trebuchet MS"/>
                <w:sz w:val="20"/>
                <w:szCs w:val="20"/>
              </w:rPr>
            </w:pPr>
            <w:r>
              <w:rPr>
                <w:rFonts w:ascii="Trebuchet MS" w:hAnsi="Trebuchet MS"/>
                <w:sz w:val="20"/>
                <w:szCs w:val="20"/>
              </w:rPr>
              <w:t>4</w:t>
            </w:r>
          </w:p>
        </w:tc>
        <w:tc>
          <w:tcPr>
            <w:tcW w:w="70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27</w:t>
            </w:r>
          </w:p>
        </w:tc>
        <w:tc>
          <w:tcPr>
            <w:tcW w:w="77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780"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42"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3"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1134"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1100" w:type="dxa"/>
          </w:tcPr>
          <w:p w:rsidR="00D45C3C" w:rsidRPr="002C312B" w:rsidRDefault="008B052E" w:rsidP="00E567CE">
            <w:pPr>
              <w:spacing w:after="120"/>
              <w:jc w:val="center"/>
              <w:rPr>
                <w:rFonts w:ascii="Trebuchet MS" w:hAnsi="Trebuchet MS"/>
                <w:sz w:val="20"/>
                <w:szCs w:val="20"/>
              </w:rPr>
            </w:pPr>
            <w:r>
              <w:rPr>
                <w:rFonts w:ascii="Trebuchet MS" w:hAnsi="Trebuchet MS"/>
                <w:sz w:val="20"/>
                <w:szCs w:val="20"/>
              </w:rPr>
              <w:t>0</w:t>
            </w:r>
          </w:p>
        </w:tc>
      </w:tr>
      <w:tr w:rsidR="0066554B" w:rsidTr="0066554B">
        <w:tc>
          <w:tcPr>
            <w:tcW w:w="959" w:type="dxa"/>
          </w:tcPr>
          <w:p w:rsidR="00D45C3C" w:rsidRPr="002C312B" w:rsidRDefault="002C312B" w:rsidP="00E567CE">
            <w:pPr>
              <w:spacing w:after="120"/>
              <w:jc w:val="center"/>
              <w:rPr>
                <w:rFonts w:ascii="Trebuchet MS" w:hAnsi="Trebuchet MS"/>
                <w:sz w:val="20"/>
                <w:szCs w:val="20"/>
              </w:rPr>
            </w:pPr>
            <w:r>
              <w:rPr>
                <w:rFonts w:ascii="Trebuchet MS" w:hAnsi="Trebuchet MS"/>
                <w:sz w:val="20"/>
                <w:szCs w:val="20"/>
              </w:rPr>
              <w:t>5</w:t>
            </w:r>
          </w:p>
        </w:tc>
        <w:tc>
          <w:tcPr>
            <w:tcW w:w="70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44</w:t>
            </w:r>
          </w:p>
        </w:tc>
        <w:tc>
          <w:tcPr>
            <w:tcW w:w="779"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780"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2"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3"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D45C3C"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1134" w:type="dxa"/>
          </w:tcPr>
          <w:p w:rsidR="00D45C3C" w:rsidRPr="002C312B" w:rsidRDefault="008B052E" w:rsidP="00E567CE">
            <w:pPr>
              <w:spacing w:after="120"/>
              <w:jc w:val="center"/>
              <w:rPr>
                <w:rFonts w:ascii="Trebuchet MS" w:hAnsi="Trebuchet MS"/>
                <w:sz w:val="20"/>
                <w:szCs w:val="20"/>
              </w:rPr>
            </w:pPr>
            <w:r>
              <w:rPr>
                <w:rFonts w:ascii="Trebuchet MS" w:hAnsi="Trebuchet MS"/>
                <w:sz w:val="20"/>
                <w:szCs w:val="20"/>
              </w:rPr>
              <w:t>0</w:t>
            </w:r>
          </w:p>
        </w:tc>
        <w:tc>
          <w:tcPr>
            <w:tcW w:w="1100" w:type="dxa"/>
          </w:tcPr>
          <w:p w:rsidR="00D45C3C" w:rsidRPr="002C312B" w:rsidRDefault="008B052E" w:rsidP="00E567CE">
            <w:pPr>
              <w:spacing w:after="120"/>
              <w:jc w:val="center"/>
              <w:rPr>
                <w:rFonts w:ascii="Trebuchet MS" w:hAnsi="Trebuchet MS"/>
                <w:sz w:val="20"/>
                <w:szCs w:val="20"/>
              </w:rPr>
            </w:pPr>
            <w:r>
              <w:rPr>
                <w:rFonts w:ascii="Trebuchet MS" w:hAnsi="Trebuchet MS"/>
                <w:sz w:val="20"/>
                <w:szCs w:val="20"/>
              </w:rPr>
              <w:t>1</w:t>
            </w:r>
          </w:p>
        </w:tc>
      </w:tr>
      <w:tr w:rsidR="0066554B" w:rsidTr="0066554B">
        <w:tc>
          <w:tcPr>
            <w:tcW w:w="959" w:type="dxa"/>
          </w:tcPr>
          <w:p w:rsidR="002C312B" w:rsidRDefault="002C312B" w:rsidP="00E567CE">
            <w:pPr>
              <w:spacing w:after="120"/>
              <w:jc w:val="center"/>
              <w:rPr>
                <w:rFonts w:ascii="Trebuchet MS" w:hAnsi="Trebuchet MS"/>
                <w:sz w:val="20"/>
                <w:szCs w:val="20"/>
              </w:rPr>
            </w:pPr>
            <w:r>
              <w:rPr>
                <w:rFonts w:ascii="Trebuchet MS" w:hAnsi="Trebuchet MS"/>
                <w:sz w:val="20"/>
                <w:szCs w:val="20"/>
              </w:rPr>
              <w:t>6</w:t>
            </w:r>
          </w:p>
        </w:tc>
        <w:tc>
          <w:tcPr>
            <w:tcW w:w="70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58</w:t>
            </w:r>
          </w:p>
        </w:tc>
        <w:tc>
          <w:tcPr>
            <w:tcW w:w="77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780"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2"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3"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1134"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0</w:t>
            </w:r>
          </w:p>
        </w:tc>
        <w:tc>
          <w:tcPr>
            <w:tcW w:w="1100"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1</w:t>
            </w:r>
          </w:p>
        </w:tc>
      </w:tr>
      <w:tr w:rsidR="0066554B" w:rsidTr="0066554B">
        <w:tc>
          <w:tcPr>
            <w:tcW w:w="959" w:type="dxa"/>
          </w:tcPr>
          <w:p w:rsidR="002C312B" w:rsidRDefault="002C312B" w:rsidP="00E567CE">
            <w:pPr>
              <w:spacing w:after="120"/>
              <w:jc w:val="center"/>
              <w:rPr>
                <w:rFonts w:ascii="Trebuchet MS" w:hAnsi="Trebuchet MS"/>
                <w:sz w:val="20"/>
                <w:szCs w:val="20"/>
              </w:rPr>
            </w:pPr>
            <w:r>
              <w:rPr>
                <w:rFonts w:ascii="Trebuchet MS" w:hAnsi="Trebuchet MS"/>
                <w:sz w:val="20"/>
                <w:szCs w:val="20"/>
              </w:rPr>
              <w:t>7</w:t>
            </w:r>
          </w:p>
        </w:tc>
        <w:tc>
          <w:tcPr>
            <w:tcW w:w="70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36</w:t>
            </w:r>
          </w:p>
        </w:tc>
        <w:tc>
          <w:tcPr>
            <w:tcW w:w="77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780"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2"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43"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1134"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0</w:t>
            </w:r>
          </w:p>
        </w:tc>
        <w:tc>
          <w:tcPr>
            <w:tcW w:w="1100"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0</w:t>
            </w:r>
          </w:p>
        </w:tc>
      </w:tr>
      <w:tr w:rsidR="0066554B" w:rsidTr="0066554B">
        <w:tc>
          <w:tcPr>
            <w:tcW w:w="959" w:type="dxa"/>
          </w:tcPr>
          <w:p w:rsidR="002C312B" w:rsidRDefault="002C312B" w:rsidP="00E567CE">
            <w:pPr>
              <w:spacing w:after="120"/>
              <w:jc w:val="center"/>
              <w:rPr>
                <w:rFonts w:ascii="Trebuchet MS" w:hAnsi="Trebuchet MS"/>
                <w:sz w:val="20"/>
                <w:szCs w:val="20"/>
              </w:rPr>
            </w:pPr>
            <w:r>
              <w:rPr>
                <w:rFonts w:ascii="Trebuchet MS" w:hAnsi="Trebuchet MS"/>
                <w:sz w:val="20"/>
                <w:szCs w:val="20"/>
              </w:rPr>
              <w:t>8</w:t>
            </w:r>
          </w:p>
        </w:tc>
        <w:tc>
          <w:tcPr>
            <w:tcW w:w="70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49</w:t>
            </w:r>
          </w:p>
        </w:tc>
        <w:tc>
          <w:tcPr>
            <w:tcW w:w="77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780"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42"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3"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1134"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0</w:t>
            </w:r>
          </w:p>
        </w:tc>
        <w:tc>
          <w:tcPr>
            <w:tcW w:w="1100"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1</w:t>
            </w:r>
          </w:p>
        </w:tc>
      </w:tr>
      <w:tr w:rsidR="0066554B" w:rsidTr="0066554B">
        <w:tc>
          <w:tcPr>
            <w:tcW w:w="959" w:type="dxa"/>
          </w:tcPr>
          <w:p w:rsidR="002C312B" w:rsidRDefault="002C312B" w:rsidP="00E567CE">
            <w:pPr>
              <w:spacing w:after="120"/>
              <w:jc w:val="center"/>
              <w:rPr>
                <w:rFonts w:ascii="Trebuchet MS" w:hAnsi="Trebuchet MS"/>
                <w:sz w:val="20"/>
                <w:szCs w:val="20"/>
              </w:rPr>
            </w:pPr>
            <w:r>
              <w:rPr>
                <w:rFonts w:ascii="Trebuchet MS" w:hAnsi="Trebuchet MS"/>
                <w:sz w:val="20"/>
                <w:szCs w:val="20"/>
              </w:rPr>
              <w:t>9</w:t>
            </w:r>
          </w:p>
        </w:tc>
        <w:tc>
          <w:tcPr>
            <w:tcW w:w="70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52</w:t>
            </w:r>
          </w:p>
        </w:tc>
        <w:tc>
          <w:tcPr>
            <w:tcW w:w="77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780"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2"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43"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1134"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0</w:t>
            </w:r>
          </w:p>
        </w:tc>
        <w:tc>
          <w:tcPr>
            <w:tcW w:w="1100"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0</w:t>
            </w:r>
          </w:p>
        </w:tc>
      </w:tr>
      <w:tr w:rsidR="0066554B" w:rsidTr="0066554B">
        <w:tc>
          <w:tcPr>
            <w:tcW w:w="959" w:type="dxa"/>
          </w:tcPr>
          <w:p w:rsidR="002C312B" w:rsidRDefault="002C312B" w:rsidP="00E567CE">
            <w:pPr>
              <w:spacing w:after="120"/>
              <w:jc w:val="center"/>
              <w:rPr>
                <w:rFonts w:ascii="Trebuchet MS" w:hAnsi="Trebuchet MS"/>
                <w:sz w:val="20"/>
                <w:szCs w:val="20"/>
              </w:rPr>
            </w:pPr>
            <w:r>
              <w:rPr>
                <w:rFonts w:ascii="Trebuchet MS" w:hAnsi="Trebuchet MS"/>
                <w:sz w:val="20"/>
                <w:szCs w:val="20"/>
              </w:rPr>
              <w:t>10</w:t>
            </w:r>
          </w:p>
        </w:tc>
        <w:tc>
          <w:tcPr>
            <w:tcW w:w="70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75</w:t>
            </w:r>
          </w:p>
        </w:tc>
        <w:tc>
          <w:tcPr>
            <w:tcW w:w="779"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780"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2"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943"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0</w:t>
            </w:r>
          </w:p>
        </w:tc>
        <w:tc>
          <w:tcPr>
            <w:tcW w:w="971"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1134" w:type="dxa"/>
          </w:tcPr>
          <w:p w:rsidR="002C312B" w:rsidRPr="002C312B" w:rsidRDefault="002F6B75" w:rsidP="00E567CE">
            <w:pPr>
              <w:spacing w:after="120"/>
              <w:jc w:val="center"/>
              <w:rPr>
                <w:rFonts w:ascii="Trebuchet MS" w:hAnsi="Trebuchet MS"/>
                <w:sz w:val="20"/>
                <w:szCs w:val="20"/>
              </w:rPr>
            </w:pPr>
            <w:r>
              <w:rPr>
                <w:rFonts w:ascii="Trebuchet MS" w:hAnsi="Trebuchet MS"/>
                <w:sz w:val="20"/>
                <w:szCs w:val="20"/>
              </w:rPr>
              <w:t>1</w:t>
            </w:r>
          </w:p>
        </w:tc>
        <w:tc>
          <w:tcPr>
            <w:tcW w:w="1100"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1</w:t>
            </w:r>
          </w:p>
        </w:tc>
      </w:tr>
      <w:tr w:rsidR="0066554B" w:rsidTr="0066554B">
        <w:tc>
          <w:tcPr>
            <w:tcW w:w="959" w:type="dxa"/>
          </w:tcPr>
          <w:p w:rsidR="002C312B" w:rsidRDefault="002C312B" w:rsidP="00E567CE">
            <w:pPr>
              <w:spacing w:after="120"/>
              <w:jc w:val="center"/>
              <w:rPr>
                <w:rFonts w:ascii="Trebuchet MS" w:hAnsi="Trebuchet MS"/>
                <w:sz w:val="20"/>
                <w:szCs w:val="20"/>
              </w:rPr>
            </w:pPr>
            <w:r>
              <w:rPr>
                <w:rFonts w:ascii="Trebuchet MS" w:hAnsi="Trebuchet MS"/>
                <w:sz w:val="20"/>
                <w:szCs w:val="20"/>
              </w:rPr>
              <w:t>Summe</w:t>
            </w:r>
          </w:p>
        </w:tc>
        <w:tc>
          <w:tcPr>
            <w:tcW w:w="709"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X</w:t>
            </w:r>
          </w:p>
        </w:tc>
        <w:tc>
          <w:tcPr>
            <w:tcW w:w="779"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4</w:t>
            </w:r>
          </w:p>
        </w:tc>
        <w:tc>
          <w:tcPr>
            <w:tcW w:w="780"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6</w:t>
            </w:r>
          </w:p>
        </w:tc>
        <w:tc>
          <w:tcPr>
            <w:tcW w:w="942"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8</w:t>
            </w:r>
          </w:p>
        </w:tc>
        <w:tc>
          <w:tcPr>
            <w:tcW w:w="943"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2</w:t>
            </w:r>
          </w:p>
        </w:tc>
        <w:tc>
          <w:tcPr>
            <w:tcW w:w="971"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6</w:t>
            </w:r>
          </w:p>
        </w:tc>
        <w:tc>
          <w:tcPr>
            <w:tcW w:w="971"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7</w:t>
            </w:r>
          </w:p>
        </w:tc>
        <w:tc>
          <w:tcPr>
            <w:tcW w:w="1134"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3</w:t>
            </w:r>
          </w:p>
        </w:tc>
        <w:tc>
          <w:tcPr>
            <w:tcW w:w="1100"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7</w:t>
            </w:r>
          </w:p>
        </w:tc>
      </w:tr>
      <w:tr w:rsidR="0066554B" w:rsidTr="0066554B">
        <w:tc>
          <w:tcPr>
            <w:tcW w:w="959" w:type="dxa"/>
          </w:tcPr>
          <w:p w:rsidR="002C312B" w:rsidRDefault="002C312B" w:rsidP="00E567CE">
            <w:pPr>
              <w:spacing w:after="120"/>
              <w:jc w:val="center"/>
              <w:rPr>
                <w:rFonts w:ascii="Trebuchet MS" w:hAnsi="Trebuchet MS"/>
                <w:sz w:val="20"/>
                <w:szCs w:val="20"/>
              </w:rPr>
            </w:pPr>
            <w:r>
              <w:rPr>
                <w:rFonts w:ascii="Trebuchet MS" w:hAnsi="Trebuchet MS"/>
                <w:sz w:val="20"/>
                <w:szCs w:val="20"/>
              </w:rPr>
              <w:t>Durch</w:t>
            </w:r>
            <w:r w:rsidR="00922CEE">
              <w:rPr>
                <w:rFonts w:ascii="Trebuchet MS" w:hAnsi="Trebuchet MS"/>
                <w:sz w:val="20"/>
                <w:szCs w:val="20"/>
              </w:rPr>
              <w:br/>
            </w:r>
            <w:r>
              <w:rPr>
                <w:rFonts w:ascii="Trebuchet MS" w:hAnsi="Trebuchet MS"/>
                <w:sz w:val="20"/>
                <w:szCs w:val="20"/>
              </w:rPr>
              <w:t>schnitt</w:t>
            </w:r>
          </w:p>
        </w:tc>
        <w:tc>
          <w:tcPr>
            <w:tcW w:w="709"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49,5</w:t>
            </w:r>
          </w:p>
        </w:tc>
        <w:tc>
          <w:tcPr>
            <w:tcW w:w="779"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X</w:t>
            </w:r>
          </w:p>
        </w:tc>
        <w:tc>
          <w:tcPr>
            <w:tcW w:w="780"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X</w:t>
            </w:r>
          </w:p>
        </w:tc>
        <w:tc>
          <w:tcPr>
            <w:tcW w:w="942"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X</w:t>
            </w:r>
          </w:p>
        </w:tc>
        <w:tc>
          <w:tcPr>
            <w:tcW w:w="943"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X</w:t>
            </w:r>
          </w:p>
        </w:tc>
        <w:tc>
          <w:tcPr>
            <w:tcW w:w="971"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X</w:t>
            </w:r>
          </w:p>
        </w:tc>
        <w:tc>
          <w:tcPr>
            <w:tcW w:w="971"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X</w:t>
            </w:r>
          </w:p>
        </w:tc>
        <w:tc>
          <w:tcPr>
            <w:tcW w:w="1134"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X</w:t>
            </w:r>
          </w:p>
        </w:tc>
        <w:tc>
          <w:tcPr>
            <w:tcW w:w="1100" w:type="dxa"/>
          </w:tcPr>
          <w:p w:rsidR="002C312B" w:rsidRPr="002C312B" w:rsidRDefault="008B052E" w:rsidP="00E567CE">
            <w:pPr>
              <w:spacing w:after="120"/>
              <w:jc w:val="center"/>
              <w:rPr>
                <w:rFonts w:ascii="Trebuchet MS" w:hAnsi="Trebuchet MS"/>
                <w:sz w:val="20"/>
                <w:szCs w:val="20"/>
              </w:rPr>
            </w:pPr>
            <w:r>
              <w:rPr>
                <w:rFonts w:ascii="Trebuchet MS" w:hAnsi="Trebuchet MS"/>
                <w:sz w:val="20"/>
                <w:szCs w:val="20"/>
              </w:rPr>
              <w:t>X</w:t>
            </w:r>
          </w:p>
        </w:tc>
      </w:tr>
      <w:tr w:rsidR="0066554B" w:rsidTr="0066554B">
        <w:tc>
          <w:tcPr>
            <w:tcW w:w="959" w:type="dxa"/>
          </w:tcPr>
          <w:p w:rsidR="008B052E" w:rsidRDefault="008B052E" w:rsidP="00E567CE">
            <w:pPr>
              <w:spacing w:after="120"/>
              <w:jc w:val="center"/>
              <w:rPr>
                <w:rFonts w:ascii="Trebuchet MS" w:hAnsi="Trebuchet MS"/>
                <w:sz w:val="20"/>
                <w:szCs w:val="20"/>
              </w:rPr>
            </w:pPr>
            <w:r>
              <w:rPr>
                <w:rFonts w:ascii="Trebuchet MS" w:hAnsi="Trebuchet MS"/>
                <w:sz w:val="20"/>
                <w:szCs w:val="20"/>
              </w:rPr>
              <w:t>Prozent</w:t>
            </w:r>
          </w:p>
        </w:tc>
        <w:tc>
          <w:tcPr>
            <w:tcW w:w="709" w:type="dxa"/>
          </w:tcPr>
          <w:p w:rsidR="008B052E" w:rsidRDefault="008B052E" w:rsidP="00E567CE">
            <w:pPr>
              <w:spacing w:after="120"/>
              <w:jc w:val="center"/>
              <w:rPr>
                <w:rFonts w:ascii="Trebuchet MS" w:hAnsi="Trebuchet MS"/>
                <w:sz w:val="20"/>
                <w:szCs w:val="20"/>
              </w:rPr>
            </w:pPr>
            <w:r>
              <w:rPr>
                <w:rFonts w:ascii="Trebuchet MS" w:hAnsi="Trebuchet MS"/>
                <w:sz w:val="20"/>
                <w:szCs w:val="20"/>
              </w:rPr>
              <w:t>X</w:t>
            </w:r>
          </w:p>
        </w:tc>
        <w:tc>
          <w:tcPr>
            <w:tcW w:w="779" w:type="dxa"/>
          </w:tcPr>
          <w:p w:rsidR="008B052E" w:rsidRDefault="008B052E" w:rsidP="00E567CE">
            <w:pPr>
              <w:spacing w:after="120"/>
              <w:jc w:val="center"/>
              <w:rPr>
                <w:rFonts w:ascii="Trebuchet MS" w:hAnsi="Trebuchet MS"/>
                <w:sz w:val="20"/>
                <w:szCs w:val="20"/>
              </w:rPr>
            </w:pPr>
            <w:r>
              <w:rPr>
                <w:rFonts w:ascii="Trebuchet MS" w:hAnsi="Trebuchet MS"/>
                <w:sz w:val="20"/>
                <w:szCs w:val="20"/>
              </w:rPr>
              <w:t>40</w:t>
            </w:r>
          </w:p>
        </w:tc>
        <w:tc>
          <w:tcPr>
            <w:tcW w:w="780" w:type="dxa"/>
          </w:tcPr>
          <w:p w:rsidR="008B052E" w:rsidRDefault="008B052E" w:rsidP="00E567CE">
            <w:pPr>
              <w:spacing w:after="120"/>
              <w:jc w:val="center"/>
              <w:rPr>
                <w:rFonts w:ascii="Trebuchet MS" w:hAnsi="Trebuchet MS"/>
                <w:sz w:val="20"/>
                <w:szCs w:val="20"/>
              </w:rPr>
            </w:pPr>
            <w:r>
              <w:rPr>
                <w:rFonts w:ascii="Trebuchet MS" w:hAnsi="Trebuchet MS"/>
                <w:sz w:val="20"/>
                <w:szCs w:val="20"/>
              </w:rPr>
              <w:t>60</w:t>
            </w:r>
          </w:p>
        </w:tc>
        <w:tc>
          <w:tcPr>
            <w:tcW w:w="942" w:type="dxa"/>
          </w:tcPr>
          <w:p w:rsidR="008B052E" w:rsidRPr="002C312B" w:rsidRDefault="008B052E" w:rsidP="00E567CE">
            <w:pPr>
              <w:spacing w:after="120"/>
              <w:jc w:val="center"/>
              <w:rPr>
                <w:rFonts w:ascii="Trebuchet MS" w:hAnsi="Trebuchet MS"/>
                <w:sz w:val="20"/>
                <w:szCs w:val="20"/>
              </w:rPr>
            </w:pPr>
            <w:r>
              <w:rPr>
                <w:rFonts w:ascii="Trebuchet MS" w:hAnsi="Trebuchet MS"/>
                <w:sz w:val="20"/>
                <w:szCs w:val="20"/>
              </w:rPr>
              <w:t>80</w:t>
            </w:r>
          </w:p>
        </w:tc>
        <w:tc>
          <w:tcPr>
            <w:tcW w:w="943" w:type="dxa"/>
          </w:tcPr>
          <w:p w:rsidR="008B052E" w:rsidRPr="002C312B" w:rsidRDefault="008B052E" w:rsidP="00E567CE">
            <w:pPr>
              <w:spacing w:after="120"/>
              <w:jc w:val="center"/>
              <w:rPr>
                <w:rFonts w:ascii="Trebuchet MS" w:hAnsi="Trebuchet MS"/>
                <w:sz w:val="20"/>
                <w:szCs w:val="20"/>
              </w:rPr>
            </w:pPr>
            <w:r>
              <w:rPr>
                <w:rFonts w:ascii="Trebuchet MS" w:hAnsi="Trebuchet MS"/>
                <w:sz w:val="20"/>
                <w:szCs w:val="20"/>
              </w:rPr>
              <w:t>20</w:t>
            </w:r>
          </w:p>
        </w:tc>
        <w:tc>
          <w:tcPr>
            <w:tcW w:w="971" w:type="dxa"/>
          </w:tcPr>
          <w:p w:rsidR="008B052E" w:rsidRPr="002C312B" w:rsidRDefault="008B052E" w:rsidP="00E567CE">
            <w:pPr>
              <w:spacing w:after="120"/>
              <w:jc w:val="center"/>
              <w:rPr>
                <w:rFonts w:ascii="Trebuchet MS" w:hAnsi="Trebuchet MS"/>
                <w:sz w:val="20"/>
                <w:szCs w:val="20"/>
              </w:rPr>
            </w:pPr>
            <w:r>
              <w:rPr>
                <w:rFonts w:ascii="Trebuchet MS" w:hAnsi="Trebuchet MS"/>
                <w:sz w:val="20"/>
                <w:szCs w:val="20"/>
              </w:rPr>
              <w:t>60</w:t>
            </w:r>
          </w:p>
        </w:tc>
        <w:tc>
          <w:tcPr>
            <w:tcW w:w="971" w:type="dxa"/>
          </w:tcPr>
          <w:p w:rsidR="008B052E" w:rsidRPr="002C312B" w:rsidRDefault="008B052E" w:rsidP="00E567CE">
            <w:pPr>
              <w:spacing w:after="120"/>
              <w:jc w:val="center"/>
              <w:rPr>
                <w:rFonts w:ascii="Trebuchet MS" w:hAnsi="Trebuchet MS"/>
                <w:sz w:val="20"/>
                <w:szCs w:val="20"/>
              </w:rPr>
            </w:pPr>
            <w:r>
              <w:rPr>
                <w:rFonts w:ascii="Trebuchet MS" w:hAnsi="Trebuchet MS"/>
                <w:sz w:val="20"/>
                <w:szCs w:val="20"/>
              </w:rPr>
              <w:t>70</w:t>
            </w:r>
          </w:p>
        </w:tc>
        <w:tc>
          <w:tcPr>
            <w:tcW w:w="1134" w:type="dxa"/>
          </w:tcPr>
          <w:p w:rsidR="008B052E" w:rsidRPr="002C312B" w:rsidRDefault="008B052E" w:rsidP="00E567CE">
            <w:pPr>
              <w:spacing w:after="120"/>
              <w:jc w:val="center"/>
              <w:rPr>
                <w:rFonts w:ascii="Trebuchet MS" w:hAnsi="Trebuchet MS"/>
                <w:sz w:val="20"/>
                <w:szCs w:val="20"/>
              </w:rPr>
            </w:pPr>
            <w:r>
              <w:rPr>
                <w:rFonts w:ascii="Trebuchet MS" w:hAnsi="Trebuchet MS"/>
                <w:sz w:val="20"/>
                <w:szCs w:val="20"/>
              </w:rPr>
              <w:t>30</w:t>
            </w:r>
          </w:p>
        </w:tc>
        <w:tc>
          <w:tcPr>
            <w:tcW w:w="1100" w:type="dxa"/>
          </w:tcPr>
          <w:p w:rsidR="008B052E" w:rsidRPr="002C312B" w:rsidRDefault="008B052E" w:rsidP="00E567CE">
            <w:pPr>
              <w:spacing w:after="120"/>
              <w:jc w:val="center"/>
              <w:rPr>
                <w:rFonts w:ascii="Trebuchet MS" w:hAnsi="Trebuchet MS"/>
                <w:sz w:val="20"/>
                <w:szCs w:val="20"/>
              </w:rPr>
            </w:pPr>
            <w:r>
              <w:rPr>
                <w:rFonts w:ascii="Trebuchet MS" w:hAnsi="Trebuchet MS"/>
                <w:sz w:val="20"/>
                <w:szCs w:val="20"/>
              </w:rPr>
              <w:t>70</w:t>
            </w:r>
          </w:p>
        </w:tc>
      </w:tr>
    </w:tbl>
    <w:p w:rsidR="003A1702" w:rsidRDefault="003A1702" w:rsidP="00A405CB">
      <w:pPr>
        <w:spacing w:after="120"/>
        <w:rPr>
          <w:rFonts w:ascii="Trebuchet MS" w:hAnsi="Trebuchet MS"/>
          <w:sz w:val="24"/>
          <w:szCs w:val="24"/>
        </w:rPr>
      </w:pPr>
    </w:p>
    <w:p w:rsidR="008A3BF9" w:rsidRDefault="008A3BF9" w:rsidP="00A405CB">
      <w:pPr>
        <w:spacing w:after="120"/>
        <w:rPr>
          <w:rFonts w:ascii="Trebuchet MS" w:hAnsi="Trebuchet MS"/>
          <w:sz w:val="24"/>
          <w:szCs w:val="24"/>
        </w:rPr>
      </w:pPr>
    </w:p>
    <w:p w:rsidR="008778D6" w:rsidRDefault="00083E3A" w:rsidP="00A405CB">
      <w:pPr>
        <w:spacing w:after="120"/>
        <w:rPr>
          <w:rFonts w:ascii="Trebuchet MS" w:hAnsi="Trebuchet MS"/>
          <w:sz w:val="24"/>
          <w:szCs w:val="24"/>
        </w:rPr>
      </w:pPr>
      <w:r>
        <w:rPr>
          <w:rFonts w:ascii="Trebuchet MS" w:hAnsi="Trebuchet MS"/>
          <w:sz w:val="24"/>
          <w:szCs w:val="24"/>
        </w:rPr>
        <w:t>Es empfiehlt sich, die Eintragungen regelmäßig stichprobenartig zu überprüfen, da es hierbei häufig zu Fehlern kommen kann.</w:t>
      </w:r>
    </w:p>
    <w:p w:rsidR="003A1702" w:rsidRDefault="003A1702" w:rsidP="00A405CB">
      <w:pPr>
        <w:spacing w:after="120"/>
        <w:rPr>
          <w:rFonts w:ascii="Trebuchet MS" w:hAnsi="Trebuchet MS"/>
          <w:sz w:val="24"/>
          <w:szCs w:val="24"/>
        </w:rPr>
      </w:pPr>
    </w:p>
    <w:p w:rsidR="00083E3A" w:rsidRDefault="00FA1275" w:rsidP="00A405CB">
      <w:pPr>
        <w:spacing w:after="120"/>
        <w:rPr>
          <w:rFonts w:ascii="Trebuchet MS" w:hAnsi="Trebuchet MS"/>
          <w:sz w:val="24"/>
          <w:szCs w:val="24"/>
        </w:rPr>
      </w:pPr>
      <w:r>
        <w:rPr>
          <w:rFonts w:ascii="Trebuchet MS" w:hAnsi="Trebuchet MS"/>
          <w:sz w:val="24"/>
          <w:szCs w:val="24"/>
        </w:rPr>
        <w:t>Nachdem alle</w:t>
      </w:r>
      <w:r w:rsidR="00B1725A">
        <w:rPr>
          <w:rFonts w:ascii="Trebuchet MS" w:hAnsi="Trebuchet MS"/>
          <w:sz w:val="24"/>
          <w:szCs w:val="24"/>
        </w:rPr>
        <w:t xml:space="preserve"> Daten in eine Datenmatrix übertragen wurden, können sie ausgewertet werde</w:t>
      </w:r>
      <w:r>
        <w:rPr>
          <w:rFonts w:ascii="Trebuchet MS" w:hAnsi="Trebuchet MS"/>
          <w:sz w:val="24"/>
          <w:szCs w:val="24"/>
        </w:rPr>
        <w:t xml:space="preserve">n. Grundlage der Auswertung sind Häufigkeitszählungen, bei denen es darum geht herauszufinden, welche Indikatoren bzw. </w:t>
      </w:r>
      <w:r w:rsidR="004F22FD">
        <w:rPr>
          <w:rFonts w:ascii="Trebuchet MS" w:hAnsi="Trebuchet MS"/>
          <w:sz w:val="24"/>
          <w:szCs w:val="24"/>
        </w:rPr>
        <w:t xml:space="preserve">welche </w:t>
      </w:r>
      <w:r>
        <w:rPr>
          <w:rFonts w:ascii="Trebuchet MS" w:hAnsi="Trebuchet MS"/>
          <w:sz w:val="24"/>
          <w:szCs w:val="24"/>
        </w:rPr>
        <w:t xml:space="preserve">Ausprägungen von Indikatoren wie häufig vorkommen. Die Daten können </w:t>
      </w:r>
      <w:r w:rsidR="00083E3A">
        <w:rPr>
          <w:rFonts w:ascii="Trebuchet MS" w:hAnsi="Trebuchet MS"/>
          <w:sz w:val="24"/>
          <w:szCs w:val="24"/>
        </w:rPr>
        <w:t xml:space="preserve">zusammengefasst nach einzelnen Indikatoren bzw. Ausprägungen </w:t>
      </w:r>
      <w:r w:rsidR="000952C9">
        <w:rPr>
          <w:rFonts w:ascii="Trebuchet MS" w:hAnsi="Trebuchet MS"/>
          <w:sz w:val="24"/>
          <w:szCs w:val="24"/>
        </w:rPr>
        <w:t xml:space="preserve">auch </w:t>
      </w:r>
      <w:r w:rsidR="00AF2239">
        <w:rPr>
          <w:rFonts w:ascii="Trebuchet MS" w:hAnsi="Trebuchet MS"/>
          <w:sz w:val="24"/>
          <w:szCs w:val="24"/>
        </w:rPr>
        <w:t>graph</w:t>
      </w:r>
      <w:r w:rsidR="006652B8">
        <w:rPr>
          <w:rFonts w:ascii="Trebuchet MS" w:hAnsi="Trebuchet MS"/>
          <w:sz w:val="24"/>
          <w:szCs w:val="24"/>
        </w:rPr>
        <w:t xml:space="preserve">isch </w:t>
      </w:r>
      <w:r w:rsidR="00083E3A">
        <w:rPr>
          <w:rFonts w:ascii="Trebuchet MS" w:hAnsi="Trebuchet MS"/>
          <w:sz w:val="24"/>
          <w:szCs w:val="24"/>
        </w:rPr>
        <w:t>dargestellt werden, z.B. in Säulen</w:t>
      </w:r>
      <w:r>
        <w:rPr>
          <w:rFonts w:ascii="Trebuchet MS" w:hAnsi="Trebuchet MS"/>
          <w:sz w:val="24"/>
          <w:szCs w:val="24"/>
        </w:rPr>
        <w:t>-/Torten</w:t>
      </w:r>
      <w:r w:rsidR="00083E3A">
        <w:rPr>
          <w:rFonts w:ascii="Trebuchet MS" w:hAnsi="Trebuchet MS"/>
          <w:sz w:val="24"/>
          <w:szCs w:val="24"/>
        </w:rPr>
        <w:t xml:space="preserve">diagrammen oder Häufigkeitstabellen. Meist </w:t>
      </w:r>
      <w:r>
        <w:rPr>
          <w:rFonts w:ascii="Trebuchet MS" w:hAnsi="Trebuchet MS"/>
          <w:sz w:val="24"/>
          <w:szCs w:val="24"/>
        </w:rPr>
        <w:t>erhält man durch die grafische Darstellung</w:t>
      </w:r>
      <w:r w:rsidR="00346EEA">
        <w:rPr>
          <w:rFonts w:ascii="Trebuchet MS" w:hAnsi="Trebuchet MS"/>
          <w:sz w:val="24"/>
          <w:szCs w:val="24"/>
        </w:rPr>
        <w:t xml:space="preserve"> bereits einen </w:t>
      </w:r>
      <w:r w:rsidR="00453AC0">
        <w:rPr>
          <w:rFonts w:ascii="Trebuchet MS" w:hAnsi="Trebuchet MS"/>
          <w:sz w:val="24"/>
          <w:szCs w:val="24"/>
        </w:rPr>
        <w:t xml:space="preserve">sehr </w:t>
      </w:r>
      <w:r w:rsidR="00346EEA">
        <w:rPr>
          <w:rFonts w:ascii="Trebuchet MS" w:hAnsi="Trebuchet MS"/>
          <w:sz w:val="24"/>
          <w:szCs w:val="24"/>
        </w:rPr>
        <w:t xml:space="preserve">guten Eindruck, welche </w:t>
      </w:r>
      <w:r>
        <w:rPr>
          <w:rFonts w:ascii="Trebuchet MS" w:hAnsi="Trebuchet MS"/>
          <w:sz w:val="24"/>
          <w:szCs w:val="24"/>
        </w:rPr>
        <w:t xml:space="preserve">Indikatoren bzw. Ausprägungen </w:t>
      </w:r>
      <w:r w:rsidR="00346EEA">
        <w:rPr>
          <w:rFonts w:ascii="Trebuchet MS" w:hAnsi="Trebuchet MS"/>
          <w:sz w:val="24"/>
          <w:szCs w:val="24"/>
        </w:rPr>
        <w:t>eher häufig vorkommen und welche eher selten</w:t>
      </w:r>
      <w:r>
        <w:rPr>
          <w:rFonts w:ascii="Trebuchet MS" w:hAnsi="Trebuchet MS"/>
          <w:sz w:val="24"/>
          <w:szCs w:val="24"/>
        </w:rPr>
        <w:t xml:space="preserve">. In der Regel </w:t>
      </w:r>
      <w:r w:rsidR="006652B8">
        <w:rPr>
          <w:rFonts w:ascii="Trebuchet MS" w:hAnsi="Trebuchet MS"/>
          <w:sz w:val="24"/>
          <w:szCs w:val="24"/>
        </w:rPr>
        <w:t xml:space="preserve">kann </w:t>
      </w:r>
      <w:r>
        <w:rPr>
          <w:rFonts w:ascii="Trebuchet MS" w:hAnsi="Trebuchet MS"/>
          <w:sz w:val="24"/>
          <w:szCs w:val="24"/>
        </w:rPr>
        <w:t xml:space="preserve">man </w:t>
      </w:r>
      <w:r w:rsidR="000952C9">
        <w:rPr>
          <w:rFonts w:ascii="Trebuchet MS" w:hAnsi="Trebuchet MS"/>
          <w:sz w:val="24"/>
          <w:szCs w:val="24"/>
        </w:rPr>
        <w:t>auf d</w:t>
      </w:r>
      <w:r w:rsidR="006652B8">
        <w:rPr>
          <w:rFonts w:ascii="Trebuchet MS" w:hAnsi="Trebuchet MS"/>
          <w:sz w:val="24"/>
          <w:szCs w:val="24"/>
        </w:rPr>
        <w:t xml:space="preserve">er Basis </w:t>
      </w:r>
      <w:r w:rsidR="000952C9">
        <w:rPr>
          <w:rFonts w:ascii="Trebuchet MS" w:hAnsi="Trebuchet MS"/>
          <w:sz w:val="24"/>
          <w:szCs w:val="24"/>
        </w:rPr>
        <w:t xml:space="preserve">einfacher Häufigkeitsauszählungen </w:t>
      </w:r>
      <w:r>
        <w:rPr>
          <w:rFonts w:ascii="Trebuchet MS" w:hAnsi="Trebuchet MS"/>
          <w:sz w:val="24"/>
          <w:szCs w:val="24"/>
        </w:rPr>
        <w:t>auch sehr gut schon (</w:t>
      </w:r>
      <w:r w:rsidR="006652B8">
        <w:rPr>
          <w:rFonts w:ascii="Trebuchet MS" w:hAnsi="Trebuchet MS"/>
          <w:sz w:val="24"/>
          <w:szCs w:val="24"/>
        </w:rPr>
        <w:t>erste</w:t>
      </w:r>
      <w:r>
        <w:rPr>
          <w:rFonts w:ascii="Trebuchet MS" w:hAnsi="Trebuchet MS"/>
          <w:sz w:val="24"/>
          <w:szCs w:val="24"/>
        </w:rPr>
        <w:t>)</w:t>
      </w:r>
      <w:r w:rsidR="006652B8">
        <w:rPr>
          <w:rFonts w:ascii="Trebuchet MS" w:hAnsi="Trebuchet MS"/>
          <w:sz w:val="24"/>
          <w:szCs w:val="24"/>
        </w:rPr>
        <w:t xml:space="preserve"> Beurteilungen vornehmen</w:t>
      </w:r>
      <w:r w:rsidR="00346EEA">
        <w:rPr>
          <w:rFonts w:ascii="Trebuchet MS" w:hAnsi="Trebuchet MS"/>
          <w:sz w:val="24"/>
          <w:szCs w:val="24"/>
        </w:rPr>
        <w:t>. Einfac</w:t>
      </w:r>
      <w:r>
        <w:rPr>
          <w:rFonts w:ascii="Trebuchet MS" w:hAnsi="Trebuchet MS"/>
          <w:sz w:val="24"/>
          <w:szCs w:val="24"/>
        </w:rPr>
        <w:t>he st</w:t>
      </w:r>
      <w:r w:rsidR="000952C9">
        <w:rPr>
          <w:rFonts w:ascii="Trebuchet MS" w:hAnsi="Trebuchet MS"/>
          <w:sz w:val="24"/>
          <w:szCs w:val="24"/>
        </w:rPr>
        <w:t xml:space="preserve">atistische Kennwerte können </w:t>
      </w:r>
      <w:r w:rsidR="00346EEA">
        <w:rPr>
          <w:rFonts w:ascii="Trebuchet MS" w:hAnsi="Trebuchet MS"/>
          <w:sz w:val="24"/>
          <w:szCs w:val="24"/>
        </w:rPr>
        <w:t>einen zusätzlichen E</w:t>
      </w:r>
      <w:r w:rsidR="000952C9">
        <w:rPr>
          <w:rFonts w:ascii="Trebuchet MS" w:hAnsi="Trebuchet MS"/>
          <w:sz w:val="24"/>
          <w:szCs w:val="24"/>
        </w:rPr>
        <w:t xml:space="preserve">indruck </w:t>
      </w:r>
      <w:r w:rsidR="004E7EA9">
        <w:rPr>
          <w:rFonts w:ascii="Trebuchet MS" w:hAnsi="Trebuchet MS"/>
          <w:sz w:val="24"/>
          <w:szCs w:val="24"/>
        </w:rPr>
        <w:t xml:space="preserve">von der Verteilung </w:t>
      </w:r>
      <w:r w:rsidR="000952C9">
        <w:rPr>
          <w:rFonts w:ascii="Trebuchet MS" w:hAnsi="Trebuchet MS"/>
          <w:sz w:val="24"/>
          <w:szCs w:val="24"/>
        </w:rPr>
        <w:t xml:space="preserve">der Ausprägungen eines Indikators </w:t>
      </w:r>
      <w:r w:rsidR="00346EEA">
        <w:rPr>
          <w:rFonts w:ascii="Trebuchet MS" w:hAnsi="Trebuchet MS"/>
          <w:sz w:val="24"/>
          <w:szCs w:val="24"/>
        </w:rPr>
        <w:t>bezogen</w:t>
      </w:r>
      <w:r w:rsidR="00CE5EA9">
        <w:rPr>
          <w:rFonts w:ascii="Trebuchet MS" w:hAnsi="Trebuchet MS"/>
          <w:sz w:val="24"/>
          <w:szCs w:val="24"/>
        </w:rPr>
        <w:t xml:space="preserve"> auf die </w:t>
      </w:r>
      <w:r w:rsidR="00453AC0">
        <w:rPr>
          <w:rFonts w:ascii="Trebuchet MS" w:hAnsi="Trebuchet MS"/>
          <w:sz w:val="24"/>
          <w:szCs w:val="24"/>
        </w:rPr>
        <w:t xml:space="preserve">entsprechende </w:t>
      </w:r>
      <w:r w:rsidR="006652B8">
        <w:rPr>
          <w:rFonts w:ascii="Trebuchet MS" w:hAnsi="Trebuchet MS"/>
          <w:sz w:val="24"/>
          <w:szCs w:val="24"/>
        </w:rPr>
        <w:t>Datenq</w:t>
      </w:r>
      <w:r w:rsidR="00CE5EA9">
        <w:rPr>
          <w:rFonts w:ascii="Trebuchet MS" w:hAnsi="Trebuchet MS"/>
          <w:sz w:val="24"/>
          <w:szCs w:val="24"/>
        </w:rPr>
        <w:t>uelle</w:t>
      </w:r>
      <w:r w:rsidR="00453AC0">
        <w:rPr>
          <w:rFonts w:ascii="Trebuchet MS" w:hAnsi="Trebuchet MS"/>
          <w:sz w:val="24"/>
          <w:szCs w:val="24"/>
        </w:rPr>
        <w:t xml:space="preserve"> insgesamt</w:t>
      </w:r>
      <w:r w:rsidR="000952C9">
        <w:rPr>
          <w:rFonts w:ascii="Trebuchet MS" w:hAnsi="Trebuchet MS"/>
          <w:sz w:val="24"/>
          <w:szCs w:val="24"/>
        </w:rPr>
        <w:t xml:space="preserve"> vermitteln: Während</w:t>
      </w:r>
      <w:r w:rsidR="00CE5EA9">
        <w:rPr>
          <w:rFonts w:ascii="Trebuchet MS" w:hAnsi="Trebuchet MS"/>
          <w:sz w:val="24"/>
          <w:szCs w:val="24"/>
        </w:rPr>
        <w:t xml:space="preserve"> Mittel</w:t>
      </w:r>
      <w:r w:rsidR="006652B8">
        <w:rPr>
          <w:rFonts w:ascii="Trebuchet MS" w:hAnsi="Trebuchet MS"/>
          <w:sz w:val="24"/>
          <w:szCs w:val="24"/>
        </w:rPr>
        <w:t>-</w:t>
      </w:r>
      <w:r w:rsidR="00CE5EA9">
        <w:rPr>
          <w:rFonts w:ascii="Trebuchet MS" w:hAnsi="Trebuchet MS"/>
          <w:sz w:val="24"/>
          <w:szCs w:val="24"/>
        </w:rPr>
        <w:t xml:space="preserve"> oder Durchschnittswerte </w:t>
      </w:r>
      <w:r w:rsidR="00AC0186">
        <w:rPr>
          <w:rFonts w:ascii="Trebuchet MS" w:hAnsi="Trebuchet MS"/>
          <w:sz w:val="24"/>
          <w:szCs w:val="24"/>
        </w:rPr>
        <w:t>Ausku</w:t>
      </w:r>
      <w:r w:rsidR="000952C9">
        <w:rPr>
          <w:rFonts w:ascii="Trebuchet MS" w:hAnsi="Trebuchet MS"/>
          <w:sz w:val="24"/>
          <w:szCs w:val="24"/>
        </w:rPr>
        <w:t xml:space="preserve">nft über die „schwerpunktmäßige“ Verteilung der </w:t>
      </w:r>
      <w:r w:rsidR="00AC0186">
        <w:rPr>
          <w:rFonts w:ascii="Trebuchet MS" w:hAnsi="Trebuchet MS"/>
          <w:sz w:val="24"/>
          <w:szCs w:val="24"/>
        </w:rPr>
        <w:t>Ausprägung</w:t>
      </w:r>
      <w:r w:rsidR="000952C9">
        <w:rPr>
          <w:rFonts w:ascii="Trebuchet MS" w:hAnsi="Trebuchet MS"/>
          <w:sz w:val="24"/>
          <w:szCs w:val="24"/>
        </w:rPr>
        <w:t xml:space="preserve">en eines Indikators </w:t>
      </w:r>
      <w:r w:rsidR="00AC0186">
        <w:rPr>
          <w:rFonts w:ascii="Trebuchet MS" w:hAnsi="Trebuchet MS"/>
          <w:sz w:val="24"/>
          <w:szCs w:val="24"/>
        </w:rPr>
        <w:t>(z.</w:t>
      </w:r>
      <w:r w:rsidR="00453AC0">
        <w:rPr>
          <w:rFonts w:ascii="Trebuchet MS" w:hAnsi="Trebuchet MS"/>
          <w:sz w:val="24"/>
          <w:szCs w:val="24"/>
        </w:rPr>
        <w:t xml:space="preserve">B. durchschnittliches Alter von </w:t>
      </w:r>
      <w:r w:rsidR="00AC0186">
        <w:rPr>
          <w:rFonts w:ascii="Trebuchet MS" w:hAnsi="Trebuchet MS"/>
          <w:sz w:val="24"/>
          <w:szCs w:val="24"/>
        </w:rPr>
        <w:t xml:space="preserve">Personen </w:t>
      </w:r>
      <w:r w:rsidR="00453AC0">
        <w:rPr>
          <w:rFonts w:ascii="Trebuchet MS" w:hAnsi="Trebuchet MS"/>
          <w:sz w:val="24"/>
          <w:szCs w:val="24"/>
        </w:rPr>
        <w:t xml:space="preserve">in </w:t>
      </w:r>
      <w:r w:rsidR="00AC0186">
        <w:rPr>
          <w:rFonts w:ascii="Trebuchet MS" w:hAnsi="Trebuchet MS"/>
          <w:sz w:val="24"/>
          <w:szCs w:val="24"/>
        </w:rPr>
        <w:t>einer Gruppe)</w:t>
      </w:r>
      <w:r w:rsidR="000952C9">
        <w:rPr>
          <w:rFonts w:ascii="Trebuchet MS" w:hAnsi="Trebuchet MS"/>
          <w:sz w:val="24"/>
          <w:szCs w:val="24"/>
        </w:rPr>
        <w:t xml:space="preserve"> geben, zeigen Streuungsmaße</w:t>
      </w:r>
      <w:r w:rsidR="00453AC0">
        <w:rPr>
          <w:rFonts w:ascii="Trebuchet MS" w:hAnsi="Trebuchet MS"/>
          <w:sz w:val="24"/>
          <w:szCs w:val="24"/>
        </w:rPr>
        <w:t xml:space="preserve">, </w:t>
      </w:r>
      <w:r w:rsidR="004E7EA9">
        <w:rPr>
          <w:rFonts w:ascii="Trebuchet MS" w:hAnsi="Trebuchet MS"/>
          <w:sz w:val="24"/>
          <w:szCs w:val="24"/>
        </w:rPr>
        <w:t>wie weit die jeweiligen Ausprägungen eines Indikators voneinander entfernt sind (z.B. Altersunterschiede von Personen in einer Gruppe).</w:t>
      </w:r>
    </w:p>
    <w:p w:rsidR="001B4C49" w:rsidRDefault="00C5397F" w:rsidP="00A405CB">
      <w:pPr>
        <w:spacing w:after="120"/>
        <w:rPr>
          <w:rFonts w:ascii="Trebuchet MS" w:hAnsi="Trebuchet MS"/>
          <w:sz w:val="24"/>
          <w:szCs w:val="24"/>
        </w:rPr>
      </w:pPr>
      <w:r>
        <w:rPr>
          <w:rFonts w:ascii="Trebuchet MS" w:hAnsi="Trebuchet MS"/>
          <w:sz w:val="24"/>
          <w:szCs w:val="24"/>
        </w:rPr>
        <w:t xml:space="preserve">Weitergehend könnten </w:t>
      </w:r>
      <w:r w:rsidR="004F22FD">
        <w:rPr>
          <w:rFonts w:ascii="Trebuchet MS" w:hAnsi="Trebuchet MS"/>
          <w:sz w:val="24"/>
          <w:szCs w:val="24"/>
        </w:rPr>
        <w:t>be</w:t>
      </w:r>
      <w:r>
        <w:rPr>
          <w:rFonts w:ascii="Trebuchet MS" w:hAnsi="Trebuchet MS"/>
          <w:sz w:val="24"/>
          <w:szCs w:val="24"/>
        </w:rPr>
        <w:t xml:space="preserve">i der Auswertung ggf. </w:t>
      </w:r>
      <w:r w:rsidR="004F22FD">
        <w:rPr>
          <w:rFonts w:ascii="Trebuchet MS" w:hAnsi="Trebuchet MS"/>
          <w:sz w:val="24"/>
          <w:szCs w:val="24"/>
        </w:rPr>
        <w:t>die Ergebnisse von zwei oder mehr Indikatoren mite</w:t>
      </w:r>
      <w:r w:rsidR="008E7ECE">
        <w:rPr>
          <w:rFonts w:ascii="Trebuchet MS" w:hAnsi="Trebuchet MS"/>
          <w:sz w:val="24"/>
          <w:szCs w:val="24"/>
        </w:rPr>
        <w:t>inander in Verbindung gebracht werden</w:t>
      </w:r>
      <w:r w:rsidR="004F22FD">
        <w:rPr>
          <w:rFonts w:ascii="Trebuchet MS" w:hAnsi="Trebuchet MS"/>
          <w:sz w:val="24"/>
          <w:szCs w:val="24"/>
        </w:rPr>
        <w:t>. In sog. Kreuztabellen</w:t>
      </w:r>
      <w:r w:rsidR="0005301F">
        <w:rPr>
          <w:rFonts w:ascii="Trebuchet MS" w:hAnsi="Trebuchet MS"/>
          <w:sz w:val="24"/>
          <w:szCs w:val="24"/>
        </w:rPr>
        <w:t xml:space="preserve"> werden die Häufigkeiten für eine</w:t>
      </w:r>
      <w:r w:rsidR="004F22FD">
        <w:rPr>
          <w:rFonts w:ascii="Trebuchet MS" w:hAnsi="Trebuchet MS"/>
          <w:sz w:val="24"/>
          <w:szCs w:val="24"/>
        </w:rPr>
        <w:t xml:space="preserve"> Kombination aus mehreren Indikatoren bzw. deren Ausprägungen dargestellt. So ist es z.B. möglich, Untergruppen zu bilden und sich die entsprechenden Ausprägungen eines Indikators für d</w:t>
      </w:r>
      <w:r w:rsidR="002B56CE">
        <w:rPr>
          <w:rFonts w:ascii="Trebuchet MS" w:hAnsi="Trebuchet MS"/>
          <w:sz w:val="24"/>
          <w:szCs w:val="24"/>
        </w:rPr>
        <w:t>iese Untergruppen anzuschauen (z.B. das Alter der</w:t>
      </w:r>
      <w:r w:rsidR="004F22FD">
        <w:rPr>
          <w:rFonts w:ascii="Trebuchet MS" w:hAnsi="Trebuchet MS"/>
          <w:sz w:val="24"/>
          <w:szCs w:val="24"/>
        </w:rPr>
        <w:t xml:space="preserve"> weiblichen</w:t>
      </w:r>
      <w:r w:rsidR="002B56CE">
        <w:rPr>
          <w:rFonts w:ascii="Trebuchet MS" w:hAnsi="Trebuchet MS"/>
          <w:sz w:val="24"/>
          <w:szCs w:val="24"/>
        </w:rPr>
        <w:t xml:space="preserve"> P</w:t>
      </w:r>
      <w:r w:rsidR="00813C43">
        <w:rPr>
          <w:rFonts w:ascii="Trebuchet MS" w:hAnsi="Trebuchet MS"/>
          <w:sz w:val="24"/>
          <w:szCs w:val="24"/>
        </w:rPr>
        <w:t>ersonen in einer Gruppe). D</w:t>
      </w:r>
      <w:r w:rsidR="002B56CE">
        <w:rPr>
          <w:rFonts w:ascii="Trebuchet MS" w:hAnsi="Trebuchet MS"/>
          <w:sz w:val="24"/>
          <w:szCs w:val="24"/>
        </w:rPr>
        <w:t xml:space="preserve">ie Ergebnisse aus Kreuztabellen können </w:t>
      </w:r>
      <w:r w:rsidR="00813C43">
        <w:rPr>
          <w:rFonts w:ascii="Trebuchet MS" w:hAnsi="Trebuchet MS"/>
          <w:sz w:val="24"/>
          <w:szCs w:val="24"/>
        </w:rPr>
        <w:t xml:space="preserve">ebenfalls </w:t>
      </w:r>
      <w:r w:rsidR="002B56CE">
        <w:rPr>
          <w:rFonts w:ascii="Trebuchet MS" w:hAnsi="Trebuchet MS"/>
          <w:sz w:val="24"/>
          <w:szCs w:val="24"/>
        </w:rPr>
        <w:t xml:space="preserve">grafisch dargestellt werden und bestehende Zusammenhänge </w:t>
      </w:r>
      <w:r w:rsidR="00CE2958">
        <w:rPr>
          <w:rFonts w:ascii="Trebuchet MS" w:hAnsi="Trebuchet MS"/>
          <w:sz w:val="24"/>
          <w:szCs w:val="24"/>
        </w:rPr>
        <w:t xml:space="preserve">zwischen den untersuchten Indikatoren </w:t>
      </w:r>
      <w:r w:rsidR="002B56CE">
        <w:rPr>
          <w:rFonts w:ascii="Trebuchet MS" w:hAnsi="Trebuchet MS"/>
          <w:sz w:val="24"/>
          <w:szCs w:val="24"/>
        </w:rPr>
        <w:t>sehr gut veranschaulichen.</w:t>
      </w:r>
    </w:p>
    <w:p w:rsidR="0046700C" w:rsidRDefault="002B56CE" w:rsidP="00A405CB">
      <w:pPr>
        <w:spacing w:after="120"/>
        <w:rPr>
          <w:rFonts w:ascii="Trebuchet MS" w:hAnsi="Trebuchet MS"/>
          <w:sz w:val="24"/>
          <w:szCs w:val="24"/>
        </w:rPr>
      </w:pPr>
      <w:r>
        <w:rPr>
          <w:rFonts w:ascii="Trebuchet MS" w:hAnsi="Trebuchet MS"/>
          <w:sz w:val="24"/>
          <w:szCs w:val="24"/>
        </w:rPr>
        <w:t>Während bei rel</w:t>
      </w:r>
      <w:r w:rsidR="00A65CC4">
        <w:rPr>
          <w:rFonts w:ascii="Trebuchet MS" w:hAnsi="Trebuchet MS"/>
          <w:sz w:val="24"/>
          <w:szCs w:val="24"/>
        </w:rPr>
        <w:t>ativ kleinen Evaluationen</w:t>
      </w:r>
      <w:r>
        <w:rPr>
          <w:rFonts w:ascii="Trebuchet MS" w:hAnsi="Trebuchet MS"/>
          <w:sz w:val="24"/>
          <w:szCs w:val="24"/>
        </w:rPr>
        <w:t xml:space="preserve"> mit </w:t>
      </w:r>
      <w:proofErr w:type="spellStart"/>
      <w:r>
        <w:rPr>
          <w:rFonts w:ascii="Trebuchet MS" w:hAnsi="Trebuchet MS"/>
          <w:sz w:val="24"/>
          <w:szCs w:val="24"/>
        </w:rPr>
        <w:t>Grundgesamtheiten</w:t>
      </w:r>
      <w:proofErr w:type="spellEnd"/>
      <w:r>
        <w:rPr>
          <w:rFonts w:ascii="Trebuchet MS" w:hAnsi="Trebuchet MS"/>
          <w:sz w:val="24"/>
          <w:szCs w:val="24"/>
        </w:rPr>
        <w:t xml:space="preserve"> bzw. S</w:t>
      </w:r>
      <w:r w:rsidR="00CE2958">
        <w:rPr>
          <w:rFonts w:ascii="Trebuchet MS" w:hAnsi="Trebuchet MS"/>
          <w:sz w:val="24"/>
          <w:szCs w:val="24"/>
        </w:rPr>
        <w:t>tichproben von höchstens ca.</w:t>
      </w:r>
      <w:r>
        <w:rPr>
          <w:rFonts w:ascii="Trebuchet MS" w:hAnsi="Trebuchet MS"/>
          <w:sz w:val="24"/>
          <w:szCs w:val="24"/>
        </w:rPr>
        <w:t xml:space="preserve"> 20 Quellen bzw. Pers</w:t>
      </w:r>
      <w:r w:rsidR="00CF72F2">
        <w:rPr>
          <w:rFonts w:ascii="Trebuchet MS" w:hAnsi="Trebuchet MS"/>
          <w:sz w:val="24"/>
          <w:szCs w:val="24"/>
        </w:rPr>
        <w:t>onen und einer geringen Anzahl vo</w:t>
      </w:r>
      <w:r>
        <w:rPr>
          <w:rFonts w:ascii="Trebuchet MS" w:hAnsi="Trebuchet MS"/>
          <w:sz w:val="24"/>
          <w:szCs w:val="24"/>
        </w:rPr>
        <w:t xml:space="preserve">n Indikatoren auch eine händische Datenauswertung möglich ist, sollte die Auswertung </w:t>
      </w:r>
      <w:r w:rsidR="00A65CC4">
        <w:rPr>
          <w:rFonts w:ascii="Trebuchet MS" w:hAnsi="Trebuchet MS"/>
          <w:sz w:val="24"/>
          <w:szCs w:val="24"/>
        </w:rPr>
        <w:t>bei größeren Evaluationen</w:t>
      </w:r>
      <w:r>
        <w:rPr>
          <w:rFonts w:ascii="Trebuchet MS" w:hAnsi="Trebuchet MS"/>
          <w:sz w:val="24"/>
          <w:szCs w:val="24"/>
        </w:rPr>
        <w:t xml:space="preserve"> </w:t>
      </w:r>
      <w:r w:rsidR="00AD0D68">
        <w:rPr>
          <w:rFonts w:ascii="Trebuchet MS" w:hAnsi="Trebuchet MS"/>
          <w:sz w:val="24"/>
          <w:szCs w:val="24"/>
        </w:rPr>
        <w:t xml:space="preserve">immer </w:t>
      </w:r>
      <w:r>
        <w:rPr>
          <w:rFonts w:ascii="Trebuchet MS" w:hAnsi="Trebuchet MS"/>
          <w:sz w:val="24"/>
          <w:szCs w:val="24"/>
        </w:rPr>
        <w:t>computerunterstützt erfolgen</w:t>
      </w:r>
      <w:r w:rsidR="0046700C">
        <w:rPr>
          <w:rFonts w:ascii="Trebuchet MS" w:hAnsi="Trebuchet MS"/>
          <w:sz w:val="24"/>
          <w:szCs w:val="24"/>
        </w:rPr>
        <w:t xml:space="preserve">. </w:t>
      </w:r>
      <w:r w:rsidR="00CE2958">
        <w:rPr>
          <w:rFonts w:ascii="Trebuchet MS" w:hAnsi="Trebuchet MS"/>
          <w:sz w:val="24"/>
          <w:szCs w:val="24"/>
        </w:rPr>
        <w:t xml:space="preserve">Für einfache Auswertungen und die entsprechende grafische Aufbereitung </w:t>
      </w:r>
      <w:r w:rsidR="00A65CC4">
        <w:rPr>
          <w:rFonts w:ascii="Trebuchet MS" w:hAnsi="Trebuchet MS"/>
          <w:sz w:val="24"/>
          <w:szCs w:val="24"/>
        </w:rPr>
        <w:t xml:space="preserve">der Ergebnisse </w:t>
      </w:r>
      <w:r w:rsidR="00CE2958">
        <w:rPr>
          <w:rFonts w:ascii="Trebuchet MS" w:hAnsi="Trebuchet MS"/>
          <w:sz w:val="24"/>
          <w:szCs w:val="24"/>
        </w:rPr>
        <w:t>bietet sich das Programm „Excel“ an; ggf. kann auch „Word“ ausreichend sein</w:t>
      </w:r>
      <w:r w:rsidR="002E1D90">
        <w:rPr>
          <w:rFonts w:ascii="Trebuchet MS" w:hAnsi="Trebuchet MS"/>
          <w:sz w:val="24"/>
          <w:szCs w:val="24"/>
        </w:rPr>
        <w:t xml:space="preserve">. </w:t>
      </w:r>
      <w:r w:rsidR="00CE2958">
        <w:rPr>
          <w:rFonts w:ascii="Trebuchet MS" w:hAnsi="Trebuchet MS"/>
          <w:sz w:val="24"/>
          <w:szCs w:val="24"/>
        </w:rPr>
        <w:t>Aufwändigere und komplexere Auswertungen sollten jedoch mit entsprechenden Statistikprogrammen vorgenommen werden, z.B. „SPSS“</w:t>
      </w:r>
      <w:r w:rsidR="0046700C">
        <w:rPr>
          <w:rFonts w:ascii="Trebuchet MS" w:hAnsi="Trebuchet MS"/>
          <w:sz w:val="24"/>
          <w:szCs w:val="24"/>
        </w:rPr>
        <w:t>.</w:t>
      </w:r>
    </w:p>
    <w:p w:rsidR="002B56CE" w:rsidRDefault="0046700C" w:rsidP="00A405CB">
      <w:pPr>
        <w:spacing w:after="120"/>
        <w:rPr>
          <w:rFonts w:ascii="Trebuchet MS" w:hAnsi="Trebuchet MS"/>
          <w:sz w:val="24"/>
          <w:szCs w:val="24"/>
        </w:rPr>
      </w:pPr>
      <w:r>
        <w:rPr>
          <w:rFonts w:ascii="Trebuchet MS" w:hAnsi="Trebuchet MS"/>
          <w:sz w:val="24"/>
          <w:szCs w:val="24"/>
        </w:rPr>
        <w:t xml:space="preserve">Ein sehr benutzerfreundliches und auch für „Evaluationslaien“ verständliches Programm </w:t>
      </w:r>
      <w:r w:rsidR="00A65CC4">
        <w:rPr>
          <w:rFonts w:ascii="Trebuchet MS" w:hAnsi="Trebuchet MS"/>
          <w:sz w:val="24"/>
          <w:szCs w:val="24"/>
        </w:rPr>
        <w:t xml:space="preserve">zur Durchführung schriftlicher Befragungen (auch online) </w:t>
      </w:r>
      <w:r>
        <w:rPr>
          <w:rFonts w:ascii="Trebuchet MS" w:hAnsi="Trebuchet MS"/>
          <w:sz w:val="24"/>
          <w:szCs w:val="24"/>
        </w:rPr>
        <w:t>stellt „</w:t>
      </w:r>
      <w:proofErr w:type="spellStart"/>
      <w:r>
        <w:rPr>
          <w:rFonts w:ascii="Trebuchet MS" w:hAnsi="Trebuchet MS"/>
          <w:sz w:val="24"/>
          <w:szCs w:val="24"/>
        </w:rPr>
        <w:t>GrafStat</w:t>
      </w:r>
      <w:proofErr w:type="spellEnd"/>
      <w:r>
        <w:rPr>
          <w:rFonts w:ascii="Trebuchet MS" w:hAnsi="Trebuchet MS"/>
          <w:sz w:val="24"/>
          <w:szCs w:val="24"/>
        </w:rPr>
        <w:t>“</w:t>
      </w:r>
      <w:r w:rsidR="00E4547A">
        <w:rPr>
          <w:rFonts w:ascii="Trebuchet MS" w:hAnsi="Trebuchet MS"/>
          <w:sz w:val="24"/>
          <w:szCs w:val="24"/>
        </w:rPr>
        <w:t xml:space="preserve"> dar. Dieses Programm bietet den Vorteil, dass es alle Phasen einer schrif</w:t>
      </w:r>
      <w:r w:rsidR="00A65CC4">
        <w:rPr>
          <w:rFonts w:ascii="Trebuchet MS" w:hAnsi="Trebuchet MS"/>
          <w:sz w:val="24"/>
          <w:szCs w:val="24"/>
        </w:rPr>
        <w:t xml:space="preserve">tlichen Befragung </w:t>
      </w:r>
      <w:r w:rsidR="00E4547A">
        <w:rPr>
          <w:rFonts w:ascii="Trebuchet MS" w:hAnsi="Trebuchet MS"/>
          <w:sz w:val="24"/>
          <w:szCs w:val="24"/>
        </w:rPr>
        <w:t>unterstützt, von der Fragebogenerstellung über die Datenerhebung bis hin zur Präsentation der Ergebnisse.</w:t>
      </w:r>
      <w:r w:rsidR="00E865C7">
        <w:rPr>
          <w:rFonts w:ascii="Trebuchet MS" w:hAnsi="Trebuchet MS"/>
          <w:sz w:val="24"/>
          <w:szCs w:val="24"/>
        </w:rPr>
        <w:t xml:space="preserve"> Zu beziehen ist „</w:t>
      </w:r>
      <w:proofErr w:type="spellStart"/>
      <w:r w:rsidR="00E865C7">
        <w:rPr>
          <w:rFonts w:ascii="Trebuchet MS" w:hAnsi="Trebuchet MS"/>
          <w:sz w:val="24"/>
          <w:szCs w:val="24"/>
        </w:rPr>
        <w:t>GrafStat</w:t>
      </w:r>
      <w:proofErr w:type="spellEnd"/>
      <w:r w:rsidR="00E865C7">
        <w:rPr>
          <w:rFonts w:ascii="Trebuchet MS" w:hAnsi="Trebuchet MS"/>
          <w:sz w:val="24"/>
          <w:szCs w:val="24"/>
        </w:rPr>
        <w:t>“ unter</w:t>
      </w:r>
      <w:r w:rsidR="008F4575">
        <w:rPr>
          <w:rFonts w:ascii="Trebuchet MS" w:hAnsi="Trebuchet MS"/>
          <w:sz w:val="24"/>
          <w:szCs w:val="24"/>
        </w:rPr>
        <w:t>:</w:t>
      </w:r>
      <w:r w:rsidR="00E865C7">
        <w:rPr>
          <w:rFonts w:ascii="Trebuchet MS" w:hAnsi="Trebuchet MS"/>
          <w:sz w:val="24"/>
          <w:szCs w:val="24"/>
        </w:rPr>
        <w:t xml:space="preserve"> </w:t>
      </w:r>
      <w:hyperlink r:id="rId11" w:history="1">
        <w:r w:rsidR="00C645D0" w:rsidRPr="00A61751">
          <w:rPr>
            <w:rStyle w:val="Hyperlink"/>
            <w:rFonts w:ascii="Trebuchet MS" w:hAnsi="Trebuchet MS"/>
            <w:sz w:val="24"/>
            <w:szCs w:val="24"/>
          </w:rPr>
          <w:t>www.grafstat.de</w:t>
        </w:r>
      </w:hyperlink>
    </w:p>
    <w:p w:rsidR="00E865C7" w:rsidRDefault="00E865C7" w:rsidP="00A405CB">
      <w:pPr>
        <w:spacing w:after="120"/>
        <w:rPr>
          <w:rFonts w:ascii="Trebuchet MS" w:hAnsi="Trebuchet MS"/>
          <w:sz w:val="24"/>
          <w:szCs w:val="24"/>
        </w:rPr>
      </w:pPr>
    </w:p>
    <w:p w:rsidR="003A1702" w:rsidRDefault="003A1702" w:rsidP="00A405CB">
      <w:pPr>
        <w:spacing w:after="120"/>
        <w:rPr>
          <w:rFonts w:ascii="Trebuchet MS" w:hAnsi="Trebuchet MS"/>
          <w:sz w:val="24"/>
          <w:szCs w:val="24"/>
        </w:rPr>
      </w:pPr>
    </w:p>
    <w:p w:rsidR="00E170C5" w:rsidRDefault="00E170C5" w:rsidP="00A405CB">
      <w:pPr>
        <w:spacing w:after="120"/>
        <w:rPr>
          <w:rFonts w:ascii="Trebuchet MS" w:hAnsi="Trebuchet MS"/>
          <w:sz w:val="24"/>
          <w:szCs w:val="24"/>
        </w:rPr>
      </w:pPr>
    </w:p>
    <w:p w:rsidR="001E2FEA" w:rsidRPr="00E170C5" w:rsidRDefault="001E2FEA" w:rsidP="00A405CB">
      <w:pPr>
        <w:spacing w:after="120"/>
        <w:rPr>
          <w:rFonts w:ascii="Trebuchet MS" w:hAnsi="Trebuchet MS"/>
          <w:b/>
          <w:sz w:val="24"/>
          <w:szCs w:val="24"/>
        </w:rPr>
      </w:pPr>
      <w:r w:rsidRPr="00E170C5">
        <w:rPr>
          <w:rFonts w:ascii="Trebuchet MS" w:hAnsi="Trebuchet MS"/>
          <w:b/>
          <w:sz w:val="24"/>
          <w:szCs w:val="24"/>
        </w:rPr>
        <w:t>Interpretation der Ergebnisse:</w:t>
      </w:r>
    </w:p>
    <w:p w:rsidR="004739CF" w:rsidRDefault="004739CF" w:rsidP="00A405CB">
      <w:pPr>
        <w:spacing w:after="120"/>
        <w:rPr>
          <w:rFonts w:ascii="Trebuchet MS" w:hAnsi="Trebuchet MS"/>
          <w:sz w:val="24"/>
          <w:szCs w:val="24"/>
        </w:rPr>
      </w:pPr>
      <w:r>
        <w:rPr>
          <w:rFonts w:ascii="Trebuchet MS" w:hAnsi="Trebuchet MS"/>
          <w:sz w:val="24"/>
          <w:szCs w:val="24"/>
        </w:rPr>
        <w:t>Bei der Interpretation der im Zug</w:t>
      </w:r>
      <w:r w:rsidR="00982E99">
        <w:rPr>
          <w:rFonts w:ascii="Trebuchet MS" w:hAnsi="Trebuchet MS"/>
          <w:sz w:val="24"/>
          <w:szCs w:val="24"/>
        </w:rPr>
        <w:t>e der Datenauswertung gewonnenen</w:t>
      </w:r>
      <w:r w:rsidR="00F12A44">
        <w:rPr>
          <w:rFonts w:ascii="Trebuchet MS" w:hAnsi="Trebuchet MS"/>
          <w:sz w:val="24"/>
          <w:szCs w:val="24"/>
        </w:rPr>
        <w:t xml:space="preserve"> Ergebnisse geht es </w:t>
      </w:r>
      <w:r>
        <w:rPr>
          <w:rFonts w:ascii="Trebuchet MS" w:hAnsi="Trebuchet MS"/>
          <w:sz w:val="24"/>
          <w:szCs w:val="24"/>
        </w:rPr>
        <w:t>darum, die zu Beginn des Evaluationsvorhabens formulierten Fragestellungen zu beant</w:t>
      </w:r>
      <w:r w:rsidR="00CA43D1">
        <w:rPr>
          <w:rFonts w:ascii="Trebuchet MS" w:hAnsi="Trebuchet MS"/>
          <w:sz w:val="24"/>
          <w:szCs w:val="24"/>
        </w:rPr>
        <w:t xml:space="preserve">worten, um </w:t>
      </w:r>
      <w:r w:rsidR="00F12A44">
        <w:rPr>
          <w:rFonts w:ascii="Trebuchet MS" w:hAnsi="Trebuchet MS"/>
          <w:sz w:val="24"/>
          <w:szCs w:val="24"/>
        </w:rPr>
        <w:t xml:space="preserve">hieraus sodann </w:t>
      </w:r>
      <w:r w:rsidR="00CA43D1">
        <w:rPr>
          <w:rFonts w:ascii="Trebuchet MS" w:hAnsi="Trebuchet MS"/>
          <w:sz w:val="24"/>
          <w:szCs w:val="24"/>
        </w:rPr>
        <w:t xml:space="preserve">entsprechende Konsequenzen für die Praxis </w:t>
      </w:r>
      <w:r>
        <w:rPr>
          <w:rFonts w:ascii="Trebuchet MS" w:hAnsi="Trebuchet MS"/>
          <w:sz w:val="24"/>
          <w:szCs w:val="24"/>
        </w:rPr>
        <w:t>ziehen</w:t>
      </w:r>
      <w:r w:rsidR="00CA43D1">
        <w:rPr>
          <w:rFonts w:ascii="Trebuchet MS" w:hAnsi="Trebuchet MS"/>
          <w:sz w:val="24"/>
          <w:szCs w:val="24"/>
        </w:rPr>
        <w:t xml:space="preserve"> zu können</w:t>
      </w:r>
      <w:r>
        <w:rPr>
          <w:rFonts w:ascii="Trebuchet MS" w:hAnsi="Trebuchet MS"/>
          <w:sz w:val="24"/>
          <w:szCs w:val="24"/>
        </w:rPr>
        <w:t xml:space="preserve">. </w:t>
      </w:r>
      <w:r w:rsidRPr="004739CF">
        <w:rPr>
          <w:rFonts w:ascii="Trebuchet MS" w:hAnsi="Trebuchet MS"/>
          <w:sz w:val="24"/>
          <w:szCs w:val="24"/>
        </w:rPr>
        <w:t>Ziel</w:t>
      </w:r>
      <w:r w:rsidR="00CA43D1">
        <w:rPr>
          <w:rFonts w:ascii="Trebuchet MS" w:hAnsi="Trebuchet MS"/>
          <w:sz w:val="24"/>
          <w:szCs w:val="24"/>
        </w:rPr>
        <w:t xml:space="preserve">setzung </w:t>
      </w:r>
      <w:r>
        <w:rPr>
          <w:rFonts w:ascii="Trebuchet MS" w:hAnsi="Trebuchet MS"/>
          <w:sz w:val="24"/>
          <w:szCs w:val="24"/>
        </w:rPr>
        <w:t>bei</w:t>
      </w:r>
      <w:r w:rsidRPr="004739CF">
        <w:rPr>
          <w:rFonts w:ascii="Trebuchet MS" w:hAnsi="Trebuchet MS"/>
          <w:sz w:val="24"/>
          <w:szCs w:val="24"/>
        </w:rPr>
        <w:t xml:space="preserve"> </w:t>
      </w:r>
      <w:r w:rsidR="00CA43D1">
        <w:rPr>
          <w:rFonts w:ascii="Trebuchet MS" w:hAnsi="Trebuchet MS"/>
          <w:sz w:val="24"/>
          <w:szCs w:val="24"/>
        </w:rPr>
        <w:t xml:space="preserve">der Interpretation der Ergebnisse </w:t>
      </w:r>
      <w:r w:rsidRPr="004739CF">
        <w:rPr>
          <w:rFonts w:ascii="Trebuchet MS" w:hAnsi="Trebuchet MS"/>
          <w:sz w:val="24"/>
          <w:szCs w:val="24"/>
        </w:rPr>
        <w:t xml:space="preserve">ist es, </w:t>
      </w:r>
      <w:r w:rsidR="004F1355">
        <w:rPr>
          <w:rFonts w:ascii="Trebuchet MS" w:hAnsi="Trebuchet MS"/>
          <w:sz w:val="24"/>
          <w:szCs w:val="24"/>
        </w:rPr>
        <w:t xml:space="preserve">nach innen und außen </w:t>
      </w:r>
      <w:r w:rsidRPr="004739CF">
        <w:rPr>
          <w:rFonts w:ascii="Trebuchet MS" w:hAnsi="Trebuchet MS"/>
          <w:sz w:val="24"/>
          <w:szCs w:val="24"/>
        </w:rPr>
        <w:t xml:space="preserve">eine möglichst hohe Übereinstimmung </w:t>
      </w:r>
      <w:r w:rsidR="004F1355">
        <w:rPr>
          <w:rFonts w:ascii="Trebuchet MS" w:hAnsi="Trebuchet MS"/>
          <w:sz w:val="24"/>
          <w:szCs w:val="24"/>
        </w:rPr>
        <w:t xml:space="preserve">hinsichtlich der Bewertung </w:t>
      </w:r>
      <w:r w:rsidRPr="004739CF">
        <w:rPr>
          <w:rFonts w:ascii="Trebuchet MS" w:hAnsi="Trebuchet MS"/>
          <w:sz w:val="24"/>
          <w:szCs w:val="24"/>
        </w:rPr>
        <w:t xml:space="preserve">der Interpretation der Ergebnisse </w:t>
      </w:r>
      <w:r>
        <w:rPr>
          <w:rFonts w:ascii="Trebuchet MS" w:hAnsi="Trebuchet MS"/>
          <w:sz w:val="24"/>
          <w:szCs w:val="24"/>
        </w:rPr>
        <w:t xml:space="preserve">und </w:t>
      </w:r>
      <w:r w:rsidR="00CA43D1">
        <w:rPr>
          <w:rFonts w:ascii="Trebuchet MS" w:hAnsi="Trebuchet MS"/>
          <w:sz w:val="24"/>
          <w:szCs w:val="24"/>
        </w:rPr>
        <w:t xml:space="preserve">damit auch </w:t>
      </w:r>
      <w:r>
        <w:rPr>
          <w:rFonts w:ascii="Trebuchet MS" w:hAnsi="Trebuchet MS"/>
          <w:sz w:val="24"/>
          <w:szCs w:val="24"/>
        </w:rPr>
        <w:t>der</w:t>
      </w:r>
      <w:r w:rsidR="004F1355">
        <w:rPr>
          <w:rFonts w:ascii="Trebuchet MS" w:hAnsi="Trebuchet MS"/>
          <w:sz w:val="24"/>
          <w:szCs w:val="24"/>
        </w:rPr>
        <w:t xml:space="preserve"> </w:t>
      </w:r>
      <w:r>
        <w:rPr>
          <w:rFonts w:ascii="Trebuchet MS" w:hAnsi="Trebuchet MS"/>
          <w:sz w:val="24"/>
          <w:szCs w:val="24"/>
        </w:rPr>
        <w:t xml:space="preserve">aus </w:t>
      </w:r>
      <w:r w:rsidR="009929B4">
        <w:rPr>
          <w:rFonts w:ascii="Trebuchet MS" w:hAnsi="Trebuchet MS"/>
          <w:sz w:val="24"/>
          <w:szCs w:val="24"/>
        </w:rPr>
        <w:t>de</w:t>
      </w:r>
      <w:r w:rsidR="006C2AA3">
        <w:rPr>
          <w:rFonts w:ascii="Trebuchet MS" w:hAnsi="Trebuchet MS"/>
          <w:sz w:val="24"/>
          <w:szCs w:val="24"/>
        </w:rPr>
        <w:t xml:space="preserve">r </w:t>
      </w:r>
      <w:r w:rsidR="009929B4">
        <w:rPr>
          <w:rFonts w:ascii="Trebuchet MS" w:hAnsi="Trebuchet MS"/>
          <w:sz w:val="24"/>
          <w:szCs w:val="24"/>
        </w:rPr>
        <w:t xml:space="preserve">Interpretation </w:t>
      </w:r>
      <w:r>
        <w:rPr>
          <w:rFonts w:ascii="Trebuchet MS" w:hAnsi="Trebuchet MS"/>
          <w:sz w:val="24"/>
          <w:szCs w:val="24"/>
        </w:rPr>
        <w:t xml:space="preserve">abgeleiteten Konsequenzen </w:t>
      </w:r>
      <w:r w:rsidR="004F1355">
        <w:rPr>
          <w:rFonts w:ascii="Trebuchet MS" w:hAnsi="Trebuchet MS"/>
          <w:sz w:val="24"/>
          <w:szCs w:val="24"/>
        </w:rPr>
        <w:t xml:space="preserve">zu erlangen. Dieser Versuch der „Rechtfertigung“ </w:t>
      </w:r>
      <w:r w:rsidR="0013080D">
        <w:rPr>
          <w:rFonts w:ascii="Trebuchet MS" w:hAnsi="Trebuchet MS"/>
          <w:sz w:val="24"/>
          <w:szCs w:val="24"/>
        </w:rPr>
        <w:t xml:space="preserve">und Herstellung von Glaubwürdigkeit </w:t>
      </w:r>
      <w:r w:rsidR="004F1355">
        <w:rPr>
          <w:rFonts w:ascii="Trebuchet MS" w:hAnsi="Trebuchet MS"/>
          <w:sz w:val="24"/>
          <w:szCs w:val="24"/>
        </w:rPr>
        <w:t xml:space="preserve">gegenüber </w:t>
      </w:r>
      <w:r w:rsidR="00F040C5">
        <w:rPr>
          <w:rFonts w:ascii="Trebuchet MS" w:hAnsi="Trebuchet MS"/>
          <w:sz w:val="24"/>
          <w:szCs w:val="24"/>
        </w:rPr>
        <w:t xml:space="preserve">den </w:t>
      </w:r>
      <w:r w:rsidR="004F1355">
        <w:rPr>
          <w:rFonts w:ascii="Trebuchet MS" w:hAnsi="Trebuchet MS"/>
          <w:sz w:val="24"/>
          <w:szCs w:val="24"/>
        </w:rPr>
        <w:t>an der Evaluation beteiligten und unbeteiligten A</w:t>
      </w:r>
      <w:r w:rsidR="00F040C5">
        <w:rPr>
          <w:rFonts w:ascii="Trebuchet MS" w:hAnsi="Trebuchet MS"/>
          <w:sz w:val="24"/>
          <w:szCs w:val="24"/>
        </w:rPr>
        <w:t>kteuren kann nur gelingen, wenn</w:t>
      </w:r>
      <w:r w:rsidR="004F1355">
        <w:rPr>
          <w:rFonts w:ascii="Trebuchet MS" w:hAnsi="Trebuchet MS"/>
          <w:sz w:val="24"/>
          <w:szCs w:val="24"/>
        </w:rPr>
        <w:t xml:space="preserve"> </w:t>
      </w:r>
      <w:r>
        <w:rPr>
          <w:rFonts w:ascii="Trebuchet MS" w:hAnsi="Trebuchet MS"/>
          <w:sz w:val="24"/>
          <w:szCs w:val="24"/>
        </w:rPr>
        <w:t>die Beantwortung der Fragestellungen und die getroffenen Schlussfolgerungen begründet und nachvollziehbar gemacht werden</w:t>
      </w:r>
      <w:r w:rsidR="007351DE">
        <w:rPr>
          <w:rFonts w:ascii="Trebuchet MS" w:hAnsi="Trebuchet MS"/>
          <w:sz w:val="24"/>
          <w:szCs w:val="24"/>
        </w:rPr>
        <w:t>.</w:t>
      </w:r>
      <w:r w:rsidR="0013080D">
        <w:rPr>
          <w:rFonts w:ascii="Trebuchet MS" w:hAnsi="Trebuchet MS"/>
          <w:sz w:val="24"/>
          <w:szCs w:val="24"/>
        </w:rPr>
        <w:t xml:space="preserve"> Die Glaubwürdigkeit der gesamten Evaluation leidet erheblich, wenn die Interpretation der </w:t>
      </w:r>
      <w:r w:rsidR="00FF5430">
        <w:rPr>
          <w:rFonts w:ascii="Trebuchet MS" w:hAnsi="Trebuchet MS"/>
          <w:sz w:val="24"/>
          <w:szCs w:val="24"/>
        </w:rPr>
        <w:t xml:space="preserve">Ergebnisse </w:t>
      </w:r>
      <w:r w:rsidR="0013080D">
        <w:rPr>
          <w:rFonts w:ascii="Trebuchet MS" w:hAnsi="Trebuchet MS"/>
          <w:sz w:val="24"/>
          <w:szCs w:val="24"/>
        </w:rPr>
        <w:t>nicht vollständig und eindeutig ist. Wenn nicht sowohl Positives wie auch Negatives herausgearb</w:t>
      </w:r>
      <w:r w:rsidR="00FF5430">
        <w:rPr>
          <w:rFonts w:ascii="Trebuchet MS" w:hAnsi="Trebuchet MS"/>
          <w:sz w:val="24"/>
          <w:szCs w:val="24"/>
        </w:rPr>
        <w:t xml:space="preserve">eitet und </w:t>
      </w:r>
      <w:r w:rsidR="007B6C43">
        <w:rPr>
          <w:rFonts w:ascii="Trebuchet MS" w:hAnsi="Trebuchet MS"/>
          <w:sz w:val="24"/>
          <w:szCs w:val="24"/>
        </w:rPr>
        <w:t>dargestellt wird, können</w:t>
      </w:r>
      <w:r w:rsidR="0013080D">
        <w:rPr>
          <w:rFonts w:ascii="Trebuchet MS" w:hAnsi="Trebuchet MS"/>
          <w:sz w:val="24"/>
          <w:szCs w:val="24"/>
        </w:rPr>
        <w:t xml:space="preserve"> schnell Zweifel an der Gültigkeit</w:t>
      </w:r>
      <w:r w:rsidR="00FF5430">
        <w:rPr>
          <w:rFonts w:ascii="Trebuchet MS" w:hAnsi="Trebuchet MS"/>
          <w:sz w:val="24"/>
          <w:szCs w:val="24"/>
        </w:rPr>
        <w:t xml:space="preserve"> der </w:t>
      </w:r>
      <w:r w:rsidR="0013080D">
        <w:rPr>
          <w:rFonts w:ascii="Trebuchet MS" w:hAnsi="Trebuchet MS"/>
          <w:sz w:val="24"/>
          <w:szCs w:val="24"/>
        </w:rPr>
        <w:t>Evaluationsergebnisse</w:t>
      </w:r>
      <w:r w:rsidR="007B6C43">
        <w:rPr>
          <w:rFonts w:ascii="Trebuchet MS" w:hAnsi="Trebuchet MS"/>
          <w:sz w:val="24"/>
          <w:szCs w:val="24"/>
        </w:rPr>
        <w:t xml:space="preserve"> aufkommen</w:t>
      </w:r>
      <w:r w:rsidR="0013080D">
        <w:rPr>
          <w:rFonts w:ascii="Trebuchet MS" w:hAnsi="Trebuchet MS"/>
          <w:sz w:val="24"/>
          <w:szCs w:val="24"/>
        </w:rPr>
        <w:t xml:space="preserve">. </w:t>
      </w:r>
      <w:r w:rsidR="00FF5430">
        <w:rPr>
          <w:rFonts w:ascii="Trebuchet MS" w:hAnsi="Trebuchet MS"/>
          <w:sz w:val="24"/>
          <w:szCs w:val="24"/>
        </w:rPr>
        <w:t>„Unangenehme“ und „unbefriedigende“ Ergebnisse sowohl der Datenauswertung wie auch der Interpretation die</w:t>
      </w:r>
      <w:r w:rsidR="007B6C43">
        <w:rPr>
          <w:rFonts w:ascii="Trebuchet MS" w:hAnsi="Trebuchet MS"/>
          <w:sz w:val="24"/>
          <w:szCs w:val="24"/>
        </w:rPr>
        <w:t>ser Auswertungsergebnisse sollten</w:t>
      </w:r>
      <w:r w:rsidR="00FF5430">
        <w:rPr>
          <w:rFonts w:ascii="Trebuchet MS" w:hAnsi="Trebuchet MS"/>
          <w:sz w:val="24"/>
          <w:szCs w:val="24"/>
        </w:rPr>
        <w:t xml:space="preserve"> keines</w:t>
      </w:r>
      <w:r w:rsidR="00F040C5">
        <w:rPr>
          <w:rFonts w:ascii="Trebuchet MS" w:hAnsi="Trebuchet MS"/>
          <w:sz w:val="24"/>
          <w:szCs w:val="24"/>
        </w:rPr>
        <w:t>falls unterschlagen werden. A</w:t>
      </w:r>
      <w:r w:rsidR="00FF5430">
        <w:rPr>
          <w:rFonts w:ascii="Trebuchet MS" w:hAnsi="Trebuchet MS"/>
          <w:sz w:val="24"/>
          <w:szCs w:val="24"/>
        </w:rPr>
        <w:t>uch auf Unstimmigkeiten sollte unbedingt hingewiesen werden.</w:t>
      </w:r>
    </w:p>
    <w:p w:rsidR="00FF5430" w:rsidRDefault="00172381" w:rsidP="00A405CB">
      <w:pPr>
        <w:spacing w:after="120"/>
        <w:rPr>
          <w:rFonts w:ascii="Trebuchet MS" w:hAnsi="Trebuchet MS"/>
          <w:sz w:val="24"/>
          <w:szCs w:val="24"/>
        </w:rPr>
      </w:pPr>
      <w:r>
        <w:rPr>
          <w:rFonts w:ascii="Trebuchet MS" w:hAnsi="Trebuchet MS"/>
          <w:sz w:val="24"/>
          <w:szCs w:val="24"/>
        </w:rPr>
        <w:t>Die Interpretation der Ergebnisse der Datenauswertung sollte daher im gesamten Evaluati</w:t>
      </w:r>
      <w:r w:rsidR="005041B7">
        <w:rPr>
          <w:rFonts w:ascii="Trebuchet MS" w:hAnsi="Trebuchet MS"/>
          <w:sz w:val="24"/>
          <w:szCs w:val="24"/>
        </w:rPr>
        <w:t>onsteam und ggf. auch unter Einbeziehung weiterer organisationsinterner Akteure</w:t>
      </w:r>
      <w:r>
        <w:rPr>
          <w:rFonts w:ascii="Trebuchet MS" w:hAnsi="Trebuchet MS"/>
          <w:sz w:val="24"/>
          <w:szCs w:val="24"/>
        </w:rPr>
        <w:t xml:space="preserve"> erfolgen. Die Ergebnisse der Datenauswertung sollten</w:t>
      </w:r>
      <w:r w:rsidR="00925815">
        <w:rPr>
          <w:rFonts w:ascii="Trebuchet MS" w:hAnsi="Trebuchet MS"/>
          <w:sz w:val="24"/>
          <w:szCs w:val="24"/>
        </w:rPr>
        <w:t xml:space="preserve"> gemeinsam durchgegangen </w:t>
      </w:r>
      <w:r>
        <w:rPr>
          <w:rFonts w:ascii="Trebuchet MS" w:hAnsi="Trebuchet MS"/>
          <w:sz w:val="24"/>
          <w:szCs w:val="24"/>
        </w:rPr>
        <w:t>und mit den Zielen der evaluierten Maßnahmen verglichen werden, um letztlich im Konsens zu entscheiden, welche Maßnahmenziele als erreicht gelten können bzw. welche Evaluationsergebnisse als positiv und welche als negativ gewertet werden können. Auch sollte gemeinsam versucht werden, Erklärungen für bestimmte Ergebnisse</w:t>
      </w:r>
      <w:r w:rsidR="003D713F">
        <w:rPr>
          <w:rFonts w:ascii="Trebuchet MS" w:hAnsi="Trebuchet MS"/>
          <w:sz w:val="24"/>
          <w:szCs w:val="24"/>
        </w:rPr>
        <w:t>,</w:t>
      </w:r>
      <w:r>
        <w:rPr>
          <w:rFonts w:ascii="Trebuchet MS" w:hAnsi="Trebuchet MS"/>
          <w:sz w:val="24"/>
          <w:szCs w:val="24"/>
        </w:rPr>
        <w:t xml:space="preserve"> wie z.B. aufgetretene Abweichungen</w:t>
      </w:r>
      <w:r w:rsidR="003D713F">
        <w:rPr>
          <w:rFonts w:ascii="Trebuchet MS" w:hAnsi="Trebuchet MS"/>
          <w:sz w:val="24"/>
          <w:szCs w:val="24"/>
        </w:rPr>
        <w:t xml:space="preserve"> und Schwierigkeiten</w:t>
      </w:r>
      <w:r w:rsidR="007B6C43">
        <w:rPr>
          <w:rFonts w:ascii="Trebuchet MS" w:hAnsi="Trebuchet MS"/>
          <w:sz w:val="24"/>
          <w:szCs w:val="24"/>
        </w:rPr>
        <w:t xml:space="preserve"> sowie </w:t>
      </w:r>
      <w:r w:rsidR="003D713F">
        <w:rPr>
          <w:rFonts w:ascii="Trebuchet MS" w:hAnsi="Trebuchet MS"/>
          <w:sz w:val="24"/>
          <w:szCs w:val="24"/>
        </w:rPr>
        <w:t>identifizierte Probleme, zu finden.</w:t>
      </w:r>
      <w:r w:rsidR="003D713F" w:rsidRPr="003D713F">
        <w:t xml:space="preserve"> </w:t>
      </w:r>
      <w:r w:rsidR="003D713F">
        <w:rPr>
          <w:rFonts w:ascii="Trebuchet MS" w:hAnsi="Trebuchet MS"/>
          <w:sz w:val="24"/>
          <w:szCs w:val="24"/>
        </w:rPr>
        <w:t xml:space="preserve">Die </w:t>
      </w:r>
      <w:r w:rsidR="003D713F" w:rsidRPr="003D713F">
        <w:rPr>
          <w:rFonts w:ascii="Trebuchet MS" w:hAnsi="Trebuchet MS"/>
          <w:sz w:val="24"/>
          <w:szCs w:val="24"/>
        </w:rPr>
        <w:t xml:space="preserve">Beurteilung </w:t>
      </w:r>
      <w:r w:rsidR="003D713F">
        <w:rPr>
          <w:rFonts w:ascii="Trebuchet MS" w:hAnsi="Trebuchet MS"/>
          <w:sz w:val="24"/>
          <w:szCs w:val="24"/>
        </w:rPr>
        <w:t xml:space="preserve">der Maßnahmen bzw. </w:t>
      </w:r>
      <w:r w:rsidR="00781BB5">
        <w:rPr>
          <w:rFonts w:ascii="Trebuchet MS" w:hAnsi="Trebuchet MS"/>
          <w:sz w:val="24"/>
          <w:szCs w:val="24"/>
        </w:rPr>
        <w:t xml:space="preserve">die </w:t>
      </w:r>
      <w:r w:rsidR="003D713F">
        <w:rPr>
          <w:rFonts w:ascii="Trebuchet MS" w:hAnsi="Trebuchet MS"/>
          <w:sz w:val="24"/>
          <w:szCs w:val="24"/>
        </w:rPr>
        <w:t xml:space="preserve">Interpretation der Ergebnisse </w:t>
      </w:r>
      <w:r w:rsidR="00781BB5">
        <w:rPr>
          <w:rFonts w:ascii="Trebuchet MS" w:hAnsi="Trebuchet MS"/>
          <w:sz w:val="24"/>
          <w:szCs w:val="24"/>
        </w:rPr>
        <w:t>wie auch die darauf aufbauende Beantwortung der Fragestellungen we</w:t>
      </w:r>
      <w:r w:rsidR="003D713F" w:rsidRPr="003D713F">
        <w:rPr>
          <w:rFonts w:ascii="Trebuchet MS" w:hAnsi="Trebuchet MS"/>
          <w:sz w:val="24"/>
          <w:szCs w:val="24"/>
        </w:rPr>
        <w:t>rd</w:t>
      </w:r>
      <w:r w:rsidR="00781BB5">
        <w:rPr>
          <w:rFonts w:ascii="Trebuchet MS" w:hAnsi="Trebuchet MS"/>
          <w:sz w:val="24"/>
          <w:szCs w:val="24"/>
        </w:rPr>
        <w:t>en</w:t>
      </w:r>
      <w:r w:rsidR="003D713F" w:rsidRPr="003D713F">
        <w:rPr>
          <w:rFonts w:ascii="Trebuchet MS" w:hAnsi="Trebuchet MS"/>
          <w:sz w:val="24"/>
          <w:szCs w:val="24"/>
        </w:rPr>
        <w:t xml:space="preserve"> umso leichter fallen bzw. </w:t>
      </w:r>
      <w:r w:rsidR="00781BB5">
        <w:rPr>
          <w:rFonts w:ascii="Trebuchet MS" w:hAnsi="Trebuchet MS"/>
          <w:sz w:val="24"/>
          <w:szCs w:val="24"/>
        </w:rPr>
        <w:t xml:space="preserve">umso </w:t>
      </w:r>
      <w:r w:rsidR="003D713F" w:rsidRPr="003D713F">
        <w:rPr>
          <w:rFonts w:ascii="Trebuchet MS" w:hAnsi="Trebuchet MS"/>
          <w:sz w:val="24"/>
          <w:szCs w:val="24"/>
        </w:rPr>
        <w:t xml:space="preserve">reibungsloser verlaufen, je genauer </w:t>
      </w:r>
      <w:r w:rsidR="00781BB5">
        <w:rPr>
          <w:rFonts w:ascii="Trebuchet MS" w:hAnsi="Trebuchet MS"/>
          <w:sz w:val="24"/>
          <w:szCs w:val="24"/>
        </w:rPr>
        <w:t xml:space="preserve">und einvernehmlicher im Vorfeld </w:t>
      </w:r>
      <w:r w:rsidR="003D713F" w:rsidRPr="003D713F">
        <w:rPr>
          <w:rFonts w:ascii="Trebuchet MS" w:hAnsi="Trebuchet MS"/>
          <w:sz w:val="24"/>
          <w:szCs w:val="24"/>
        </w:rPr>
        <w:t>die Bewertungskriterien festgelegt wurden.</w:t>
      </w:r>
    </w:p>
    <w:p w:rsidR="001E2FEA" w:rsidRDefault="001E2FEA" w:rsidP="00A405CB">
      <w:pPr>
        <w:spacing w:after="120"/>
        <w:rPr>
          <w:rFonts w:ascii="Trebuchet MS" w:hAnsi="Trebuchet MS"/>
          <w:sz w:val="24"/>
          <w:szCs w:val="24"/>
        </w:rPr>
      </w:pPr>
    </w:p>
    <w:p w:rsidR="001E2FEA" w:rsidRDefault="001E2FEA" w:rsidP="00A405CB">
      <w:pPr>
        <w:spacing w:after="120"/>
        <w:rPr>
          <w:rFonts w:ascii="Trebuchet MS" w:hAnsi="Trebuchet MS"/>
          <w:sz w:val="24"/>
          <w:szCs w:val="24"/>
        </w:rPr>
      </w:pPr>
    </w:p>
    <w:p w:rsidR="00D37432" w:rsidRDefault="00D37432" w:rsidP="00EA0B95">
      <w:pPr>
        <w:spacing w:after="120"/>
        <w:rPr>
          <w:rFonts w:ascii="Trebuchet MS" w:hAnsi="Trebuchet MS"/>
          <w:sz w:val="24"/>
          <w:szCs w:val="24"/>
        </w:rPr>
      </w:pPr>
      <w:r>
        <w:rPr>
          <w:rFonts w:ascii="Trebuchet MS" w:hAnsi="Trebuchet MS"/>
          <w:sz w:val="24"/>
          <w:szCs w:val="24"/>
        </w:rPr>
        <w:br w:type="page"/>
      </w:r>
    </w:p>
    <w:p w:rsidR="00211BC1" w:rsidRPr="00D37432" w:rsidRDefault="00CB70A8" w:rsidP="00D37432">
      <w:pPr>
        <w:spacing w:after="240"/>
        <w:rPr>
          <w:rFonts w:ascii="Trebuchet MS" w:hAnsi="Trebuchet MS"/>
          <w:b/>
          <w:sz w:val="28"/>
          <w:szCs w:val="28"/>
        </w:rPr>
      </w:pPr>
      <w:r>
        <w:rPr>
          <w:rFonts w:ascii="Trebuchet MS" w:hAnsi="Trebuchet MS"/>
          <w:b/>
          <w:sz w:val="28"/>
          <w:szCs w:val="28"/>
        </w:rPr>
        <w:t>4.9</w:t>
      </w:r>
      <w:r>
        <w:rPr>
          <w:rFonts w:ascii="Trebuchet MS" w:hAnsi="Trebuchet MS"/>
          <w:b/>
          <w:sz w:val="28"/>
          <w:szCs w:val="28"/>
        </w:rPr>
        <w:tab/>
      </w:r>
      <w:r w:rsidR="00922546" w:rsidRPr="00D37432">
        <w:rPr>
          <w:rFonts w:ascii="Trebuchet MS" w:hAnsi="Trebuchet MS"/>
          <w:b/>
          <w:sz w:val="28"/>
          <w:szCs w:val="28"/>
        </w:rPr>
        <w:t>Evaluationsergebnisse verwerten</w:t>
      </w:r>
    </w:p>
    <w:p w:rsidR="00042D0F" w:rsidRDefault="00042D0F" w:rsidP="00A405CB">
      <w:pPr>
        <w:spacing w:after="120"/>
        <w:rPr>
          <w:rFonts w:ascii="Trebuchet MS" w:hAnsi="Trebuchet MS"/>
          <w:sz w:val="24"/>
          <w:szCs w:val="24"/>
        </w:rPr>
      </w:pPr>
      <w:r>
        <w:rPr>
          <w:rFonts w:ascii="Trebuchet MS" w:hAnsi="Trebuchet MS"/>
          <w:sz w:val="24"/>
          <w:szCs w:val="24"/>
        </w:rPr>
        <w:t>Die Verwertung der Evaluationsergebnisse umfasst zwei wesentliche Aspekte: Zum einen sollten die entsprechenden Konsequenzen für die Praxis gezogen werden</w:t>
      </w:r>
      <w:r w:rsidR="00755D14">
        <w:rPr>
          <w:rFonts w:ascii="Trebuchet MS" w:hAnsi="Trebuchet MS"/>
          <w:sz w:val="24"/>
          <w:szCs w:val="24"/>
        </w:rPr>
        <w:t>. Z</w:t>
      </w:r>
      <w:r>
        <w:rPr>
          <w:rFonts w:ascii="Trebuchet MS" w:hAnsi="Trebuchet MS"/>
          <w:sz w:val="24"/>
          <w:szCs w:val="24"/>
        </w:rPr>
        <w:t>um anderen sollten die Ergebnisse veröffentlicht werden.</w:t>
      </w:r>
    </w:p>
    <w:p w:rsidR="00922546" w:rsidRDefault="00042D0F" w:rsidP="00A405CB">
      <w:pPr>
        <w:spacing w:after="120"/>
        <w:rPr>
          <w:rFonts w:ascii="Trebuchet MS" w:hAnsi="Trebuchet MS"/>
          <w:sz w:val="24"/>
          <w:szCs w:val="24"/>
        </w:rPr>
      </w:pPr>
      <w:r w:rsidRPr="00042D0F">
        <w:rPr>
          <w:rFonts w:ascii="Trebuchet MS" w:hAnsi="Trebuchet MS"/>
          <w:sz w:val="24"/>
          <w:szCs w:val="24"/>
        </w:rPr>
        <w:t xml:space="preserve">Nachdem die Ergebnisse der Datenauswertung interpretiert und die Fragestellungen beantwortet wurden, wird sich in der Regel bereits deutlich abzeichnen, ob und ggf. welche Konsequenzen hinsichtlich des Evaluationsgegenstandes bzw. der evaluierten Maßnahme </w:t>
      </w:r>
      <w:r w:rsidR="009E0098">
        <w:rPr>
          <w:rFonts w:ascii="Trebuchet MS" w:hAnsi="Trebuchet MS"/>
          <w:sz w:val="24"/>
          <w:szCs w:val="24"/>
        </w:rPr>
        <w:t>zu ziehen sind. E</w:t>
      </w:r>
      <w:r w:rsidRPr="00042D0F">
        <w:rPr>
          <w:rFonts w:ascii="Trebuchet MS" w:hAnsi="Trebuchet MS"/>
          <w:sz w:val="24"/>
          <w:szCs w:val="24"/>
        </w:rPr>
        <w:t>twaige Konsequenzen, die aus der Evaluation erwachsen (können/sollten), wie etwa die Anpassung der evaluierten Maßnahme, sollten im Evaluationsteam und ggf. auch unter Hinzuziehung weiterer organisationsinterner Akteure herausgearbeitet und diskutiert werden. Sofern nicht hier bereits diejenigen organisationsinternen Akteure, die letztlich die relevanten Entscheidungen treffen, eingebunden sind, sollten im Konsens entsprechende Empfehlungen hinsichtlich der zu ziehenden Konsequenzen erarbeitet und an die entscheidenden Stellen weitergeleitet werden.</w:t>
      </w:r>
    </w:p>
    <w:p w:rsidR="009E0098" w:rsidRDefault="006F7369" w:rsidP="00A405CB">
      <w:pPr>
        <w:spacing w:after="120"/>
        <w:rPr>
          <w:rFonts w:ascii="Trebuchet MS" w:hAnsi="Trebuchet MS"/>
          <w:sz w:val="24"/>
          <w:szCs w:val="24"/>
        </w:rPr>
      </w:pPr>
      <w:r>
        <w:rPr>
          <w:rFonts w:ascii="Trebuchet MS" w:hAnsi="Trebuchet MS"/>
          <w:sz w:val="24"/>
          <w:szCs w:val="24"/>
        </w:rPr>
        <w:t xml:space="preserve">Wie </w:t>
      </w:r>
      <w:r w:rsidR="009E0098">
        <w:rPr>
          <w:rFonts w:ascii="Trebuchet MS" w:hAnsi="Trebuchet MS"/>
          <w:sz w:val="24"/>
          <w:szCs w:val="24"/>
        </w:rPr>
        <w:t xml:space="preserve">bereits bei den vorhergehenden Evaluationsphasen, sind auch bei dieser letzten Phase Aufrichtigkeit und Transparenz geboten. Die Evaluationsergebnisse sollten </w:t>
      </w:r>
      <w:r w:rsidR="003E75CB">
        <w:rPr>
          <w:rFonts w:ascii="Trebuchet MS" w:hAnsi="Trebuchet MS"/>
          <w:sz w:val="24"/>
          <w:szCs w:val="24"/>
        </w:rPr>
        <w:t xml:space="preserve">zumindest </w:t>
      </w:r>
      <w:r w:rsidR="009E0098">
        <w:rPr>
          <w:rFonts w:ascii="Trebuchet MS" w:hAnsi="Trebuchet MS"/>
          <w:sz w:val="24"/>
          <w:szCs w:val="24"/>
        </w:rPr>
        <w:t xml:space="preserve">allen Personen, die an der Evaluation beteiligt waren (z.B. den Befragten) und die letztlich von ihr betroffen </w:t>
      </w:r>
      <w:r w:rsidR="003E75CB">
        <w:rPr>
          <w:rFonts w:ascii="Trebuchet MS" w:hAnsi="Trebuchet MS"/>
          <w:sz w:val="24"/>
          <w:szCs w:val="24"/>
        </w:rPr>
        <w:t>sind (z.B. organisationsinterne, mit der Durchführung der evaluierten Maßnahme betraute, Mitarbeiterinnen und Mitarbeiter)</w:t>
      </w:r>
      <w:r w:rsidR="009E0098">
        <w:rPr>
          <w:rFonts w:ascii="Trebuchet MS" w:hAnsi="Trebuchet MS"/>
          <w:sz w:val="24"/>
          <w:szCs w:val="24"/>
        </w:rPr>
        <w:t xml:space="preserve"> mitgeteilt werden.</w:t>
      </w:r>
      <w:r w:rsidR="003E75CB">
        <w:rPr>
          <w:rFonts w:ascii="Trebuchet MS" w:hAnsi="Trebuchet MS"/>
          <w:sz w:val="24"/>
          <w:szCs w:val="24"/>
        </w:rPr>
        <w:t xml:space="preserve"> Je nach Zielsetzung der Evaluation ist zu erwägen, ob auch eine breitere interne wie externe Informati</w:t>
      </w:r>
      <w:r w:rsidR="006B65C7">
        <w:rPr>
          <w:rFonts w:ascii="Trebuchet MS" w:hAnsi="Trebuchet MS"/>
          <w:sz w:val="24"/>
          <w:szCs w:val="24"/>
        </w:rPr>
        <w:t xml:space="preserve">on angezeigt ist, d.h., ob </w:t>
      </w:r>
      <w:r w:rsidR="003E75CB">
        <w:rPr>
          <w:rFonts w:ascii="Trebuchet MS" w:hAnsi="Trebuchet MS"/>
          <w:sz w:val="24"/>
          <w:szCs w:val="24"/>
        </w:rPr>
        <w:t>auch alle übrigen Mitarbeiterinnen und Mitarbeiter der Organisation, die Organisationsmitglieder sowie externe Akteure (z.B. andere Organisationen, Fachöffentlichkeit, Politik) über die Evaluationsergebnisse informiert werden sollten.</w:t>
      </w:r>
    </w:p>
    <w:p w:rsidR="000612E5" w:rsidRDefault="00AF2239" w:rsidP="00A405CB">
      <w:pPr>
        <w:spacing w:after="120"/>
        <w:rPr>
          <w:rFonts w:ascii="Trebuchet MS" w:hAnsi="Trebuchet MS"/>
          <w:sz w:val="24"/>
          <w:szCs w:val="24"/>
        </w:rPr>
      </w:pPr>
      <w:r>
        <w:rPr>
          <w:rFonts w:ascii="Trebuchet MS" w:hAnsi="Trebuchet MS"/>
          <w:sz w:val="24"/>
          <w:szCs w:val="24"/>
        </w:rPr>
        <w:t>Eine solche Information sollte in der Regel in Form eines abschließenden Berichte</w:t>
      </w:r>
      <w:r w:rsidR="00A0216A">
        <w:rPr>
          <w:rFonts w:ascii="Trebuchet MS" w:hAnsi="Trebuchet MS"/>
          <w:sz w:val="24"/>
          <w:szCs w:val="24"/>
        </w:rPr>
        <w:t xml:space="preserve">s erfolgen, in dem die </w:t>
      </w:r>
      <w:r>
        <w:rPr>
          <w:rFonts w:ascii="Trebuchet MS" w:hAnsi="Trebuchet MS"/>
          <w:sz w:val="24"/>
          <w:szCs w:val="24"/>
        </w:rPr>
        <w:t xml:space="preserve">Ergebnisse, Erkenntnisse und Schlussfolgerungen gut verständlich und ggf. graphisch aufbereitet zusammengefasst sind. </w:t>
      </w:r>
      <w:r w:rsidR="00A0216A">
        <w:rPr>
          <w:rFonts w:ascii="Trebuchet MS" w:hAnsi="Trebuchet MS"/>
          <w:sz w:val="24"/>
          <w:szCs w:val="24"/>
        </w:rPr>
        <w:t>Um die regelgeleitete (</w:t>
      </w:r>
      <w:r w:rsidR="00A0216A" w:rsidRPr="00A0216A">
        <w:rPr>
          <w:rFonts w:ascii="Trebuchet MS" w:hAnsi="Trebuchet MS"/>
          <w:sz w:val="24"/>
          <w:szCs w:val="24"/>
        </w:rPr>
        <w:t xml:space="preserve">wissenschaftliche) Vorgehensweise </w:t>
      </w:r>
      <w:r w:rsidR="00A0216A">
        <w:rPr>
          <w:rFonts w:ascii="Trebuchet MS" w:hAnsi="Trebuchet MS"/>
          <w:sz w:val="24"/>
          <w:szCs w:val="24"/>
        </w:rPr>
        <w:t xml:space="preserve">zu unterstreichen und damit die Akzeptanz </w:t>
      </w:r>
      <w:r w:rsidR="000612E5">
        <w:rPr>
          <w:rFonts w:ascii="Trebuchet MS" w:hAnsi="Trebuchet MS"/>
          <w:sz w:val="24"/>
          <w:szCs w:val="24"/>
        </w:rPr>
        <w:t xml:space="preserve">der Ergebnisse </w:t>
      </w:r>
      <w:r w:rsidR="00A0216A">
        <w:rPr>
          <w:rFonts w:ascii="Trebuchet MS" w:hAnsi="Trebuchet MS"/>
          <w:sz w:val="24"/>
          <w:szCs w:val="24"/>
        </w:rPr>
        <w:t>zu erhöhen, empfiehlt es sich, auch die methodische Vorgehensweise und die einzelnen Arbeitsschritte darzustellen.</w:t>
      </w:r>
      <w:r w:rsidR="000612E5">
        <w:rPr>
          <w:rFonts w:ascii="Trebuchet MS" w:hAnsi="Trebuchet MS"/>
          <w:sz w:val="24"/>
          <w:szCs w:val="24"/>
        </w:rPr>
        <w:t xml:space="preserve"> Insbesondere bei</w:t>
      </w:r>
      <w:r w:rsidR="0016029D">
        <w:rPr>
          <w:rFonts w:ascii="Trebuchet MS" w:hAnsi="Trebuchet MS"/>
          <w:sz w:val="24"/>
          <w:szCs w:val="24"/>
        </w:rPr>
        <w:t xml:space="preserve"> größeren Evaluationen bzw. </w:t>
      </w:r>
      <w:r w:rsidR="000612E5">
        <w:rPr>
          <w:rFonts w:ascii="Trebuchet MS" w:hAnsi="Trebuchet MS"/>
          <w:sz w:val="24"/>
          <w:szCs w:val="24"/>
        </w:rPr>
        <w:t xml:space="preserve">sehr umfangreichen Abschlussberichten, sollten die wesentlichen (zentralen) Ergebnisse, Erkenntnisse und Schlussfolgerungen </w:t>
      </w:r>
      <w:r w:rsidR="00BB5569">
        <w:rPr>
          <w:rFonts w:ascii="Trebuchet MS" w:hAnsi="Trebuchet MS"/>
          <w:sz w:val="24"/>
          <w:szCs w:val="24"/>
        </w:rPr>
        <w:t>noch</w:t>
      </w:r>
      <w:r w:rsidR="00BC71D6">
        <w:rPr>
          <w:rFonts w:ascii="Trebuchet MS" w:hAnsi="Trebuchet MS"/>
          <w:sz w:val="24"/>
          <w:szCs w:val="24"/>
        </w:rPr>
        <w:t xml:space="preserve"> ein</w:t>
      </w:r>
      <w:r w:rsidR="00BB5569">
        <w:rPr>
          <w:rFonts w:ascii="Trebuchet MS" w:hAnsi="Trebuchet MS"/>
          <w:sz w:val="24"/>
          <w:szCs w:val="24"/>
        </w:rPr>
        <w:t xml:space="preserve">mal </w:t>
      </w:r>
      <w:r w:rsidR="000612E5">
        <w:rPr>
          <w:rFonts w:ascii="Trebuchet MS" w:hAnsi="Trebuchet MS"/>
          <w:sz w:val="24"/>
          <w:szCs w:val="24"/>
        </w:rPr>
        <w:t>gesondert zusammengefasst werden.</w:t>
      </w:r>
    </w:p>
    <w:p w:rsidR="003F400E" w:rsidRDefault="003F400E" w:rsidP="00A405CB">
      <w:pPr>
        <w:spacing w:after="120"/>
        <w:rPr>
          <w:rFonts w:ascii="Trebuchet MS" w:hAnsi="Trebuchet MS"/>
          <w:sz w:val="24"/>
          <w:szCs w:val="24"/>
        </w:rPr>
      </w:pPr>
      <w:r>
        <w:rPr>
          <w:rFonts w:ascii="Trebuchet MS" w:hAnsi="Trebuchet MS"/>
          <w:sz w:val="24"/>
          <w:szCs w:val="24"/>
        </w:rPr>
        <w:t xml:space="preserve">Bei der </w:t>
      </w:r>
      <w:r w:rsidR="009E335B">
        <w:rPr>
          <w:rFonts w:ascii="Trebuchet MS" w:hAnsi="Trebuchet MS"/>
          <w:sz w:val="24"/>
          <w:szCs w:val="24"/>
        </w:rPr>
        <w:t>Anfertigung d</w:t>
      </w:r>
      <w:r w:rsidR="000612E5">
        <w:rPr>
          <w:rFonts w:ascii="Trebuchet MS" w:hAnsi="Trebuchet MS"/>
          <w:sz w:val="24"/>
          <w:szCs w:val="24"/>
        </w:rPr>
        <w:t xml:space="preserve">es Abschlussberichtes </w:t>
      </w:r>
      <w:r>
        <w:rPr>
          <w:rFonts w:ascii="Trebuchet MS" w:hAnsi="Trebuchet MS"/>
          <w:sz w:val="24"/>
          <w:szCs w:val="24"/>
        </w:rPr>
        <w:t xml:space="preserve">sollte jedoch darauf geachtet werden, dass die </w:t>
      </w:r>
      <w:r w:rsidR="000612E5">
        <w:rPr>
          <w:rFonts w:ascii="Trebuchet MS" w:hAnsi="Trebuchet MS"/>
          <w:sz w:val="24"/>
          <w:szCs w:val="24"/>
        </w:rPr>
        <w:t xml:space="preserve">dafür aufzuwendenden Ressourcen in einem angemessenen Verhältnis </w:t>
      </w:r>
      <w:r>
        <w:rPr>
          <w:rFonts w:ascii="Trebuchet MS" w:hAnsi="Trebuchet MS"/>
          <w:sz w:val="24"/>
          <w:szCs w:val="24"/>
        </w:rPr>
        <w:t xml:space="preserve">zur Evaluation insgesamt stehen. Eine sorgfältige Dokumentation während der einzelnen Evaluationsschritte erleichtert nicht nur die </w:t>
      </w:r>
      <w:r w:rsidR="009E335B">
        <w:rPr>
          <w:rFonts w:ascii="Trebuchet MS" w:hAnsi="Trebuchet MS"/>
          <w:sz w:val="24"/>
          <w:szCs w:val="24"/>
        </w:rPr>
        <w:t>Erstellung</w:t>
      </w:r>
      <w:r w:rsidR="009D0001">
        <w:rPr>
          <w:rFonts w:ascii="Trebuchet MS" w:hAnsi="Trebuchet MS"/>
          <w:sz w:val="24"/>
          <w:szCs w:val="24"/>
        </w:rPr>
        <w:t xml:space="preserve"> </w:t>
      </w:r>
      <w:r w:rsidR="009E335B">
        <w:rPr>
          <w:rFonts w:ascii="Trebuchet MS" w:hAnsi="Trebuchet MS"/>
          <w:sz w:val="24"/>
          <w:szCs w:val="24"/>
        </w:rPr>
        <w:t>d</w:t>
      </w:r>
      <w:r>
        <w:rPr>
          <w:rFonts w:ascii="Trebuchet MS" w:hAnsi="Trebuchet MS"/>
          <w:sz w:val="24"/>
          <w:szCs w:val="24"/>
        </w:rPr>
        <w:t xml:space="preserve">es Abschlussberichtes, sondern hält meist auch den </w:t>
      </w:r>
      <w:r w:rsidR="007F30C9">
        <w:rPr>
          <w:rFonts w:ascii="Trebuchet MS" w:hAnsi="Trebuchet MS"/>
          <w:sz w:val="24"/>
          <w:szCs w:val="24"/>
        </w:rPr>
        <w:t>dabei anfallenden Arbeitsaufwand</w:t>
      </w:r>
      <w:r w:rsidR="009E335B">
        <w:rPr>
          <w:rFonts w:ascii="Trebuchet MS" w:hAnsi="Trebuchet MS"/>
          <w:sz w:val="24"/>
          <w:szCs w:val="24"/>
        </w:rPr>
        <w:t xml:space="preserve"> </w:t>
      </w:r>
      <w:r>
        <w:rPr>
          <w:rFonts w:ascii="Trebuchet MS" w:hAnsi="Trebuchet MS"/>
          <w:sz w:val="24"/>
          <w:szCs w:val="24"/>
        </w:rPr>
        <w:t>in Grenzen.</w:t>
      </w:r>
    </w:p>
    <w:p w:rsidR="008C6943" w:rsidRPr="00AA5E37" w:rsidRDefault="00E170C5" w:rsidP="00AA5E37">
      <w:pPr>
        <w:spacing w:after="240"/>
        <w:rPr>
          <w:rFonts w:ascii="Trebuchet MS" w:hAnsi="Trebuchet MS"/>
          <w:b/>
          <w:sz w:val="28"/>
          <w:szCs w:val="28"/>
        </w:rPr>
      </w:pPr>
      <w:r w:rsidRPr="008C63CA">
        <w:rPr>
          <w:rFonts w:ascii="Trebuchet MS" w:hAnsi="Trebuchet MS"/>
          <w:b/>
          <w:sz w:val="28"/>
          <w:szCs w:val="28"/>
        </w:rPr>
        <w:t>5</w:t>
      </w:r>
      <w:r w:rsidR="005222A9">
        <w:rPr>
          <w:rFonts w:ascii="Trebuchet MS" w:hAnsi="Trebuchet MS"/>
          <w:b/>
          <w:sz w:val="28"/>
          <w:szCs w:val="28"/>
        </w:rPr>
        <w:t>.</w:t>
      </w:r>
      <w:r w:rsidRPr="008C63CA">
        <w:rPr>
          <w:rFonts w:ascii="Trebuchet MS" w:hAnsi="Trebuchet MS"/>
          <w:b/>
          <w:sz w:val="28"/>
          <w:szCs w:val="28"/>
        </w:rPr>
        <w:tab/>
      </w:r>
      <w:r w:rsidR="005222A9">
        <w:rPr>
          <w:rFonts w:ascii="Trebuchet MS" w:hAnsi="Trebuchet MS"/>
          <w:b/>
          <w:sz w:val="28"/>
          <w:szCs w:val="28"/>
        </w:rPr>
        <w:tab/>
      </w:r>
      <w:r w:rsidRPr="008C63CA">
        <w:rPr>
          <w:rFonts w:ascii="Trebuchet MS" w:hAnsi="Trebuchet MS"/>
          <w:b/>
          <w:sz w:val="28"/>
          <w:szCs w:val="28"/>
        </w:rPr>
        <w:t>Verwendete und weiterführende Literatur</w:t>
      </w:r>
      <w:r w:rsidR="00407FA0">
        <w:rPr>
          <w:rFonts w:ascii="Trebuchet MS" w:hAnsi="Trebuchet MS"/>
          <w:b/>
          <w:sz w:val="28"/>
          <w:szCs w:val="28"/>
        </w:rPr>
        <w:t xml:space="preserve"> sowie </w:t>
      </w:r>
      <w:r w:rsidR="00407FA0">
        <w:rPr>
          <w:rFonts w:ascii="Trebuchet MS" w:hAnsi="Trebuchet MS"/>
          <w:b/>
          <w:sz w:val="28"/>
          <w:szCs w:val="28"/>
        </w:rPr>
        <w:br/>
      </w:r>
      <w:r w:rsidR="00407FA0">
        <w:rPr>
          <w:rFonts w:ascii="Trebuchet MS" w:hAnsi="Trebuchet MS"/>
          <w:b/>
          <w:sz w:val="28"/>
          <w:szCs w:val="28"/>
        </w:rPr>
        <w:tab/>
      </w:r>
      <w:r w:rsidR="005222A9">
        <w:rPr>
          <w:rFonts w:ascii="Trebuchet MS" w:hAnsi="Trebuchet MS"/>
          <w:b/>
          <w:sz w:val="28"/>
          <w:szCs w:val="28"/>
        </w:rPr>
        <w:tab/>
      </w:r>
      <w:r w:rsidR="00407FA0">
        <w:rPr>
          <w:rFonts w:ascii="Trebuchet MS" w:hAnsi="Trebuchet MS"/>
          <w:b/>
          <w:sz w:val="28"/>
          <w:szCs w:val="28"/>
        </w:rPr>
        <w:t>hilfreiche Internetseiten</w:t>
      </w:r>
    </w:p>
    <w:p w:rsidR="00AA5E37" w:rsidRDefault="00AA5E37" w:rsidP="008A7621">
      <w:pPr>
        <w:spacing w:after="120"/>
        <w:ind w:left="284" w:hanging="284"/>
        <w:rPr>
          <w:rFonts w:ascii="Trebuchet MS" w:hAnsi="Trebuchet MS"/>
          <w:b/>
          <w:sz w:val="24"/>
          <w:szCs w:val="24"/>
        </w:rPr>
      </w:pPr>
    </w:p>
    <w:p w:rsidR="00A405F7" w:rsidRPr="008A7621" w:rsidRDefault="00A405F7" w:rsidP="008A7621">
      <w:pPr>
        <w:spacing w:after="120"/>
        <w:ind w:left="284" w:hanging="284"/>
        <w:rPr>
          <w:rFonts w:ascii="Trebuchet MS" w:hAnsi="Trebuchet MS"/>
          <w:b/>
          <w:sz w:val="24"/>
          <w:szCs w:val="24"/>
        </w:rPr>
      </w:pPr>
    </w:p>
    <w:p w:rsidR="006D55DD" w:rsidRDefault="00A46EBD" w:rsidP="008A7621">
      <w:pPr>
        <w:spacing w:after="120"/>
        <w:ind w:left="284" w:hanging="284"/>
        <w:rPr>
          <w:rStyle w:val="Hyperlink"/>
          <w:rFonts w:ascii="Trebuchet MS" w:hAnsi="Trebuchet MS"/>
          <w:sz w:val="24"/>
          <w:szCs w:val="24"/>
        </w:rPr>
      </w:pPr>
      <w:r w:rsidRPr="008A7621">
        <w:rPr>
          <w:rFonts w:ascii="Trebuchet MS" w:hAnsi="Trebuchet MS"/>
          <w:b/>
          <w:sz w:val="24"/>
          <w:szCs w:val="24"/>
        </w:rPr>
        <w:t>Bayerisches Landesamt für Gesundheit und Lebensmittelsicherheit (Hrsg.) (2010):</w:t>
      </w:r>
      <w:r w:rsidRPr="008A7621">
        <w:rPr>
          <w:rFonts w:ascii="Trebuchet MS" w:hAnsi="Trebuchet MS"/>
          <w:sz w:val="24"/>
          <w:szCs w:val="24"/>
        </w:rPr>
        <w:t xml:space="preserve"> </w:t>
      </w:r>
      <w:r w:rsidRPr="008A7621">
        <w:rPr>
          <w:rFonts w:ascii="Trebuchet MS" w:hAnsi="Trebuchet MS"/>
          <w:i/>
          <w:sz w:val="24"/>
          <w:szCs w:val="24"/>
        </w:rPr>
        <w:t>Evaluation in der Gesundheitsförderung. Eine Schritt-für-Schritt Anl</w:t>
      </w:r>
      <w:r w:rsidR="00192813" w:rsidRPr="008A7621">
        <w:rPr>
          <w:rFonts w:ascii="Trebuchet MS" w:hAnsi="Trebuchet MS"/>
          <w:i/>
          <w:sz w:val="24"/>
          <w:szCs w:val="24"/>
        </w:rPr>
        <w:t xml:space="preserve">eitung </w:t>
      </w:r>
      <w:r w:rsidRPr="008A7621">
        <w:rPr>
          <w:rFonts w:ascii="Trebuchet MS" w:hAnsi="Trebuchet MS"/>
          <w:i/>
          <w:sz w:val="24"/>
          <w:szCs w:val="24"/>
        </w:rPr>
        <w:t>für Gesundheitsförderer</w:t>
      </w:r>
      <w:r w:rsidR="00177940" w:rsidRPr="008A7621">
        <w:rPr>
          <w:rFonts w:ascii="Trebuchet MS" w:hAnsi="Trebuchet MS"/>
          <w:i/>
          <w:sz w:val="24"/>
          <w:szCs w:val="24"/>
        </w:rPr>
        <w:t>.</w:t>
      </w:r>
      <w:r w:rsidRPr="008A7621">
        <w:rPr>
          <w:rFonts w:ascii="Trebuchet MS" w:hAnsi="Trebuchet MS"/>
          <w:sz w:val="24"/>
          <w:szCs w:val="24"/>
        </w:rPr>
        <w:t xml:space="preserve"> </w:t>
      </w:r>
      <w:r w:rsidR="002A58D9" w:rsidRPr="008A7621">
        <w:rPr>
          <w:rFonts w:ascii="Trebuchet MS" w:hAnsi="Trebuchet MS"/>
          <w:sz w:val="24"/>
          <w:szCs w:val="24"/>
        </w:rPr>
        <w:t>(</w:t>
      </w:r>
      <w:r w:rsidRPr="008A7621">
        <w:rPr>
          <w:rFonts w:ascii="Trebuchet MS" w:hAnsi="Trebuchet MS"/>
          <w:sz w:val="24"/>
          <w:szCs w:val="24"/>
        </w:rPr>
        <w:t xml:space="preserve">Materialien </w:t>
      </w:r>
      <w:r w:rsidR="00192813" w:rsidRPr="008A7621">
        <w:rPr>
          <w:rFonts w:ascii="Trebuchet MS" w:hAnsi="Trebuchet MS"/>
          <w:sz w:val="24"/>
          <w:szCs w:val="24"/>
        </w:rPr>
        <w:t xml:space="preserve">zur </w:t>
      </w:r>
      <w:r w:rsidRPr="008A7621">
        <w:rPr>
          <w:rFonts w:ascii="Trebuchet MS" w:hAnsi="Trebuchet MS"/>
          <w:sz w:val="24"/>
          <w:szCs w:val="24"/>
        </w:rPr>
        <w:t>Gesundheitsförderung</w:t>
      </w:r>
      <w:r w:rsidR="002A58D9" w:rsidRPr="008A7621">
        <w:rPr>
          <w:rFonts w:ascii="Trebuchet MS" w:hAnsi="Trebuchet MS"/>
          <w:sz w:val="24"/>
          <w:szCs w:val="24"/>
        </w:rPr>
        <w:t xml:space="preserve">; </w:t>
      </w:r>
      <w:r w:rsidR="002A58D9" w:rsidRPr="008A7621">
        <w:rPr>
          <w:rFonts w:ascii="Trebuchet MS" w:hAnsi="Trebuchet MS"/>
          <w:sz w:val="24"/>
          <w:szCs w:val="24"/>
        </w:rPr>
        <w:br/>
        <w:t>Band 3)</w:t>
      </w:r>
      <w:r w:rsidR="00087E67">
        <w:rPr>
          <w:rFonts w:ascii="Trebuchet MS" w:hAnsi="Trebuchet MS"/>
          <w:sz w:val="24"/>
          <w:szCs w:val="24"/>
        </w:rPr>
        <w:t xml:space="preserve">. </w:t>
      </w:r>
      <w:r w:rsidR="002D60E4" w:rsidRPr="008A7621">
        <w:rPr>
          <w:rFonts w:ascii="Trebuchet MS" w:hAnsi="Trebuchet MS"/>
          <w:sz w:val="24"/>
          <w:szCs w:val="24"/>
        </w:rPr>
        <w:t>Download</w:t>
      </w:r>
      <w:r w:rsidR="003B4D6A" w:rsidRPr="008A7621">
        <w:rPr>
          <w:rFonts w:ascii="Trebuchet MS" w:hAnsi="Trebuchet MS"/>
          <w:sz w:val="24"/>
          <w:szCs w:val="24"/>
        </w:rPr>
        <w:t xml:space="preserve"> unter:</w:t>
      </w:r>
      <w:r w:rsidR="00675FE8" w:rsidRPr="008A7621">
        <w:rPr>
          <w:rFonts w:ascii="Trebuchet MS" w:hAnsi="Trebuchet MS"/>
          <w:sz w:val="24"/>
          <w:szCs w:val="24"/>
        </w:rPr>
        <w:t xml:space="preserve"> </w:t>
      </w:r>
      <w:hyperlink r:id="rId12" w:history="1">
        <w:r w:rsidR="006E398C" w:rsidRPr="008A7621">
          <w:rPr>
            <w:rStyle w:val="Hyperlink"/>
            <w:rFonts w:ascii="Trebuchet MS" w:hAnsi="Trebuchet MS"/>
            <w:sz w:val="24"/>
            <w:szCs w:val="24"/>
          </w:rPr>
          <w:t>www.lgl.bayern.de/publikationen</w:t>
        </w:r>
      </w:hyperlink>
      <w:r w:rsidR="003A132E" w:rsidRPr="008A7621">
        <w:rPr>
          <w:rFonts w:ascii="Trebuchet MS" w:hAnsi="Trebuchet MS"/>
          <w:sz w:val="24"/>
          <w:szCs w:val="24"/>
        </w:rPr>
        <w:t xml:space="preserve"> bzw.</w:t>
      </w:r>
      <w:r w:rsidR="00675FE8" w:rsidRPr="008A7621">
        <w:rPr>
          <w:rFonts w:ascii="Trebuchet MS" w:hAnsi="Trebuchet MS"/>
          <w:sz w:val="24"/>
          <w:szCs w:val="24"/>
        </w:rPr>
        <w:t xml:space="preserve"> </w:t>
      </w:r>
      <w:hyperlink r:id="rId13" w:history="1">
        <w:r w:rsidR="001341E9" w:rsidRPr="008A7621">
          <w:rPr>
            <w:rStyle w:val="Hyperlink"/>
            <w:rFonts w:ascii="Trebuchet MS" w:hAnsi="Trebuchet MS"/>
            <w:sz w:val="24"/>
            <w:szCs w:val="24"/>
          </w:rPr>
          <w:t>www.img.uni-bayreuth.de/de/news/Neuerscheinungen/manuale_bt_101125_online.pdf</w:t>
        </w:r>
      </w:hyperlink>
    </w:p>
    <w:p w:rsidR="00A405F7" w:rsidRDefault="00A405F7" w:rsidP="008A7621">
      <w:pPr>
        <w:spacing w:after="120"/>
        <w:ind w:left="284" w:hanging="284"/>
        <w:rPr>
          <w:rFonts w:ascii="Trebuchet MS" w:hAnsi="Trebuchet MS"/>
          <w:sz w:val="24"/>
          <w:szCs w:val="24"/>
        </w:rPr>
      </w:pPr>
    </w:p>
    <w:p w:rsidR="00291C9D" w:rsidRDefault="00291C9D" w:rsidP="00291C9D">
      <w:pPr>
        <w:spacing w:after="120"/>
        <w:ind w:left="284" w:hanging="284"/>
        <w:rPr>
          <w:rFonts w:ascii="Trebuchet MS" w:hAnsi="Trebuchet MS"/>
          <w:sz w:val="24"/>
          <w:szCs w:val="24"/>
        </w:rPr>
      </w:pPr>
      <w:r w:rsidRPr="00A24E91">
        <w:rPr>
          <w:rFonts w:ascii="Trebuchet MS" w:hAnsi="Trebuchet MS"/>
          <w:b/>
          <w:sz w:val="24"/>
          <w:szCs w:val="24"/>
        </w:rPr>
        <w:t xml:space="preserve">Gläser, Jochen / </w:t>
      </w:r>
      <w:proofErr w:type="spellStart"/>
      <w:r w:rsidRPr="00A24E91">
        <w:rPr>
          <w:rFonts w:ascii="Trebuchet MS" w:hAnsi="Trebuchet MS"/>
          <w:b/>
          <w:sz w:val="24"/>
          <w:szCs w:val="24"/>
        </w:rPr>
        <w:t>Laudel</w:t>
      </w:r>
      <w:proofErr w:type="spellEnd"/>
      <w:r w:rsidRPr="00A24E91">
        <w:rPr>
          <w:rFonts w:ascii="Trebuchet MS" w:hAnsi="Trebuchet MS"/>
          <w:b/>
          <w:sz w:val="24"/>
          <w:szCs w:val="24"/>
        </w:rPr>
        <w:t>, Grit (2010):</w:t>
      </w:r>
      <w:r>
        <w:rPr>
          <w:rFonts w:ascii="Trebuchet MS" w:hAnsi="Trebuchet MS"/>
          <w:sz w:val="24"/>
          <w:szCs w:val="24"/>
        </w:rPr>
        <w:t xml:space="preserve"> </w:t>
      </w:r>
      <w:r w:rsidRPr="00A24E91">
        <w:rPr>
          <w:rFonts w:ascii="Trebuchet MS" w:hAnsi="Trebuchet MS"/>
          <w:i/>
          <w:sz w:val="24"/>
          <w:szCs w:val="24"/>
        </w:rPr>
        <w:t>Experteninterviews und qualitative Inhaltsanalyse. als Instrumente rekonstruierender Untersuchungen.</w:t>
      </w:r>
      <w:r>
        <w:rPr>
          <w:rFonts w:ascii="Trebuchet MS" w:hAnsi="Trebuchet MS"/>
          <w:sz w:val="24"/>
          <w:szCs w:val="24"/>
        </w:rPr>
        <w:t xml:space="preserve"> 4. Aufl., Wiesbaden.</w:t>
      </w:r>
    </w:p>
    <w:p w:rsidR="00291C9D" w:rsidRPr="008A7621" w:rsidRDefault="00291C9D" w:rsidP="008A7621">
      <w:pPr>
        <w:spacing w:after="120"/>
        <w:ind w:left="284" w:hanging="284"/>
        <w:rPr>
          <w:rFonts w:ascii="Trebuchet MS" w:hAnsi="Trebuchet MS"/>
          <w:sz w:val="24"/>
          <w:szCs w:val="24"/>
        </w:rPr>
      </w:pPr>
    </w:p>
    <w:p w:rsidR="00177940" w:rsidRDefault="00177940" w:rsidP="008A7621">
      <w:pPr>
        <w:spacing w:after="120"/>
        <w:ind w:left="284" w:hanging="284"/>
        <w:rPr>
          <w:rFonts w:ascii="Trebuchet MS" w:hAnsi="Trebuchet MS"/>
          <w:sz w:val="24"/>
          <w:szCs w:val="24"/>
        </w:rPr>
      </w:pPr>
      <w:r w:rsidRPr="008A7621">
        <w:rPr>
          <w:rFonts w:ascii="Trebuchet MS" w:hAnsi="Trebuchet MS"/>
          <w:b/>
          <w:sz w:val="24"/>
          <w:szCs w:val="24"/>
        </w:rPr>
        <w:t>Kallus, K. Wolfgang (2010):</w:t>
      </w:r>
      <w:r w:rsidRPr="008A7621">
        <w:rPr>
          <w:rFonts w:ascii="Trebuchet MS" w:hAnsi="Trebuchet MS"/>
          <w:sz w:val="24"/>
          <w:szCs w:val="24"/>
        </w:rPr>
        <w:t xml:space="preserve"> </w:t>
      </w:r>
      <w:r w:rsidRPr="008A7621">
        <w:rPr>
          <w:rFonts w:ascii="Trebuchet MS" w:hAnsi="Trebuchet MS"/>
          <w:i/>
          <w:sz w:val="24"/>
          <w:szCs w:val="24"/>
        </w:rPr>
        <w:t>Erstellung von Fragebogen.</w:t>
      </w:r>
      <w:r w:rsidRPr="008A7621">
        <w:rPr>
          <w:rFonts w:ascii="Trebuchet MS" w:hAnsi="Trebuchet MS"/>
          <w:sz w:val="24"/>
          <w:szCs w:val="24"/>
        </w:rPr>
        <w:t xml:space="preserve"> 1. Aufl., Wien.</w:t>
      </w:r>
    </w:p>
    <w:p w:rsidR="00A405F7" w:rsidRPr="008A7621" w:rsidRDefault="00A405F7" w:rsidP="008A7621">
      <w:pPr>
        <w:spacing w:after="120"/>
        <w:ind w:left="284" w:hanging="284"/>
        <w:rPr>
          <w:rFonts w:ascii="Trebuchet MS" w:hAnsi="Trebuchet MS"/>
          <w:sz w:val="24"/>
          <w:szCs w:val="24"/>
        </w:rPr>
      </w:pPr>
    </w:p>
    <w:p w:rsidR="008C6943" w:rsidRDefault="008C6943" w:rsidP="008A7621">
      <w:pPr>
        <w:spacing w:after="120"/>
        <w:ind w:left="284" w:hanging="284"/>
        <w:rPr>
          <w:rFonts w:ascii="Trebuchet MS" w:hAnsi="Trebuchet MS"/>
          <w:sz w:val="24"/>
          <w:szCs w:val="24"/>
        </w:rPr>
      </w:pPr>
      <w:r w:rsidRPr="008A7621">
        <w:rPr>
          <w:rFonts w:ascii="Trebuchet MS" w:hAnsi="Trebuchet MS"/>
          <w:b/>
          <w:sz w:val="24"/>
          <w:szCs w:val="24"/>
        </w:rPr>
        <w:t xml:space="preserve">Kirchhoff, Sabine / Kuhnt, Sonja / Lipp, Peter / </w:t>
      </w:r>
      <w:proofErr w:type="spellStart"/>
      <w:r w:rsidRPr="008A7621">
        <w:rPr>
          <w:rFonts w:ascii="Trebuchet MS" w:hAnsi="Trebuchet MS"/>
          <w:b/>
          <w:sz w:val="24"/>
          <w:szCs w:val="24"/>
        </w:rPr>
        <w:t>Schlawin</w:t>
      </w:r>
      <w:proofErr w:type="spellEnd"/>
      <w:r w:rsidRPr="008A7621">
        <w:rPr>
          <w:rFonts w:ascii="Trebuchet MS" w:hAnsi="Trebuchet MS"/>
          <w:b/>
          <w:sz w:val="24"/>
          <w:szCs w:val="24"/>
        </w:rPr>
        <w:t>, Siegfried (2010):</w:t>
      </w:r>
      <w:r w:rsidRPr="008A7621">
        <w:rPr>
          <w:rFonts w:ascii="Trebuchet MS" w:hAnsi="Trebuchet MS"/>
          <w:sz w:val="24"/>
          <w:szCs w:val="24"/>
        </w:rPr>
        <w:t xml:space="preserve"> </w:t>
      </w:r>
      <w:r w:rsidRPr="008A7621">
        <w:rPr>
          <w:rFonts w:ascii="Trebuchet MS" w:hAnsi="Trebuchet MS"/>
          <w:i/>
          <w:sz w:val="24"/>
          <w:szCs w:val="24"/>
        </w:rPr>
        <w:t>Der Fragebogen. Datenbasis, Konstruktion und Auswertung.</w:t>
      </w:r>
      <w:r w:rsidRPr="008A7621">
        <w:rPr>
          <w:rFonts w:ascii="Trebuchet MS" w:hAnsi="Trebuchet MS"/>
          <w:sz w:val="24"/>
          <w:szCs w:val="24"/>
        </w:rPr>
        <w:t xml:space="preserve"> 5. Aufl., Wiesbaden.</w:t>
      </w:r>
    </w:p>
    <w:p w:rsidR="00A405F7" w:rsidRPr="008A7621" w:rsidRDefault="00A405F7" w:rsidP="008A7621">
      <w:pPr>
        <w:spacing w:after="120"/>
        <w:ind w:left="284" w:hanging="284"/>
        <w:rPr>
          <w:rFonts w:ascii="Trebuchet MS" w:hAnsi="Trebuchet MS"/>
          <w:sz w:val="24"/>
          <w:szCs w:val="24"/>
        </w:rPr>
      </w:pPr>
    </w:p>
    <w:p w:rsidR="002A58D9" w:rsidRDefault="002A58D9" w:rsidP="008A7621">
      <w:pPr>
        <w:spacing w:after="120"/>
        <w:ind w:left="284" w:hanging="284"/>
        <w:rPr>
          <w:rFonts w:ascii="Trebuchet MS" w:hAnsi="Trebuchet MS"/>
          <w:sz w:val="24"/>
          <w:szCs w:val="24"/>
        </w:rPr>
      </w:pPr>
      <w:r w:rsidRPr="008A7621">
        <w:rPr>
          <w:rFonts w:ascii="Trebuchet MS" w:hAnsi="Trebuchet MS"/>
          <w:b/>
          <w:sz w:val="24"/>
          <w:szCs w:val="24"/>
        </w:rPr>
        <w:t>Konrad, Klaus (2011):</w:t>
      </w:r>
      <w:r w:rsidRPr="008A7621">
        <w:rPr>
          <w:rFonts w:ascii="Trebuchet MS" w:hAnsi="Trebuchet MS"/>
          <w:sz w:val="24"/>
          <w:szCs w:val="24"/>
        </w:rPr>
        <w:t xml:space="preserve"> </w:t>
      </w:r>
      <w:r w:rsidRPr="008A7621">
        <w:rPr>
          <w:rFonts w:ascii="Trebuchet MS" w:hAnsi="Trebuchet MS"/>
          <w:i/>
          <w:sz w:val="24"/>
          <w:szCs w:val="24"/>
        </w:rPr>
        <w:t>Mündliche und schriftliche Befragung. Ein Lehrbuch</w:t>
      </w:r>
      <w:r w:rsidR="00177940" w:rsidRPr="008A7621">
        <w:rPr>
          <w:rFonts w:ascii="Trebuchet MS" w:hAnsi="Trebuchet MS"/>
          <w:i/>
          <w:sz w:val="24"/>
          <w:szCs w:val="24"/>
        </w:rPr>
        <w:t>.</w:t>
      </w:r>
      <w:r w:rsidRPr="008A7621">
        <w:rPr>
          <w:rFonts w:ascii="Trebuchet MS" w:hAnsi="Trebuchet MS"/>
          <w:sz w:val="24"/>
          <w:szCs w:val="24"/>
        </w:rPr>
        <w:t xml:space="preserve"> (Forschung, Statistik und Methoden; Band 4), 7. Aufl., Landau.</w:t>
      </w:r>
    </w:p>
    <w:p w:rsidR="00A405F7" w:rsidRPr="008A7621" w:rsidRDefault="00A405F7" w:rsidP="008A7621">
      <w:pPr>
        <w:spacing w:after="120"/>
        <w:ind w:left="284" w:hanging="284"/>
        <w:rPr>
          <w:rFonts w:ascii="Trebuchet MS" w:hAnsi="Trebuchet MS"/>
          <w:sz w:val="24"/>
          <w:szCs w:val="24"/>
        </w:rPr>
      </w:pPr>
    </w:p>
    <w:p w:rsidR="00E170C5" w:rsidRDefault="00402461" w:rsidP="008A7621">
      <w:pPr>
        <w:spacing w:after="120"/>
        <w:ind w:left="284" w:hanging="284"/>
        <w:rPr>
          <w:rFonts w:ascii="Trebuchet MS" w:hAnsi="Trebuchet MS"/>
          <w:sz w:val="24"/>
          <w:szCs w:val="24"/>
        </w:rPr>
      </w:pPr>
      <w:r w:rsidRPr="008A7621">
        <w:rPr>
          <w:rFonts w:ascii="Trebuchet MS" w:hAnsi="Trebuchet MS"/>
          <w:b/>
          <w:sz w:val="24"/>
          <w:szCs w:val="24"/>
        </w:rPr>
        <w:t>König, Joachim (2007):</w:t>
      </w:r>
      <w:r w:rsidRPr="008A7621">
        <w:rPr>
          <w:rFonts w:ascii="Trebuchet MS" w:hAnsi="Trebuchet MS"/>
          <w:sz w:val="24"/>
          <w:szCs w:val="24"/>
        </w:rPr>
        <w:t xml:space="preserve"> </w:t>
      </w:r>
      <w:r w:rsidRPr="008A7621">
        <w:rPr>
          <w:rFonts w:ascii="Trebuchet MS" w:hAnsi="Trebuchet MS"/>
          <w:i/>
          <w:sz w:val="24"/>
          <w:szCs w:val="24"/>
        </w:rPr>
        <w:t>Einführung in die Selb</w:t>
      </w:r>
      <w:r w:rsidR="00192813" w:rsidRPr="008A7621">
        <w:rPr>
          <w:rFonts w:ascii="Trebuchet MS" w:hAnsi="Trebuchet MS"/>
          <w:i/>
          <w:sz w:val="24"/>
          <w:szCs w:val="24"/>
        </w:rPr>
        <w:t xml:space="preserve">stevaluation. Ein Leitfaden zur </w:t>
      </w:r>
      <w:r w:rsidRPr="008A7621">
        <w:rPr>
          <w:rFonts w:ascii="Trebuchet MS" w:hAnsi="Trebuchet MS"/>
          <w:i/>
          <w:sz w:val="24"/>
          <w:szCs w:val="24"/>
        </w:rPr>
        <w:t>Bewe</w:t>
      </w:r>
      <w:r w:rsidR="00177940" w:rsidRPr="008A7621">
        <w:rPr>
          <w:rFonts w:ascii="Trebuchet MS" w:hAnsi="Trebuchet MS"/>
          <w:i/>
          <w:sz w:val="24"/>
          <w:szCs w:val="24"/>
        </w:rPr>
        <w:t>rtung der Praxis Sozialer Arbeit.</w:t>
      </w:r>
      <w:r w:rsidRPr="008A7621">
        <w:rPr>
          <w:rFonts w:ascii="Trebuchet MS" w:hAnsi="Trebuchet MS"/>
          <w:sz w:val="24"/>
          <w:szCs w:val="24"/>
        </w:rPr>
        <w:t xml:space="preserve"> 2.</w:t>
      </w:r>
      <w:r w:rsidR="00A46EBD" w:rsidRPr="008A7621">
        <w:rPr>
          <w:rFonts w:ascii="Trebuchet MS" w:hAnsi="Trebuchet MS"/>
          <w:sz w:val="24"/>
          <w:szCs w:val="24"/>
        </w:rPr>
        <w:t xml:space="preserve"> </w:t>
      </w:r>
      <w:r w:rsidR="008A7621" w:rsidRPr="008A7621">
        <w:rPr>
          <w:rFonts w:ascii="Trebuchet MS" w:hAnsi="Trebuchet MS"/>
          <w:sz w:val="24"/>
          <w:szCs w:val="24"/>
        </w:rPr>
        <w:t>Aufl., Freiburg</w:t>
      </w:r>
      <w:r w:rsidRPr="008A7621">
        <w:rPr>
          <w:rFonts w:ascii="Trebuchet MS" w:hAnsi="Trebuchet MS"/>
          <w:sz w:val="24"/>
          <w:szCs w:val="24"/>
        </w:rPr>
        <w:t>.</w:t>
      </w:r>
    </w:p>
    <w:p w:rsidR="00A405F7" w:rsidRDefault="00A405F7" w:rsidP="008A7621">
      <w:pPr>
        <w:spacing w:after="120"/>
        <w:ind w:left="284" w:hanging="284"/>
        <w:rPr>
          <w:rFonts w:ascii="Trebuchet MS" w:hAnsi="Trebuchet MS"/>
          <w:sz w:val="24"/>
          <w:szCs w:val="24"/>
        </w:rPr>
      </w:pPr>
    </w:p>
    <w:p w:rsidR="00423DC8" w:rsidRDefault="00423DC8" w:rsidP="00423DC8">
      <w:pPr>
        <w:spacing w:after="120"/>
        <w:ind w:left="284" w:hanging="284"/>
        <w:rPr>
          <w:rFonts w:ascii="Trebuchet MS" w:hAnsi="Trebuchet MS"/>
          <w:sz w:val="24"/>
          <w:szCs w:val="24"/>
        </w:rPr>
      </w:pPr>
      <w:proofErr w:type="spellStart"/>
      <w:r w:rsidRPr="00D816EB">
        <w:rPr>
          <w:rFonts w:ascii="Trebuchet MS" w:hAnsi="Trebuchet MS"/>
          <w:b/>
          <w:sz w:val="24"/>
          <w:szCs w:val="24"/>
        </w:rPr>
        <w:t>Mayring</w:t>
      </w:r>
      <w:proofErr w:type="spellEnd"/>
      <w:r w:rsidRPr="00D816EB">
        <w:rPr>
          <w:rFonts w:ascii="Trebuchet MS" w:hAnsi="Trebuchet MS"/>
          <w:b/>
          <w:sz w:val="24"/>
          <w:szCs w:val="24"/>
        </w:rPr>
        <w:t>, Philipp (2015):</w:t>
      </w:r>
      <w:r>
        <w:rPr>
          <w:rFonts w:ascii="Trebuchet MS" w:hAnsi="Trebuchet MS"/>
          <w:sz w:val="24"/>
          <w:szCs w:val="24"/>
        </w:rPr>
        <w:t xml:space="preserve"> </w:t>
      </w:r>
      <w:r w:rsidRPr="00D816EB">
        <w:rPr>
          <w:rFonts w:ascii="Trebuchet MS" w:hAnsi="Trebuchet MS"/>
          <w:i/>
          <w:sz w:val="24"/>
          <w:szCs w:val="24"/>
        </w:rPr>
        <w:t>Qualitative Inhaltsanalyse. Grundlagen und Techniken.</w:t>
      </w:r>
      <w:r>
        <w:rPr>
          <w:rFonts w:ascii="Trebuchet MS" w:hAnsi="Trebuchet MS"/>
          <w:sz w:val="24"/>
          <w:szCs w:val="24"/>
        </w:rPr>
        <w:t xml:space="preserve"> 12. Aufl., Weinheim.</w:t>
      </w:r>
    </w:p>
    <w:p w:rsidR="00423DC8" w:rsidRPr="008A7621" w:rsidRDefault="00423DC8" w:rsidP="008A7621">
      <w:pPr>
        <w:spacing w:after="120"/>
        <w:ind w:left="284" w:hanging="284"/>
        <w:rPr>
          <w:rFonts w:ascii="Trebuchet MS" w:hAnsi="Trebuchet MS"/>
          <w:sz w:val="24"/>
          <w:szCs w:val="24"/>
        </w:rPr>
      </w:pPr>
    </w:p>
    <w:p w:rsidR="000A243D" w:rsidRDefault="000A243D" w:rsidP="008A7621">
      <w:pPr>
        <w:spacing w:after="120"/>
        <w:ind w:left="284" w:hanging="284"/>
        <w:rPr>
          <w:rFonts w:ascii="Trebuchet MS" w:hAnsi="Trebuchet MS"/>
          <w:sz w:val="24"/>
          <w:szCs w:val="24"/>
        </w:rPr>
      </w:pPr>
      <w:r w:rsidRPr="008A7621">
        <w:rPr>
          <w:rFonts w:ascii="Trebuchet MS" w:hAnsi="Trebuchet MS"/>
          <w:b/>
          <w:sz w:val="24"/>
          <w:szCs w:val="24"/>
        </w:rPr>
        <w:t>Moser, Heinz (2014):</w:t>
      </w:r>
      <w:r w:rsidRPr="008A7621">
        <w:rPr>
          <w:rFonts w:ascii="Trebuchet MS" w:hAnsi="Trebuchet MS"/>
          <w:sz w:val="24"/>
          <w:szCs w:val="24"/>
        </w:rPr>
        <w:t xml:space="preserve"> </w:t>
      </w:r>
      <w:r w:rsidRPr="008A7621">
        <w:rPr>
          <w:rFonts w:ascii="Trebuchet MS" w:hAnsi="Trebuchet MS"/>
          <w:i/>
          <w:sz w:val="24"/>
          <w:szCs w:val="24"/>
        </w:rPr>
        <w:t>Instrumentenkoffer für die Praxisforschung. Eine Einführung.</w:t>
      </w:r>
      <w:r w:rsidRPr="008A7621">
        <w:rPr>
          <w:rFonts w:ascii="Trebuchet MS" w:hAnsi="Trebuchet MS"/>
          <w:sz w:val="24"/>
          <w:szCs w:val="24"/>
        </w:rPr>
        <w:t xml:space="preserve"> 6. Aufl., Freiburg.</w:t>
      </w:r>
    </w:p>
    <w:p w:rsidR="00A405F7" w:rsidRPr="008A7621" w:rsidRDefault="00A405F7" w:rsidP="008A7621">
      <w:pPr>
        <w:spacing w:after="120"/>
        <w:ind w:left="284" w:hanging="284"/>
        <w:rPr>
          <w:rFonts w:ascii="Trebuchet MS" w:hAnsi="Trebuchet MS"/>
          <w:sz w:val="24"/>
          <w:szCs w:val="24"/>
        </w:rPr>
      </w:pPr>
    </w:p>
    <w:p w:rsidR="000909D1" w:rsidRPr="008A7621" w:rsidRDefault="000909D1" w:rsidP="008A7621">
      <w:pPr>
        <w:spacing w:after="120"/>
        <w:ind w:left="284" w:hanging="284"/>
        <w:rPr>
          <w:rFonts w:ascii="Trebuchet MS" w:hAnsi="Trebuchet MS"/>
          <w:sz w:val="24"/>
          <w:szCs w:val="24"/>
        </w:rPr>
      </w:pPr>
      <w:r w:rsidRPr="008A7621">
        <w:rPr>
          <w:rFonts w:ascii="Trebuchet MS" w:hAnsi="Trebuchet MS"/>
          <w:b/>
          <w:sz w:val="24"/>
          <w:szCs w:val="24"/>
        </w:rPr>
        <w:t>Porst, Rolf (2014):</w:t>
      </w:r>
      <w:r w:rsidRPr="008A7621">
        <w:rPr>
          <w:rFonts w:ascii="Trebuchet MS" w:hAnsi="Trebuchet MS"/>
          <w:sz w:val="24"/>
          <w:szCs w:val="24"/>
        </w:rPr>
        <w:t xml:space="preserve"> </w:t>
      </w:r>
      <w:r w:rsidRPr="008A7621">
        <w:rPr>
          <w:rFonts w:ascii="Trebuchet MS" w:hAnsi="Trebuchet MS"/>
          <w:i/>
          <w:sz w:val="24"/>
          <w:szCs w:val="24"/>
        </w:rPr>
        <w:t>Fragebogen. Ein Arbeitsbuch.</w:t>
      </w:r>
      <w:r w:rsidRPr="008A7621">
        <w:rPr>
          <w:rFonts w:ascii="Trebuchet MS" w:hAnsi="Trebuchet MS"/>
          <w:sz w:val="24"/>
          <w:szCs w:val="24"/>
        </w:rPr>
        <w:t xml:space="preserve"> (Studienskripten zur Soziologie), 4. Aufl., Wiesbaden.</w:t>
      </w:r>
    </w:p>
    <w:p w:rsidR="00052927" w:rsidRPr="00AD26B4" w:rsidRDefault="00052927" w:rsidP="008A7621">
      <w:pPr>
        <w:spacing w:after="120"/>
        <w:rPr>
          <w:rFonts w:ascii="Trebuchet MS" w:hAnsi="Trebuchet MS"/>
          <w:sz w:val="24"/>
          <w:szCs w:val="24"/>
        </w:rPr>
      </w:pPr>
    </w:p>
    <w:p w:rsidR="00AD26B4" w:rsidRPr="00AD26B4" w:rsidRDefault="00AD26B4" w:rsidP="00AD26B4">
      <w:pPr>
        <w:spacing w:after="120"/>
        <w:rPr>
          <w:rFonts w:ascii="Trebuchet MS" w:hAnsi="Trebuchet MS"/>
          <w:sz w:val="24"/>
          <w:szCs w:val="24"/>
        </w:rPr>
      </w:pPr>
    </w:p>
    <w:p w:rsidR="003E024E" w:rsidRPr="003E024E" w:rsidRDefault="00AD26B4" w:rsidP="00AD26B4">
      <w:pPr>
        <w:spacing w:after="120"/>
        <w:rPr>
          <w:rFonts w:ascii="Trebuchet MS" w:hAnsi="Trebuchet MS"/>
          <w:sz w:val="24"/>
          <w:szCs w:val="24"/>
        </w:rPr>
      </w:pPr>
      <w:r w:rsidRPr="00DA13CA">
        <w:rPr>
          <w:rFonts w:ascii="Trebuchet MS" w:hAnsi="Trebuchet MS"/>
          <w:b/>
          <w:sz w:val="24"/>
          <w:szCs w:val="24"/>
        </w:rPr>
        <w:t>Selbstevaluation.de – Erfolge sichtbar machen</w:t>
      </w:r>
      <w:r w:rsidR="003E024E">
        <w:rPr>
          <w:rFonts w:ascii="Trebuchet MS" w:hAnsi="Trebuchet MS"/>
          <w:b/>
          <w:sz w:val="24"/>
          <w:szCs w:val="24"/>
        </w:rPr>
        <w:br/>
      </w:r>
      <w:r w:rsidR="003E024E">
        <w:rPr>
          <w:rFonts w:ascii="Trebuchet MS" w:hAnsi="Trebuchet MS"/>
          <w:sz w:val="24"/>
          <w:szCs w:val="24"/>
        </w:rPr>
        <w:t xml:space="preserve">Kooperationsprojekt von </w:t>
      </w:r>
      <w:proofErr w:type="spellStart"/>
      <w:r w:rsidR="003E024E">
        <w:rPr>
          <w:rFonts w:ascii="Trebuchet MS" w:hAnsi="Trebuchet MS"/>
          <w:sz w:val="24"/>
          <w:szCs w:val="24"/>
        </w:rPr>
        <w:t>Univation</w:t>
      </w:r>
      <w:proofErr w:type="spellEnd"/>
      <w:r w:rsidR="003E024E">
        <w:rPr>
          <w:rFonts w:ascii="Trebuchet MS" w:hAnsi="Trebuchet MS"/>
          <w:sz w:val="24"/>
          <w:szCs w:val="24"/>
        </w:rPr>
        <w:t xml:space="preserve"> und </w:t>
      </w:r>
      <w:proofErr w:type="spellStart"/>
      <w:r w:rsidR="003E024E">
        <w:rPr>
          <w:rFonts w:ascii="Trebuchet MS" w:hAnsi="Trebuchet MS"/>
          <w:sz w:val="24"/>
          <w:szCs w:val="24"/>
        </w:rPr>
        <w:t>socialnet</w:t>
      </w:r>
      <w:proofErr w:type="spellEnd"/>
    </w:p>
    <w:p w:rsidR="00AD26B4" w:rsidRDefault="00AD26B4" w:rsidP="00AD26B4">
      <w:pPr>
        <w:spacing w:after="120"/>
        <w:rPr>
          <w:rFonts w:ascii="Trebuchet MS" w:hAnsi="Trebuchet MS"/>
          <w:sz w:val="24"/>
          <w:szCs w:val="24"/>
        </w:rPr>
      </w:pPr>
      <w:r>
        <w:rPr>
          <w:rFonts w:ascii="Trebuchet MS" w:hAnsi="Trebuchet MS"/>
          <w:sz w:val="24"/>
          <w:szCs w:val="24"/>
        </w:rPr>
        <w:t>Informative</w:t>
      </w:r>
      <w:r w:rsidR="003E024E">
        <w:rPr>
          <w:rFonts w:ascii="Trebuchet MS" w:hAnsi="Trebuchet MS"/>
          <w:sz w:val="24"/>
          <w:szCs w:val="24"/>
        </w:rPr>
        <w:t>s Internetportal</w:t>
      </w:r>
      <w:r>
        <w:rPr>
          <w:rFonts w:ascii="Trebuchet MS" w:hAnsi="Trebuchet MS"/>
          <w:sz w:val="24"/>
          <w:szCs w:val="24"/>
        </w:rPr>
        <w:t xml:space="preserve"> zu den Grundlagen der Selbstevaluation mit Hinweisen zu Materialien, Literatur und Weiterbildungsmöglichkeiten.</w:t>
      </w:r>
    </w:p>
    <w:p w:rsidR="00AD26B4" w:rsidRDefault="003D3B62" w:rsidP="00AD26B4">
      <w:pPr>
        <w:spacing w:after="120"/>
        <w:rPr>
          <w:rFonts w:ascii="Trebuchet MS" w:hAnsi="Trebuchet MS"/>
          <w:sz w:val="24"/>
          <w:szCs w:val="24"/>
        </w:rPr>
      </w:pPr>
      <w:hyperlink r:id="rId14" w:history="1">
        <w:r w:rsidR="00AD26B4" w:rsidRPr="0062519A">
          <w:rPr>
            <w:rStyle w:val="Hyperlink"/>
            <w:rFonts w:ascii="Trebuchet MS" w:hAnsi="Trebuchet MS"/>
            <w:sz w:val="24"/>
            <w:szCs w:val="24"/>
          </w:rPr>
          <w:t>www.selbstevaluation.de</w:t>
        </w:r>
      </w:hyperlink>
    </w:p>
    <w:p w:rsidR="00C63234" w:rsidRPr="008A7621" w:rsidRDefault="00C63234" w:rsidP="008A7621">
      <w:pPr>
        <w:spacing w:after="120"/>
        <w:rPr>
          <w:rFonts w:ascii="Trebuchet MS" w:hAnsi="Trebuchet MS"/>
          <w:sz w:val="24"/>
          <w:szCs w:val="24"/>
        </w:rPr>
      </w:pPr>
    </w:p>
    <w:p w:rsidR="00D859CA" w:rsidRPr="008A7621" w:rsidRDefault="002D60E4" w:rsidP="008A7621">
      <w:pPr>
        <w:spacing w:after="120"/>
        <w:rPr>
          <w:rFonts w:ascii="Trebuchet MS" w:hAnsi="Trebuchet MS"/>
          <w:sz w:val="24"/>
          <w:szCs w:val="24"/>
        </w:rPr>
      </w:pPr>
      <w:r w:rsidRPr="008A7621">
        <w:rPr>
          <w:rFonts w:ascii="Trebuchet MS" w:hAnsi="Trebuchet MS"/>
          <w:b/>
          <w:sz w:val="24"/>
          <w:szCs w:val="24"/>
        </w:rPr>
        <w:t>Online-</w:t>
      </w:r>
      <w:r w:rsidR="007C5617" w:rsidRPr="008A7621">
        <w:rPr>
          <w:rFonts w:ascii="Trebuchet MS" w:hAnsi="Trebuchet MS"/>
          <w:b/>
          <w:sz w:val="24"/>
          <w:szCs w:val="24"/>
        </w:rPr>
        <w:t>Leitfaden zur Selbstevaluation</w:t>
      </w:r>
      <w:r w:rsidR="00D859CA" w:rsidRPr="008A7621">
        <w:rPr>
          <w:rFonts w:ascii="Trebuchet MS" w:hAnsi="Trebuchet MS"/>
          <w:sz w:val="24"/>
          <w:szCs w:val="24"/>
        </w:rPr>
        <w:br/>
      </w:r>
      <w:r w:rsidRPr="008A7621">
        <w:rPr>
          <w:rFonts w:ascii="Trebuchet MS" w:hAnsi="Trebuchet MS"/>
          <w:sz w:val="24"/>
          <w:szCs w:val="24"/>
        </w:rPr>
        <w:t>vom Landeszentrum Gesundheit Nordrhein-Westfalen (LZG.NRW)</w:t>
      </w:r>
      <w:r w:rsidR="00D859CA" w:rsidRPr="008A7621">
        <w:rPr>
          <w:rFonts w:ascii="Trebuchet MS" w:hAnsi="Trebuchet MS"/>
          <w:sz w:val="24"/>
          <w:szCs w:val="24"/>
        </w:rPr>
        <w:t>:</w:t>
      </w:r>
    </w:p>
    <w:p w:rsidR="00117A04" w:rsidRPr="008A7621" w:rsidRDefault="002D60E4" w:rsidP="008A7621">
      <w:pPr>
        <w:spacing w:after="120"/>
        <w:rPr>
          <w:rFonts w:ascii="Trebuchet MS" w:hAnsi="Trebuchet MS"/>
          <w:sz w:val="24"/>
          <w:szCs w:val="24"/>
        </w:rPr>
      </w:pPr>
      <w:r w:rsidRPr="008A7621">
        <w:rPr>
          <w:rFonts w:ascii="Trebuchet MS" w:hAnsi="Trebuchet MS"/>
          <w:i/>
          <w:sz w:val="24"/>
          <w:szCs w:val="24"/>
        </w:rPr>
        <w:t>Ergebnisevaluation von Maßnahmen der Prävention und Gesundheitsförderung</w:t>
      </w:r>
      <w:r w:rsidR="00D859CA" w:rsidRPr="008A7621">
        <w:rPr>
          <w:rFonts w:ascii="Trebuchet MS" w:hAnsi="Trebuchet MS"/>
          <w:i/>
          <w:sz w:val="24"/>
          <w:szCs w:val="24"/>
        </w:rPr>
        <w:t>.</w:t>
      </w:r>
      <w:r w:rsidR="00D859CA" w:rsidRPr="008A7621">
        <w:rPr>
          <w:rFonts w:ascii="Trebuchet MS" w:hAnsi="Trebuchet MS"/>
          <w:sz w:val="24"/>
          <w:szCs w:val="24"/>
        </w:rPr>
        <w:br/>
      </w:r>
      <w:r w:rsidRPr="008A7621">
        <w:rPr>
          <w:rFonts w:ascii="Trebuchet MS" w:hAnsi="Trebuchet MS"/>
          <w:i/>
          <w:sz w:val="24"/>
          <w:szCs w:val="24"/>
        </w:rPr>
        <w:t>Ein Leitfaden zur Selbstevaluation für Praktikerinnen und Praktiker.</w:t>
      </w:r>
    </w:p>
    <w:p w:rsidR="00BA1665" w:rsidRPr="008A7621" w:rsidRDefault="003D3B62" w:rsidP="008A7621">
      <w:pPr>
        <w:spacing w:after="120"/>
        <w:rPr>
          <w:rFonts w:ascii="Trebuchet MS" w:hAnsi="Trebuchet MS"/>
          <w:sz w:val="24"/>
          <w:szCs w:val="24"/>
        </w:rPr>
      </w:pPr>
      <w:hyperlink r:id="rId15" w:history="1">
        <w:r w:rsidR="00096896" w:rsidRPr="008A7621">
          <w:rPr>
            <w:rStyle w:val="Hyperlink"/>
            <w:rFonts w:ascii="Trebuchet MS" w:hAnsi="Trebuchet MS"/>
            <w:sz w:val="24"/>
            <w:szCs w:val="24"/>
          </w:rPr>
          <w:t>www.lzg.nrw.de/themen/Gesundheit_schuetzen/praevention/qualitaetsinitiative/evaluation/leitfaden_selbstevaluation</w:t>
        </w:r>
      </w:hyperlink>
    </w:p>
    <w:p w:rsidR="00C63234" w:rsidRPr="008A7621" w:rsidRDefault="00C63234" w:rsidP="008A7621">
      <w:pPr>
        <w:spacing w:after="120"/>
        <w:rPr>
          <w:rFonts w:ascii="Trebuchet MS" w:hAnsi="Trebuchet MS"/>
          <w:sz w:val="24"/>
          <w:szCs w:val="24"/>
        </w:rPr>
      </w:pPr>
    </w:p>
    <w:p w:rsidR="00117A04" w:rsidRPr="008A7621" w:rsidRDefault="00015A40" w:rsidP="008A7621">
      <w:pPr>
        <w:spacing w:after="120"/>
        <w:rPr>
          <w:rFonts w:ascii="Trebuchet MS" w:hAnsi="Trebuchet MS"/>
          <w:sz w:val="24"/>
          <w:szCs w:val="24"/>
        </w:rPr>
      </w:pPr>
      <w:r w:rsidRPr="008A7621">
        <w:rPr>
          <w:rFonts w:ascii="Trebuchet MS" w:hAnsi="Trebuchet MS"/>
          <w:b/>
          <w:sz w:val="24"/>
          <w:szCs w:val="24"/>
        </w:rPr>
        <w:t>Leitfaden und Beratung zu Mitgliederbefragungen</w:t>
      </w:r>
      <w:r w:rsidRPr="008A7621">
        <w:rPr>
          <w:rFonts w:ascii="Trebuchet MS" w:hAnsi="Trebuchet MS"/>
          <w:sz w:val="24"/>
          <w:szCs w:val="24"/>
        </w:rPr>
        <w:br/>
        <w:t>von der BAG SELBSTHILFE e.V.:</w:t>
      </w:r>
    </w:p>
    <w:p w:rsidR="002D60E4" w:rsidRPr="008A7621" w:rsidRDefault="00015A40" w:rsidP="008A7621">
      <w:pPr>
        <w:spacing w:after="120"/>
        <w:rPr>
          <w:rFonts w:ascii="Trebuchet MS" w:hAnsi="Trebuchet MS"/>
          <w:i/>
          <w:sz w:val="24"/>
          <w:szCs w:val="24"/>
        </w:rPr>
      </w:pPr>
      <w:r w:rsidRPr="008A7621">
        <w:rPr>
          <w:rFonts w:ascii="Trebuchet MS" w:hAnsi="Trebuchet MS"/>
          <w:i/>
          <w:sz w:val="24"/>
          <w:szCs w:val="24"/>
        </w:rPr>
        <w:t xml:space="preserve">Mitgliederbefragungen in Selbsthilfeorganisationen. </w:t>
      </w:r>
      <w:r w:rsidRPr="008A7621">
        <w:rPr>
          <w:rFonts w:ascii="Trebuchet MS" w:hAnsi="Trebuchet MS"/>
          <w:i/>
          <w:sz w:val="24"/>
          <w:szCs w:val="24"/>
        </w:rPr>
        <w:br/>
        <w:t>Handlungsleitfaden zur Entscheidungsfindung und methodisch korrekten Umsetzung von Mitgliederbefragungen.</w:t>
      </w:r>
    </w:p>
    <w:p w:rsidR="00254E4C" w:rsidRPr="008A7621" w:rsidRDefault="003D3B62" w:rsidP="008A7621">
      <w:pPr>
        <w:spacing w:after="120"/>
        <w:rPr>
          <w:rFonts w:ascii="Trebuchet MS" w:hAnsi="Trebuchet MS"/>
          <w:sz w:val="24"/>
          <w:szCs w:val="24"/>
        </w:rPr>
      </w:pPr>
      <w:hyperlink r:id="rId16" w:history="1">
        <w:r w:rsidR="00254E4C" w:rsidRPr="008A7621">
          <w:rPr>
            <w:rStyle w:val="Hyperlink"/>
            <w:rFonts w:ascii="Trebuchet MS" w:hAnsi="Trebuchet MS"/>
            <w:sz w:val="24"/>
            <w:szCs w:val="24"/>
          </w:rPr>
          <w:t>www.bag-selbsthilfe.de/Mitgliederbefragungen_-_Handlungsleitfaden.html</w:t>
        </w:r>
      </w:hyperlink>
    </w:p>
    <w:p w:rsidR="002307DB" w:rsidRDefault="002307DB" w:rsidP="008A7621">
      <w:pPr>
        <w:spacing w:after="120"/>
        <w:rPr>
          <w:rFonts w:ascii="Trebuchet MS" w:hAnsi="Trebuchet MS"/>
          <w:sz w:val="24"/>
          <w:szCs w:val="24"/>
        </w:rPr>
      </w:pPr>
    </w:p>
    <w:p w:rsidR="002307DB" w:rsidRDefault="002307DB" w:rsidP="008A7621">
      <w:pPr>
        <w:spacing w:after="120"/>
        <w:rPr>
          <w:rFonts w:ascii="Trebuchet MS" w:hAnsi="Trebuchet MS"/>
          <w:sz w:val="24"/>
          <w:szCs w:val="24"/>
        </w:rPr>
      </w:pPr>
      <w:proofErr w:type="spellStart"/>
      <w:r w:rsidRPr="005D4012">
        <w:rPr>
          <w:rFonts w:ascii="Trebuchet MS" w:hAnsi="Trebuchet MS"/>
          <w:b/>
          <w:sz w:val="24"/>
          <w:szCs w:val="24"/>
        </w:rPr>
        <w:t>Quasus</w:t>
      </w:r>
      <w:proofErr w:type="spellEnd"/>
      <w:r w:rsidRPr="005D4012">
        <w:rPr>
          <w:rFonts w:ascii="Trebuchet MS" w:hAnsi="Trebuchet MS"/>
          <w:b/>
          <w:sz w:val="24"/>
          <w:szCs w:val="24"/>
        </w:rPr>
        <w:t xml:space="preserve"> – Internetportal zur Einführung in Methoden der qualitativen Sozial-, Unterrichts- und Schulforschung</w:t>
      </w:r>
      <w:r>
        <w:rPr>
          <w:rFonts w:ascii="Trebuchet MS" w:hAnsi="Trebuchet MS"/>
          <w:sz w:val="24"/>
          <w:szCs w:val="24"/>
        </w:rPr>
        <w:br/>
        <w:t xml:space="preserve">von der </w:t>
      </w:r>
      <w:r w:rsidRPr="002307DB">
        <w:rPr>
          <w:rFonts w:ascii="Trebuchet MS" w:hAnsi="Trebuchet MS"/>
          <w:sz w:val="24"/>
          <w:szCs w:val="24"/>
        </w:rPr>
        <w:t>Pädagogische</w:t>
      </w:r>
      <w:r>
        <w:rPr>
          <w:rFonts w:ascii="Trebuchet MS" w:hAnsi="Trebuchet MS"/>
          <w:sz w:val="24"/>
          <w:szCs w:val="24"/>
        </w:rPr>
        <w:t>n</w:t>
      </w:r>
      <w:r w:rsidRPr="002307DB">
        <w:rPr>
          <w:rFonts w:ascii="Trebuchet MS" w:hAnsi="Trebuchet MS"/>
          <w:sz w:val="24"/>
          <w:szCs w:val="24"/>
        </w:rPr>
        <w:t xml:space="preserve"> Hochschule Freiburg</w:t>
      </w:r>
    </w:p>
    <w:p w:rsidR="001262D8" w:rsidRDefault="001262D8" w:rsidP="001262D8">
      <w:pPr>
        <w:spacing w:after="120"/>
        <w:rPr>
          <w:rFonts w:ascii="Trebuchet MS" w:hAnsi="Trebuchet MS"/>
          <w:sz w:val="24"/>
          <w:szCs w:val="24"/>
        </w:rPr>
      </w:pPr>
      <w:r>
        <w:rPr>
          <w:rFonts w:ascii="Trebuchet MS" w:hAnsi="Trebuchet MS"/>
          <w:sz w:val="24"/>
          <w:szCs w:val="24"/>
        </w:rPr>
        <w:t>Informatives Internetportal zu qualitativen Methoden (Grundfragen/</w:t>
      </w:r>
      <w:r w:rsidRPr="001262D8">
        <w:rPr>
          <w:rFonts w:ascii="Trebuchet MS" w:hAnsi="Trebuchet MS"/>
          <w:sz w:val="24"/>
          <w:szCs w:val="24"/>
        </w:rPr>
        <w:t>Basiskonzepte</w:t>
      </w:r>
      <w:r>
        <w:rPr>
          <w:rFonts w:ascii="Trebuchet MS" w:hAnsi="Trebuchet MS"/>
          <w:sz w:val="24"/>
          <w:szCs w:val="24"/>
        </w:rPr>
        <w:t xml:space="preserve">, Sampling/Stichprobe, Erhebungsinstrumente, Datenaufbereitung, </w:t>
      </w:r>
      <w:r w:rsidRPr="001262D8">
        <w:rPr>
          <w:rFonts w:ascii="Trebuchet MS" w:hAnsi="Trebuchet MS"/>
          <w:sz w:val="24"/>
          <w:szCs w:val="24"/>
        </w:rPr>
        <w:t>Datenauswertung</w:t>
      </w:r>
      <w:r>
        <w:rPr>
          <w:rFonts w:ascii="Trebuchet MS" w:hAnsi="Trebuchet MS"/>
          <w:sz w:val="24"/>
          <w:szCs w:val="24"/>
        </w:rPr>
        <w:t>)</w:t>
      </w:r>
      <w:r w:rsidR="005A6214">
        <w:rPr>
          <w:rFonts w:ascii="Trebuchet MS" w:hAnsi="Trebuchet MS"/>
          <w:sz w:val="24"/>
          <w:szCs w:val="24"/>
        </w:rPr>
        <w:t>.</w:t>
      </w:r>
    </w:p>
    <w:p w:rsidR="005D4012" w:rsidRDefault="003D3B62" w:rsidP="008A7621">
      <w:pPr>
        <w:spacing w:after="120"/>
        <w:rPr>
          <w:rFonts w:ascii="Trebuchet MS" w:hAnsi="Trebuchet MS"/>
          <w:sz w:val="24"/>
          <w:szCs w:val="24"/>
        </w:rPr>
      </w:pPr>
      <w:hyperlink r:id="rId17" w:history="1">
        <w:r w:rsidR="005D4012" w:rsidRPr="0062519A">
          <w:rPr>
            <w:rStyle w:val="Hyperlink"/>
            <w:rFonts w:ascii="Trebuchet MS" w:hAnsi="Trebuchet MS"/>
            <w:sz w:val="24"/>
            <w:szCs w:val="24"/>
          </w:rPr>
          <w:t>www.ph-freiburg.de/quasus</w:t>
        </w:r>
      </w:hyperlink>
    </w:p>
    <w:p w:rsidR="00C63234" w:rsidRPr="008A7621" w:rsidRDefault="00C63234" w:rsidP="008A7621">
      <w:pPr>
        <w:spacing w:after="120"/>
        <w:rPr>
          <w:rFonts w:ascii="Trebuchet MS" w:hAnsi="Trebuchet MS"/>
          <w:sz w:val="24"/>
          <w:szCs w:val="24"/>
        </w:rPr>
      </w:pPr>
    </w:p>
    <w:p w:rsidR="001262D8" w:rsidRPr="001262D8" w:rsidRDefault="00BA1665" w:rsidP="008A7621">
      <w:pPr>
        <w:spacing w:after="120"/>
        <w:rPr>
          <w:rFonts w:ascii="Trebuchet MS" w:hAnsi="Trebuchet MS"/>
          <w:sz w:val="24"/>
          <w:szCs w:val="24"/>
        </w:rPr>
      </w:pPr>
      <w:proofErr w:type="spellStart"/>
      <w:r w:rsidRPr="008A7621">
        <w:rPr>
          <w:rFonts w:ascii="Trebuchet MS" w:hAnsi="Trebuchet MS"/>
          <w:b/>
          <w:sz w:val="24"/>
          <w:szCs w:val="24"/>
        </w:rPr>
        <w:t>GrafS</w:t>
      </w:r>
      <w:r w:rsidR="00E87576" w:rsidRPr="008A7621">
        <w:rPr>
          <w:rFonts w:ascii="Trebuchet MS" w:hAnsi="Trebuchet MS"/>
          <w:b/>
          <w:sz w:val="24"/>
          <w:szCs w:val="24"/>
        </w:rPr>
        <w:t>tat</w:t>
      </w:r>
      <w:proofErr w:type="spellEnd"/>
      <w:r w:rsidR="00545C61" w:rsidRPr="008A7621">
        <w:rPr>
          <w:rFonts w:ascii="Trebuchet MS" w:hAnsi="Trebuchet MS"/>
          <w:b/>
          <w:sz w:val="24"/>
          <w:szCs w:val="24"/>
        </w:rPr>
        <w:t xml:space="preserve"> – </w:t>
      </w:r>
      <w:r w:rsidR="00E87576" w:rsidRPr="008A7621">
        <w:rPr>
          <w:rFonts w:ascii="Trebuchet MS" w:hAnsi="Trebuchet MS"/>
          <w:b/>
          <w:sz w:val="24"/>
          <w:szCs w:val="24"/>
        </w:rPr>
        <w:t>Das Fragebogenprogramm</w:t>
      </w:r>
      <w:r w:rsidR="001262D8">
        <w:rPr>
          <w:rFonts w:ascii="Trebuchet MS" w:hAnsi="Trebuchet MS"/>
          <w:b/>
          <w:sz w:val="24"/>
          <w:szCs w:val="24"/>
        </w:rPr>
        <w:br/>
      </w:r>
      <w:r w:rsidR="001262D8" w:rsidRPr="001262D8">
        <w:rPr>
          <w:rFonts w:ascii="Trebuchet MS" w:hAnsi="Trebuchet MS"/>
          <w:sz w:val="24"/>
          <w:szCs w:val="24"/>
        </w:rPr>
        <w:t>von Uwe W. Diener</w:t>
      </w:r>
      <w:r w:rsidR="008C0709">
        <w:rPr>
          <w:rFonts w:ascii="Trebuchet MS" w:hAnsi="Trebuchet MS"/>
          <w:sz w:val="24"/>
          <w:szCs w:val="24"/>
        </w:rPr>
        <w:t xml:space="preserve">, unterstützt von der </w:t>
      </w:r>
      <w:r w:rsidR="008C0709" w:rsidRPr="008C0709">
        <w:rPr>
          <w:rFonts w:ascii="Trebuchet MS" w:hAnsi="Trebuchet MS"/>
          <w:sz w:val="24"/>
          <w:szCs w:val="24"/>
        </w:rPr>
        <w:t>Bundeszentrale für politische Bildung</w:t>
      </w:r>
      <w:r w:rsidR="008C0709">
        <w:rPr>
          <w:rFonts w:ascii="Trebuchet MS" w:hAnsi="Trebuchet MS"/>
          <w:sz w:val="24"/>
          <w:szCs w:val="24"/>
        </w:rPr>
        <w:t xml:space="preserve"> (</w:t>
      </w:r>
      <w:proofErr w:type="spellStart"/>
      <w:r w:rsidR="008C0709">
        <w:rPr>
          <w:rFonts w:ascii="Trebuchet MS" w:hAnsi="Trebuchet MS"/>
          <w:sz w:val="24"/>
          <w:szCs w:val="24"/>
        </w:rPr>
        <w:t>bpb</w:t>
      </w:r>
      <w:proofErr w:type="spellEnd"/>
      <w:r w:rsidR="008C0709">
        <w:rPr>
          <w:rFonts w:ascii="Trebuchet MS" w:hAnsi="Trebuchet MS"/>
          <w:sz w:val="24"/>
          <w:szCs w:val="24"/>
        </w:rPr>
        <w:t>)</w:t>
      </w:r>
    </w:p>
    <w:p w:rsidR="00E9533F" w:rsidRPr="008A7621" w:rsidRDefault="00BA1665" w:rsidP="008A7621">
      <w:pPr>
        <w:spacing w:after="120"/>
        <w:rPr>
          <w:rFonts w:ascii="Trebuchet MS" w:hAnsi="Trebuchet MS"/>
          <w:sz w:val="24"/>
          <w:szCs w:val="24"/>
        </w:rPr>
      </w:pPr>
      <w:r w:rsidRPr="008A7621">
        <w:rPr>
          <w:rFonts w:ascii="Trebuchet MS" w:hAnsi="Trebuchet MS"/>
          <w:sz w:val="24"/>
          <w:szCs w:val="24"/>
        </w:rPr>
        <w:t>Programm zur Durchführung schriftlich</w:t>
      </w:r>
      <w:r w:rsidR="00AA5E37" w:rsidRPr="008A7621">
        <w:rPr>
          <w:rFonts w:ascii="Trebuchet MS" w:hAnsi="Trebuchet MS"/>
          <w:sz w:val="24"/>
          <w:szCs w:val="24"/>
        </w:rPr>
        <w:t xml:space="preserve">er Befragungen (auch online), das </w:t>
      </w:r>
      <w:r w:rsidRPr="008A7621">
        <w:rPr>
          <w:rFonts w:ascii="Trebuchet MS" w:hAnsi="Trebuchet MS"/>
          <w:sz w:val="24"/>
          <w:szCs w:val="24"/>
        </w:rPr>
        <w:t>alle Phasen ei</w:t>
      </w:r>
      <w:r w:rsidR="00540944" w:rsidRPr="008A7621">
        <w:rPr>
          <w:rFonts w:ascii="Trebuchet MS" w:hAnsi="Trebuchet MS"/>
          <w:sz w:val="24"/>
          <w:szCs w:val="24"/>
        </w:rPr>
        <w:t xml:space="preserve">ner schriftlichen Befragung, </w:t>
      </w:r>
      <w:r w:rsidRPr="008A7621">
        <w:rPr>
          <w:rFonts w:ascii="Trebuchet MS" w:hAnsi="Trebuchet MS"/>
          <w:sz w:val="24"/>
          <w:szCs w:val="24"/>
        </w:rPr>
        <w:t>von der Fragebogenerstellung über die Datenerhebung bis hin zur Präsentation der Ergebni</w:t>
      </w:r>
      <w:r w:rsidR="00E9533F" w:rsidRPr="008A7621">
        <w:rPr>
          <w:rFonts w:ascii="Trebuchet MS" w:hAnsi="Trebuchet MS"/>
          <w:sz w:val="24"/>
          <w:szCs w:val="24"/>
        </w:rPr>
        <w:t>sse</w:t>
      </w:r>
      <w:r w:rsidR="00AA5E37" w:rsidRPr="008A7621">
        <w:rPr>
          <w:rFonts w:ascii="Trebuchet MS" w:hAnsi="Trebuchet MS"/>
          <w:sz w:val="24"/>
          <w:szCs w:val="24"/>
        </w:rPr>
        <w:t>, unterstützt</w:t>
      </w:r>
      <w:r w:rsidR="00E9533F" w:rsidRPr="008A7621">
        <w:rPr>
          <w:rFonts w:ascii="Trebuchet MS" w:hAnsi="Trebuchet MS"/>
          <w:sz w:val="24"/>
          <w:szCs w:val="24"/>
        </w:rPr>
        <w:t>.</w:t>
      </w:r>
    </w:p>
    <w:p w:rsidR="00AA5E37" w:rsidRDefault="00540944" w:rsidP="008A7621">
      <w:pPr>
        <w:spacing w:after="120"/>
        <w:rPr>
          <w:rStyle w:val="Hyperlink"/>
          <w:rFonts w:ascii="Trebuchet MS" w:hAnsi="Trebuchet MS"/>
          <w:sz w:val="24"/>
          <w:szCs w:val="24"/>
        </w:rPr>
      </w:pPr>
      <w:r w:rsidRPr="008A7621">
        <w:rPr>
          <w:rFonts w:ascii="Trebuchet MS" w:hAnsi="Trebuchet MS"/>
          <w:sz w:val="24"/>
          <w:szCs w:val="24"/>
        </w:rPr>
        <w:t xml:space="preserve">Zu beziehen </w:t>
      </w:r>
      <w:r w:rsidR="00BA1665" w:rsidRPr="008A7621">
        <w:rPr>
          <w:rFonts w:ascii="Trebuchet MS" w:hAnsi="Trebuchet MS"/>
          <w:sz w:val="24"/>
          <w:szCs w:val="24"/>
        </w:rPr>
        <w:t xml:space="preserve">unter: </w:t>
      </w:r>
      <w:hyperlink r:id="rId18" w:history="1">
        <w:r w:rsidR="00E9533F" w:rsidRPr="008A7621">
          <w:rPr>
            <w:rStyle w:val="Hyperlink"/>
            <w:rFonts w:ascii="Trebuchet MS" w:hAnsi="Trebuchet MS"/>
            <w:sz w:val="24"/>
            <w:szCs w:val="24"/>
          </w:rPr>
          <w:t>www.grafstat.de</w:t>
        </w:r>
      </w:hyperlink>
    </w:p>
    <w:p w:rsidR="00A405F7" w:rsidRPr="008A7621" w:rsidRDefault="00A405F7" w:rsidP="008A7621">
      <w:pPr>
        <w:spacing w:after="120"/>
        <w:rPr>
          <w:rFonts w:ascii="Trebuchet MS" w:hAnsi="Trebuchet MS"/>
          <w:sz w:val="24"/>
          <w:szCs w:val="24"/>
        </w:rPr>
      </w:pPr>
    </w:p>
    <w:sectPr w:rsidR="00A405F7" w:rsidRPr="008A7621" w:rsidSect="00717518">
      <w:footerReference w:type="defaul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C5" w:rsidRDefault="007A30C5" w:rsidP="00717518">
      <w:pPr>
        <w:spacing w:after="0" w:line="240" w:lineRule="auto"/>
      </w:pPr>
      <w:r>
        <w:separator/>
      </w:r>
    </w:p>
  </w:endnote>
  <w:endnote w:type="continuationSeparator" w:id="0">
    <w:p w:rsidR="007A30C5" w:rsidRDefault="007A30C5" w:rsidP="0071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136775"/>
      <w:docPartObj>
        <w:docPartGallery w:val="Page Numbers (Bottom of Page)"/>
        <w:docPartUnique/>
      </w:docPartObj>
    </w:sdtPr>
    <w:sdtEndPr/>
    <w:sdtContent>
      <w:sdt>
        <w:sdtPr>
          <w:id w:val="860082579"/>
          <w:docPartObj>
            <w:docPartGallery w:val="Page Numbers (Top of Page)"/>
            <w:docPartUnique/>
          </w:docPartObj>
        </w:sdtPr>
        <w:sdtEndPr/>
        <w:sdtContent>
          <w:p w:rsidR="007A30C5" w:rsidRDefault="007A30C5">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3D3B62">
              <w:rPr>
                <w:b/>
                <w:bCs/>
                <w:noProof/>
              </w:rPr>
              <w:t>24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3D3B62">
              <w:rPr>
                <w:b/>
                <w:bCs/>
                <w:noProof/>
              </w:rPr>
              <w:t>24</w:t>
            </w:r>
            <w:r>
              <w:rPr>
                <w:b/>
                <w:bCs/>
                <w:sz w:val="24"/>
                <w:szCs w:val="24"/>
              </w:rPr>
              <w:fldChar w:fldCharType="end"/>
            </w:r>
          </w:p>
        </w:sdtContent>
      </w:sdt>
    </w:sdtContent>
  </w:sdt>
  <w:p w:rsidR="007A30C5" w:rsidRDefault="007A30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C5" w:rsidRDefault="007A30C5" w:rsidP="00717518">
      <w:pPr>
        <w:spacing w:after="0" w:line="240" w:lineRule="auto"/>
      </w:pPr>
      <w:r>
        <w:separator/>
      </w:r>
    </w:p>
  </w:footnote>
  <w:footnote w:type="continuationSeparator" w:id="0">
    <w:p w:rsidR="007A30C5" w:rsidRDefault="007A30C5" w:rsidP="00717518">
      <w:pPr>
        <w:spacing w:after="0" w:line="240" w:lineRule="auto"/>
      </w:pPr>
      <w:r>
        <w:continuationSeparator/>
      </w:r>
    </w:p>
  </w:footnote>
  <w:footnote w:id="1">
    <w:p w:rsidR="007A30C5" w:rsidRDefault="007A30C5">
      <w:pPr>
        <w:pStyle w:val="Funotentext"/>
      </w:pPr>
      <w:r>
        <w:rPr>
          <w:rStyle w:val="Funotenzeichen"/>
        </w:rPr>
        <w:footnoteRef/>
      </w:r>
      <w:r>
        <w:t xml:space="preserve"> Aus Gründen der besseren Lesbarkeit und Veranschaulichung wird im Folgenden weitgehend darauf verzichtet, die möglichen Evaluationsgegenstände - Maßnahmen, Projekte, Programme, Organisationen, Organisationseinheiten, Handlungen einzelner Personen etc. - einzeln aufzuführen. Da sich Evaluationen in dem hier betrachteten Bereich der verbandlich organisierten gesundheitsbezogenen Selbsthilfe überwiegend auf Maßnahmen im weitesten Sinne erstrecken dürften, soll im Weiteren der Begriff der Maßnahmen synonym verwendet werden für die Gesamtheit der möglichen Evaluationsgegenstände.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5525"/>
    <w:multiLevelType w:val="hybridMultilevel"/>
    <w:tmpl w:val="60C4D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4B4EB5"/>
    <w:multiLevelType w:val="hybridMultilevel"/>
    <w:tmpl w:val="0BB22F5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nsid w:val="02FE6B2B"/>
    <w:multiLevelType w:val="hybridMultilevel"/>
    <w:tmpl w:val="2A0A1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3297C60"/>
    <w:multiLevelType w:val="hybridMultilevel"/>
    <w:tmpl w:val="9F48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496416"/>
    <w:multiLevelType w:val="hybridMultilevel"/>
    <w:tmpl w:val="8068A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5C42FA"/>
    <w:multiLevelType w:val="hybridMultilevel"/>
    <w:tmpl w:val="7E1442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10C00EF"/>
    <w:multiLevelType w:val="hybridMultilevel"/>
    <w:tmpl w:val="AECEB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BD15BA"/>
    <w:multiLevelType w:val="hybridMultilevel"/>
    <w:tmpl w:val="7C903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4940488"/>
    <w:multiLevelType w:val="hybridMultilevel"/>
    <w:tmpl w:val="E3EEE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E7F439D"/>
    <w:multiLevelType w:val="hybridMultilevel"/>
    <w:tmpl w:val="707472AE"/>
    <w:lvl w:ilvl="0" w:tplc="C196311C">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72B6DCC"/>
    <w:multiLevelType w:val="hybridMultilevel"/>
    <w:tmpl w:val="929E424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8FB0757"/>
    <w:multiLevelType w:val="hybridMultilevel"/>
    <w:tmpl w:val="390AB5A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35D552B"/>
    <w:multiLevelType w:val="hybridMultilevel"/>
    <w:tmpl w:val="22DA7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897942"/>
    <w:multiLevelType w:val="hybridMultilevel"/>
    <w:tmpl w:val="97646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00D21D5"/>
    <w:multiLevelType w:val="hybridMultilevel"/>
    <w:tmpl w:val="470873A8"/>
    <w:lvl w:ilvl="0" w:tplc="C196311C">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98D2206"/>
    <w:multiLevelType w:val="hybridMultilevel"/>
    <w:tmpl w:val="02CC9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A267BFC"/>
    <w:multiLevelType w:val="hybridMultilevel"/>
    <w:tmpl w:val="A5B2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CCE7CB7"/>
    <w:multiLevelType w:val="hybridMultilevel"/>
    <w:tmpl w:val="FBE29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E2A01ED"/>
    <w:multiLevelType w:val="hybridMultilevel"/>
    <w:tmpl w:val="971EED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F3B6B4A"/>
    <w:multiLevelType w:val="hybridMultilevel"/>
    <w:tmpl w:val="252A0F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73C013F"/>
    <w:multiLevelType w:val="hybridMultilevel"/>
    <w:tmpl w:val="8C005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7DC06F4"/>
    <w:multiLevelType w:val="hybridMultilevel"/>
    <w:tmpl w:val="26B67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E9330AD"/>
    <w:multiLevelType w:val="hybridMultilevel"/>
    <w:tmpl w:val="1F72A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F03661F"/>
    <w:multiLevelType w:val="hybridMultilevel"/>
    <w:tmpl w:val="DD500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3"/>
  </w:num>
  <w:num w:numId="4">
    <w:abstractNumId w:val="3"/>
  </w:num>
  <w:num w:numId="5">
    <w:abstractNumId w:val="22"/>
  </w:num>
  <w:num w:numId="6">
    <w:abstractNumId w:val="16"/>
  </w:num>
  <w:num w:numId="7">
    <w:abstractNumId w:val="2"/>
  </w:num>
  <w:num w:numId="8">
    <w:abstractNumId w:val="19"/>
  </w:num>
  <w:num w:numId="9">
    <w:abstractNumId w:val="18"/>
  </w:num>
  <w:num w:numId="10">
    <w:abstractNumId w:val="21"/>
  </w:num>
  <w:num w:numId="11">
    <w:abstractNumId w:val="4"/>
  </w:num>
  <w:num w:numId="12">
    <w:abstractNumId w:val="20"/>
  </w:num>
  <w:num w:numId="13">
    <w:abstractNumId w:val="10"/>
  </w:num>
  <w:num w:numId="14">
    <w:abstractNumId w:val="11"/>
  </w:num>
  <w:num w:numId="15">
    <w:abstractNumId w:val="0"/>
  </w:num>
  <w:num w:numId="16">
    <w:abstractNumId w:val="7"/>
  </w:num>
  <w:num w:numId="17">
    <w:abstractNumId w:val="17"/>
  </w:num>
  <w:num w:numId="18">
    <w:abstractNumId w:val="6"/>
  </w:num>
  <w:num w:numId="19">
    <w:abstractNumId w:val="1"/>
  </w:num>
  <w:num w:numId="20">
    <w:abstractNumId w:val="15"/>
  </w:num>
  <w:num w:numId="21">
    <w:abstractNumId w:val="9"/>
  </w:num>
  <w:num w:numId="22">
    <w:abstractNumId w:val="12"/>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1E"/>
    <w:rsid w:val="000008E4"/>
    <w:rsid w:val="000034EA"/>
    <w:rsid w:val="00003F2B"/>
    <w:rsid w:val="00004081"/>
    <w:rsid w:val="000053BF"/>
    <w:rsid w:val="00006026"/>
    <w:rsid w:val="000103F1"/>
    <w:rsid w:val="000135B2"/>
    <w:rsid w:val="0001491F"/>
    <w:rsid w:val="00015A40"/>
    <w:rsid w:val="00016C40"/>
    <w:rsid w:val="000173FC"/>
    <w:rsid w:val="00020896"/>
    <w:rsid w:val="00020B2B"/>
    <w:rsid w:val="00021410"/>
    <w:rsid w:val="0002347A"/>
    <w:rsid w:val="0002400D"/>
    <w:rsid w:val="0002447C"/>
    <w:rsid w:val="00027001"/>
    <w:rsid w:val="000274F1"/>
    <w:rsid w:val="00027742"/>
    <w:rsid w:val="000355AD"/>
    <w:rsid w:val="00035B95"/>
    <w:rsid w:val="00040C2A"/>
    <w:rsid w:val="00042D0F"/>
    <w:rsid w:val="000434A4"/>
    <w:rsid w:val="0004376D"/>
    <w:rsid w:val="00043E06"/>
    <w:rsid w:val="0004400A"/>
    <w:rsid w:val="000444C5"/>
    <w:rsid w:val="000520AE"/>
    <w:rsid w:val="00052927"/>
    <w:rsid w:val="0005301F"/>
    <w:rsid w:val="00055DE9"/>
    <w:rsid w:val="000563B6"/>
    <w:rsid w:val="0005674F"/>
    <w:rsid w:val="000578B9"/>
    <w:rsid w:val="000612E5"/>
    <w:rsid w:val="00061421"/>
    <w:rsid w:val="00061BF7"/>
    <w:rsid w:val="00061E4D"/>
    <w:rsid w:val="00063788"/>
    <w:rsid w:val="00065309"/>
    <w:rsid w:val="00066F2E"/>
    <w:rsid w:val="000675A0"/>
    <w:rsid w:val="00067C74"/>
    <w:rsid w:val="000765F2"/>
    <w:rsid w:val="000803BF"/>
    <w:rsid w:val="0008129F"/>
    <w:rsid w:val="000819FB"/>
    <w:rsid w:val="00082DC8"/>
    <w:rsid w:val="00083474"/>
    <w:rsid w:val="000834F7"/>
    <w:rsid w:val="00083E3A"/>
    <w:rsid w:val="00087E67"/>
    <w:rsid w:val="00090533"/>
    <w:rsid w:val="000908B9"/>
    <w:rsid w:val="000909CD"/>
    <w:rsid w:val="000909D1"/>
    <w:rsid w:val="00092993"/>
    <w:rsid w:val="000951A5"/>
    <w:rsid w:val="000952C9"/>
    <w:rsid w:val="00096896"/>
    <w:rsid w:val="00096C2D"/>
    <w:rsid w:val="000A0758"/>
    <w:rsid w:val="000A1AE0"/>
    <w:rsid w:val="000A2200"/>
    <w:rsid w:val="000A22F1"/>
    <w:rsid w:val="000A243D"/>
    <w:rsid w:val="000A2748"/>
    <w:rsid w:val="000A2883"/>
    <w:rsid w:val="000A4122"/>
    <w:rsid w:val="000A430A"/>
    <w:rsid w:val="000A5CE4"/>
    <w:rsid w:val="000A6665"/>
    <w:rsid w:val="000B0F89"/>
    <w:rsid w:val="000B2F55"/>
    <w:rsid w:val="000B7922"/>
    <w:rsid w:val="000C0077"/>
    <w:rsid w:val="000C225A"/>
    <w:rsid w:val="000C229B"/>
    <w:rsid w:val="000C2A8C"/>
    <w:rsid w:val="000C2CD1"/>
    <w:rsid w:val="000C4299"/>
    <w:rsid w:val="000C4617"/>
    <w:rsid w:val="000C4CC5"/>
    <w:rsid w:val="000C56AE"/>
    <w:rsid w:val="000C5F99"/>
    <w:rsid w:val="000C62F5"/>
    <w:rsid w:val="000D0C42"/>
    <w:rsid w:val="000D0CFC"/>
    <w:rsid w:val="000D1F9C"/>
    <w:rsid w:val="000D262A"/>
    <w:rsid w:val="000D3E08"/>
    <w:rsid w:val="000D4058"/>
    <w:rsid w:val="000D53B9"/>
    <w:rsid w:val="000D54EB"/>
    <w:rsid w:val="000D7172"/>
    <w:rsid w:val="000E042D"/>
    <w:rsid w:val="000E05F2"/>
    <w:rsid w:val="000E11BF"/>
    <w:rsid w:val="000E1391"/>
    <w:rsid w:val="000E29EA"/>
    <w:rsid w:val="000E31BD"/>
    <w:rsid w:val="000E3B32"/>
    <w:rsid w:val="000E5CB5"/>
    <w:rsid w:val="000E7130"/>
    <w:rsid w:val="000F057B"/>
    <w:rsid w:val="000F1636"/>
    <w:rsid w:val="000F18F1"/>
    <w:rsid w:val="000F1D49"/>
    <w:rsid w:val="000F4453"/>
    <w:rsid w:val="000F47D5"/>
    <w:rsid w:val="000F57E3"/>
    <w:rsid w:val="000F7065"/>
    <w:rsid w:val="00102308"/>
    <w:rsid w:val="00103B07"/>
    <w:rsid w:val="00106172"/>
    <w:rsid w:val="00112969"/>
    <w:rsid w:val="00112E0B"/>
    <w:rsid w:val="00113D1D"/>
    <w:rsid w:val="00114AA3"/>
    <w:rsid w:val="00117A04"/>
    <w:rsid w:val="001203A8"/>
    <w:rsid w:val="001214F8"/>
    <w:rsid w:val="001262D8"/>
    <w:rsid w:val="00127647"/>
    <w:rsid w:val="00127B0E"/>
    <w:rsid w:val="0013080D"/>
    <w:rsid w:val="001318E0"/>
    <w:rsid w:val="001333E3"/>
    <w:rsid w:val="001338A2"/>
    <w:rsid w:val="001341E9"/>
    <w:rsid w:val="001343E4"/>
    <w:rsid w:val="00136C08"/>
    <w:rsid w:val="00141AFE"/>
    <w:rsid w:val="001420BB"/>
    <w:rsid w:val="0014453E"/>
    <w:rsid w:val="00146199"/>
    <w:rsid w:val="00146443"/>
    <w:rsid w:val="0014732F"/>
    <w:rsid w:val="00147461"/>
    <w:rsid w:val="00147A01"/>
    <w:rsid w:val="0015269F"/>
    <w:rsid w:val="00153F81"/>
    <w:rsid w:val="00154C46"/>
    <w:rsid w:val="00156A44"/>
    <w:rsid w:val="00157058"/>
    <w:rsid w:val="0016029D"/>
    <w:rsid w:val="0016294A"/>
    <w:rsid w:val="00164DB4"/>
    <w:rsid w:val="00165EA8"/>
    <w:rsid w:val="001700E6"/>
    <w:rsid w:val="00171748"/>
    <w:rsid w:val="00172381"/>
    <w:rsid w:val="00176727"/>
    <w:rsid w:val="00177253"/>
    <w:rsid w:val="00177923"/>
    <w:rsid w:val="00177940"/>
    <w:rsid w:val="00180BE8"/>
    <w:rsid w:val="00181290"/>
    <w:rsid w:val="00181910"/>
    <w:rsid w:val="00181AE6"/>
    <w:rsid w:val="00181F92"/>
    <w:rsid w:val="00182329"/>
    <w:rsid w:val="001828DB"/>
    <w:rsid w:val="00182EDD"/>
    <w:rsid w:val="00182F60"/>
    <w:rsid w:val="00184058"/>
    <w:rsid w:val="001840D8"/>
    <w:rsid w:val="00185C69"/>
    <w:rsid w:val="00186FE2"/>
    <w:rsid w:val="00187F11"/>
    <w:rsid w:val="00190078"/>
    <w:rsid w:val="001902BC"/>
    <w:rsid w:val="00191C74"/>
    <w:rsid w:val="00192813"/>
    <w:rsid w:val="001928F3"/>
    <w:rsid w:val="001957E7"/>
    <w:rsid w:val="00196169"/>
    <w:rsid w:val="001A1453"/>
    <w:rsid w:val="001A29DC"/>
    <w:rsid w:val="001A4690"/>
    <w:rsid w:val="001A5225"/>
    <w:rsid w:val="001B0D91"/>
    <w:rsid w:val="001B1DD1"/>
    <w:rsid w:val="001B38F2"/>
    <w:rsid w:val="001B469A"/>
    <w:rsid w:val="001B4C49"/>
    <w:rsid w:val="001B4FA9"/>
    <w:rsid w:val="001B5C06"/>
    <w:rsid w:val="001B7F3D"/>
    <w:rsid w:val="001C06C7"/>
    <w:rsid w:val="001C0A1D"/>
    <w:rsid w:val="001C0D7D"/>
    <w:rsid w:val="001C0FA5"/>
    <w:rsid w:val="001C121C"/>
    <w:rsid w:val="001C2CA5"/>
    <w:rsid w:val="001C510D"/>
    <w:rsid w:val="001C5E49"/>
    <w:rsid w:val="001C5FA2"/>
    <w:rsid w:val="001C757F"/>
    <w:rsid w:val="001D0686"/>
    <w:rsid w:val="001D154E"/>
    <w:rsid w:val="001D1A08"/>
    <w:rsid w:val="001D494D"/>
    <w:rsid w:val="001D5B6F"/>
    <w:rsid w:val="001D6649"/>
    <w:rsid w:val="001D6BA6"/>
    <w:rsid w:val="001E0329"/>
    <w:rsid w:val="001E12DA"/>
    <w:rsid w:val="001E2B94"/>
    <w:rsid w:val="001E2E70"/>
    <w:rsid w:val="001E2FEA"/>
    <w:rsid w:val="001E471F"/>
    <w:rsid w:val="001E61FD"/>
    <w:rsid w:val="001E7041"/>
    <w:rsid w:val="001E7108"/>
    <w:rsid w:val="001F1E80"/>
    <w:rsid w:val="001F2965"/>
    <w:rsid w:val="001F2CC0"/>
    <w:rsid w:val="001F56F1"/>
    <w:rsid w:val="001F61C4"/>
    <w:rsid w:val="001F6EAB"/>
    <w:rsid w:val="001F7672"/>
    <w:rsid w:val="002003A4"/>
    <w:rsid w:val="00202CA0"/>
    <w:rsid w:val="002042C2"/>
    <w:rsid w:val="00205042"/>
    <w:rsid w:val="00206C97"/>
    <w:rsid w:val="0020744C"/>
    <w:rsid w:val="0020761E"/>
    <w:rsid w:val="002076AA"/>
    <w:rsid w:val="00210608"/>
    <w:rsid w:val="00211BC1"/>
    <w:rsid w:val="0021270A"/>
    <w:rsid w:val="002144AD"/>
    <w:rsid w:val="0021677E"/>
    <w:rsid w:val="00216FE0"/>
    <w:rsid w:val="00217A35"/>
    <w:rsid w:val="002208D0"/>
    <w:rsid w:val="00222C4D"/>
    <w:rsid w:val="00222E43"/>
    <w:rsid w:val="0022679C"/>
    <w:rsid w:val="00227DC4"/>
    <w:rsid w:val="002307DB"/>
    <w:rsid w:val="002310F6"/>
    <w:rsid w:val="002321DC"/>
    <w:rsid w:val="0023275C"/>
    <w:rsid w:val="00233BF1"/>
    <w:rsid w:val="00235CE7"/>
    <w:rsid w:val="00235FDC"/>
    <w:rsid w:val="002364C1"/>
    <w:rsid w:val="00237CD3"/>
    <w:rsid w:val="002402A4"/>
    <w:rsid w:val="00244DA0"/>
    <w:rsid w:val="00244E85"/>
    <w:rsid w:val="00245555"/>
    <w:rsid w:val="00250214"/>
    <w:rsid w:val="002539AC"/>
    <w:rsid w:val="00254E4C"/>
    <w:rsid w:val="002555E3"/>
    <w:rsid w:val="00255CB0"/>
    <w:rsid w:val="00257B8C"/>
    <w:rsid w:val="00257F85"/>
    <w:rsid w:val="00260BCA"/>
    <w:rsid w:val="0026354B"/>
    <w:rsid w:val="00264356"/>
    <w:rsid w:val="00264375"/>
    <w:rsid w:val="00264552"/>
    <w:rsid w:val="00266359"/>
    <w:rsid w:val="00270520"/>
    <w:rsid w:val="0027182D"/>
    <w:rsid w:val="00271C4C"/>
    <w:rsid w:val="00272C85"/>
    <w:rsid w:val="002731D0"/>
    <w:rsid w:val="00274820"/>
    <w:rsid w:val="00274F31"/>
    <w:rsid w:val="00277034"/>
    <w:rsid w:val="00277722"/>
    <w:rsid w:val="002814F4"/>
    <w:rsid w:val="00281654"/>
    <w:rsid w:val="002819B3"/>
    <w:rsid w:val="00282411"/>
    <w:rsid w:val="00283107"/>
    <w:rsid w:val="002836CF"/>
    <w:rsid w:val="00283AFB"/>
    <w:rsid w:val="0028421C"/>
    <w:rsid w:val="002846D2"/>
    <w:rsid w:val="00284CF7"/>
    <w:rsid w:val="00287B70"/>
    <w:rsid w:val="002902BC"/>
    <w:rsid w:val="00291484"/>
    <w:rsid w:val="00291B5B"/>
    <w:rsid w:val="00291C9D"/>
    <w:rsid w:val="00291D56"/>
    <w:rsid w:val="002922F9"/>
    <w:rsid w:val="00292FB5"/>
    <w:rsid w:val="00294BB2"/>
    <w:rsid w:val="00295068"/>
    <w:rsid w:val="00297684"/>
    <w:rsid w:val="00297E42"/>
    <w:rsid w:val="002A0207"/>
    <w:rsid w:val="002A09C7"/>
    <w:rsid w:val="002A2D72"/>
    <w:rsid w:val="002A4D51"/>
    <w:rsid w:val="002A5586"/>
    <w:rsid w:val="002A5621"/>
    <w:rsid w:val="002A58D9"/>
    <w:rsid w:val="002A61F8"/>
    <w:rsid w:val="002A6D1E"/>
    <w:rsid w:val="002A6F69"/>
    <w:rsid w:val="002A6F7A"/>
    <w:rsid w:val="002A78DE"/>
    <w:rsid w:val="002A7D44"/>
    <w:rsid w:val="002B0BAD"/>
    <w:rsid w:val="002B1B04"/>
    <w:rsid w:val="002B43F5"/>
    <w:rsid w:val="002B56CE"/>
    <w:rsid w:val="002B65C4"/>
    <w:rsid w:val="002B70E9"/>
    <w:rsid w:val="002B7872"/>
    <w:rsid w:val="002B7F1F"/>
    <w:rsid w:val="002C2C19"/>
    <w:rsid w:val="002C312B"/>
    <w:rsid w:val="002C350E"/>
    <w:rsid w:val="002C4931"/>
    <w:rsid w:val="002C5347"/>
    <w:rsid w:val="002C746D"/>
    <w:rsid w:val="002D0869"/>
    <w:rsid w:val="002D5097"/>
    <w:rsid w:val="002D60E4"/>
    <w:rsid w:val="002D6ACC"/>
    <w:rsid w:val="002E18A8"/>
    <w:rsid w:val="002E1B46"/>
    <w:rsid w:val="002E1D90"/>
    <w:rsid w:val="002E3026"/>
    <w:rsid w:val="002E31DD"/>
    <w:rsid w:val="002E35CF"/>
    <w:rsid w:val="002E39B3"/>
    <w:rsid w:val="002E512A"/>
    <w:rsid w:val="002E6BDE"/>
    <w:rsid w:val="002E6E3E"/>
    <w:rsid w:val="002E7EF5"/>
    <w:rsid w:val="002F04F1"/>
    <w:rsid w:val="002F088A"/>
    <w:rsid w:val="002F1186"/>
    <w:rsid w:val="002F1385"/>
    <w:rsid w:val="002F1645"/>
    <w:rsid w:val="002F34D0"/>
    <w:rsid w:val="002F43C3"/>
    <w:rsid w:val="002F6202"/>
    <w:rsid w:val="002F6B15"/>
    <w:rsid w:val="002F6B75"/>
    <w:rsid w:val="0030577D"/>
    <w:rsid w:val="00305FF0"/>
    <w:rsid w:val="003066FE"/>
    <w:rsid w:val="00306705"/>
    <w:rsid w:val="0030764E"/>
    <w:rsid w:val="003108BA"/>
    <w:rsid w:val="0031668B"/>
    <w:rsid w:val="0031778E"/>
    <w:rsid w:val="00321B27"/>
    <w:rsid w:val="003226A7"/>
    <w:rsid w:val="003229D3"/>
    <w:rsid w:val="00324428"/>
    <w:rsid w:val="00325193"/>
    <w:rsid w:val="00325363"/>
    <w:rsid w:val="003259D7"/>
    <w:rsid w:val="00326516"/>
    <w:rsid w:val="00330926"/>
    <w:rsid w:val="003311DB"/>
    <w:rsid w:val="00331241"/>
    <w:rsid w:val="00331D83"/>
    <w:rsid w:val="00332315"/>
    <w:rsid w:val="003324FF"/>
    <w:rsid w:val="00332737"/>
    <w:rsid w:val="003329E7"/>
    <w:rsid w:val="003337D4"/>
    <w:rsid w:val="00334CF4"/>
    <w:rsid w:val="00335426"/>
    <w:rsid w:val="00335DE0"/>
    <w:rsid w:val="0033618D"/>
    <w:rsid w:val="00340031"/>
    <w:rsid w:val="0034122B"/>
    <w:rsid w:val="00343294"/>
    <w:rsid w:val="00345C55"/>
    <w:rsid w:val="003468F4"/>
    <w:rsid w:val="00346EEA"/>
    <w:rsid w:val="0034779E"/>
    <w:rsid w:val="00352B50"/>
    <w:rsid w:val="00353821"/>
    <w:rsid w:val="00353B4B"/>
    <w:rsid w:val="0035538E"/>
    <w:rsid w:val="0035649F"/>
    <w:rsid w:val="003568EA"/>
    <w:rsid w:val="003576FB"/>
    <w:rsid w:val="003578A3"/>
    <w:rsid w:val="003607CE"/>
    <w:rsid w:val="00361FF7"/>
    <w:rsid w:val="00362555"/>
    <w:rsid w:val="00362CB8"/>
    <w:rsid w:val="00363E88"/>
    <w:rsid w:val="003654EB"/>
    <w:rsid w:val="003666FE"/>
    <w:rsid w:val="00367E11"/>
    <w:rsid w:val="00370E02"/>
    <w:rsid w:val="00370F65"/>
    <w:rsid w:val="00372A78"/>
    <w:rsid w:val="0037352C"/>
    <w:rsid w:val="0037385E"/>
    <w:rsid w:val="0037457B"/>
    <w:rsid w:val="00375857"/>
    <w:rsid w:val="00375CCB"/>
    <w:rsid w:val="00376160"/>
    <w:rsid w:val="00376F70"/>
    <w:rsid w:val="0037774F"/>
    <w:rsid w:val="00380806"/>
    <w:rsid w:val="00380C24"/>
    <w:rsid w:val="00382D66"/>
    <w:rsid w:val="003831A3"/>
    <w:rsid w:val="0038326B"/>
    <w:rsid w:val="00383CFB"/>
    <w:rsid w:val="00383F8A"/>
    <w:rsid w:val="003854C7"/>
    <w:rsid w:val="00387499"/>
    <w:rsid w:val="00390416"/>
    <w:rsid w:val="003912FA"/>
    <w:rsid w:val="003916F6"/>
    <w:rsid w:val="00392BC7"/>
    <w:rsid w:val="00393459"/>
    <w:rsid w:val="003936F3"/>
    <w:rsid w:val="00393D27"/>
    <w:rsid w:val="00397BEB"/>
    <w:rsid w:val="003A0B63"/>
    <w:rsid w:val="003A132E"/>
    <w:rsid w:val="003A15BE"/>
    <w:rsid w:val="003A1702"/>
    <w:rsid w:val="003A2CF0"/>
    <w:rsid w:val="003A6F6F"/>
    <w:rsid w:val="003A749F"/>
    <w:rsid w:val="003B0251"/>
    <w:rsid w:val="003B098C"/>
    <w:rsid w:val="003B0B80"/>
    <w:rsid w:val="003B0D00"/>
    <w:rsid w:val="003B1D6C"/>
    <w:rsid w:val="003B1F2D"/>
    <w:rsid w:val="003B2239"/>
    <w:rsid w:val="003B2E56"/>
    <w:rsid w:val="003B374B"/>
    <w:rsid w:val="003B4A5A"/>
    <w:rsid w:val="003B4D6A"/>
    <w:rsid w:val="003B524D"/>
    <w:rsid w:val="003B57F8"/>
    <w:rsid w:val="003C1140"/>
    <w:rsid w:val="003C78FB"/>
    <w:rsid w:val="003C7DBC"/>
    <w:rsid w:val="003C7F55"/>
    <w:rsid w:val="003D0250"/>
    <w:rsid w:val="003D0A14"/>
    <w:rsid w:val="003D176D"/>
    <w:rsid w:val="003D2A8C"/>
    <w:rsid w:val="003D3B62"/>
    <w:rsid w:val="003D4837"/>
    <w:rsid w:val="003D4D80"/>
    <w:rsid w:val="003D713F"/>
    <w:rsid w:val="003D7E9D"/>
    <w:rsid w:val="003E024E"/>
    <w:rsid w:val="003E0E93"/>
    <w:rsid w:val="003E14E5"/>
    <w:rsid w:val="003E4B00"/>
    <w:rsid w:val="003E4DB4"/>
    <w:rsid w:val="003E6B1E"/>
    <w:rsid w:val="003E75CB"/>
    <w:rsid w:val="003E7B2E"/>
    <w:rsid w:val="003F0835"/>
    <w:rsid w:val="003F0B7A"/>
    <w:rsid w:val="003F25A8"/>
    <w:rsid w:val="003F31FB"/>
    <w:rsid w:val="003F400E"/>
    <w:rsid w:val="003F45C0"/>
    <w:rsid w:val="003F73CA"/>
    <w:rsid w:val="00402461"/>
    <w:rsid w:val="004028A9"/>
    <w:rsid w:val="004049BA"/>
    <w:rsid w:val="00404F15"/>
    <w:rsid w:val="004059D6"/>
    <w:rsid w:val="00405CFE"/>
    <w:rsid w:val="004078D8"/>
    <w:rsid w:val="00407FA0"/>
    <w:rsid w:val="00410CC2"/>
    <w:rsid w:val="004131E1"/>
    <w:rsid w:val="00415666"/>
    <w:rsid w:val="004202E2"/>
    <w:rsid w:val="00420322"/>
    <w:rsid w:val="00420938"/>
    <w:rsid w:val="00420D72"/>
    <w:rsid w:val="004217C5"/>
    <w:rsid w:val="00422299"/>
    <w:rsid w:val="004229BB"/>
    <w:rsid w:val="00423DC8"/>
    <w:rsid w:val="00424EC6"/>
    <w:rsid w:val="0042538D"/>
    <w:rsid w:val="0043055C"/>
    <w:rsid w:val="004307A8"/>
    <w:rsid w:val="00430E03"/>
    <w:rsid w:val="004342C4"/>
    <w:rsid w:val="004342ED"/>
    <w:rsid w:val="00434BF6"/>
    <w:rsid w:val="0043511E"/>
    <w:rsid w:val="0043770E"/>
    <w:rsid w:val="00440698"/>
    <w:rsid w:val="004441C9"/>
    <w:rsid w:val="004461D8"/>
    <w:rsid w:val="004471A7"/>
    <w:rsid w:val="00447BC4"/>
    <w:rsid w:val="00450B60"/>
    <w:rsid w:val="0045314F"/>
    <w:rsid w:val="00453AC0"/>
    <w:rsid w:val="004548A0"/>
    <w:rsid w:val="004548D5"/>
    <w:rsid w:val="00455838"/>
    <w:rsid w:val="00460D5C"/>
    <w:rsid w:val="00463A75"/>
    <w:rsid w:val="00466878"/>
    <w:rsid w:val="00466929"/>
    <w:rsid w:val="0046700C"/>
    <w:rsid w:val="00467477"/>
    <w:rsid w:val="00470388"/>
    <w:rsid w:val="004723F8"/>
    <w:rsid w:val="00472B7E"/>
    <w:rsid w:val="004739CF"/>
    <w:rsid w:val="00473FC0"/>
    <w:rsid w:val="00474936"/>
    <w:rsid w:val="00474A76"/>
    <w:rsid w:val="00475FAB"/>
    <w:rsid w:val="00477794"/>
    <w:rsid w:val="00477CCB"/>
    <w:rsid w:val="00480281"/>
    <w:rsid w:val="004806E4"/>
    <w:rsid w:val="00482BFB"/>
    <w:rsid w:val="00483131"/>
    <w:rsid w:val="004834F5"/>
    <w:rsid w:val="00483D03"/>
    <w:rsid w:val="0048487F"/>
    <w:rsid w:val="004871FE"/>
    <w:rsid w:val="00487B5A"/>
    <w:rsid w:val="004905ED"/>
    <w:rsid w:val="00491C24"/>
    <w:rsid w:val="00492999"/>
    <w:rsid w:val="004938C9"/>
    <w:rsid w:val="00494E37"/>
    <w:rsid w:val="00497F54"/>
    <w:rsid w:val="004A0AD3"/>
    <w:rsid w:val="004A52D5"/>
    <w:rsid w:val="004A7591"/>
    <w:rsid w:val="004B0D1B"/>
    <w:rsid w:val="004B2284"/>
    <w:rsid w:val="004B266B"/>
    <w:rsid w:val="004B2987"/>
    <w:rsid w:val="004B2ADB"/>
    <w:rsid w:val="004B3FA0"/>
    <w:rsid w:val="004B5BC1"/>
    <w:rsid w:val="004B6900"/>
    <w:rsid w:val="004B7D7A"/>
    <w:rsid w:val="004C0560"/>
    <w:rsid w:val="004C0BBE"/>
    <w:rsid w:val="004C5F7D"/>
    <w:rsid w:val="004C6644"/>
    <w:rsid w:val="004C753F"/>
    <w:rsid w:val="004C7DA5"/>
    <w:rsid w:val="004D10E8"/>
    <w:rsid w:val="004D1AD5"/>
    <w:rsid w:val="004D2E67"/>
    <w:rsid w:val="004D4FF4"/>
    <w:rsid w:val="004E223A"/>
    <w:rsid w:val="004E233E"/>
    <w:rsid w:val="004E2DF3"/>
    <w:rsid w:val="004E321A"/>
    <w:rsid w:val="004E4F51"/>
    <w:rsid w:val="004E53BD"/>
    <w:rsid w:val="004E5A3F"/>
    <w:rsid w:val="004E659D"/>
    <w:rsid w:val="004E664C"/>
    <w:rsid w:val="004E73AF"/>
    <w:rsid w:val="004E7EA9"/>
    <w:rsid w:val="004F041E"/>
    <w:rsid w:val="004F1355"/>
    <w:rsid w:val="004F1D28"/>
    <w:rsid w:val="004F22FD"/>
    <w:rsid w:val="004F2ADD"/>
    <w:rsid w:val="004F3CB1"/>
    <w:rsid w:val="004F44B1"/>
    <w:rsid w:val="004F693D"/>
    <w:rsid w:val="004F71FD"/>
    <w:rsid w:val="00501064"/>
    <w:rsid w:val="00502B07"/>
    <w:rsid w:val="00502EA6"/>
    <w:rsid w:val="00503A9A"/>
    <w:rsid w:val="0050410B"/>
    <w:rsid w:val="005041B7"/>
    <w:rsid w:val="00505248"/>
    <w:rsid w:val="00505D42"/>
    <w:rsid w:val="00506AD5"/>
    <w:rsid w:val="0050798A"/>
    <w:rsid w:val="0051335A"/>
    <w:rsid w:val="00514495"/>
    <w:rsid w:val="00514574"/>
    <w:rsid w:val="00521033"/>
    <w:rsid w:val="00521389"/>
    <w:rsid w:val="005222A9"/>
    <w:rsid w:val="00523860"/>
    <w:rsid w:val="00525EFF"/>
    <w:rsid w:val="00526F69"/>
    <w:rsid w:val="005272DB"/>
    <w:rsid w:val="00527BCB"/>
    <w:rsid w:val="00531283"/>
    <w:rsid w:val="00531415"/>
    <w:rsid w:val="00532651"/>
    <w:rsid w:val="005327D7"/>
    <w:rsid w:val="0053414E"/>
    <w:rsid w:val="0054049D"/>
    <w:rsid w:val="00540944"/>
    <w:rsid w:val="005409CF"/>
    <w:rsid w:val="005420E2"/>
    <w:rsid w:val="005423FB"/>
    <w:rsid w:val="0054258A"/>
    <w:rsid w:val="00544EFE"/>
    <w:rsid w:val="005450E8"/>
    <w:rsid w:val="005459EF"/>
    <w:rsid w:val="00545C61"/>
    <w:rsid w:val="00546ADE"/>
    <w:rsid w:val="00546D8D"/>
    <w:rsid w:val="00547BA1"/>
    <w:rsid w:val="00551F15"/>
    <w:rsid w:val="00554783"/>
    <w:rsid w:val="005552A5"/>
    <w:rsid w:val="00556313"/>
    <w:rsid w:val="005579B3"/>
    <w:rsid w:val="00561109"/>
    <w:rsid w:val="005619F9"/>
    <w:rsid w:val="0056209B"/>
    <w:rsid w:val="0056585E"/>
    <w:rsid w:val="005666BD"/>
    <w:rsid w:val="00566A57"/>
    <w:rsid w:val="005703CF"/>
    <w:rsid w:val="00570497"/>
    <w:rsid w:val="005705D8"/>
    <w:rsid w:val="00570F0D"/>
    <w:rsid w:val="005718BF"/>
    <w:rsid w:val="00574D11"/>
    <w:rsid w:val="005762BC"/>
    <w:rsid w:val="00576E55"/>
    <w:rsid w:val="00577603"/>
    <w:rsid w:val="00577F2F"/>
    <w:rsid w:val="005801D6"/>
    <w:rsid w:val="00581F18"/>
    <w:rsid w:val="00584351"/>
    <w:rsid w:val="005875DC"/>
    <w:rsid w:val="00587E68"/>
    <w:rsid w:val="00593AED"/>
    <w:rsid w:val="00595EFF"/>
    <w:rsid w:val="00596BCE"/>
    <w:rsid w:val="0059772F"/>
    <w:rsid w:val="005A323F"/>
    <w:rsid w:val="005A4DFE"/>
    <w:rsid w:val="005A6214"/>
    <w:rsid w:val="005A6A7C"/>
    <w:rsid w:val="005A7814"/>
    <w:rsid w:val="005B4960"/>
    <w:rsid w:val="005B4D6F"/>
    <w:rsid w:val="005B51A6"/>
    <w:rsid w:val="005B7EB3"/>
    <w:rsid w:val="005C2269"/>
    <w:rsid w:val="005C2318"/>
    <w:rsid w:val="005C627A"/>
    <w:rsid w:val="005C65FC"/>
    <w:rsid w:val="005C76D9"/>
    <w:rsid w:val="005D0073"/>
    <w:rsid w:val="005D1096"/>
    <w:rsid w:val="005D23C9"/>
    <w:rsid w:val="005D2CDB"/>
    <w:rsid w:val="005D3E4E"/>
    <w:rsid w:val="005D4012"/>
    <w:rsid w:val="005D6C8F"/>
    <w:rsid w:val="005D7EA4"/>
    <w:rsid w:val="005E2F28"/>
    <w:rsid w:val="005E4288"/>
    <w:rsid w:val="005E47A7"/>
    <w:rsid w:val="005E4858"/>
    <w:rsid w:val="005E5741"/>
    <w:rsid w:val="005E63BA"/>
    <w:rsid w:val="005E7F66"/>
    <w:rsid w:val="005F36A7"/>
    <w:rsid w:val="005F55BF"/>
    <w:rsid w:val="005F5B2C"/>
    <w:rsid w:val="0060092E"/>
    <w:rsid w:val="00603E7D"/>
    <w:rsid w:val="006049A6"/>
    <w:rsid w:val="006056E6"/>
    <w:rsid w:val="00605C2F"/>
    <w:rsid w:val="00606EEA"/>
    <w:rsid w:val="006107E1"/>
    <w:rsid w:val="00610EB8"/>
    <w:rsid w:val="0061129A"/>
    <w:rsid w:val="006129EB"/>
    <w:rsid w:val="00612D02"/>
    <w:rsid w:val="00612E73"/>
    <w:rsid w:val="006136F1"/>
    <w:rsid w:val="0061434E"/>
    <w:rsid w:val="00614D0C"/>
    <w:rsid w:val="006178E2"/>
    <w:rsid w:val="00617BA1"/>
    <w:rsid w:val="00623336"/>
    <w:rsid w:val="00623EAD"/>
    <w:rsid w:val="00625780"/>
    <w:rsid w:val="0062641D"/>
    <w:rsid w:val="00626B33"/>
    <w:rsid w:val="00627FD7"/>
    <w:rsid w:val="006307E4"/>
    <w:rsid w:val="00631347"/>
    <w:rsid w:val="00631E47"/>
    <w:rsid w:val="00632CC7"/>
    <w:rsid w:val="00635FD1"/>
    <w:rsid w:val="00641418"/>
    <w:rsid w:val="00641899"/>
    <w:rsid w:val="00644C52"/>
    <w:rsid w:val="0064615C"/>
    <w:rsid w:val="00647B95"/>
    <w:rsid w:val="00647E14"/>
    <w:rsid w:val="006503C8"/>
    <w:rsid w:val="006510E9"/>
    <w:rsid w:val="006519FB"/>
    <w:rsid w:val="00654AAF"/>
    <w:rsid w:val="0066061E"/>
    <w:rsid w:val="00663658"/>
    <w:rsid w:val="006652B8"/>
    <w:rsid w:val="0066554B"/>
    <w:rsid w:val="00671363"/>
    <w:rsid w:val="006747CD"/>
    <w:rsid w:val="00674DAB"/>
    <w:rsid w:val="00675FE8"/>
    <w:rsid w:val="0067725C"/>
    <w:rsid w:val="00681272"/>
    <w:rsid w:val="00681A89"/>
    <w:rsid w:val="00681E57"/>
    <w:rsid w:val="0068247A"/>
    <w:rsid w:val="0068331B"/>
    <w:rsid w:val="006843E5"/>
    <w:rsid w:val="00685E29"/>
    <w:rsid w:val="00686D02"/>
    <w:rsid w:val="0068742A"/>
    <w:rsid w:val="006909C9"/>
    <w:rsid w:val="00692A9C"/>
    <w:rsid w:val="006946E7"/>
    <w:rsid w:val="0069583F"/>
    <w:rsid w:val="00695B5A"/>
    <w:rsid w:val="006A18E4"/>
    <w:rsid w:val="006A3FC9"/>
    <w:rsid w:val="006A59B8"/>
    <w:rsid w:val="006B119E"/>
    <w:rsid w:val="006B21AE"/>
    <w:rsid w:val="006B21BE"/>
    <w:rsid w:val="006B29C6"/>
    <w:rsid w:val="006B30CB"/>
    <w:rsid w:val="006B3278"/>
    <w:rsid w:val="006B3FD5"/>
    <w:rsid w:val="006B65C7"/>
    <w:rsid w:val="006C03C7"/>
    <w:rsid w:val="006C0DA0"/>
    <w:rsid w:val="006C0F66"/>
    <w:rsid w:val="006C2297"/>
    <w:rsid w:val="006C249D"/>
    <w:rsid w:val="006C2AA3"/>
    <w:rsid w:val="006C3433"/>
    <w:rsid w:val="006C55FD"/>
    <w:rsid w:val="006C74A7"/>
    <w:rsid w:val="006C7C1B"/>
    <w:rsid w:val="006D09EC"/>
    <w:rsid w:val="006D1533"/>
    <w:rsid w:val="006D181B"/>
    <w:rsid w:val="006D1995"/>
    <w:rsid w:val="006D1EFF"/>
    <w:rsid w:val="006D24FB"/>
    <w:rsid w:val="006D39C8"/>
    <w:rsid w:val="006D55DD"/>
    <w:rsid w:val="006E0A53"/>
    <w:rsid w:val="006E398C"/>
    <w:rsid w:val="006E6515"/>
    <w:rsid w:val="006E6D81"/>
    <w:rsid w:val="006F0ECE"/>
    <w:rsid w:val="006F0F1B"/>
    <w:rsid w:val="006F17E2"/>
    <w:rsid w:val="006F2082"/>
    <w:rsid w:val="006F239F"/>
    <w:rsid w:val="006F3E07"/>
    <w:rsid w:val="006F3EC0"/>
    <w:rsid w:val="006F3FB4"/>
    <w:rsid w:val="006F7369"/>
    <w:rsid w:val="007000F9"/>
    <w:rsid w:val="00700695"/>
    <w:rsid w:val="00702322"/>
    <w:rsid w:val="00704CF2"/>
    <w:rsid w:val="00704E5C"/>
    <w:rsid w:val="0070527D"/>
    <w:rsid w:val="00705286"/>
    <w:rsid w:val="007063A3"/>
    <w:rsid w:val="00706878"/>
    <w:rsid w:val="00707456"/>
    <w:rsid w:val="0071030E"/>
    <w:rsid w:val="00711A80"/>
    <w:rsid w:val="00713CFA"/>
    <w:rsid w:val="007149CE"/>
    <w:rsid w:val="00715E43"/>
    <w:rsid w:val="00715E87"/>
    <w:rsid w:val="007160C4"/>
    <w:rsid w:val="0071720F"/>
    <w:rsid w:val="00717518"/>
    <w:rsid w:val="00721422"/>
    <w:rsid w:val="00722174"/>
    <w:rsid w:val="007225BC"/>
    <w:rsid w:val="00724027"/>
    <w:rsid w:val="0072582A"/>
    <w:rsid w:val="00725B90"/>
    <w:rsid w:val="00730453"/>
    <w:rsid w:val="0073118D"/>
    <w:rsid w:val="0073165F"/>
    <w:rsid w:val="00734488"/>
    <w:rsid w:val="007344FB"/>
    <w:rsid w:val="00734E1A"/>
    <w:rsid w:val="007351DE"/>
    <w:rsid w:val="007357CA"/>
    <w:rsid w:val="00735DEF"/>
    <w:rsid w:val="00737671"/>
    <w:rsid w:val="007436CC"/>
    <w:rsid w:val="00744BE8"/>
    <w:rsid w:val="00745097"/>
    <w:rsid w:val="00745821"/>
    <w:rsid w:val="007460C4"/>
    <w:rsid w:val="00747443"/>
    <w:rsid w:val="0074797B"/>
    <w:rsid w:val="0075008A"/>
    <w:rsid w:val="007508DC"/>
    <w:rsid w:val="00751788"/>
    <w:rsid w:val="00754471"/>
    <w:rsid w:val="00755D14"/>
    <w:rsid w:val="00755D6B"/>
    <w:rsid w:val="00756702"/>
    <w:rsid w:val="0076007A"/>
    <w:rsid w:val="007604C4"/>
    <w:rsid w:val="00760662"/>
    <w:rsid w:val="00760B01"/>
    <w:rsid w:val="00761FAE"/>
    <w:rsid w:val="007678C9"/>
    <w:rsid w:val="0077039E"/>
    <w:rsid w:val="007704BF"/>
    <w:rsid w:val="007709EC"/>
    <w:rsid w:val="007709F6"/>
    <w:rsid w:val="00771EA9"/>
    <w:rsid w:val="0077256E"/>
    <w:rsid w:val="007727F0"/>
    <w:rsid w:val="00774EEB"/>
    <w:rsid w:val="00775D12"/>
    <w:rsid w:val="00776BD9"/>
    <w:rsid w:val="00781BB5"/>
    <w:rsid w:val="0078248D"/>
    <w:rsid w:val="00782BC6"/>
    <w:rsid w:val="00784A9B"/>
    <w:rsid w:val="00785A2D"/>
    <w:rsid w:val="00785E90"/>
    <w:rsid w:val="00787794"/>
    <w:rsid w:val="00790264"/>
    <w:rsid w:val="00790AB8"/>
    <w:rsid w:val="0079137F"/>
    <w:rsid w:val="00794B66"/>
    <w:rsid w:val="00796120"/>
    <w:rsid w:val="007962FE"/>
    <w:rsid w:val="007976B2"/>
    <w:rsid w:val="00797EE7"/>
    <w:rsid w:val="007A02E5"/>
    <w:rsid w:val="007A066F"/>
    <w:rsid w:val="007A1D67"/>
    <w:rsid w:val="007A30C5"/>
    <w:rsid w:val="007A3F2C"/>
    <w:rsid w:val="007A463C"/>
    <w:rsid w:val="007A6097"/>
    <w:rsid w:val="007A760A"/>
    <w:rsid w:val="007B0233"/>
    <w:rsid w:val="007B09BC"/>
    <w:rsid w:val="007B20F3"/>
    <w:rsid w:val="007B28E1"/>
    <w:rsid w:val="007B4C48"/>
    <w:rsid w:val="007B6931"/>
    <w:rsid w:val="007B6C43"/>
    <w:rsid w:val="007B6DBF"/>
    <w:rsid w:val="007B7C6D"/>
    <w:rsid w:val="007B7E94"/>
    <w:rsid w:val="007C04E2"/>
    <w:rsid w:val="007C0BB7"/>
    <w:rsid w:val="007C2310"/>
    <w:rsid w:val="007C256B"/>
    <w:rsid w:val="007C2839"/>
    <w:rsid w:val="007C2BBB"/>
    <w:rsid w:val="007C5617"/>
    <w:rsid w:val="007C68C1"/>
    <w:rsid w:val="007C6AFC"/>
    <w:rsid w:val="007C796F"/>
    <w:rsid w:val="007C7C08"/>
    <w:rsid w:val="007C7F8B"/>
    <w:rsid w:val="007D0926"/>
    <w:rsid w:val="007D1584"/>
    <w:rsid w:val="007D3668"/>
    <w:rsid w:val="007D5062"/>
    <w:rsid w:val="007D651D"/>
    <w:rsid w:val="007E0B8A"/>
    <w:rsid w:val="007E0F50"/>
    <w:rsid w:val="007E1129"/>
    <w:rsid w:val="007E2263"/>
    <w:rsid w:val="007E2800"/>
    <w:rsid w:val="007E3576"/>
    <w:rsid w:val="007E468B"/>
    <w:rsid w:val="007E5481"/>
    <w:rsid w:val="007E741D"/>
    <w:rsid w:val="007E785D"/>
    <w:rsid w:val="007F0EBE"/>
    <w:rsid w:val="007F2E9D"/>
    <w:rsid w:val="007F30C9"/>
    <w:rsid w:val="007F7255"/>
    <w:rsid w:val="007F77EE"/>
    <w:rsid w:val="008005E5"/>
    <w:rsid w:val="00801514"/>
    <w:rsid w:val="00802B3F"/>
    <w:rsid w:val="00804D51"/>
    <w:rsid w:val="00806BE9"/>
    <w:rsid w:val="00806FBF"/>
    <w:rsid w:val="00811501"/>
    <w:rsid w:val="00812C01"/>
    <w:rsid w:val="00813C43"/>
    <w:rsid w:val="00814346"/>
    <w:rsid w:val="008161CD"/>
    <w:rsid w:val="008164B2"/>
    <w:rsid w:val="00816F9E"/>
    <w:rsid w:val="00817B53"/>
    <w:rsid w:val="00820EFC"/>
    <w:rsid w:val="00822B0C"/>
    <w:rsid w:val="008272B0"/>
    <w:rsid w:val="008329EC"/>
    <w:rsid w:val="00834BAB"/>
    <w:rsid w:val="008355E0"/>
    <w:rsid w:val="008365D3"/>
    <w:rsid w:val="00842D86"/>
    <w:rsid w:val="00842F2A"/>
    <w:rsid w:val="00845FD8"/>
    <w:rsid w:val="008473F5"/>
    <w:rsid w:val="00847579"/>
    <w:rsid w:val="0084777F"/>
    <w:rsid w:val="00847AF3"/>
    <w:rsid w:val="008516C0"/>
    <w:rsid w:val="008516D8"/>
    <w:rsid w:val="0085183E"/>
    <w:rsid w:val="008520CD"/>
    <w:rsid w:val="00856C39"/>
    <w:rsid w:val="00856D6C"/>
    <w:rsid w:val="00860213"/>
    <w:rsid w:val="00861DC8"/>
    <w:rsid w:val="008620C7"/>
    <w:rsid w:val="00863BCA"/>
    <w:rsid w:val="00864044"/>
    <w:rsid w:val="00864EEB"/>
    <w:rsid w:val="008673EA"/>
    <w:rsid w:val="00867EC2"/>
    <w:rsid w:val="008726CB"/>
    <w:rsid w:val="00872CD6"/>
    <w:rsid w:val="0087416D"/>
    <w:rsid w:val="00876E95"/>
    <w:rsid w:val="008778D6"/>
    <w:rsid w:val="00877E0A"/>
    <w:rsid w:val="00883DCD"/>
    <w:rsid w:val="00883E0A"/>
    <w:rsid w:val="00884D87"/>
    <w:rsid w:val="0088578D"/>
    <w:rsid w:val="00885988"/>
    <w:rsid w:val="008866F9"/>
    <w:rsid w:val="00886FD3"/>
    <w:rsid w:val="0088779F"/>
    <w:rsid w:val="008927E0"/>
    <w:rsid w:val="00894CC3"/>
    <w:rsid w:val="00896B24"/>
    <w:rsid w:val="00896BC4"/>
    <w:rsid w:val="008A29C9"/>
    <w:rsid w:val="008A3BF9"/>
    <w:rsid w:val="008A47EB"/>
    <w:rsid w:val="008A5313"/>
    <w:rsid w:val="008A5EED"/>
    <w:rsid w:val="008A7621"/>
    <w:rsid w:val="008A7DE7"/>
    <w:rsid w:val="008B052E"/>
    <w:rsid w:val="008B16E8"/>
    <w:rsid w:val="008B1A99"/>
    <w:rsid w:val="008B25C1"/>
    <w:rsid w:val="008B3000"/>
    <w:rsid w:val="008B3307"/>
    <w:rsid w:val="008B38F4"/>
    <w:rsid w:val="008B3A42"/>
    <w:rsid w:val="008B3ADF"/>
    <w:rsid w:val="008B69A8"/>
    <w:rsid w:val="008B7B32"/>
    <w:rsid w:val="008B7B63"/>
    <w:rsid w:val="008C0709"/>
    <w:rsid w:val="008C0B55"/>
    <w:rsid w:val="008C3F1A"/>
    <w:rsid w:val="008C4A92"/>
    <w:rsid w:val="008C6317"/>
    <w:rsid w:val="008C63CA"/>
    <w:rsid w:val="008C6943"/>
    <w:rsid w:val="008C7BEA"/>
    <w:rsid w:val="008C7DCC"/>
    <w:rsid w:val="008D1907"/>
    <w:rsid w:val="008D1F17"/>
    <w:rsid w:val="008D3D0D"/>
    <w:rsid w:val="008D43FA"/>
    <w:rsid w:val="008D4E8A"/>
    <w:rsid w:val="008D6DD6"/>
    <w:rsid w:val="008D6FFD"/>
    <w:rsid w:val="008D73D4"/>
    <w:rsid w:val="008E1601"/>
    <w:rsid w:val="008E2F8B"/>
    <w:rsid w:val="008E4479"/>
    <w:rsid w:val="008E6B01"/>
    <w:rsid w:val="008E7ECE"/>
    <w:rsid w:val="008F2075"/>
    <w:rsid w:val="008F3818"/>
    <w:rsid w:val="008F3E69"/>
    <w:rsid w:val="008F4575"/>
    <w:rsid w:val="008F6919"/>
    <w:rsid w:val="0090108B"/>
    <w:rsid w:val="009016E0"/>
    <w:rsid w:val="00901740"/>
    <w:rsid w:val="00901DA0"/>
    <w:rsid w:val="00902401"/>
    <w:rsid w:val="0090669E"/>
    <w:rsid w:val="0090728F"/>
    <w:rsid w:val="00910A16"/>
    <w:rsid w:val="009113F7"/>
    <w:rsid w:val="00911D94"/>
    <w:rsid w:val="00911E2B"/>
    <w:rsid w:val="00912455"/>
    <w:rsid w:val="00915CB0"/>
    <w:rsid w:val="00916A11"/>
    <w:rsid w:val="0091787A"/>
    <w:rsid w:val="00917C68"/>
    <w:rsid w:val="009219AB"/>
    <w:rsid w:val="00922497"/>
    <w:rsid w:val="00922546"/>
    <w:rsid w:val="00922CEE"/>
    <w:rsid w:val="009230D3"/>
    <w:rsid w:val="00923210"/>
    <w:rsid w:val="009233DB"/>
    <w:rsid w:val="00923816"/>
    <w:rsid w:val="00925815"/>
    <w:rsid w:val="00925AED"/>
    <w:rsid w:val="00927FB2"/>
    <w:rsid w:val="009301B2"/>
    <w:rsid w:val="00930A15"/>
    <w:rsid w:val="00930CF8"/>
    <w:rsid w:val="00931392"/>
    <w:rsid w:val="009341B1"/>
    <w:rsid w:val="00940478"/>
    <w:rsid w:val="00940C6B"/>
    <w:rsid w:val="0094292F"/>
    <w:rsid w:val="009429B5"/>
    <w:rsid w:val="00942A5E"/>
    <w:rsid w:val="0094306C"/>
    <w:rsid w:val="009434AC"/>
    <w:rsid w:val="0094401F"/>
    <w:rsid w:val="00944A5C"/>
    <w:rsid w:val="00945A2A"/>
    <w:rsid w:val="009467AF"/>
    <w:rsid w:val="009473C4"/>
    <w:rsid w:val="00950120"/>
    <w:rsid w:val="00950D7C"/>
    <w:rsid w:val="00951011"/>
    <w:rsid w:val="0095117E"/>
    <w:rsid w:val="00952F95"/>
    <w:rsid w:val="00954D6F"/>
    <w:rsid w:val="00955CE0"/>
    <w:rsid w:val="00955FF8"/>
    <w:rsid w:val="009605D2"/>
    <w:rsid w:val="0096064B"/>
    <w:rsid w:val="0096076F"/>
    <w:rsid w:val="009616CA"/>
    <w:rsid w:val="00962246"/>
    <w:rsid w:val="009633F2"/>
    <w:rsid w:val="00963FE8"/>
    <w:rsid w:val="00965262"/>
    <w:rsid w:val="0096611C"/>
    <w:rsid w:val="009668EE"/>
    <w:rsid w:val="00966C36"/>
    <w:rsid w:val="00966F5A"/>
    <w:rsid w:val="009705C3"/>
    <w:rsid w:val="00970C73"/>
    <w:rsid w:val="00971F31"/>
    <w:rsid w:val="00976172"/>
    <w:rsid w:val="00976C2E"/>
    <w:rsid w:val="00977B60"/>
    <w:rsid w:val="00977EED"/>
    <w:rsid w:val="0098135E"/>
    <w:rsid w:val="00981B34"/>
    <w:rsid w:val="0098260A"/>
    <w:rsid w:val="00982E99"/>
    <w:rsid w:val="00983AD7"/>
    <w:rsid w:val="00984371"/>
    <w:rsid w:val="009851A6"/>
    <w:rsid w:val="00986AB2"/>
    <w:rsid w:val="00987A89"/>
    <w:rsid w:val="009902F0"/>
    <w:rsid w:val="009929B4"/>
    <w:rsid w:val="00992F83"/>
    <w:rsid w:val="00994E75"/>
    <w:rsid w:val="009957B3"/>
    <w:rsid w:val="009970F5"/>
    <w:rsid w:val="00997F9D"/>
    <w:rsid w:val="009A1A50"/>
    <w:rsid w:val="009A1D57"/>
    <w:rsid w:val="009A3511"/>
    <w:rsid w:val="009A3746"/>
    <w:rsid w:val="009A3949"/>
    <w:rsid w:val="009A3D79"/>
    <w:rsid w:val="009A4CDA"/>
    <w:rsid w:val="009A4F7E"/>
    <w:rsid w:val="009A564C"/>
    <w:rsid w:val="009A58F0"/>
    <w:rsid w:val="009A7886"/>
    <w:rsid w:val="009B47C1"/>
    <w:rsid w:val="009B6066"/>
    <w:rsid w:val="009B70FA"/>
    <w:rsid w:val="009B733C"/>
    <w:rsid w:val="009B798B"/>
    <w:rsid w:val="009C3159"/>
    <w:rsid w:val="009C33DD"/>
    <w:rsid w:val="009C3E17"/>
    <w:rsid w:val="009C4BA9"/>
    <w:rsid w:val="009C552F"/>
    <w:rsid w:val="009C6A70"/>
    <w:rsid w:val="009C7043"/>
    <w:rsid w:val="009D0001"/>
    <w:rsid w:val="009D0353"/>
    <w:rsid w:val="009D0980"/>
    <w:rsid w:val="009D1E21"/>
    <w:rsid w:val="009D2DDB"/>
    <w:rsid w:val="009D3D61"/>
    <w:rsid w:val="009D41D3"/>
    <w:rsid w:val="009D43FF"/>
    <w:rsid w:val="009D494D"/>
    <w:rsid w:val="009D6003"/>
    <w:rsid w:val="009D67A4"/>
    <w:rsid w:val="009D7E77"/>
    <w:rsid w:val="009E0098"/>
    <w:rsid w:val="009E26D2"/>
    <w:rsid w:val="009E3108"/>
    <w:rsid w:val="009E3254"/>
    <w:rsid w:val="009E335B"/>
    <w:rsid w:val="009E440E"/>
    <w:rsid w:val="009E4F26"/>
    <w:rsid w:val="009E56CD"/>
    <w:rsid w:val="009E624A"/>
    <w:rsid w:val="009E6555"/>
    <w:rsid w:val="009E7383"/>
    <w:rsid w:val="009F0572"/>
    <w:rsid w:val="009F23DE"/>
    <w:rsid w:val="009F3120"/>
    <w:rsid w:val="009F5065"/>
    <w:rsid w:val="009F7238"/>
    <w:rsid w:val="00A000D6"/>
    <w:rsid w:val="00A00E35"/>
    <w:rsid w:val="00A0216A"/>
    <w:rsid w:val="00A072CA"/>
    <w:rsid w:val="00A07F09"/>
    <w:rsid w:val="00A10E77"/>
    <w:rsid w:val="00A11C81"/>
    <w:rsid w:val="00A11D35"/>
    <w:rsid w:val="00A14A14"/>
    <w:rsid w:val="00A14CDE"/>
    <w:rsid w:val="00A15C91"/>
    <w:rsid w:val="00A15DF4"/>
    <w:rsid w:val="00A16D3E"/>
    <w:rsid w:val="00A16F79"/>
    <w:rsid w:val="00A17E2E"/>
    <w:rsid w:val="00A20459"/>
    <w:rsid w:val="00A21927"/>
    <w:rsid w:val="00A22DAC"/>
    <w:rsid w:val="00A23F3A"/>
    <w:rsid w:val="00A24E91"/>
    <w:rsid w:val="00A313CC"/>
    <w:rsid w:val="00A3149D"/>
    <w:rsid w:val="00A315DC"/>
    <w:rsid w:val="00A31ED6"/>
    <w:rsid w:val="00A32191"/>
    <w:rsid w:val="00A32657"/>
    <w:rsid w:val="00A36D5E"/>
    <w:rsid w:val="00A3705E"/>
    <w:rsid w:val="00A3743E"/>
    <w:rsid w:val="00A4032C"/>
    <w:rsid w:val="00A405CB"/>
    <w:rsid w:val="00A405F7"/>
    <w:rsid w:val="00A41322"/>
    <w:rsid w:val="00A41734"/>
    <w:rsid w:val="00A42DC7"/>
    <w:rsid w:val="00A44087"/>
    <w:rsid w:val="00A448EF"/>
    <w:rsid w:val="00A466E3"/>
    <w:rsid w:val="00A46CE5"/>
    <w:rsid w:val="00A46EBD"/>
    <w:rsid w:val="00A47C3A"/>
    <w:rsid w:val="00A50B6C"/>
    <w:rsid w:val="00A51B6E"/>
    <w:rsid w:val="00A560B1"/>
    <w:rsid w:val="00A56BEA"/>
    <w:rsid w:val="00A57E42"/>
    <w:rsid w:val="00A60398"/>
    <w:rsid w:val="00A61E7A"/>
    <w:rsid w:val="00A62A63"/>
    <w:rsid w:val="00A62EA3"/>
    <w:rsid w:val="00A62FDB"/>
    <w:rsid w:val="00A64A66"/>
    <w:rsid w:val="00A64A9D"/>
    <w:rsid w:val="00A65CC4"/>
    <w:rsid w:val="00A72B98"/>
    <w:rsid w:val="00A74DF1"/>
    <w:rsid w:val="00A74E43"/>
    <w:rsid w:val="00A7587C"/>
    <w:rsid w:val="00A75A83"/>
    <w:rsid w:val="00A7614E"/>
    <w:rsid w:val="00A76FF0"/>
    <w:rsid w:val="00A80013"/>
    <w:rsid w:val="00A800B3"/>
    <w:rsid w:val="00A81D58"/>
    <w:rsid w:val="00A8265A"/>
    <w:rsid w:val="00A82E17"/>
    <w:rsid w:val="00A83AD4"/>
    <w:rsid w:val="00A8542A"/>
    <w:rsid w:val="00A86FD8"/>
    <w:rsid w:val="00A95E1E"/>
    <w:rsid w:val="00A976EB"/>
    <w:rsid w:val="00A97DA9"/>
    <w:rsid w:val="00A97FF2"/>
    <w:rsid w:val="00AA1B40"/>
    <w:rsid w:val="00AA2158"/>
    <w:rsid w:val="00AA2F92"/>
    <w:rsid w:val="00AA38AD"/>
    <w:rsid w:val="00AA3EC3"/>
    <w:rsid w:val="00AA481E"/>
    <w:rsid w:val="00AA5A4F"/>
    <w:rsid w:val="00AA5E37"/>
    <w:rsid w:val="00AB07E1"/>
    <w:rsid w:val="00AB0AA4"/>
    <w:rsid w:val="00AB69C8"/>
    <w:rsid w:val="00AC0186"/>
    <w:rsid w:val="00AC07E4"/>
    <w:rsid w:val="00AC0EFB"/>
    <w:rsid w:val="00AC175C"/>
    <w:rsid w:val="00AC4AAB"/>
    <w:rsid w:val="00AD0D68"/>
    <w:rsid w:val="00AD1289"/>
    <w:rsid w:val="00AD1471"/>
    <w:rsid w:val="00AD18C5"/>
    <w:rsid w:val="00AD1E4B"/>
    <w:rsid w:val="00AD26B4"/>
    <w:rsid w:val="00AD2F75"/>
    <w:rsid w:val="00AD5440"/>
    <w:rsid w:val="00AD5D1D"/>
    <w:rsid w:val="00AD5F2E"/>
    <w:rsid w:val="00AD73BE"/>
    <w:rsid w:val="00AD774C"/>
    <w:rsid w:val="00AE09BF"/>
    <w:rsid w:val="00AE1A67"/>
    <w:rsid w:val="00AE1F97"/>
    <w:rsid w:val="00AE6EEF"/>
    <w:rsid w:val="00AE719C"/>
    <w:rsid w:val="00AE7EC2"/>
    <w:rsid w:val="00AF2239"/>
    <w:rsid w:val="00AF3CEE"/>
    <w:rsid w:val="00AF3D5D"/>
    <w:rsid w:val="00AF3FAE"/>
    <w:rsid w:val="00AF4E3B"/>
    <w:rsid w:val="00AF6FD2"/>
    <w:rsid w:val="00B00140"/>
    <w:rsid w:val="00B00826"/>
    <w:rsid w:val="00B008E7"/>
    <w:rsid w:val="00B03869"/>
    <w:rsid w:val="00B07153"/>
    <w:rsid w:val="00B07EA7"/>
    <w:rsid w:val="00B10CB4"/>
    <w:rsid w:val="00B128F0"/>
    <w:rsid w:val="00B13C56"/>
    <w:rsid w:val="00B1417E"/>
    <w:rsid w:val="00B14C9A"/>
    <w:rsid w:val="00B1725A"/>
    <w:rsid w:val="00B20621"/>
    <w:rsid w:val="00B21489"/>
    <w:rsid w:val="00B2180C"/>
    <w:rsid w:val="00B234F8"/>
    <w:rsid w:val="00B243E8"/>
    <w:rsid w:val="00B24CEC"/>
    <w:rsid w:val="00B25B42"/>
    <w:rsid w:val="00B25C30"/>
    <w:rsid w:val="00B26365"/>
    <w:rsid w:val="00B26C2F"/>
    <w:rsid w:val="00B27B6E"/>
    <w:rsid w:val="00B3022C"/>
    <w:rsid w:val="00B32AC0"/>
    <w:rsid w:val="00B33A72"/>
    <w:rsid w:val="00B35930"/>
    <w:rsid w:val="00B35F3F"/>
    <w:rsid w:val="00B41712"/>
    <w:rsid w:val="00B41BCA"/>
    <w:rsid w:val="00B43275"/>
    <w:rsid w:val="00B4350F"/>
    <w:rsid w:val="00B451B7"/>
    <w:rsid w:val="00B45782"/>
    <w:rsid w:val="00B47D5B"/>
    <w:rsid w:val="00B516D9"/>
    <w:rsid w:val="00B538F5"/>
    <w:rsid w:val="00B55CDA"/>
    <w:rsid w:val="00B5661D"/>
    <w:rsid w:val="00B57431"/>
    <w:rsid w:val="00B6016C"/>
    <w:rsid w:val="00B63696"/>
    <w:rsid w:val="00B64A55"/>
    <w:rsid w:val="00B70FD8"/>
    <w:rsid w:val="00B7280A"/>
    <w:rsid w:val="00B76751"/>
    <w:rsid w:val="00B82D73"/>
    <w:rsid w:val="00B83638"/>
    <w:rsid w:val="00B873A2"/>
    <w:rsid w:val="00B8771B"/>
    <w:rsid w:val="00B90064"/>
    <w:rsid w:val="00B934E7"/>
    <w:rsid w:val="00B94317"/>
    <w:rsid w:val="00BA15ED"/>
    <w:rsid w:val="00BA1665"/>
    <w:rsid w:val="00BA2859"/>
    <w:rsid w:val="00BA43C7"/>
    <w:rsid w:val="00BA46CD"/>
    <w:rsid w:val="00BA4D60"/>
    <w:rsid w:val="00BA4F7E"/>
    <w:rsid w:val="00BB152C"/>
    <w:rsid w:val="00BB21AB"/>
    <w:rsid w:val="00BB290A"/>
    <w:rsid w:val="00BB341F"/>
    <w:rsid w:val="00BB3622"/>
    <w:rsid w:val="00BB4018"/>
    <w:rsid w:val="00BB4091"/>
    <w:rsid w:val="00BB41B5"/>
    <w:rsid w:val="00BB475F"/>
    <w:rsid w:val="00BB5569"/>
    <w:rsid w:val="00BB6B39"/>
    <w:rsid w:val="00BB70EF"/>
    <w:rsid w:val="00BB7150"/>
    <w:rsid w:val="00BB77E0"/>
    <w:rsid w:val="00BB77E2"/>
    <w:rsid w:val="00BB7F4B"/>
    <w:rsid w:val="00BC1002"/>
    <w:rsid w:val="00BC1E8D"/>
    <w:rsid w:val="00BC3D9F"/>
    <w:rsid w:val="00BC71D6"/>
    <w:rsid w:val="00BC7EB8"/>
    <w:rsid w:val="00BC7FF0"/>
    <w:rsid w:val="00BD0CD3"/>
    <w:rsid w:val="00BD1B07"/>
    <w:rsid w:val="00BD4668"/>
    <w:rsid w:val="00BD5DA7"/>
    <w:rsid w:val="00BD7676"/>
    <w:rsid w:val="00BE08C7"/>
    <w:rsid w:val="00BE134D"/>
    <w:rsid w:val="00BE3F30"/>
    <w:rsid w:val="00BE4F4F"/>
    <w:rsid w:val="00BE6439"/>
    <w:rsid w:val="00BE6B7A"/>
    <w:rsid w:val="00BE7FC4"/>
    <w:rsid w:val="00BF01DD"/>
    <w:rsid w:val="00BF04F9"/>
    <w:rsid w:val="00BF0A8C"/>
    <w:rsid w:val="00BF0E34"/>
    <w:rsid w:val="00BF0F0E"/>
    <w:rsid w:val="00BF1243"/>
    <w:rsid w:val="00BF2D07"/>
    <w:rsid w:val="00BF3F72"/>
    <w:rsid w:val="00BF448C"/>
    <w:rsid w:val="00BF5667"/>
    <w:rsid w:val="00BF7636"/>
    <w:rsid w:val="00BF7E4E"/>
    <w:rsid w:val="00C00126"/>
    <w:rsid w:val="00C03568"/>
    <w:rsid w:val="00C05181"/>
    <w:rsid w:val="00C07064"/>
    <w:rsid w:val="00C074F4"/>
    <w:rsid w:val="00C075F0"/>
    <w:rsid w:val="00C07738"/>
    <w:rsid w:val="00C07804"/>
    <w:rsid w:val="00C07BA3"/>
    <w:rsid w:val="00C1041A"/>
    <w:rsid w:val="00C10A34"/>
    <w:rsid w:val="00C1373B"/>
    <w:rsid w:val="00C15684"/>
    <w:rsid w:val="00C17B11"/>
    <w:rsid w:val="00C206B9"/>
    <w:rsid w:val="00C216EC"/>
    <w:rsid w:val="00C21D8B"/>
    <w:rsid w:val="00C220BB"/>
    <w:rsid w:val="00C22EAB"/>
    <w:rsid w:val="00C23D92"/>
    <w:rsid w:val="00C24605"/>
    <w:rsid w:val="00C249C6"/>
    <w:rsid w:val="00C24DB6"/>
    <w:rsid w:val="00C25A53"/>
    <w:rsid w:val="00C30A49"/>
    <w:rsid w:val="00C30B2B"/>
    <w:rsid w:val="00C3327C"/>
    <w:rsid w:val="00C34030"/>
    <w:rsid w:val="00C41382"/>
    <w:rsid w:val="00C429A7"/>
    <w:rsid w:val="00C42A1E"/>
    <w:rsid w:val="00C42A91"/>
    <w:rsid w:val="00C42D0E"/>
    <w:rsid w:val="00C4456E"/>
    <w:rsid w:val="00C458BE"/>
    <w:rsid w:val="00C45ED7"/>
    <w:rsid w:val="00C46149"/>
    <w:rsid w:val="00C47326"/>
    <w:rsid w:val="00C4776A"/>
    <w:rsid w:val="00C50D02"/>
    <w:rsid w:val="00C52C89"/>
    <w:rsid w:val="00C5397F"/>
    <w:rsid w:val="00C54CB4"/>
    <w:rsid w:val="00C54CFB"/>
    <w:rsid w:val="00C5718A"/>
    <w:rsid w:val="00C6008B"/>
    <w:rsid w:val="00C613ED"/>
    <w:rsid w:val="00C626CF"/>
    <w:rsid w:val="00C63234"/>
    <w:rsid w:val="00C6396A"/>
    <w:rsid w:val="00C645D0"/>
    <w:rsid w:val="00C66422"/>
    <w:rsid w:val="00C6650D"/>
    <w:rsid w:val="00C667CB"/>
    <w:rsid w:val="00C6705C"/>
    <w:rsid w:val="00C67700"/>
    <w:rsid w:val="00C6771F"/>
    <w:rsid w:val="00C70193"/>
    <w:rsid w:val="00C71177"/>
    <w:rsid w:val="00C72E5B"/>
    <w:rsid w:val="00C73955"/>
    <w:rsid w:val="00C74853"/>
    <w:rsid w:val="00C7490F"/>
    <w:rsid w:val="00C75192"/>
    <w:rsid w:val="00C75D3A"/>
    <w:rsid w:val="00C76F10"/>
    <w:rsid w:val="00C77E94"/>
    <w:rsid w:val="00C83BF6"/>
    <w:rsid w:val="00C83C27"/>
    <w:rsid w:val="00C84FD7"/>
    <w:rsid w:val="00C873B5"/>
    <w:rsid w:val="00C87442"/>
    <w:rsid w:val="00C9215C"/>
    <w:rsid w:val="00C92D9D"/>
    <w:rsid w:val="00C9300C"/>
    <w:rsid w:val="00C9371D"/>
    <w:rsid w:val="00C95D02"/>
    <w:rsid w:val="00C96358"/>
    <w:rsid w:val="00C96408"/>
    <w:rsid w:val="00C97270"/>
    <w:rsid w:val="00CA16C4"/>
    <w:rsid w:val="00CA2395"/>
    <w:rsid w:val="00CA35C5"/>
    <w:rsid w:val="00CA3665"/>
    <w:rsid w:val="00CA3E10"/>
    <w:rsid w:val="00CA423D"/>
    <w:rsid w:val="00CA43D1"/>
    <w:rsid w:val="00CA5DA8"/>
    <w:rsid w:val="00CA7B06"/>
    <w:rsid w:val="00CB101A"/>
    <w:rsid w:val="00CB1E21"/>
    <w:rsid w:val="00CB2D92"/>
    <w:rsid w:val="00CB635C"/>
    <w:rsid w:val="00CB6994"/>
    <w:rsid w:val="00CB70A8"/>
    <w:rsid w:val="00CB7F5F"/>
    <w:rsid w:val="00CC38E6"/>
    <w:rsid w:val="00CC3C56"/>
    <w:rsid w:val="00CC626E"/>
    <w:rsid w:val="00CD1585"/>
    <w:rsid w:val="00CD614B"/>
    <w:rsid w:val="00CD6183"/>
    <w:rsid w:val="00CD6731"/>
    <w:rsid w:val="00CD6A0F"/>
    <w:rsid w:val="00CE0152"/>
    <w:rsid w:val="00CE17DE"/>
    <w:rsid w:val="00CE1E20"/>
    <w:rsid w:val="00CE2958"/>
    <w:rsid w:val="00CE5EA9"/>
    <w:rsid w:val="00CF098E"/>
    <w:rsid w:val="00CF17E5"/>
    <w:rsid w:val="00CF1A8C"/>
    <w:rsid w:val="00CF2345"/>
    <w:rsid w:val="00CF5A3D"/>
    <w:rsid w:val="00CF5DD3"/>
    <w:rsid w:val="00CF6B25"/>
    <w:rsid w:val="00CF72F2"/>
    <w:rsid w:val="00CF7C9D"/>
    <w:rsid w:val="00D001B6"/>
    <w:rsid w:val="00D02029"/>
    <w:rsid w:val="00D07DBA"/>
    <w:rsid w:val="00D10D21"/>
    <w:rsid w:val="00D117AB"/>
    <w:rsid w:val="00D11BEB"/>
    <w:rsid w:val="00D11C2A"/>
    <w:rsid w:val="00D11E09"/>
    <w:rsid w:val="00D15765"/>
    <w:rsid w:val="00D16E42"/>
    <w:rsid w:val="00D215C1"/>
    <w:rsid w:val="00D21B9A"/>
    <w:rsid w:val="00D2410F"/>
    <w:rsid w:val="00D3026F"/>
    <w:rsid w:val="00D31295"/>
    <w:rsid w:val="00D31F48"/>
    <w:rsid w:val="00D345D5"/>
    <w:rsid w:val="00D34853"/>
    <w:rsid w:val="00D34A6D"/>
    <w:rsid w:val="00D37432"/>
    <w:rsid w:val="00D41B53"/>
    <w:rsid w:val="00D434B6"/>
    <w:rsid w:val="00D456EC"/>
    <w:rsid w:val="00D45AFE"/>
    <w:rsid w:val="00D45C3C"/>
    <w:rsid w:val="00D55438"/>
    <w:rsid w:val="00D56039"/>
    <w:rsid w:val="00D56C5C"/>
    <w:rsid w:val="00D60490"/>
    <w:rsid w:val="00D609CF"/>
    <w:rsid w:val="00D616AF"/>
    <w:rsid w:val="00D61BD6"/>
    <w:rsid w:val="00D6311F"/>
    <w:rsid w:val="00D63B63"/>
    <w:rsid w:val="00D63E9B"/>
    <w:rsid w:val="00D656D1"/>
    <w:rsid w:val="00D65844"/>
    <w:rsid w:val="00D71289"/>
    <w:rsid w:val="00D714FB"/>
    <w:rsid w:val="00D727EF"/>
    <w:rsid w:val="00D72E73"/>
    <w:rsid w:val="00D73BA0"/>
    <w:rsid w:val="00D744C5"/>
    <w:rsid w:val="00D749BC"/>
    <w:rsid w:val="00D754B6"/>
    <w:rsid w:val="00D75C6E"/>
    <w:rsid w:val="00D760E0"/>
    <w:rsid w:val="00D762E9"/>
    <w:rsid w:val="00D766F1"/>
    <w:rsid w:val="00D76B4D"/>
    <w:rsid w:val="00D76C56"/>
    <w:rsid w:val="00D8034B"/>
    <w:rsid w:val="00D80A9D"/>
    <w:rsid w:val="00D816EB"/>
    <w:rsid w:val="00D81759"/>
    <w:rsid w:val="00D820E2"/>
    <w:rsid w:val="00D8268E"/>
    <w:rsid w:val="00D82C71"/>
    <w:rsid w:val="00D83A70"/>
    <w:rsid w:val="00D83A78"/>
    <w:rsid w:val="00D83FF0"/>
    <w:rsid w:val="00D859CA"/>
    <w:rsid w:val="00D8781A"/>
    <w:rsid w:val="00D90646"/>
    <w:rsid w:val="00D90F64"/>
    <w:rsid w:val="00D92A0C"/>
    <w:rsid w:val="00D9323C"/>
    <w:rsid w:val="00D93796"/>
    <w:rsid w:val="00D94308"/>
    <w:rsid w:val="00D943FF"/>
    <w:rsid w:val="00D9589B"/>
    <w:rsid w:val="00D95F4E"/>
    <w:rsid w:val="00DA0AA9"/>
    <w:rsid w:val="00DA13CA"/>
    <w:rsid w:val="00DA17AA"/>
    <w:rsid w:val="00DA351F"/>
    <w:rsid w:val="00DA4A68"/>
    <w:rsid w:val="00DA4B50"/>
    <w:rsid w:val="00DA5D81"/>
    <w:rsid w:val="00DA5DE1"/>
    <w:rsid w:val="00DA6AA9"/>
    <w:rsid w:val="00DA7466"/>
    <w:rsid w:val="00DB067B"/>
    <w:rsid w:val="00DB07A1"/>
    <w:rsid w:val="00DB1E27"/>
    <w:rsid w:val="00DB39CC"/>
    <w:rsid w:val="00DB3FA6"/>
    <w:rsid w:val="00DB5907"/>
    <w:rsid w:val="00DB63CD"/>
    <w:rsid w:val="00DC1B62"/>
    <w:rsid w:val="00DC488A"/>
    <w:rsid w:val="00DC7629"/>
    <w:rsid w:val="00DC7E07"/>
    <w:rsid w:val="00DD08F8"/>
    <w:rsid w:val="00DD1FCC"/>
    <w:rsid w:val="00DD31AC"/>
    <w:rsid w:val="00DD3795"/>
    <w:rsid w:val="00DD3AAF"/>
    <w:rsid w:val="00DD3E78"/>
    <w:rsid w:val="00DD5744"/>
    <w:rsid w:val="00DD7FD3"/>
    <w:rsid w:val="00DE0221"/>
    <w:rsid w:val="00DE2483"/>
    <w:rsid w:val="00DE4952"/>
    <w:rsid w:val="00DE4C1B"/>
    <w:rsid w:val="00DF05E9"/>
    <w:rsid w:val="00DF08F0"/>
    <w:rsid w:val="00DF0F41"/>
    <w:rsid w:val="00DF10F7"/>
    <w:rsid w:val="00DF4860"/>
    <w:rsid w:val="00E00FFB"/>
    <w:rsid w:val="00E01F22"/>
    <w:rsid w:val="00E024D4"/>
    <w:rsid w:val="00E0321D"/>
    <w:rsid w:val="00E03979"/>
    <w:rsid w:val="00E03AF7"/>
    <w:rsid w:val="00E04218"/>
    <w:rsid w:val="00E066CD"/>
    <w:rsid w:val="00E10C38"/>
    <w:rsid w:val="00E126D9"/>
    <w:rsid w:val="00E16025"/>
    <w:rsid w:val="00E16363"/>
    <w:rsid w:val="00E16B6D"/>
    <w:rsid w:val="00E16E95"/>
    <w:rsid w:val="00E170C5"/>
    <w:rsid w:val="00E1730F"/>
    <w:rsid w:val="00E203DF"/>
    <w:rsid w:val="00E207BB"/>
    <w:rsid w:val="00E2168A"/>
    <w:rsid w:val="00E24A94"/>
    <w:rsid w:val="00E25A3D"/>
    <w:rsid w:val="00E25DBB"/>
    <w:rsid w:val="00E26A2D"/>
    <w:rsid w:val="00E30D04"/>
    <w:rsid w:val="00E32661"/>
    <w:rsid w:val="00E3276E"/>
    <w:rsid w:val="00E329CB"/>
    <w:rsid w:val="00E331F0"/>
    <w:rsid w:val="00E33FBE"/>
    <w:rsid w:val="00E34112"/>
    <w:rsid w:val="00E345BD"/>
    <w:rsid w:val="00E353CB"/>
    <w:rsid w:val="00E35DC7"/>
    <w:rsid w:val="00E375EB"/>
    <w:rsid w:val="00E37CF5"/>
    <w:rsid w:val="00E42D5E"/>
    <w:rsid w:val="00E4547A"/>
    <w:rsid w:val="00E45680"/>
    <w:rsid w:val="00E45F8F"/>
    <w:rsid w:val="00E46388"/>
    <w:rsid w:val="00E46CA6"/>
    <w:rsid w:val="00E4726C"/>
    <w:rsid w:val="00E47537"/>
    <w:rsid w:val="00E47F6B"/>
    <w:rsid w:val="00E47FDD"/>
    <w:rsid w:val="00E50E2E"/>
    <w:rsid w:val="00E50FE8"/>
    <w:rsid w:val="00E515FF"/>
    <w:rsid w:val="00E52796"/>
    <w:rsid w:val="00E52BCA"/>
    <w:rsid w:val="00E5307A"/>
    <w:rsid w:val="00E53ABE"/>
    <w:rsid w:val="00E54C3E"/>
    <w:rsid w:val="00E567CE"/>
    <w:rsid w:val="00E602C2"/>
    <w:rsid w:val="00E612B2"/>
    <w:rsid w:val="00E61AAA"/>
    <w:rsid w:val="00E64941"/>
    <w:rsid w:val="00E64CF9"/>
    <w:rsid w:val="00E67D9B"/>
    <w:rsid w:val="00E67DFA"/>
    <w:rsid w:val="00E71D66"/>
    <w:rsid w:val="00E732E1"/>
    <w:rsid w:val="00E738F8"/>
    <w:rsid w:val="00E75448"/>
    <w:rsid w:val="00E7690E"/>
    <w:rsid w:val="00E76F7D"/>
    <w:rsid w:val="00E8257A"/>
    <w:rsid w:val="00E82747"/>
    <w:rsid w:val="00E82A39"/>
    <w:rsid w:val="00E8372B"/>
    <w:rsid w:val="00E83DA8"/>
    <w:rsid w:val="00E865C7"/>
    <w:rsid w:val="00E870CC"/>
    <w:rsid w:val="00E87576"/>
    <w:rsid w:val="00E90992"/>
    <w:rsid w:val="00E9533F"/>
    <w:rsid w:val="00E964CD"/>
    <w:rsid w:val="00EA06DF"/>
    <w:rsid w:val="00EA0A3F"/>
    <w:rsid w:val="00EA0B95"/>
    <w:rsid w:val="00EA15F2"/>
    <w:rsid w:val="00EA2B5C"/>
    <w:rsid w:val="00EA353E"/>
    <w:rsid w:val="00EA41E9"/>
    <w:rsid w:val="00EA569D"/>
    <w:rsid w:val="00EB03B6"/>
    <w:rsid w:val="00EB106C"/>
    <w:rsid w:val="00EB1CC2"/>
    <w:rsid w:val="00EB4464"/>
    <w:rsid w:val="00EB55F7"/>
    <w:rsid w:val="00EC11D7"/>
    <w:rsid w:val="00EC2611"/>
    <w:rsid w:val="00EC29DC"/>
    <w:rsid w:val="00EC4159"/>
    <w:rsid w:val="00EC55DD"/>
    <w:rsid w:val="00EC606A"/>
    <w:rsid w:val="00EC645A"/>
    <w:rsid w:val="00EC7E34"/>
    <w:rsid w:val="00ED1E42"/>
    <w:rsid w:val="00ED4539"/>
    <w:rsid w:val="00ED62DB"/>
    <w:rsid w:val="00ED730F"/>
    <w:rsid w:val="00EE0D55"/>
    <w:rsid w:val="00EE4C19"/>
    <w:rsid w:val="00EE4D8A"/>
    <w:rsid w:val="00EF0332"/>
    <w:rsid w:val="00EF1666"/>
    <w:rsid w:val="00EF1A0A"/>
    <w:rsid w:val="00EF1A32"/>
    <w:rsid w:val="00EF3EE9"/>
    <w:rsid w:val="00EF4F7A"/>
    <w:rsid w:val="00EF5309"/>
    <w:rsid w:val="00EF5E07"/>
    <w:rsid w:val="00EF60B2"/>
    <w:rsid w:val="00EF75AD"/>
    <w:rsid w:val="00F009BB"/>
    <w:rsid w:val="00F00B5D"/>
    <w:rsid w:val="00F012C9"/>
    <w:rsid w:val="00F039E5"/>
    <w:rsid w:val="00F040C5"/>
    <w:rsid w:val="00F0546C"/>
    <w:rsid w:val="00F06754"/>
    <w:rsid w:val="00F116B9"/>
    <w:rsid w:val="00F11DF2"/>
    <w:rsid w:val="00F12A44"/>
    <w:rsid w:val="00F12F60"/>
    <w:rsid w:val="00F132FA"/>
    <w:rsid w:val="00F14494"/>
    <w:rsid w:val="00F14576"/>
    <w:rsid w:val="00F15373"/>
    <w:rsid w:val="00F15DCD"/>
    <w:rsid w:val="00F161D3"/>
    <w:rsid w:val="00F16B0D"/>
    <w:rsid w:val="00F176AF"/>
    <w:rsid w:val="00F22B94"/>
    <w:rsid w:val="00F26B24"/>
    <w:rsid w:val="00F309C3"/>
    <w:rsid w:val="00F31EE3"/>
    <w:rsid w:val="00F32D67"/>
    <w:rsid w:val="00F34236"/>
    <w:rsid w:val="00F352B1"/>
    <w:rsid w:val="00F35E19"/>
    <w:rsid w:val="00F37A5B"/>
    <w:rsid w:val="00F37C39"/>
    <w:rsid w:val="00F403B5"/>
    <w:rsid w:val="00F417B8"/>
    <w:rsid w:val="00F4198C"/>
    <w:rsid w:val="00F43822"/>
    <w:rsid w:val="00F43FB5"/>
    <w:rsid w:val="00F50651"/>
    <w:rsid w:val="00F52304"/>
    <w:rsid w:val="00F528BA"/>
    <w:rsid w:val="00F548CB"/>
    <w:rsid w:val="00F57862"/>
    <w:rsid w:val="00F60E52"/>
    <w:rsid w:val="00F6255D"/>
    <w:rsid w:val="00F66452"/>
    <w:rsid w:val="00F66ADE"/>
    <w:rsid w:val="00F7098C"/>
    <w:rsid w:val="00F70BEA"/>
    <w:rsid w:val="00F71535"/>
    <w:rsid w:val="00F71BA0"/>
    <w:rsid w:val="00F722AC"/>
    <w:rsid w:val="00F762FA"/>
    <w:rsid w:val="00F80BB7"/>
    <w:rsid w:val="00F81170"/>
    <w:rsid w:val="00F8303A"/>
    <w:rsid w:val="00F835BB"/>
    <w:rsid w:val="00F83964"/>
    <w:rsid w:val="00F854C3"/>
    <w:rsid w:val="00F87BBF"/>
    <w:rsid w:val="00F91374"/>
    <w:rsid w:val="00F92A53"/>
    <w:rsid w:val="00F93B5F"/>
    <w:rsid w:val="00F94971"/>
    <w:rsid w:val="00F9498A"/>
    <w:rsid w:val="00F94D5E"/>
    <w:rsid w:val="00F95459"/>
    <w:rsid w:val="00F957B3"/>
    <w:rsid w:val="00F96A6C"/>
    <w:rsid w:val="00F96B25"/>
    <w:rsid w:val="00F975E6"/>
    <w:rsid w:val="00F9767F"/>
    <w:rsid w:val="00FA1275"/>
    <w:rsid w:val="00FA1483"/>
    <w:rsid w:val="00FA1F53"/>
    <w:rsid w:val="00FA23FC"/>
    <w:rsid w:val="00FA373E"/>
    <w:rsid w:val="00FA482A"/>
    <w:rsid w:val="00FA79B6"/>
    <w:rsid w:val="00FB0855"/>
    <w:rsid w:val="00FB1264"/>
    <w:rsid w:val="00FB5716"/>
    <w:rsid w:val="00FB7FC6"/>
    <w:rsid w:val="00FC002B"/>
    <w:rsid w:val="00FC19F7"/>
    <w:rsid w:val="00FC3F12"/>
    <w:rsid w:val="00FC7C41"/>
    <w:rsid w:val="00FD4145"/>
    <w:rsid w:val="00FD44A3"/>
    <w:rsid w:val="00FD472C"/>
    <w:rsid w:val="00FD569F"/>
    <w:rsid w:val="00FE0223"/>
    <w:rsid w:val="00FE2811"/>
    <w:rsid w:val="00FE4A91"/>
    <w:rsid w:val="00FF0D06"/>
    <w:rsid w:val="00FF1B3A"/>
    <w:rsid w:val="00FF2E75"/>
    <w:rsid w:val="00FF311A"/>
    <w:rsid w:val="00FF3B31"/>
    <w:rsid w:val="00FF4588"/>
    <w:rsid w:val="00FF51BE"/>
    <w:rsid w:val="00FF54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4B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57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5782"/>
    <w:rPr>
      <w:rFonts w:ascii="Tahoma" w:hAnsi="Tahoma" w:cs="Tahoma"/>
      <w:sz w:val="16"/>
      <w:szCs w:val="16"/>
    </w:rPr>
  </w:style>
  <w:style w:type="paragraph" w:styleId="Kopfzeile">
    <w:name w:val="header"/>
    <w:basedOn w:val="Standard"/>
    <w:link w:val="KopfzeileZchn"/>
    <w:uiPriority w:val="99"/>
    <w:unhideWhenUsed/>
    <w:rsid w:val="007175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7518"/>
  </w:style>
  <w:style w:type="paragraph" w:styleId="Fuzeile">
    <w:name w:val="footer"/>
    <w:basedOn w:val="Standard"/>
    <w:link w:val="FuzeileZchn"/>
    <w:uiPriority w:val="99"/>
    <w:unhideWhenUsed/>
    <w:rsid w:val="007175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7518"/>
  </w:style>
  <w:style w:type="table" w:styleId="Tabellenraster">
    <w:name w:val="Table Grid"/>
    <w:basedOn w:val="NormaleTabelle"/>
    <w:uiPriority w:val="59"/>
    <w:rsid w:val="00FE4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23210"/>
    <w:rPr>
      <w:color w:val="0000FF" w:themeColor="hyperlink"/>
      <w:u w:val="single"/>
    </w:rPr>
  </w:style>
  <w:style w:type="paragraph" w:styleId="Listenabsatz">
    <w:name w:val="List Paragraph"/>
    <w:basedOn w:val="Standard"/>
    <w:uiPriority w:val="34"/>
    <w:qFormat/>
    <w:rsid w:val="000C2A8C"/>
    <w:pPr>
      <w:ind w:left="720"/>
      <w:contextualSpacing/>
    </w:pPr>
  </w:style>
  <w:style w:type="paragraph" w:styleId="Funotentext">
    <w:name w:val="footnote text"/>
    <w:basedOn w:val="Standard"/>
    <w:link w:val="FunotentextZchn"/>
    <w:uiPriority w:val="99"/>
    <w:semiHidden/>
    <w:unhideWhenUsed/>
    <w:rsid w:val="00F854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854C3"/>
    <w:rPr>
      <w:sz w:val="20"/>
      <w:szCs w:val="20"/>
    </w:rPr>
  </w:style>
  <w:style w:type="character" w:styleId="Funotenzeichen">
    <w:name w:val="footnote reference"/>
    <w:basedOn w:val="Absatz-Standardschriftart"/>
    <w:uiPriority w:val="99"/>
    <w:semiHidden/>
    <w:unhideWhenUsed/>
    <w:rsid w:val="00F854C3"/>
    <w:rPr>
      <w:vertAlign w:val="superscript"/>
    </w:rPr>
  </w:style>
  <w:style w:type="character" w:styleId="BesuchterHyperlink">
    <w:name w:val="FollowedHyperlink"/>
    <w:basedOn w:val="Absatz-Standardschriftart"/>
    <w:uiPriority w:val="99"/>
    <w:semiHidden/>
    <w:unhideWhenUsed/>
    <w:rsid w:val="00472B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4B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57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5782"/>
    <w:rPr>
      <w:rFonts w:ascii="Tahoma" w:hAnsi="Tahoma" w:cs="Tahoma"/>
      <w:sz w:val="16"/>
      <w:szCs w:val="16"/>
    </w:rPr>
  </w:style>
  <w:style w:type="paragraph" w:styleId="Kopfzeile">
    <w:name w:val="header"/>
    <w:basedOn w:val="Standard"/>
    <w:link w:val="KopfzeileZchn"/>
    <w:uiPriority w:val="99"/>
    <w:unhideWhenUsed/>
    <w:rsid w:val="007175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7518"/>
  </w:style>
  <w:style w:type="paragraph" w:styleId="Fuzeile">
    <w:name w:val="footer"/>
    <w:basedOn w:val="Standard"/>
    <w:link w:val="FuzeileZchn"/>
    <w:uiPriority w:val="99"/>
    <w:unhideWhenUsed/>
    <w:rsid w:val="007175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7518"/>
  </w:style>
  <w:style w:type="table" w:styleId="Tabellenraster">
    <w:name w:val="Table Grid"/>
    <w:basedOn w:val="NormaleTabelle"/>
    <w:uiPriority w:val="59"/>
    <w:rsid w:val="00FE4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23210"/>
    <w:rPr>
      <w:color w:val="0000FF" w:themeColor="hyperlink"/>
      <w:u w:val="single"/>
    </w:rPr>
  </w:style>
  <w:style w:type="paragraph" w:styleId="Listenabsatz">
    <w:name w:val="List Paragraph"/>
    <w:basedOn w:val="Standard"/>
    <w:uiPriority w:val="34"/>
    <w:qFormat/>
    <w:rsid w:val="000C2A8C"/>
    <w:pPr>
      <w:ind w:left="720"/>
      <w:contextualSpacing/>
    </w:pPr>
  </w:style>
  <w:style w:type="paragraph" w:styleId="Funotentext">
    <w:name w:val="footnote text"/>
    <w:basedOn w:val="Standard"/>
    <w:link w:val="FunotentextZchn"/>
    <w:uiPriority w:val="99"/>
    <w:semiHidden/>
    <w:unhideWhenUsed/>
    <w:rsid w:val="00F854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854C3"/>
    <w:rPr>
      <w:sz w:val="20"/>
      <w:szCs w:val="20"/>
    </w:rPr>
  </w:style>
  <w:style w:type="character" w:styleId="Funotenzeichen">
    <w:name w:val="footnote reference"/>
    <w:basedOn w:val="Absatz-Standardschriftart"/>
    <w:uiPriority w:val="99"/>
    <w:semiHidden/>
    <w:unhideWhenUsed/>
    <w:rsid w:val="00F854C3"/>
    <w:rPr>
      <w:vertAlign w:val="superscript"/>
    </w:rPr>
  </w:style>
  <w:style w:type="character" w:styleId="BesuchterHyperlink">
    <w:name w:val="FollowedHyperlink"/>
    <w:basedOn w:val="Absatz-Standardschriftart"/>
    <w:uiPriority w:val="99"/>
    <w:semiHidden/>
    <w:unhideWhenUsed/>
    <w:rsid w:val="00472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g.uni-bayreuth.de/de/news/Neuerscheinungen/manuale_bt_101125_online.pdf" TargetMode="External"/><Relationship Id="rId18" Type="http://schemas.openxmlformats.org/officeDocument/2006/relationships/hyperlink" Target="http://www.grafstat.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gl.bayern.de/publikationen" TargetMode="External"/><Relationship Id="rId17" Type="http://schemas.openxmlformats.org/officeDocument/2006/relationships/hyperlink" Target="http://www.ph-freiburg.de/quasus" TargetMode="External"/><Relationship Id="rId2" Type="http://schemas.openxmlformats.org/officeDocument/2006/relationships/numbering" Target="numbering.xml"/><Relationship Id="rId16" Type="http://schemas.openxmlformats.org/officeDocument/2006/relationships/hyperlink" Target="http://www.bag-selbsthilfe.de/Mitgliederbefragungen_-_Handlungsleitfad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fstat.de" TargetMode="External"/><Relationship Id="rId5" Type="http://schemas.openxmlformats.org/officeDocument/2006/relationships/settings" Target="settings.xml"/><Relationship Id="rId15" Type="http://schemas.openxmlformats.org/officeDocument/2006/relationships/hyperlink" Target="http://www.lzg.nrw.de/themen/Gesundheit_schuetzen/praevention/qualitaetsinitiative/evaluation/leitfaden_selbstevaluation"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lbstevaluatio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2767-F340-413C-B733-7F662654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9014</Words>
  <Characters>56789</Characters>
  <Application>Microsoft Office Word</Application>
  <DocSecurity>4</DocSecurity>
  <Lines>473</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Fischer</dc:creator>
  <cp:lastModifiedBy>Petra Gruendges</cp:lastModifiedBy>
  <cp:revision>2</cp:revision>
  <cp:lastPrinted>2015-01-20T14:45:00Z</cp:lastPrinted>
  <dcterms:created xsi:type="dcterms:W3CDTF">2018-06-12T11:34:00Z</dcterms:created>
  <dcterms:modified xsi:type="dcterms:W3CDTF">2018-06-12T11:34:00Z</dcterms:modified>
</cp:coreProperties>
</file>