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EFB" w:rsidRPr="00253EAC" w:rsidRDefault="00DA73BF">
      <w:pPr>
        <w:rPr>
          <w:rFonts w:ascii="Trebuchet MS" w:hAnsi="Trebuchet MS"/>
        </w:rPr>
      </w:pPr>
      <w:r w:rsidRPr="00253EAC">
        <w:rPr>
          <w:rFonts w:ascii="Trebuchet MS" w:hAnsi="Trebuchet MS"/>
        </w:rPr>
        <w:t>Marius Schlichting:</w:t>
      </w:r>
      <w:bookmarkStart w:id="0" w:name="_GoBack"/>
      <w:bookmarkEnd w:id="0"/>
    </w:p>
    <w:p w:rsidR="00DA73BF" w:rsidRPr="00253EAC" w:rsidRDefault="00DA73BF" w:rsidP="00DA73BF">
      <w:pPr>
        <w:rPr>
          <w:rFonts w:ascii="Trebuchet MS" w:hAnsi="Trebuchet MS"/>
        </w:rPr>
      </w:pPr>
      <w:r w:rsidRPr="00253EAC">
        <w:rPr>
          <w:rFonts w:ascii="Trebuchet MS" w:hAnsi="Trebuchet MS"/>
        </w:rPr>
        <w:t>Hallo und herzlich willkommen beim Selbsthilfe-Podcast. Mein Name ist Marius Schlichting, und ich freue mich sehr, Sie alle zur zweiten Folge unseres Selbsthilfe-Podcasts im Jahr 2026 zu begrüßen.</w:t>
      </w:r>
    </w:p>
    <w:p w:rsidR="00DA73BF" w:rsidRPr="00253EAC" w:rsidRDefault="00DA73BF" w:rsidP="00DA73BF">
      <w:pPr>
        <w:rPr>
          <w:rFonts w:ascii="Trebuchet MS" w:hAnsi="Trebuchet MS"/>
        </w:rPr>
      </w:pPr>
      <w:r w:rsidRPr="00253EAC">
        <w:rPr>
          <w:rFonts w:ascii="Trebuchet MS" w:hAnsi="Trebuchet MS"/>
        </w:rPr>
        <w:t>Beim letzten Mal haben wir über das große Thema der Ehrenamtskultur im Allgemeinen gesprochen. Heute wollen wir etwas mehr ins Detail gehen – sozusagen an die Basisarbeit dessen, worüber wir grundsätzlich gesprochen haben. Konkret möchten wir das Thema der lokalen Gruppen näher beleuchten, uns anschauen, vor welchen Herausforderungen Selbsthilfeaktive stehen und wie wir als Dachverband der B</w:t>
      </w:r>
      <w:r w:rsidRPr="00253EAC">
        <w:rPr>
          <w:rFonts w:ascii="Trebuchet MS" w:hAnsi="Trebuchet MS"/>
        </w:rPr>
        <w:t>AG</w:t>
      </w:r>
      <w:r w:rsidRPr="00253EAC">
        <w:rPr>
          <w:rFonts w:ascii="Trebuchet MS" w:hAnsi="Trebuchet MS"/>
        </w:rPr>
        <w:t xml:space="preserve"> Selbsthilfe, aber auch die anderen Mitgliedsorganisationen, unterstützend wirken können.</w:t>
      </w:r>
    </w:p>
    <w:p w:rsidR="00DA73BF" w:rsidRPr="00253EAC" w:rsidRDefault="00DA73BF" w:rsidP="00DA73BF">
      <w:pPr>
        <w:rPr>
          <w:rFonts w:ascii="Trebuchet MS" w:hAnsi="Trebuchet MS"/>
        </w:rPr>
      </w:pPr>
      <w:r w:rsidRPr="00253EAC">
        <w:rPr>
          <w:rFonts w:ascii="Trebuchet MS" w:hAnsi="Trebuchet MS"/>
        </w:rPr>
        <w:t>Und ich sage hier gerade so selbstverständlich „wir“, als wüssten Sie bereits, mit wem ich heute zusammensitze. Wenn Sie die letzte Folge gehört haben, dann wissen Sie es: Im Gegensatz zur mehrjährigen Pause hat es Herr Dr. Danner heute schon wieder – also innerhalb von gerade einmal zwei Monaten – in den Selbsthilfe-Podcast geschafft.</w:t>
      </w:r>
    </w:p>
    <w:p w:rsidR="00DA73BF" w:rsidRPr="00253EAC" w:rsidRDefault="00DA73BF" w:rsidP="00DA73BF">
      <w:pPr>
        <w:rPr>
          <w:rFonts w:ascii="Trebuchet MS" w:hAnsi="Trebuchet MS"/>
        </w:rPr>
      </w:pPr>
      <w:r w:rsidRPr="00253EAC">
        <w:rPr>
          <w:rFonts w:ascii="Trebuchet MS" w:hAnsi="Trebuchet MS"/>
        </w:rPr>
        <w:t>Herr Dr. Danner, schön, dass Sie heute da sind.</w:t>
      </w:r>
    </w:p>
    <w:p w:rsidR="00DA73BF" w:rsidRPr="00253EAC" w:rsidRDefault="00DA73BF" w:rsidP="00DA73BF">
      <w:pPr>
        <w:rPr>
          <w:rFonts w:ascii="Trebuchet MS" w:hAnsi="Trebuchet MS"/>
        </w:rPr>
      </w:pPr>
      <w:r w:rsidRPr="00253EAC">
        <w:rPr>
          <w:rFonts w:ascii="Trebuchet MS" w:hAnsi="Trebuchet MS"/>
        </w:rPr>
        <w:t>Dr. Danner:</w:t>
      </w:r>
    </w:p>
    <w:p w:rsidR="00DA73BF" w:rsidRPr="00253EAC" w:rsidRDefault="00DA73BF" w:rsidP="00DA73BF">
      <w:pPr>
        <w:rPr>
          <w:rFonts w:ascii="Trebuchet MS" w:hAnsi="Trebuchet MS"/>
        </w:rPr>
      </w:pPr>
      <w:r w:rsidRPr="00253EAC">
        <w:rPr>
          <w:rFonts w:ascii="Trebuchet MS" w:hAnsi="Trebuchet MS"/>
        </w:rPr>
        <w:t>Ja, ich freue mich, wieder hier zu sein.</w:t>
      </w:r>
    </w:p>
    <w:p w:rsidR="00DA73BF" w:rsidRPr="00253EAC" w:rsidRDefault="00DA73BF" w:rsidP="00DA73BF">
      <w:pPr>
        <w:rPr>
          <w:rFonts w:ascii="Trebuchet MS" w:hAnsi="Trebuchet MS"/>
        </w:rPr>
      </w:pPr>
      <w:r w:rsidRPr="00253EAC">
        <w:rPr>
          <w:rFonts w:ascii="Trebuchet MS" w:hAnsi="Trebuchet MS"/>
        </w:rPr>
        <w:t>Ich habe sicherlich auf der einen Seite jetzt vielleicht etwas Verwunderung ausgelöst, dass ich schon wieder dabei bin. Aber das Thema heute passt sehr gut zu dem, was wir beim letzten Mal erörtert haben. Insofern ist es sicherlich sinnvoll, dass wir direkt daran anknüpfen.</w:t>
      </w:r>
    </w:p>
    <w:p w:rsidR="00DA73BF" w:rsidRPr="00253EAC" w:rsidRDefault="00DA73BF" w:rsidP="00DA73BF">
      <w:pPr>
        <w:rPr>
          <w:rFonts w:ascii="Trebuchet MS" w:hAnsi="Trebuchet MS"/>
        </w:rPr>
      </w:pPr>
      <w:r w:rsidRPr="00253EAC">
        <w:rPr>
          <w:rFonts w:ascii="Trebuchet MS" w:hAnsi="Trebuchet MS"/>
        </w:rPr>
        <w:t>Es geht heute ja quasi um die Selbsthilfearbeit auf der lokalen Ebene – und dabei insbesondere um einen Personenkreis, der besonders viel Verantwortung trägt und gleichzeitig viele Gestaltungsmöglichkeiten hat: die Gruppenleiterinnen und Gruppenleiter in der Selbsthilfe. Sie haben eine wirklich wichtige Funktion, und darüber wollen wir uns heute etwas vertiefter unterhalten.</w:t>
      </w:r>
    </w:p>
    <w:p w:rsidR="00DA73BF" w:rsidRPr="00253EAC" w:rsidRDefault="00DA73BF" w:rsidP="00DA73BF">
      <w:pPr>
        <w:rPr>
          <w:rFonts w:ascii="Trebuchet MS" w:hAnsi="Trebuchet MS"/>
        </w:rPr>
      </w:pPr>
      <w:r w:rsidRPr="00253EAC">
        <w:rPr>
          <w:rFonts w:ascii="Trebuchet MS" w:hAnsi="Trebuchet MS"/>
        </w:rPr>
        <w:t>Marius Schlichting:</w:t>
      </w:r>
    </w:p>
    <w:p w:rsidR="00DA73BF" w:rsidRPr="00253EAC" w:rsidRDefault="00DA73BF" w:rsidP="00DA73BF">
      <w:pPr>
        <w:rPr>
          <w:rFonts w:ascii="Trebuchet MS" w:hAnsi="Trebuchet MS"/>
        </w:rPr>
      </w:pPr>
      <w:r w:rsidRPr="00253EAC">
        <w:rPr>
          <w:rFonts w:ascii="Trebuchet MS" w:hAnsi="Trebuchet MS"/>
        </w:rPr>
        <w:t>Genau, ich denke, da haben Sie es schon gut zusammengefasst: Wir können das sehr gut aufeinander aufbauend gestalten, bevor wir im Laufe des Jahres – das kann ich Ihnen an der Stelle auch schon mitgeben – noch einmal in andere Teilprojekte der BAG Selbsthilfe eintauchen werden.</w:t>
      </w:r>
    </w:p>
    <w:p w:rsidR="00DA73BF" w:rsidRPr="00253EAC" w:rsidRDefault="00DA73BF" w:rsidP="00DA73BF">
      <w:pPr>
        <w:rPr>
          <w:rFonts w:ascii="Trebuchet MS" w:hAnsi="Trebuchet MS"/>
        </w:rPr>
      </w:pPr>
      <w:r w:rsidRPr="00253EAC">
        <w:rPr>
          <w:rFonts w:ascii="Trebuchet MS" w:hAnsi="Trebuchet MS"/>
        </w:rPr>
        <w:t xml:space="preserve">Damit greifen wir heute ein großes und aus meiner Sicht auch ein sehr grundlegendes Thema auf. Ohne die anderen Projekte in irgendeiner Weise entwerten zu wollen, ist das eines der Themen, </w:t>
      </w:r>
      <w:proofErr w:type="gramStart"/>
      <w:r w:rsidRPr="00253EAC">
        <w:rPr>
          <w:rFonts w:ascii="Trebuchet MS" w:hAnsi="Trebuchet MS"/>
        </w:rPr>
        <w:t>das</w:t>
      </w:r>
      <w:proofErr w:type="gramEnd"/>
      <w:r w:rsidRPr="00253EAC">
        <w:rPr>
          <w:rFonts w:ascii="Trebuchet MS" w:hAnsi="Trebuchet MS"/>
        </w:rPr>
        <w:t xml:space="preserve"> – zumindest in den letzten neun Jahren, die ich dabei bin – durchgehend eine hohe Relevanz hatte. Und ich bin mir sicher, dass das auch schon lange davor so war und auch in Zukunft so bleiben wird.</w:t>
      </w:r>
    </w:p>
    <w:p w:rsidR="00DA73BF" w:rsidRPr="00253EAC" w:rsidRDefault="00DA73BF" w:rsidP="00DA73BF">
      <w:pPr>
        <w:rPr>
          <w:rFonts w:ascii="Trebuchet MS" w:hAnsi="Trebuchet MS"/>
        </w:rPr>
      </w:pPr>
      <w:r w:rsidRPr="00253EAC">
        <w:rPr>
          <w:rFonts w:ascii="Trebuchet MS" w:hAnsi="Trebuchet MS"/>
        </w:rPr>
        <w:t>Denn wir sprechen heute über die Menschen, die Sie gerade angesprochen haben: die Gruppenleitungen von lokalen Selbsthilfegruppen – ob klein oder groß. Sie bilden letztlich das Rückgrat der Selbsthilfe. Ohne sie würde das System so nicht funktionieren.</w:t>
      </w:r>
    </w:p>
    <w:p w:rsidR="00DA73BF" w:rsidRPr="00253EAC" w:rsidRDefault="00DA73BF" w:rsidP="00DA73BF">
      <w:pPr>
        <w:rPr>
          <w:rFonts w:ascii="Trebuchet MS" w:hAnsi="Trebuchet MS"/>
        </w:rPr>
      </w:pPr>
      <w:r w:rsidRPr="00253EAC">
        <w:rPr>
          <w:rFonts w:ascii="Trebuchet MS" w:hAnsi="Trebuchet MS"/>
        </w:rPr>
        <w:t xml:space="preserve">Das sind die Menschen, die proaktiv Gruppen gründen, die Verantwortung übernehmen und die Arbeit vor Ort organisieren – und das in der Regel ehrenamtlich. Gleichzeitig stehen wir vor der Situation, dass es auf der einen Seite ein großes Potenzial an Engagement gibt, also viele Menschen, die sich einbringen möchten. Auf der anderen Seite muss dieses Engagement aber mit den unterschiedlichen Anforderungen des Alltags in Einklang </w:t>
      </w:r>
      <w:r w:rsidRPr="00253EAC">
        <w:rPr>
          <w:rFonts w:ascii="Trebuchet MS" w:hAnsi="Trebuchet MS"/>
        </w:rPr>
        <w:lastRenderedPageBreak/>
        <w:t>gebracht werden: mit Beruf, Familie und nicht zuletzt auch mit der eigenen Krankheitsgeschichte, denn häufig handelt es sich um chronisch kranke oder behinderte Menschen.</w:t>
      </w:r>
    </w:p>
    <w:p w:rsidR="00DA73BF" w:rsidRPr="00253EAC" w:rsidRDefault="00DA73BF" w:rsidP="00DA73BF">
      <w:pPr>
        <w:rPr>
          <w:rFonts w:ascii="Trebuchet MS" w:hAnsi="Trebuchet MS"/>
        </w:rPr>
      </w:pPr>
      <w:r w:rsidRPr="00253EAC">
        <w:rPr>
          <w:rFonts w:ascii="Trebuchet MS" w:hAnsi="Trebuchet MS"/>
        </w:rPr>
        <w:t>All das unter einen Hut zu bringen, ist eine große Herausforderung. Gleichzeitig wird von der Selbsthilfe in gewisser Weise auch eine zunehmende Professionalisierung erwartet. Das merken wir ja immer wieder, wenn wir mit den Menschen vor Ort ins Gespräch kommen: Es werden Fragen gestellt, Probleme geschildert und Erwartungen formuliert, auf die wir als Selbsthilfe insgesamt Antworten finden müssen. Und genau daran arbeiten wir ja auch schon seit einiger Zeit.</w:t>
      </w:r>
    </w:p>
    <w:p w:rsidR="00DA73BF" w:rsidRPr="00253EAC" w:rsidRDefault="00DA73BF" w:rsidP="00DA73BF">
      <w:pPr>
        <w:rPr>
          <w:rFonts w:ascii="Trebuchet MS" w:hAnsi="Trebuchet MS"/>
        </w:rPr>
      </w:pPr>
      <w:r w:rsidRPr="00253EAC">
        <w:rPr>
          <w:rFonts w:ascii="Trebuchet MS" w:hAnsi="Trebuchet MS"/>
        </w:rPr>
        <w:t>Herr Danner, vielleicht einmal einleitend gefragt: Wo sehen Sie aktuell die größten Herausforderungen – und auch unsere Verantwortung als Verband – bei diesem Thema?</w:t>
      </w:r>
    </w:p>
    <w:p w:rsidR="00DA73BF" w:rsidRPr="00253EAC" w:rsidRDefault="00DA73BF" w:rsidP="00DA73BF">
      <w:pPr>
        <w:rPr>
          <w:rFonts w:ascii="Trebuchet MS" w:hAnsi="Trebuchet MS"/>
        </w:rPr>
      </w:pPr>
      <w:r w:rsidRPr="00253EAC">
        <w:rPr>
          <w:rFonts w:ascii="Trebuchet MS" w:hAnsi="Trebuchet MS"/>
        </w:rPr>
        <w:t>Dr. Danner:</w:t>
      </w:r>
    </w:p>
    <w:p w:rsidR="00DA73BF" w:rsidRPr="00253EAC" w:rsidRDefault="00DA73BF" w:rsidP="00DA73BF">
      <w:pPr>
        <w:rPr>
          <w:rFonts w:ascii="Trebuchet MS" w:hAnsi="Trebuchet MS"/>
        </w:rPr>
      </w:pPr>
      <w:r w:rsidRPr="00253EAC">
        <w:rPr>
          <w:rFonts w:ascii="Trebuchet MS" w:hAnsi="Trebuchet MS"/>
        </w:rPr>
        <w:t>Ja, na ja – vielleicht einmal ganz allgemein gesprochen: Selbsthilfe ist zunächst einmal der gegenseitige Austausch von Gleichbetroffenen. Auf der anderen Seite ist es aber so, dass eine Selbsthilfegruppe nur dann wirklich funktionieren kann, wenn es eine oder mehrere Personen gibt, die die organisatorischen Aufgaben übernehmen.</w:t>
      </w:r>
    </w:p>
    <w:p w:rsidR="00DA73BF" w:rsidRPr="00253EAC" w:rsidRDefault="00DA73BF" w:rsidP="00DA73BF">
      <w:pPr>
        <w:rPr>
          <w:rFonts w:ascii="Trebuchet MS" w:hAnsi="Trebuchet MS"/>
        </w:rPr>
      </w:pPr>
      <w:r w:rsidRPr="00253EAC">
        <w:rPr>
          <w:rFonts w:ascii="Trebuchet MS" w:hAnsi="Trebuchet MS"/>
        </w:rPr>
        <w:t xml:space="preserve">Das sind diejenigen, die dafür sorgen, dass der Austausch gelingt, die aber auch den Blick nach außen richten – </w:t>
      </w:r>
      <w:proofErr w:type="gramStart"/>
      <w:r w:rsidRPr="00253EAC">
        <w:rPr>
          <w:rFonts w:ascii="Trebuchet MS" w:hAnsi="Trebuchet MS"/>
        </w:rPr>
        <w:t>etwa</w:t>
      </w:r>
      <w:proofErr w:type="gramEnd"/>
      <w:r w:rsidRPr="00253EAC">
        <w:rPr>
          <w:rFonts w:ascii="Trebuchet MS" w:hAnsi="Trebuchet MS"/>
        </w:rPr>
        <w:t xml:space="preserve"> wenn es um Öffentlichkeitsarbeit oder die Gewinnung neuer Mitglieder geht. Ebenso spielt die Zusammenarbeit mit den Selbsthilfeorganisationen eine wichtige Rolle, weil von dort viel Unterstützung kommen kann und auch kommen muss.</w:t>
      </w:r>
    </w:p>
    <w:p w:rsidR="00DA73BF" w:rsidRPr="00253EAC" w:rsidRDefault="00DA73BF" w:rsidP="00DA73BF">
      <w:pPr>
        <w:rPr>
          <w:rFonts w:ascii="Trebuchet MS" w:hAnsi="Trebuchet MS"/>
        </w:rPr>
      </w:pPr>
      <w:r w:rsidRPr="00253EAC">
        <w:rPr>
          <w:rFonts w:ascii="Trebuchet MS" w:hAnsi="Trebuchet MS"/>
        </w:rPr>
        <w:t>Insofern ist es sowohl für die einzelnen Selbsthilfeorganisationen als auch für die BAG Selbsthilfe als Dachverband eine zentrale Aufgabe, immer wieder zu reflektieren, auf welche Weise wir hier unterstützend tätig sein können.</w:t>
      </w:r>
    </w:p>
    <w:p w:rsidR="00DA73BF" w:rsidRPr="00253EAC" w:rsidRDefault="00DA73BF" w:rsidP="00DA73BF">
      <w:pPr>
        <w:rPr>
          <w:rFonts w:ascii="Trebuchet MS" w:hAnsi="Trebuchet MS"/>
        </w:rPr>
      </w:pPr>
      <w:r w:rsidRPr="00253EAC">
        <w:rPr>
          <w:rFonts w:ascii="Trebuchet MS" w:hAnsi="Trebuchet MS"/>
        </w:rPr>
        <w:t>Bei den indikationsspezifischen Selbsthilfeorganisationen geht es dabei häufig um fachlichen Support – also zum Beispiel um Informationsmaterialien zum jeweiligen Krankheitsbild oder um Qualifizierungsmaßnahmen, die die Versorgung in diesem Bereich betreffen. Für uns als Dachverband steht eher die Aufgabe im Vordergrund, übergreifende Entwicklungen aufzugreifen und entsprechende Kompetenzen zu vermitteln.</w:t>
      </w:r>
    </w:p>
    <w:p w:rsidR="00DA73BF" w:rsidRPr="00253EAC" w:rsidRDefault="00DA73BF" w:rsidP="00DA73BF">
      <w:pPr>
        <w:rPr>
          <w:rFonts w:ascii="Trebuchet MS" w:hAnsi="Trebuchet MS"/>
        </w:rPr>
      </w:pPr>
      <w:r w:rsidRPr="00253EAC">
        <w:rPr>
          <w:rFonts w:ascii="Trebuchet MS" w:hAnsi="Trebuchet MS"/>
        </w:rPr>
        <w:t>Ich erinnere da zum Beispiel an die Corona-Pandemie: Plötzlich konnten sich Selbsthilfegruppen nicht mehr vor Ort treffen. In dieser Situation war es eine große Herausforderung, kurzfristig Kompetenzen aufzubauen, um den Austausch auch digital – etwa über Videokonferenzen – zu ermöglichen. Das bedeutete auch, die Gruppenleitungen entsprechend zu qualifizieren.</w:t>
      </w:r>
    </w:p>
    <w:p w:rsidR="00DA73BF" w:rsidRPr="00253EAC" w:rsidRDefault="00DA73BF" w:rsidP="00DA73BF">
      <w:pPr>
        <w:rPr>
          <w:rFonts w:ascii="Trebuchet MS" w:hAnsi="Trebuchet MS"/>
        </w:rPr>
      </w:pPr>
      <w:r w:rsidRPr="00253EAC">
        <w:rPr>
          <w:rFonts w:ascii="Trebuchet MS" w:hAnsi="Trebuchet MS"/>
        </w:rPr>
        <w:t>Ein anderes wichtiges Thema ist der Umgang mit Gruppendynamiken: Wie gehe ich mit Konflikten um? Wie gelingt es, sehr unterschiedliche Menschen in einer Gruppe so zusammenzubringen, dass ein Austausch entsteht, der für alle gewinnbringend ist?</w:t>
      </w:r>
    </w:p>
    <w:p w:rsidR="00DA73BF" w:rsidRPr="00253EAC" w:rsidRDefault="00DA73BF" w:rsidP="00DA73BF">
      <w:pPr>
        <w:rPr>
          <w:rFonts w:ascii="Trebuchet MS" w:hAnsi="Trebuchet MS"/>
        </w:rPr>
      </w:pPr>
      <w:r w:rsidRPr="00253EAC">
        <w:rPr>
          <w:rFonts w:ascii="Trebuchet MS" w:hAnsi="Trebuchet MS"/>
        </w:rPr>
        <w:t>Das sind zentrale Handlungsfelder, in denen Selbsthilfeorganisationen eine wichtige Rolle spielen – damit Gruppenleitungen mit diesen Aufgaben nicht allein gelassen werden.</w:t>
      </w:r>
    </w:p>
    <w:p w:rsidR="00DA73BF" w:rsidRPr="00253EAC" w:rsidRDefault="00DA73BF" w:rsidP="00DA73BF">
      <w:pPr>
        <w:rPr>
          <w:rFonts w:ascii="Trebuchet MS" w:hAnsi="Trebuchet MS"/>
        </w:rPr>
      </w:pPr>
      <w:r w:rsidRPr="00253EAC">
        <w:rPr>
          <w:rFonts w:ascii="Trebuchet MS" w:hAnsi="Trebuchet MS"/>
        </w:rPr>
        <w:t>Marius Schlichting:</w:t>
      </w:r>
    </w:p>
    <w:p w:rsidR="00DA73BF" w:rsidRPr="00253EAC" w:rsidRDefault="00DA73BF" w:rsidP="00DA73BF">
      <w:pPr>
        <w:rPr>
          <w:rFonts w:ascii="Trebuchet MS" w:hAnsi="Trebuchet MS"/>
        </w:rPr>
      </w:pPr>
      <w:r w:rsidRPr="00253EAC">
        <w:rPr>
          <w:rFonts w:ascii="Trebuchet MS" w:hAnsi="Trebuchet MS"/>
        </w:rPr>
        <w:t>Ja, ich denke, Sie haben das sehr gut herausgearbeitet. Sie haben im Grunde zwei zentrale Bereiche beschrieben, in denen wir uns bewegen: auf der einen Seite die fachlich-medizinische Unterstützung durch die indikationsspezifischen Verbände, und auf der anderen Seite das gesamte organisatorische und methodische Know-how rund um die Gruppenarbeit.</w:t>
      </w:r>
    </w:p>
    <w:p w:rsidR="00DA73BF" w:rsidRPr="00253EAC" w:rsidRDefault="00DA73BF" w:rsidP="00DA73BF">
      <w:pPr>
        <w:rPr>
          <w:rFonts w:ascii="Trebuchet MS" w:hAnsi="Trebuchet MS"/>
        </w:rPr>
      </w:pPr>
      <w:r w:rsidRPr="00253EAC">
        <w:rPr>
          <w:rFonts w:ascii="Trebuchet MS" w:hAnsi="Trebuchet MS"/>
        </w:rPr>
        <w:lastRenderedPageBreak/>
        <w:t>Gerade das Beispiel der Corona-Pandemie zeigt sehr deutlich, wie sich Selbsthilfe weiterentwickeln kann. Aus einer schwierigen Situation heraus ist es gelungen, neue Wege zu finden. Videokonferenzen wurden zunächst als Ersatz für Präsenztreffen genutzt – aber relativ schnell hat sich gezeigt, dass sie auch ganz neue Möglichkeiten eröffnen.</w:t>
      </w:r>
    </w:p>
    <w:p w:rsidR="00DA73BF" w:rsidRPr="00253EAC" w:rsidRDefault="00DA73BF" w:rsidP="00DA73BF">
      <w:pPr>
        <w:rPr>
          <w:rFonts w:ascii="Trebuchet MS" w:hAnsi="Trebuchet MS"/>
        </w:rPr>
      </w:pPr>
      <w:r w:rsidRPr="00253EAC">
        <w:rPr>
          <w:rFonts w:ascii="Trebuchet MS" w:hAnsi="Trebuchet MS"/>
        </w:rPr>
        <w:t>So konnten plötzlich Menschen erreicht werden, die zuvor aus unterschiedlichen Gründen nicht teilnehmen konnten – etwa wegen Mobilitätseinschränkungen oder weil es in ihrer Region keine passende Selbsthilfegruppe gab. Die Online-Selbsthilfe hat sich dadurch in den letzten Jahren stark etabliert, und für viele ist sie inzwischen sogar das primäre Format geworden.</w:t>
      </w:r>
    </w:p>
    <w:p w:rsidR="00DA73BF" w:rsidRPr="00253EAC" w:rsidRDefault="00DA73BF" w:rsidP="00DA73BF">
      <w:pPr>
        <w:rPr>
          <w:rFonts w:ascii="Trebuchet MS" w:hAnsi="Trebuchet MS"/>
        </w:rPr>
      </w:pPr>
      <w:r w:rsidRPr="00253EAC">
        <w:rPr>
          <w:rFonts w:ascii="Trebuchet MS" w:hAnsi="Trebuchet MS"/>
        </w:rPr>
        <w:t>Gleichzeitig entstehen daraus aber auch neue Herausforderungen. Denn die Anforderungen an Gruppenleitungen verändern sich: Neben der inhaltlichen und sozialen Moderation kommt nun auch eine technische Komponente hinzu. Nicht jede Gruppenleitung ist automatisch mit digitalen Tools vertraut oder kann diese spontan einsetzen.</w:t>
      </w:r>
    </w:p>
    <w:p w:rsidR="00DA73BF" w:rsidRPr="00253EAC" w:rsidRDefault="00DA73BF" w:rsidP="00DA73BF">
      <w:pPr>
        <w:rPr>
          <w:rFonts w:ascii="Trebuchet MS" w:hAnsi="Trebuchet MS"/>
        </w:rPr>
      </w:pPr>
      <w:r w:rsidRPr="00253EAC">
        <w:rPr>
          <w:rFonts w:ascii="Trebuchet MS" w:hAnsi="Trebuchet MS"/>
        </w:rPr>
        <w:t>Hinzu kommt, dass die Erwartungen steigen. Es reicht oft nicht mehr aus, einfach nur eine Videokonferenz anzubieten. Häufig geht es auch darum, diese Treffen aktiv zu gestalten, interaktive Elemente einzubauen und den Austausch lebendig zu halten. Das macht die Aufgabe insgesamt komplexer.</w:t>
      </w:r>
    </w:p>
    <w:p w:rsidR="00DA73BF" w:rsidRPr="00253EAC" w:rsidRDefault="00DA73BF" w:rsidP="00DA73BF">
      <w:pPr>
        <w:rPr>
          <w:rFonts w:ascii="Trebuchet MS" w:hAnsi="Trebuchet MS"/>
        </w:rPr>
      </w:pPr>
      <w:r w:rsidRPr="00253EAC">
        <w:rPr>
          <w:rFonts w:ascii="Trebuchet MS" w:hAnsi="Trebuchet MS"/>
        </w:rPr>
        <w:t>Ich denke, genau hier liegt ein wichtiger Ansatzpunkt – sowohl für uns als Dachverband als auch für andere Organisationen: die Gruppenleitungen gezielt zu unterstützen, ihnen Orientierung zu geben und sie Schritt für Schritt an diese Anforderungen heranzuführen. Das kann durch Schulungen, praxisnahe Materialien oder auch durch den Austausch untereinander geschehen.</w:t>
      </w:r>
    </w:p>
    <w:p w:rsidR="00DA73BF" w:rsidRPr="00253EAC" w:rsidRDefault="00DA73BF" w:rsidP="00DA73BF">
      <w:pPr>
        <w:rPr>
          <w:rFonts w:ascii="Trebuchet MS" w:hAnsi="Trebuchet MS"/>
        </w:rPr>
      </w:pPr>
      <w:r w:rsidRPr="00253EAC">
        <w:rPr>
          <w:rFonts w:ascii="Trebuchet MS" w:hAnsi="Trebuchet MS"/>
        </w:rPr>
        <w:t>Dr. Danner:</w:t>
      </w:r>
    </w:p>
    <w:p w:rsidR="00DA73BF" w:rsidRPr="00253EAC" w:rsidRDefault="00DA73BF" w:rsidP="00DA73BF">
      <w:pPr>
        <w:rPr>
          <w:rFonts w:ascii="Trebuchet MS" w:hAnsi="Trebuchet MS"/>
        </w:rPr>
      </w:pPr>
      <w:r w:rsidRPr="00253EAC">
        <w:rPr>
          <w:rFonts w:ascii="Trebuchet MS" w:hAnsi="Trebuchet MS"/>
        </w:rPr>
        <w:t>Ja, wenn man sich wirklich einmal in die Perspektive einer Gruppenleitung hineinversetzt, wird deutlich, wie komplex diese Rolle eigentlich ist.</w:t>
      </w:r>
    </w:p>
    <w:p w:rsidR="00DA73BF" w:rsidRPr="00253EAC" w:rsidRDefault="00DA73BF" w:rsidP="00DA73BF">
      <w:pPr>
        <w:rPr>
          <w:rFonts w:ascii="Trebuchet MS" w:hAnsi="Trebuchet MS"/>
        </w:rPr>
      </w:pPr>
      <w:r w:rsidRPr="00253EAC">
        <w:rPr>
          <w:rFonts w:ascii="Trebuchet MS" w:hAnsi="Trebuchet MS"/>
        </w:rPr>
        <w:t>Zunächst einmal ist da die eigene Betroffenheit: Man ist selbst von einer chronischen Erkrankung oder Behinderung betroffen, bringt also eigene Erfahrungen, Belastungen und auch emotionale Themen mit. Gleichzeitig begegnet man in der Gruppe Menschen, die von Krisen, schwierigen Lebenssituationen oder belastenden Erfahrungen berichten. Diese Balance zu halten – zwischen eigener Betroffenheit und einer empathischen, gleichzeitig aber auch stabilen Rolle in der Gruppe – ist eine enorme Herausforderung.</w:t>
      </w:r>
    </w:p>
    <w:p w:rsidR="00DA73BF" w:rsidRPr="00253EAC" w:rsidRDefault="00DA73BF" w:rsidP="00DA73BF">
      <w:pPr>
        <w:rPr>
          <w:rFonts w:ascii="Trebuchet MS" w:hAnsi="Trebuchet MS"/>
        </w:rPr>
      </w:pPr>
      <w:r w:rsidRPr="00253EAC">
        <w:rPr>
          <w:rFonts w:ascii="Trebuchet MS" w:hAnsi="Trebuchet MS"/>
        </w:rPr>
        <w:t>Hinzu kommen die gruppendynamischen Aspekte: unterschiedliche Persönlichkeiten, Konflikte, Menschen, die viel Raum einnehmen, und andere, die eher zurückhaltend sind. Hier eine Gesprächskultur zu schaffen, in der sich alle einbringen können, erfordert viel kommunikatives Geschick.</w:t>
      </w:r>
    </w:p>
    <w:p w:rsidR="00DA73BF" w:rsidRPr="00253EAC" w:rsidRDefault="00DA73BF" w:rsidP="00DA73BF">
      <w:pPr>
        <w:rPr>
          <w:rFonts w:ascii="Trebuchet MS" w:hAnsi="Trebuchet MS"/>
        </w:rPr>
      </w:pPr>
      <w:r w:rsidRPr="00253EAC">
        <w:rPr>
          <w:rFonts w:ascii="Trebuchet MS" w:hAnsi="Trebuchet MS"/>
        </w:rPr>
        <w:t>Und damit ist es ja noch nicht getan. Gruppenleitungen sehen sich häufig mit einer ganzen Reihe zusätzlicher Anforderungen konfrontiert:</w:t>
      </w:r>
      <w:r w:rsidRPr="00253EAC">
        <w:rPr>
          <w:rFonts w:ascii="Trebuchet MS" w:hAnsi="Trebuchet MS"/>
        </w:rPr>
        <w:br/>
        <w:t xml:space="preserve">Sie sollen digitale Tools beherrschen, kreative Öffentlichkeitsarbeit leisten, organisatorische Aufgaben übernehmen, sich um Finanzen kümmern und gleichzeitig sensibel mit Fragen rund um medizinische Informationen umgehen. Dabei gilt es auch, klare Grenzen zu ziehen – </w:t>
      </w:r>
      <w:proofErr w:type="gramStart"/>
      <w:r w:rsidRPr="00253EAC">
        <w:rPr>
          <w:rFonts w:ascii="Trebuchet MS" w:hAnsi="Trebuchet MS"/>
        </w:rPr>
        <w:t>etwa</w:t>
      </w:r>
      <w:proofErr w:type="gramEnd"/>
      <w:r w:rsidRPr="00253EAC">
        <w:rPr>
          <w:rFonts w:ascii="Trebuchet MS" w:hAnsi="Trebuchet MS"/>
        </w:rPr>
        <w:t xml:space="preserve"> wenn es um Ratschläge geht, die eigentlich in den medizinischen Bereich gehören.</w:t>
      </w:r>
    </w:p>
    <w:p w:rsidR="00DA73BF" w:rsidRPr="00253EAC" w:rsidRDefault="00DA73BF" w:rsidP="00DA73BF">
      <w:pPr>
        <w:rPr>
          <w:rFonts w:ascii="Trebuchet MS" w:hAnsi="Trebuchet MS"/>
        </w:rPr>
      </w:pPr>
      <w:r w:rsidRPr="00253EAC">
        <w:rPr>
          <w:rFonts w:ascii="Trebuchet MS" w:hAnsi="Trebuchet MS"/>
        </w:rPr>
        <w:t>Nicht zuletzt kommt die Verantwortung hinzu, die Gruppe vor ungewollter Einflussnahme von außen zu schützen, beispielsweise durch wirtschaftliche Interessen. Auch hier braucht es ein gutes Bewusstsein und klare Regeln.</w:t>
      </w:r>
    </w:p>
    <w:p w:rsidR="00DA73BF" w:rsidRPr="00253EAC" w:rsidRDefault="00DA73BF" w:rsidP="00DA73BF">
      <w:pPr>
        <w:rPr>
          <w:rFonts w:ascii="Trebuchet MS" w:hAnsi="Trebuchet MS"/>
        </w:rPr>
      </w:pPr>
      <w:r w:rsidRPr="00253EAC">
        <w:rPr>
          <w:rFonts w:ascii="Trebuchet MS" w:hAnsi="Trebuchet MS"/>
        </w:rPr>
        <w:lastRenderedPageBreak/>
        <w:t>Insgesamt entsteht daraus eine erhebliche Komplexität. Und darauf müssen wir als Selbsthilfe entsprechend reagieren. Ein ganz zentraler Punkt ist dabei, Überforderung zu vermeiden. Es ist wichtig, immer wieder zu vermitteln, dass Selbsthilfearbeit – so sinnvoll und wertvoll sie ist – auch Grenzen haben muss. Es darf nicht dazu kommen, dass das Engagement selbst zur gesundheitlichen Belastung wird.</w:t>
      </w:r>
    </w:p>
    <w:p w:rsidR="00DA73BF" w:rsidRPr="00253EAC" w:rsidRDefault="00DA73BF" w:rsidP="00DA73BF">
      <w:pPr>
        <w:rPr>
          <w:rFonts w:ascii="Trebuchet MS" w:hAnsi="Trebuchet MS"/>
        </w:rPr>
      </w:pPr>
      <w:r w:rsidRPr="00253EAC">
        <w:rPr>
          <w:rFonts w:ascii="Trebuchet MS" w:hAnsi="Trebuchet MS"/>
        </w:rPr>
        <w:t>Deshalb spielen Qualifizierungsangebote eine wichtige Rolle: Sie können helfen, Sicherheit im Umgang mit den unterschiedlichen Anforderungen zu gewinnen.</w:t>
      </w:r>
    </w:p>
    <w:p w:rsidR="00DA73BF" w:rsidRPr="00253EAC" w:rsidRDefault="00DA73BF" w:rsidP="00DA73BF">
      <w:pPr>
        <w:rPr>
          <w:rFonts w:ascii="Trebuchet MS" w:hAnsi="Trebuchet MS"/>
        </w:rPr>
      </w:pPr>
      <w:r w:rsidRPr="00253EAC">
        <w:rPr>
          <w:rFonts w:ascii="Trebuchet MS" w:hAnsi="Trebuchet MS"/>
        </w:rPr>
        <w:t>Ein weiterer entscheidender Ansatz ist die Arbeitsteilung innerhalb der Gruppe. Die Vielzahl an Aufgaben lässt sich in der Regel nicht von einer einzelnen Person bewältigen. Umso wichtiger ist es, die unterschiedlichen Stärken und Fähigkeiten in der Gruppe zu nutzen und Aufgaben zu verteilen – sei es in der Öffentlichkeitsarbeit, bei organisatorischen Fragen, in der Kommunikation oder bei einzelnen Projekten.</w:t>
      </w:r>
    </w:p>
    <w:p w:rsidR="00DA73BF" w:rsidRPr="00253EAC" w:rsidRDefault="00DA73BF" w:rsidP="00DA73BF">
      <w:pPr>
        <w:rPr>
          <w:rFonts w:ascii="Trebuchet MS" w:hAnsi="Trebuchet MS"/>
        </w:rPr>
      </w:pPr>
      <w:r w:rsidRPr="00253EAC">
        <w:rPr>
          <w:rFonts w:ascii="Trebuchet MS" w:hAnsi="Trebuchet MS"/>
        </w:rPr>
        <w:t>Und genau hier liegt auch eine zentrale Aufgabe von Selbsthilfeorganisationen: Orientierung zu geben, Rahmenbedingungen zu schaffen und die Gruppenleitungen so zu unterstützen, dass sie diese anspruchsvolle Rolle gut und vor allem nachhaltig ausfüllen können.</w:t>
      </w:r>
    </w:p>
    <w:p w:rsidR="00DA73BF" w:rsidRPr="00253EAC" w:rsidRDefault="00DA73BF" w:rsidP="00DA73BF">
      <w:pPr>
        <w:rPr>
          <w:rFonts w:ascii="Trebuchet MS" w:hAnsi="Trebuchet MS"/>
        </w:rPr>
      </w:pPr>
      <w:r w:rsidRPr="00253EAC">
        <w:rPr>
          <w:rFonts w:ascii="Trebuchet MS" w:hAnsi="Trebuchet MS"/>
        </w:rPr>
        <w:t>Marius Schlichting:</w:t>
      </w:r>
    </w:p>
    <w:p w:rsidR="00DA73BF" w:rsidRPr="00253EAC" w:rsidRDefault="00DA73BF" w:rsidP="00DA73BF">
      <w:pPr>
        <w:rPr>
          <w:rFonts w:ascii="Trebuchet MS" w:hAnsi="Trebuchet MS"/>
        </w:rPr>
      </w:pPr>
      <w:r w:rsidRPr="00253EAC">
        <w:rPr>
          <w:rFonts w:ascii="Trebuchet MS" w:hAnsi="Trebuchet MS"/>
        </w:rPr>
        <w:t>Ja, das ist tatsächlich ein zentraler Punkt – und man muss es auch klar benennen: Wenn dauerhaft alles an ein oder zwei Personen hängt, ist das kein tragfähiges System. In solchen Situationen ist Überforderung nicht die Ausnahme, sondern nahezu vorprogrammiert.</w:t>
      </w:r>
    </w:p>
    <w:p w:rsidR="00DA73BF" w:rsidRPr="00253EAC" w:rsidRDefault="00DA73BF" w:rsidP="00DA73BF">
      <w:pPr>
        <w:rPr>
          <w:rFonts w:ascii="Trebuchet MS" w:hAnsi="Trebuchet MS"/>
        </w:rPr>
      </w:pPr>
      <w:r w:rsidRPr="00253EAC">
        <w:rPr>
          <w:rFonts w:ascii="Trebuchet MS" w:hAnsi="Trebuchet MS"/>
        </w:rPr>
        <w:t>Was Sie schildern, begegnet vielen Organisationen derzeit: Es fehlt oft gar nicht an Teilnehmenden, sondern an Menschen, die bereit sind, Verantwortung zu übernehmen. Genau darin liegt eine der größten Herausforderungen für die Selbsthilfe. Ein wichtiger Ansatz ist deshalb, die Rolle der Gruppenleitung ein Stück weit zu entlasten – auch im Verständnis. Wenn der Eindruck entsteht, dass man alles können und alles allein stemmen muss, wirkt das abschreckend. Dabei sollte viel stärker vermittelt werden, dass es nicht darum geht, alles selbst zu machen, sondern eher darum, Prozesse zu begleiten und zu koordinieren.</w:t>
      </w:r>
    </w:p>
    <w:p w:rsidR="00DA73BF" w:rsidRPr="00253EAC" w:rsidRDefault="00DA73BF" w:rsidP="00DA73BF">
      <w:pPr>
        <w:rPr>
          <w:rFonts w:ascii="Trebuchet MS" w:hAnsi="Trebuchet MS"/>
        </w:rPr>
      </w:pPr>
      <w:r w:rsidRPr="00253EAC">
        <w:rPr>
          <w:rFonts w:ascii="Trebuchet MS" w:hAnsi="Trebuchet MS"/>
        </w:rPr>
        <w:t>Damit verbunden ist die Frage, wie Aufgaben innerhalb der Gruppe sichtbar und greifbarer gemacht werden können. Viele Menschen schrecken vor einer umfassenden Leitungsrolle zurück, sind aber durchaus bereit, kleinere, klar umrissene Aufgaben zu übernehmen. Wenn solche Aufgaben konkret benannt und zeitlich oder inhaltlich begrenzt sind, sinkt die Hemmschwelle deutlich, sich einzubringen.</w:t>
      </w:r>
    </w:p>
    <w:p w:rsidR="00DA73BF" w:rsidRPr="00253EAC" w:rsidRDefault="00DA73BF" w:rsidP="00DA73BF">
      <w:pPr>
        <w:rPr>
          <w:rFonts w:ascii="Trebuchet MS" w:hAnsi="Trebuchet MS"/>
        </w:rPr>
      </w:pPr>
      <w:r w:rsidRPr="00253EAC">
        <w:rPr>
          <w:rFonts w:ascii="Trebuchet MS" w:hAnsi="Trebuchet MS"/>
        </w:rPr>
        <w:t>Ein weiterer wichtiger Punkt ist die direkte Ansprache. Häufig wird darauf gehofft, dass sich jemand von selbst meldet, doch das passiert in der Praxis eher selten. Es kann sehr hilfreich sein, gezielt auf einzelne Personen zuzugehen, die bereits engagiert wirken, und sie konkret anzusprechen. Dadurch entsteht oft eher die Bereitschaft, Verantwortung zu übernehmen.</w:t>
      </w:r>
    </w:p>
    <w:p w:rsidR="00DA73BF" w:rsidRPr="00253EAC" w:rsidRDefault="00DA73BF" w:rsidP="00DA73BF">
      <w:pPr>
        <w:rPr>
          <w:rFonts w:ascii="Trebuchet MS" w:hAnsi="Trebuchet MS"/>
        </w:rPr>
      </w:pPr>
      <w:r w:rsidRPr="00253EAC">
        <w:rPr>
          <w:rFonts w:ascii="Trebuchet MS" w:hAnsi="Trebuchet MS"/>
        </w:rPr>
        <w:t>Gleichzeitig spielt auch die Kultur innerhalb der Gruppe eine entscheidende Rolle. Wenn sich eine Gruppe stark um eine einzelne Person herum organisiert, entsteht schnell eine Haltung, in der die anderen vor allem teilnehmen, aber weniger mitgestalten. Hier kann es helfen, von Anfang an deutlich zu machen, dass Selbsthilfe vom Mitmachen lebt und nicht davon, Angebote zu konsumieren.</w:t>
      </w:r>
    </w:p>
    <w:p w:rsidR="00DA73BF" w:rsidRPr="00253EAC" w:rsidRDefault="00DA73BF" w:rsidP="00DA73BF">
      <w:pPr>
        <w:rPr>
          <w:rFonts w:ascii="Trebuchet MS" w:hAnsi="Trebuchet MS"/>
        </w:rPr>
      </w:pPr>
      <w:r w:rsidRPr="00253EAC">
        <w:rPr>
          <w:rFonts w:ascii="Trebuchet MS" w:hAnsi="Trebuchet MS"/>
        </w:rPr>
        <w:t xml:space="preserve">Hinzu kommt, dass Übergänge häufig zu wenig aktiv gestaltet werden. Viele Gruppenleitungen machen über lange Zeit weiter, oft auch über ihre eigenen </w:t>
      </w:r>
      <w:r w:rsidRPr="00253EAC">
        <w:rPr>
          <w:rFonts w:ascii="Trebuchet MS" w:hAnsi="Trebuchet MS"/>
        </w:rPr>
        <w:lastRenderedPageBreak/>
        <w:t>Belastungsgrenzen hinaus, weil sie das Gefühl haben, dass sonst alles wegbricht. Wenn es jedoch gelingt, Aufgaben frühzeitig zu teilen und nach und nach abzugeben, entsteht eher die Möglichkeit, neue Personen einzubinden und Verantwortung zu verteilen.</w:t>
      </w:r>
    </w:p>
    <w:p w:rsidR="00DA73BF" w:rsidRPr="00253EAC" w:rsidRDefault="00DA73BF" w:rsidP="00DA73BF">
      <w:pPr>
        <w:rPr>
          <w:rFonts w:ascii="Trebuchet MS" w:hAnsi="Trebuchet MS"/>
        </w:rPr>
      </w:pPr>
      <w:r w:rsidRPr="00253EAC">
        <w:rPr>
          <w:rFonts w:ascii="Trebuchet MS" w:hAnsi="Trebuchet MS"/>
        </w:rPr>
        <w:t>Gleichzeitig muss man auch realistisch bleiben: Es wird nicht in jeder Gruppe sofort gelingen, genügend Engagierte zu gewinnen. In solchen Fällen ist es wichtig, die eigenen Aktivitäten anzupassen und lieber einen stabilen, kleineren Rahmen zu schaffen, als sich dauerhaft zu überlasten.</w:t>
      </w:r>
    </w:p>
    <w:p w:rsidR="00DA73BF" w:rsidRPr="00253EAC" w:rsidRDefault="00DA73BF" w:rsidP="00DA73BF">
      <w:pPr>
        <w:rPr>
          <w:rFonts w:ascii="Trebuchet MS" w:hAnsi="Trebuchet MS"/>
        </w:rPr>
      </w:pPr>
      <w:r w:rsidRPr="00253EAC">
        <w:rPr>
          <w:rFonts w:ascii="Trebuchet MS" w:hAnsi="Trebuchet MS"/>
        </w:rPr>
        <w:t>Für die Organisationen ergibt sich daraus die Aufgabe, genau an diesen Punkten zu unterstützen: indem sie Austauschmöglichkeiten schaffen, funktionierende Beispiele sichtbar machen, konkrete Hilfsmittel zur Aufgabenverteilung anbieten und immer wieder deutlich machen, dass Gruppenleitungen diese Herausforderungen nicht allein bewältigen müssen. Letztlich geht es weniger darum, einfach mehr Menschen zu gewinnen, sondern die Strukturen so zu gestalten, dass Engagement für mehr Menschen überhaupt möglich wird.</w:t>
      </w:r>
    </w:p>
    <w:p w:rsidR="00DA73BF" w:rsidRPr="00253EAC" w:rsidRDefault="00DA73BF" w:rsidP="00DA73BF">
      <w:pPr>
        <w:rPr>
          <w:rFonts w:ascii="Trebuchet MS" w:hAnsi="Trebuchet MS"/>
        </w:rPr>
      </w:pPr>
      <w:r w:rsidRPr="00253EAC">
        <w:rPr>
          <w:rFonts w:ascii="Trebuchet MS" w:hAnsi="Trebuchet MS"/>
        </w:rPr>
        <w:t>Dr. Danner:</w:t>
      </w:r>
    </w:p>
    <w:p w:rsidR="00DA73BF" w:rsidRPr="00253EAC" w:rsidRDefault="00DA73BF" w:rsidP="00DA73BF">
      <w:pPr>
        <w:rPr>
          <w:rFonts w:ascii="Trebuchet MS" w:hAnsi="Trebuchet MS"/>
        </w:rPr>
      </w:pPr>
      <w:r w:rsidRPr="00253EAC">
        <w:rPr>
          <w:rFonts w:ascii="Trebuchet MS" w:hAnsi="Trebuchet MS"/>
        </w:rPr>
        <w:t>Ja, und ich finde, das ist ein ganz wichtiger Perspektivwechsel, den Sie da gerade noch einmal stark machen. Denn wenn man nur auf die Herausforderungen schaut, entsteht schnell ein verzerrtes Bild. Tatsächlich ist es ja so, dass in dieser Verantwortung auch sehr viel Motivation, Sinn und auch Freude steckt. Viele Gruppenleitungen berichten genau das: dass es ein gutes Gefühl ist, wenn ein Treffen gelungen ist, wenn Menschen etwas mitnehmen, wenn Austausch wirklich funktioniert und eine Gruppe im lokalen Umfeld sichtbar wird. Diese Leidenschaft ist oft der eigentliche Motor.</w:t>
      </w:r>
    </w:p>
    <w:p w:rsidR="00DA73BF" w:rsidRPr="00253EAC" w:rsidRDefault="00DA73BF" w:rsidP="00DA73BF">
      <w:pPr>
        <w:rPr>
          <w:rFonts w:ascii="Trebuchet MS" w:hAnsi="Trebuchet MS"/>
        </w:rPr>
      </w:pPr>
      <w:r w:rsidRPr="00253EAC">
        <w:rPr>
          <w:rFonts w:ascii="Trebuchet MS" w:hAnsi="Trebuchet MS"/>
        </w:rPr>
        <w:t>Gerade deshalb entsteht Überforderung häufig nicht aus Desinteresse oder Überforderung im negativen Sinn, sondern eher aus dem Gegenteil: aus zu viel Engagement, zu viel Verantwortungsgefühl und dem Wunsch, dass alles gut läuft. Wenn diese Motivation dann auf ein begrenztes Zeit- und Kraftbudget trifft, kommt es irgendwann zur Überlastung.</w:t>
      </w:r>
    </w:p>
    <w:p w:rsidR="00DA73BF" w:rsidRPr="00253EAC" w:rsidRDefault="00DA73BF" w:rsidP="00DA73BF">
      <w:pPr>
        <w:rPr>
          <w:rFonts w:ascii="Trebuchet MS" w:hAnsi="Trebuchet MS"/>
        </w:rPr>
      </w:pPr>
      <w:r w:rsidRPr="00253EAC">
        <w:rPr>
          <w:rFonts w:ascii="Trebuchet MS" w:hAnsi="Trebuchet MS"/>
        </w:rPr>
        <w:t>Umso wichtiger ist tatsächlich der Austausch untereinander. Denn genau das ist gewissermaßen die Weiterführung des Selbsthilfeprinzips auf einer zweiten Ebene: Man lernt nicht nur im Austausch innerhalb der Gruppe, sondern auch im Austausch zwischen den Gruppenleitungen. Die Fragen, die Sie genannt haben – wie organisiert ihr Aufgabenverteilung, wie gewinnt ihr neue Menschen, wie gelingt Übergabe – sind dabei extrem praxisnah und oft hilfreicher als jede abstrakte Anleitung. Und auch der entlastende Aspekt ist nicht zu unterschätzen: zu merken, dass Schwierigkeiten kein individuelles Versagen sind, sondern sehr typische Phänomene, kann enorm entlasten.</w:t>
      </w:r>
    </w:p>
    <w:p w:rsidR="00DA73BF" w:rsidRPr="00253EAC" w:rsidRDefault="00DA73BF" w:rsidP="00DA73BF">
      <w:pPr>
        <w:rPr>
          <w:rFonts w:ascii="Trebuchet MS" w:hAnsi="Trebuchet MS"/>
        </w:rPr>
      </w:pPr>
      <w:r w:rsidRPr="00253EAC">
        <w:rPr>
          <w:rFonts w:ascii="Trebuchet MS" w:hAnsi="Trebuchet MS"/>
        </w:rPr>
        <w:t>Natürlich wäre auch eine stärkere Professionalisierung denkbar, etwa durch Supervision oder begleitende Beratungsformate. In der Realität scheitert das aber häufig an Ressourcen und Strukturen, sodass solche Angebote nicht flächendeckend aufgebaut werden können. Deshalb sind niedrigschwellige Austauschformate oft der realistischere und gleichzeitig wirksamere Weg.</w:t>
      </w:r>
    </w:p>
    <w:p w:rsidR="00DA73BF" w:rsidRPr="00253EAC" w:rsidRDefault="00DA73BF" w:rsidP="00DA73BF">
      <w:pPr>
        <w:rPr>
          <w:rFonts w:ascii="Trebuchet MS" w:hAnsi="Trebuchet MS"/>
        </w:rPr>
      </w:pPr>
      <w:r w:rsidRPr="00253EAC">
        <w:rPr>
          <w:rFonts w:ascii="Trebuchet MS" w:hAnsi="Trebuchet MS"/>
        </w:rPr>
        <w:t>Ergänzend kommt hinzu, dass Selbsthilfeorganisationen hier eine wichtige vermittelnde Rolle spielen können, indem sie Erfahrungen bündeln und weitergeben. Projekte wie „Selbsthilfe der Zukunft“ haben ja genau versucht, solche Übergänge frühzeitig mitzudenken: also nicht erst dann über Nachfolge und Entlastung nachzudenken, wenn es bereits kritisch wird, sondern schon in stabilen Phasen Strukturen aufzubauen, die das mittragen.</w:t>
      </w:r>
    </w:p>
    <w:p w:rsidR="00DA73BF" w:rsidRPr="00253EAC" w:rsidRDefault="00DA73BF" w:rsidP="00DA73BF">
      <w:pPr>
        <w:rPr>
          <w:rFonts w:ascii="Trebuchet MS" w:hAnsi="Trebuchet MS"/>
        </w:rPr>
      </w:pPr>
      <w:r w:rsidRPr="00253EAC">
        <w:rPr>
          <w:rFonts w:ascii="Trebuchet MS" w:hAnsi="Trebuchet MS"/>
        </w:rPr>
        <w:lastRenderedPageBreak/>
        <w:t>Ein sehr praktischer Hebel ist dabei genau das, was Sie angesprochen haben: Verantwortung kleinschrittig zu verteilen. Es muss ja nicht sofort die vollständige Gruppenleitung sein. Es reicht oft, wenn einzelne Aufgaben übernommen werden – etwa die Moderation eines Treffens, organisatorische Kleinigkeiten wie die Raumbeschaffung oder auch ganz einfache Dinge wie die Schlüsselorganisation. Solche kleinen Verantwortungsübernahmen senken die Einstiegshürde und schaffen gleichzeitig Erfahrungsräume für neue Beteiligung.</w:t>
      </w:r>
    </w:p>
    <w:p w:rsidR="00DA73BF" w:rsidRPr="00253EAC" w:rsidRDefault="00DA73BF" w:rsidP="00DA73BF">
      <w:pPr>
        <w:rPr>
          <w:rFonts w:ascii="Trebuchet MS" w:hAnsi="Trebuchet MS"/>
        </w:rPr>
      </w:pPr>
      <w:r w:rsidRPr="00253EAC">
        <w:rPr>
          <w:rFonts w:ascii="Trebuchet MS" w:hAnsi="Trebuchet MS"/>
        </w:rPr>
        <w:t>Und genau darin liegt am Ende ein zentraler Schlüssel: Übergänge nicht als Bruch zu denken, sondern als schrittweisen Prozess, in dem Verantwortung langsam wächst und sich verteilt.</w:t>
      </w:r>
    </w:p>
    <w:p w:rsidR="00DA73BF" w:rsidRPr="00253EAC" w:rsidRDefault="00DA73BF" w:rsidP="00DA73BF">
      <w:pPr>
        <w:rPr>
          <w:rFonts w:ascii="Trebuchet MS" w:hAnsi="Trebuchet MS"/>
        </w:rPr>
      </w:pPr>
      <w:r w:rsidRPr="00253EAC">
        <w:rPr>
          <w:rFonts w:ascii="Trebuchet MS" w:hAnsi="Trebuchet MS"/>
        </w:rPr>
        <w:t>Marius Schlichting:</w:t>
      </w:r>
    </w:p>
    <w:p w:rsidR="00DA73BF" w:rsidRPr="00253EAC" w:rsidRDefault="00DA73BF" w:rsidP="00DA73BF">
      <w:pPr>
        <w:rPr>
          <w:rFonts w:ascii="Trebuchet MS" w:hAnsi="Trebuchet MS"/>
        </w:rPr>
      </w:pPr>
      <w:r w:rsidRPr="00253EAC">
        <w:rPr>
          <w:rFonts w:ascii="Trebuchet MS" w:hAnsi="Trebuchet MS"/>
        </w:rPr>
        <w:t>Ja, ich finde, das ist ein sehr wichtiger Punkt, den Sie da noch einmal einbringen – nämlich die Balance zwischen Problemperspektive und dem, was gut funktioniert. Gerade in beratenden Kontexten entsteht natürlich schnell ein Fokus auf Herausforderungen, weil Menschen mit konkreten Fragen und Schwierigkeiten kommen. Das kann leicht den Eindruck verzerren, dass vor allem Belastung im System steckt, obwohl es gleichzeitig sehr viele positive Entwicklungen gibt.</w:t>
      </w:r>
    </w:p>
    <w:p w:rsidR="00DA73BF" w:rsidRPr="00253EAC" w:rsidRDefault="00DA73BF" w:rsidP="00DA73BF">
      <w:pPr>
        <w:rPr>
          <w:rFonts w:ascii="Trebuchet MS" w:hAnsi="Trebuchet MS"/>
        </w:rPr>
      </w:pPr>
      <w:r w:rsidRPr="00253EAC">
        <w:rPr>
          <w:rFonts w:ascii="Trebuchet MS" w:hAnsi="Trebuchet MS"/>
        </w:rPr>
        <w:t>Und genau dieser Aspekt, den Sie ansprechen – der Austausch über Gruppen und Indikationen hinweg – ist in den letzten Jahren tatsächlich deutlich stärker geworden. Das ist aus meiner Sicht eine sehr wertvolle Entwicklung. Denn viele der Themen, über die wir sprechen, sind gar nicht so spezifisch an einzelne Erkrankungen oder Indikationen gebunden, sondern betreffen die organisatorische und kommunikative Ebene der Selbsthilfe insgesamt.</w:t>
      </w:r>
    </w:p>
    <w:p w:rsidR="00DA73BF" w:rsidRPr="00253EAC" w:rsidRDefault="00DA73BF" w:rsidP="00DA73BF">
      <w:pPr>
        <w:rPr>
          <w:rFonts w:ascii="Trebuchet MS" w:hAnsi="Trebuchet MS"/>
        </w:rPr>
      </w:pPr>
      <w:r w:rsidRPr="00253EAC">
        <w:rPr>
          <w:rFonts w:ascii="Trebuchet MS" w:hAnsi="Trebuchet MS"/>
        </w:rPr>
        <w:t>Gerade dieser Blick über den eigenen Kontext hinaus führt oft zu Aha-Effekten: Man erkennt, dass andere Gruppen mit sehr ähnlichen Fragen arbeiten, obwohl sie vielleicht aus ganz unterschiedlichen Bereichen kommen. Und gleichzeitig entsteht ein sehr praktischer Nutzen, weil man nicht nur feststellt „Ich bin nicht allein mit dem Problem“, sondern auch konkrete Lösungsansätze übernimmt oder weiterentwickelt. Diese Form des informellen Lernens ist ein wichtiger Motor für die Weiterentwicklung der Selbsthilfe.</w:t>
      </w:r>
    </w:p>
    <w:p w:rsidR="00DA73BF" w:rsidRPr="00253EAC" w:rsidRDefault="00DA73BF" w:rsidP="00DA73BF">
      <w:pPr>
        <w:rPr>
          <w:rFonts w:ascii="Trebuchet MS" w:hAnsi="Trebuchet MS"/>
        </w:rPr>
      </w:pPr>
      <w:r w:rsidRPr="00253EAC">
        <w:rPr>
          <w:rFonts w:ascii="Trebuchet MS" w:hAnsi="Trebuchet MS"/>
        </w:rPr>
        <w:t>Dazu kommen natürlich auch die strukturierten Angebote, die Sie angesprochen haben. Kompetenzschulungen, wie etwa die Moderationskurse, sind hier ein gutes Beispiel. Dass solche Formate über Jahre hinweg kontinuierlich nachgefragt werden, zeigt ja auch, dass der Bedarf stabil hoch ist. Themen wie Kommunikation, Konfliktmanagement oder organisatorische Abläufe sind keine Randthemen, sondern zentrale Kompetenzen für die Gruppenarbeit.</w:t>
      </w:r>
    </w:p>
    <w:p w:rsidR="00DA73BF" w:rsidRPr="00253EAC" w:rsidRDefault="00DA73BF" w:rsidP="00DA73BF">
      <w:pPr>
        <w:rPr>
          <w:rFonts w:ascii="Trebuchet MS" w:hAnsi="Trebuchet MS"/>
        </w:rPr>
      </w:pPr>
      <w:r w:rsidRPr="00253EAC">
        <w:rPr>
          <w:rFonts w:ascii="Trebuchet MS" w:hAnsi="Trebuchet MS"/>
        </w:rPr>
        <w:t xml:space="preserve">Ergänzend dazu spielen auch digitale Lernformate oder themenspezifische Fortbildungen eine wichtige Rolle, gerade weil sie niedrigschwellig Zugänge ermöglichen und unterschiedliche Erfahrungsstände berücksichtigen. Entscheidend ist dabei weniger die reine Wissensvermittlung, sondern die Verbindung von Input und Austausch – </w:t>
      </w:r>
      <w:proofErr w:type="gramStart"/>
      <w:r w:rsidRPr="00253EAC">
        <w:rPr>
          <w:rFonts w:ascii="Trebuchet MS" w:hAnsi="Trebuchet MS"/>
        </w:rPr>
        <w:t>also</w:t>
      </w:r>
      <w:proofErr w:type="gramEnd"/>
      <w:r w:rsidRPr="00253EAC">
        <w:rPr>
          <w:rFonts w:ascii="Trebuchet MS" w:hAnsi="Trebuchet MS"/>
        </w:rPr>
        <w:t xml:space="preserve"> dass Menschen nicht nur Inhalte bekommen, sondern diese auch in Beziehung zu ihrer eigenen Praxis setzen können.</w:t>
      </w:r>
    </w:p>
    <w:p w:rsidR="00DA73BF" w:rsidRPr="00253EAC" w:rsidRDefault="00DA73BF" w:rsidP="00DA73BF">
      <w:pPr>
        <w:rPr>
          <w:rFonts w:ascii="Trebuchet MS" w:hAnsi="Trebuchet MS"/>
        </w:rPr>
      </w:pPr>
      <w:r w:rsidRPr="00253EAC">
        <w:rPr>
          <w:rFonts w:ascii="Trebuchet MS" w:hAnsi="Trebuchet MS"/>
        </w:rPr>
        <w:t>Un</w:t>
      </w:r>
      <w:r w:rsidRPr="00253EAC">
        <w:rPr>
          <w:rFonts w:ascii="Trebuchet MS" w:hAnsi="Trebuchet MS"/>
        </w:rPr>
        <w:t>d</w:t>
      </w:r>
      <w:r w:rsidRPr="00253EAC">
        <w:rPr>
          <w:rFonts w:ascii="Trebuchet MS" w:hAnsi="Trebuchet MS"/>
        </w:rPr>
        <w:t xml:space="preserve"> vielleicht ist das am Ende auch der entscheidende Punkt, den Sie indirekt beschreiben: Diese Formate tragen nicht nur dazu bei, Probleme zu lösen, sondern sie helfen auch dabei, die Freude und die Motivation in der Selbsthilfe zu erhalten. Denn wenn Menschen sich handlungsfähig fühlen und erleben, dass sie ihre Rolle gestalten können, bleibt genau dieser positive Kern erhalten, den Sie vorher angesproch</w:t>
      </w:r>
      <w:r w:rsidRPr="00253EAC">
        <w:rPr>
          <w:rFonts w:ascii="Trebuchet MS" w:hAnsi="Trebuchet MS"/>
        </w:rPr>
        <w:t>en.</w:t>
      </w:r>
    </w:p>
    <w:p w:rsidR="00EE5007" w:rsidRPr="00253EAC" w:rsidRDefault="00EE5007" w:rsidP="00DA73BF">
      <w:pPr>
        <w:rPr>
          <w:rFonts w:ascii="Trebuchet MS" w:hAnsi="Trebuchet MS"/>
        </w:rPr>
      </w:pPr>
      <w:r w:rsidRPr="00253EAC">
        <w:rPr>
          <w:rFonts w:ascii="Trebuchet MS" w:hAnsi="Trebuchet MS"/>
        </w:rPr>
        <w:lastRenderedPageBreak/>
        <w:t>Dr. Danner:</w:t>
      </w:r>
    </w:p>
    <w:p w:rsidR="008B15B5" w:rsidRPr="00253EAC" w:rsidRDefault="008B15B5" w:rsidP="008B15B5">
      <w:pPr>
        <w:rPr>
          <w:rFonts w:ascii="Trebuchet MS" w:hAnsi="Trebuchet MS"/>
        </w:rPr>
      </w:pPr>
      <w:r w:rsidRPr="00253EAC">
        <w:rPr>
          <w:rFonts w:ascii="Trebuchet MS" w:hAnsi="Trebuchet MS"/>
        </w:rPr>
        <w:t>Genau, das kann ja durchaus weiterhelfen. Man kommt ja in so eine Situation hinein, ist in der Gruppe, tauscht sich aus, und da findet Kommunikation statt.</w:t>
      </w:r>
    </w:p>
    <w:p w:rsidR="008B15B5" w:rsidRPr="00253EAC" w:rsidRDefault="008B15B5" w:rsidP="008B15B5">
      <w:pPr>
        <w:rPr>
          <w:rFonts w:ascii="Trebuchet MS" w:hAnsi="Trebuchet MS"/>
        </w:rPr>
      </w:pPr>
      <w:r w:rsidRPr="00253EAC">
        <w:rPr>
          <w:rFonts w:ascii="Trebuchet MS" w:hAnsi="Trebuchet MS"/>
        </w:rPr>
        <w:t>Aber in einem Kurs wie dem Gremienfuchs oder „Features Ehrenamt“ kann man natürlich noch einmal reflektieren, wie Kommunikation eigentlich funktioniert und was Fachleute dazu sagen – insbesondere, wie man mit sehr unterschiedlichen Charakteren in einem Kommunikationsprozess so umgehen kann, dass es nicht zu Konflikten kommt, sondern im Gegenteil, dass sich jeder gesehen fühlt.</w:t>
      </w:r>
    </w:p>
    <w:p w:rsidR="008B15B5" w:rsidRPr="00253EAC" w:rsidRDefault="008B15B5" w:rsidP="008B15B5">
      <w:pPr>
        <w:rPr>
          <w:rFonts w:ascii="Trebuchet MS" w:hAnsi="Trebuchet MS"/>
        </w:rPr>
      </w:pPr>
      <w:r w:rsidRPr="00253EAC">
        <w:rPr>
          <w:rFonts w:ascii="Trebuchet MS" w:hAnsi="Trebuchet MS"/>
        </w:rPr>
        <w:t>Insofern sind solche Qualifizierungsmaßnahmen schon echt hilfreich, damit man auch ein besseres Standing für sich selbst hat und weiß: „Ich überblicke das schon, was hier alles passiert“ und bin nicht einfach nur in die Situation hineingeworfen. Ich wollte nur einen Aspekt ansprechen, den wir aus gegebenem Anlass jüngst noch einmal diskutiert haben.</w:t>
      </w:r>
    </w:p>
    <w:p w:rsidR="008B15B5" w:rsidRPr="00253EAC" w:rsidRDefault="008B15B5" w:rsidP="008B15B5">
      <w:pPr>
        <w:rPr>
          <w:rFonts w:ascii="Trebuchet MS" w:hAnsi="Trebuchet MS"/>
        </w:rPr>
      </w:pPr>
      <w:r w:rsidRPr="00253EAC">
        <w:rPr>
          <w:rFonts w:ascii="Trebuchet MS" w:hAnsi="Trebuchet MS"/>
        </w:rPr>
        <w:t>Und das ist das Thema Anerkennung und Wertschätzung. Früher gab es in der Selbsthilfe zum Beispiel Ehrennadeln und ähnliche Formen der Würdigung. Über eine gewisse Zeit hat man gesagt: „Naja, das ist altmodisch, das braucht man nicht mehr.“</w:t>
      </w:r>
    </w:p>
    <w:p w:rsidR="008B15B5" w:rsidRPr="00253EAC" w:rsidRDefault="008B15B5" w:rsidP="008B15B5">
      <w:pPr>
        <w:rPr>
          <w:rFonts w:ascii="Trebuchet MS" w:hAnsi="Trebuchet MS"/>
        </w:rPr>
      </w:pPr>
      <w:r w:rsidRPr="00253EAC">
        <w:rPr>
          <w:rFonts w:ascii="Trebuchet MS" w:hAnsi="Trebuchet MS"/>
        </w:rPr>
        <w:t>Auf der anderen Seite nehme ich jedoch immer wieder wahr, dass das Engagement, das dort geleistet wird, einen anderen Rahmen bekommt, wenn es tatsächlich auch Anerkennung durch die Gruppe oder die Selbsthilfeorganisation gibt.</w:t>
      </w:r>
    </w:p>
    <w:p w:rsidR="008B15B5" w:rsidRPr="00253EAC" w:rsidRDefault="008B15B5" w:rsidP="008B15B5">
      <w:pPr>
        <w:rPr>
          <w:rFonts w:ascii="Trebuchet MS" w:hAnsi="Trebuchet MS"/>
        </w:rPr>
      </w:pPr>
      <w:r w:rsidRPr="00253EAC">
        <w:rPr>
          <w:rFonts w:ascii="Trebuchet MS" w:hAnsi="Trebuchet MS"/>
        </w:rPr>
        <w:t>Denn es hilft auch dabei zu verhindern, dass das Ganze als reine Dienstleistung verstanden wird. Wenn jemand die Stühle schleppt oder etwas Organisatorisches übernimmt, dann ist das nicht so, dass er wie ein Angestellter für die Gruppe arbeitet, sondern es ist etwas, in das man sich selbst einbringt.</w:t>
      </w:r>
    </w:p>
    <w:p w:rsidR="008B15B5" w:rsidRPr="00253EAC" w:rsidRDefault="008B15B5" w:rsidP="008B15B5">
      <w:pPr>
        <w:rPr>
          <w:rFonts w:ascii="Trebuchet MS" w:hAnsi="Trebuchet MS"/>
        </w:rPr>
      </w:pPr>
      <w:r w:rsidRPr="00253EAC">
        <w:rPr>
          <w:rFonts w:ascii="Trebuchet MS" w:hAnsi="Trebuchet MS"/>
        </w:rPr>
        <w:t>Dieses Einbringen kann man wiederum durch Wertschätzung anders würdigen. Insofern ist es auch die Frage, welche Möglichkeiten man auf örtlicher Ebene, aber auch im Verband vorsehen kann, um solches Engagement hervorzuheben und sichtbar zu machen.</w:t>
      </w:r>
    </w:p>
    <w:p w:rsidR="008B15B5" w:rsidRPr="00253EAC" w:rsidRDefault="008B15B5" w:rsidP="008B15B5">
      <w:pPr>
        <w:rPr>
          <w:rFonts w:ascii="Trebuchet MS" w:hAnsi="Trebuchet MS"/>
        </w:rPr>
      </w:pPr>
      <w:r w:rsidRPr="00253EAC">
        <w:rPr>
          <w:rFonts w:ascii="Trebuchet MS" w:hAnsi="Trebuchet MS"/>
        </w:rPr>
        <w:t>Damit lässt sich auch Orientierung geben: Die Selbsthilfe ist nur so stark, weil sich jede und jeder aktiv einbringt. Dieser Gedanke kann durchaus auch durch solche Symbole unterstützt werden.</w:t>
      </w:r>
    </w:p>
    <w:p w:rsidR="008B15B5" w:rsidRPr="00253EAC" w:rsidRDefault="008B15B5" w:rsidP="00DA73BF">
      <w:pPr>
        <w:rPr>
          <w:rFonts w:ascii="Trebuchet MS" w:hAnsi="Trebuchet MS"/>
        </w:rPr>
      </w:pPr>
      <w:r w:rsidRPr="00253EAC">
        <w:rPr>
          <w:rFonts w:ascii="Trebuchet MS" w:hAnsi="Trebuchet MS"/>
        </w:rPr>
        <w:t>Marius Schlichting:</w:t>
      </w:r>
    </w:p>
    <w:p w:rsidR="00844E85" w:rsidRPr="00253EAC" w:rsidRDefault="00844E85" w:rsidP="00844E85">
      <w:pPr>
        <w:rPr>
          <w:rFonts w:ascii="Trebuchet MS" w:hAnsi="Trebuchet MS"/>
        </w:rPr>
      </w:pPr>
      <w:r w:rsidRPr="00253EAC">
        <w:rPr>
          <w:rFonts w:ascii="Trebuchet MS" w:hAnsi="Trebuchet MS"/>
        </w:rPr>
        <w:t>Ich denke, das ist ein total wichtiger Aspekt, denn Wertschätzung ist für jeden etwas Gutes – das kann sich ja auch jeder im Privaten vorstellen. Man muss es vielleicht nicht übertreiben, aber grundsätzlich ist das etwas sehr Positives.</w:t>
      </w:r>
    </w:p>
    <w:p w:rsidR="00844E85" w:rsidRPr="00253EAC" w:rsidRDefault="00844E85" w:rsidP="00844E85">
      <w:pPr>
        <w:rPr>
          <w:rFonts w:ascii="Trebuchet MS" w:hAnsi="Trebuchet MS"/>
        </w:rPr>
      </w:pPr>
      <w:r w:rsidRPr="00253EAC">
        <w:rPr>
          <w:rFonts w:ascii="Trebuchet MS" w:hAnsi="Trebuchet MS"/>
        </w:rPr>
        <w:t>Als ich das gerade sagte, ist mir aufgefallen: Das ist gar nicht so altmodisch mit den Nadeln. Im Eishockey gibt es in den USA ja auch nicht nur Trophäen für Siege oder Meisterschaften, sondern auch Auszeichnungen für besonders lange Karrieren. Dann wäre es zum Beispiel auch nicht absurd, für sehr viele Spiele silberne oder goldene Schläger zu vergeben.</w:t>
      </w:r>
    </w:p>
    <w:p w:rsidR="00844E85" w:rsidRPr="00253EAC" w:rsidRDefault="00844E85" w:rsidP="00844E85">
      <w:pPr>
        <w:rPr>
          <w:rFonts w:ascii="Trebuchet MS" w:hAnsi="Trebuchet MS"/>
        </w:rPr>
      </w:pPr>
      <w:r w:rsidRPr="00253EAC">
        <w:rPr>
          <w:rFonts w:ascii="Trebuchet MS" w:hAnsi="Trebuchet MS"/>
        </w:rPr>
        <w:t>Das geht dann auch um die Welt und wird in Europa, Skandinavien, Russland oder wo auch immer die Leute das verfolgen, wahrgenommen. Das ist schon eine große Ehre für die Beteiligten.</w:t>
      </w:r>
    </w:p>
    <w:p w:rsidR="00844E85" w:rsidRPr="00253EAC" w:rsidRDefault="00844E85" w:rsidP="00844E85">
      <w:pPr>
        <w:rPr>
          <w:rFonts w:ascii="Trebuchet MS" w:hAnsi="Trebuchet MS"/>
        </w:rPr>
      </w:pPr>
      <w:r w:rsidRPr="00253EAC">
        <w:rPr>
          <w:rFonts w:ascii="Trebuchet MS" w:hAnsi="Trebuchet MS"/>
        </w:rPr>
        <w:t>Und ich sage mal, im Ehrenamt oder auch in der Selbsthilfe kommen wir ja eher über den Fleiß – vieles ist Engagement, Bereitschaft, Dasein und auch mal einen Extraschritt gehen. Ich finde schon, dass das dazugehören sollte, einfach um sich am Ende auch sagen zu können: Das waren gute 10, 20 oder 30 Jahre irgendwo.</w:t>
      </w:r>
    </w:p>
    <w:p w:rsidR="00844E85" w:rsidRPr="00253EAC" w:rsidRDefault="00844E85" w:rsidP="00844E85">
      <w:pPr>
        <w:rPr>
          <w:rFonts w:ascii="Trebuchet MS" w:hAnsi="Trebuchet MS"/>
        </w:rPr>
      </w:pPr>
      <w:r w:rsidRPr="00253EAC">
        <w:rPr>
          <w:rFonts w:ascii="Trebuchet MS" w:hAnsi="Trebuchet MS"/>
        </w:rPr>
        <w:lastRenderedPageBreak/>
        <w:t>Also ich finde das einen sehr schönen Aspekt.</w:t>
      </w:r>
    </w:p>
    <w:p w:rsidR="00844E85" w:rsidRPr="00253EAC" w:rsidRDefault="00844E85" w:rsidP="00844E85">
      <w:pPr>
        <w:rPr>
          <w:rFonts w:ascii="Trebuchet MS" w:hAnsi="Trebuchet MS"/>
        </w:rPr>
      </w:pPr>
      <w:r w:rsidRPr="00253EAC">
        <w:rPr>
          <w:rFonts w:ascii="Trebuchet MS" w:hAnsi="Trebuchet MS"/>
        </w:rPr>
        <w:t>Und natürlich kann man das Ganze auch noch auf einer anderen Ebene betrachten: Ich denke, dass man sich grundsätzlich Gedanken über eine Anerkennungskultur machen sollte – also über einen freundlichen Umgang miteinander und darüber, dass man die Menschen für das schätzt, was sie tun.</w:t>
      </w:r>
    </w:p>
    <w:p w:rsidR="00844E85" w:rsidRPr="00253EAC" w:rsidRDefault="00844E85" w:rsidP="00844E85">
      <w:pPr>
        <w:rPr>
          <w:rFonts w:ascii="Trebuchet MS" w:hAnsi="Trebuchet MS"/>
        </w:rPr>
      </w:pPr>
      <w:r w:rsidRPr="00253EAC">
        <w:rPr>
          <w:rFonts w:ascii="Trebuchet MS" w:hAnsi="Trebuchet MS"/>
        </w:rPr>
        <w:t>Denn was ich häufig höre, ist gar nicht, dass die Arbeit selbst das große Problem ist, sondern dass man sich nicht gesehen fühlt. Das wirkt dann sehr demotivierend.</w:t>
      </w:r>
    </w:p>
    <w:p w:rsidR="00844E85" w:rsidRPr="00253EAC" w:rsidRDefault="00844E85" w:rsidP="00844E85">
      <w:pPr>
        <w:rPr>
          <w:rFonts w:ascii="Trebuchet MS" w:hAnsi="Trebuchet MS"/>
        </w:rPr>
      </w:pPr>
      <w:r w:rsidRPr="00253EAC">
        <w:rPr>
          <w:rFonts w:ascii="Trebuchet MS" w:hAnsi="Trebuchet MS"/>
        </w:rPr>
        <w:t>Ich denke, das kann man als Thema noch einmal besonders herausstellen – auch im Anschluss an das, was wir gerade diskutiert haben. Das finde ich sehr wichtig.</w:t>
      </w:r>
    </w:p>
    <w:p w:rsidR="00844E85" w:rsidRPr="00253EAC" w:rsidRDefault="00844E85" w:rsidP="00844E85">
      <w:pPr>
        <w:rPr>
          <w:rFonts w:ascii="Trebuchet MS" w:hAnsi="Trebuchet MS"/>
        </w:rPr>
      </w:pPr>
    </w:p>
    <w:p w:rsidR="008B15B5" w:rsidRPr="00253EAC" w:rsidRDefault="00844E85" w:rsidP="00DA73BF">
      <w:pPr>
        <w:rPr>
          <w:rFonts w:ascii="Trebuchet MS" w:hAnsi="Trebuchet MS"/>
        </w:rPr>
      </w:pPr>
      <w:r w:rsidRPr="00253EAC">
        <w:rPr>
          <w:rFonts w:ascii="Trebuchet MS" w:hAnsi="Trebuchet MS"/>
        </w:rPr>
        <w:t>Dr. Danner:</w:t>
      </w:r>
    </w:p>
    <w:p w:rsidR="00844E85" w:rsidRPr="00253EAC" w:rsidRDefault="00844E85" w:rsidP="00844E85">
      <w:pPr>
        <w:rPr>
          <w:rFonts w:ascii="Trebuchet MS" w:hAnsi="Trebuchet MS"/>
        </w:rPr>
      </w:pPr>
      <w:r w:rsidRPr="00253EAC">
        <w:rPr>
          <w:rFonts w:ascii="Trebuchet MS" w:hAnsi="Trebuchet MS"/>
        </w:rPr>
        <w:t>Genau, wir haben ja auch schon gemeinsam erarbeitet, dass es für die Gewinnung neuer Mitglieder in Selbsthilfegruppen eine Art Willkommenskultur braucht – also Offenheit und nicht die Haltung: „Da kommt jemand Neues, den ignorieren wir erst mal.“</w:t>
      </w:r>
    </w:p>
    <w:p w:rsidR="00844E85" w:rsidRPr="00253EAC" w:rsidRDefault="00844E85" w:rsidP="00844E85">
      <w:pPr>
        <w:rPr>
          <w:rFonts w:ascii="Trebuchet MS" w:hAnsi="Trebuchet MS"/>
        </w:rPr>
      </w:pPr>
      <w:r w:rsidRPr="00253EAC">
        <w:rPr>
          <w:rFonts w:ascii="Trebuchet MS" w:hAnsi="Trebuchet MS"/>
        </w:rPr>
        <w:t>Und auch wenn Mitglieder dann fest in der Gruppe sind, braucht es weiterhin eine Anerkennungskultur, damit jeder das Gefühl hat: Ich werde hier gesehen. Auf der anderen Seite ist es genauso wichtig, auch diejenigen wertzuschätzen, die besonders viel Verantwortung übernehmen, und diese Wertschätzung auch sichtbar zum Ausdruck zu bringen.</w:t>
      </w:r>
    </w:p>
    <w:p w:rsidR="00844E85" w:rsidRPr="00253EAC" w:rsidRDefault="00844E85" w:rsidP="00844E85">
      <w:pPr>
        <w:rPr>
          <w:rFonts w:ascii="Trebuchet MS" w:hAnsi="Trebuchet MS"/>
        </w:rPr>
      </w:pPr>
      <w:r w:rsidRPr="00253EAC">
        <w:rPr>
          <w:rFonts w:ascii="Trebuchet MS" w:hAnsi="Trebuchet MS"/>
        </w:rPr>
        <w:t>Ich glaube, dass dieser – neudeutsch gesagt – „</w:t>
      </w:r>
      <w:proofErr w:type="spellStart"/>
      <w:r w:rsidRPr="00253EAC">
        <w:rPr>
          <w:rFonts w:ascii="Trebuchet MS" w:hAnsi="Trebuchet MS"/>
        </w:rPr>
        <w:t>Vibe</w:t>
      </w:r>
      <w:proofErr w:type="spellEnd"/>
      <w:r w:rsidRPr="00253EAC">
        <w:rPr>
          <w:rFonts w:ascii="Trebuchet MS" w:hAnsi="Trebuchet MS"/>
        </w:rPr>
        <w:t>“ ganz entscheidend ist, damit Zusammenhalt und gegenseitige Stärkung in der Selbsthilfe überhaupt funktionieren können.</w:t>
      </w:r>
    </w:p>
    <w:p w:rsidR="00844E85" w:rsidRPr="00253EAC" w:rsidRDefault="00844E85" w:rsidP="00844E85">
      <w:pPr>
        <w:rPr>
          <w:rFonts w:ascii="Trebuchet MS" w:hAnsi="Trebuchet MS"/>
        </w:rPr>
      </w:pPr>
      <w:r w:rsidRPr="00253EAC">
        <w:rPr>
          <w:rFonts w:ascii="Trebuchet MS" w:hAnsi="Trebuchet MS"/>
        </w:rPr>
        <w:t>Ich möchte aber auch noch einmal auf das Thema Qualifizierung zurückkommen, weil es in der aktuellen Diskussion zur Selbsthilfeförderung durchaus die Problematik gibt, dass immer wieder gesagt wird: Die Selbsthilfegruppen vor Ort können ja auch mit Mitteln der Krankenkassen gefördert werden.</w:t>
      </w:r>
    </w:p>
    <w:p w:rsidR="00844E85" w:rsidRPr="00253EAC" w:rsidRDefault="00844E85" w:rsidP="00844E85">
      <w:pPr>
        <w:rPr>
          <w:rFonts w:ascii="Trebuchet MS" w:hAnsi="Trebuchet MS"/>
        </w:rPr>
      </w:pPr>
      <w:r w:rsidRPr="00253EAC">
        <w:rPr>
          <w:rFonts w:ascii="Trebuchet MS" w:hAnsi="Trebuchet MS"/>
        </w:rPr>
        <w:t>Zwar stellen Gruppen durchaus auch Anträge, zum Beispiel im Rahmen der Pauschalförderung, das findet auch statt. Allerdings gibt es darüber hinaus auch die Möglichkeit der Projektförderung, die offenbar deutlich seltener genutzt wird.</w:t>
      </w:r>
    </w:p>
    <w:p w:rsidR="00844E85" w:rsidRPr="00253EAC" w:rsidRDefault="00844E85" w:rsidP="00844E85">
      <w:pPr>
        <w:rPr>
          <w:rFonts w:ascii="Trebuchet MS" w:hAnsi="Trebuchet MS"/>
        </w:rPr>
      </w:pPr>
      <w:r w:rsidRPr="00253EAC">
        <w:rPr>
          <w:rFonts w:ascii="Trebuchet MS" w:hAnsi="Trebuchet MS"/>
        </w:rPr>
        <w:t>Aus meiner Sicht sind wir hier wieder bei der Frage: Was soll man denn alles noch leisten als Gruppenleitung? Es ist ja schon ein gewisser Aufwand, einen Förderantrag zu stellen und anschließend auch die korrekte Mittelverwendung nachzuweisen. Wenn man dann zusätzlich noch ein Projekt entwickeln soll – etwa einen Kurs oder ein Austauschformat zu Themen wie Gruppenkommunikation oder dem Umgang mit Krisensituationen –, dann ist das noch einmal ein erheblicher zusätzlicher Aufwand.</w:t>
      </w:r>
    </w:p>
    <w:p w:rsidR="00844E85" w:rsidRPr="00253EAC" w:rsidRDefault="00844E85" w:rsidP="00844E85">
      <w:pPr>
        <w:rPr>
          <w:rFonts w:ascii="Trebuchet MS" w:hAnsi="Trebuchet MS"/>
        </w:rPr>
      </w:pPr>
      <w:r w:rsidRPr="00253EAC">
        <w:rPr>
          <w:rFonts w:ascii="Trebuchet MS" w:hAnsi="Trebuchet MS"/>
        </w:rPr>
        <w:t>Insofern ist gut nachvollziehbar, dass diese Fördermöglichkeiten für örtliche Gruppen unter Umständen nicht so leicht umzusetzen sind. Und darauf wollte ich hinweisen: Dass dieses Potenzial teilweise leider brachliegt.</w:t>
      </w:r>
    </w:p>
    <w:p w:rsidR="00844E85" w:rsidRPr="00253EAC" w:rsidRDefault="00844E85" w:rsidP="00DA73BF">
      <w:pPr>
        <w:rPr>
          <w:rFonts w:ascii="Trebuchet MS" w:hAnsi="Trebuchet MS"/>
        </w:rPr>
      </w:pPr>
      <w:r w:rsidRPr="00253EAC">
        <w:rPr>
          <w:rFonts w:ascii="Trebuchet MS" w:hAnsi="Trebuchet MS"/>
        </w:rPr>
        <w:t>Marius Schlichting:</w:t>
      </w:r>
    </w:p>
    <w:p w:rsidR="00844E85" w:rsidRPr="00253EAC" w:rsidRDefault="00844E85" w:rsidP="00844E85">
      <w:pPr>
        <w:rPr>
          <w:rFonts w:ascii="Trebuchet MS" w:hAnsi="Trebuchet MS"/>
        </w:rPr>
      </w:pPr>
      <w:r w:rsidRPr="00253EAC">
        <w:rPr>
          <w:rFonts w:ascii="Trebuchet MS" w:hAnsi="Trebuchet MS"/>
        </w:rPr>
        <w:t>Ja, das ist definitiv auch noch einmal wichtig zu sagen. Da merkt man, es gibt viele Möglichkeiten und Ressourcen, die aber noch nicht wirklich genutzt werden. Wie Sie gerade sagten: Im Grunde geht es darum, ein bisschen Arbeit zu investieren, um sich die Arbeit langfristig zu erleichtern. So könnte man den Grundgedanken vielleicht beschreiben.</w:t>
      </w:r>
    </w:p>
    <w:p w:rsidR="00844E85" w:rsidRPr="00253EAC" w:rsidRDefault="00844E85" w:rsidP="00844E85">
      <w:pPr>
        <w:rPr>
          <w:rFonts w:ascii="Trebuchet MS" w:hAnsi="Trebuchet MS"/>
        </w:rPr>
      </w:pPr>
      <w:r w:rsidRPr="00253EAC">
        <w:rPr>
          <w:rFonts w:ascii="Trebuchet MS" w:hAnsi="Trebuchet MS"/>
        </w:rPr>
        <w:lastRenderedPageBreak/>
        <w:t>Aber vielleicht noch einmal dazu: Das ist ja ein Thema, mit dem wir uns schon seit vielen Jahren beschäftigen und, wie wir eingangs gesagt haben, auch noch lange beschäftigen werden.</w:t>
      </w:r>
    </w:p>
    <w:p w:rsidR="00844E85" w:rsidRPr="00253EAC" w:rsidRDefault="00844E85" w:rsidP="00844E85">
      <w:pPr>
        <w:rPr>
          <w:rFonts w:ascii="Trebuchet MS" w:hAnsi="Trebuchet MS"/>
        </w:rPr>
      </w:pPr>
      <w:r w:rsidRPr="00253EAC">
        <w:rPr>
          <w:rFonts w:ascii="Trebuchet MS" w:hAnsi="Trebuchet MS"/>
        </w:rPr>
        <w:t>Es gibt aber auch seitens der BAG SELBSTHILFE noch einmal ganz konkrete Ideen, sich diesem Thema stärker anzunehmen.</w:t>
      </w:r>
    </w:p>
    <w:p w:rsidR="00844E85" w:rsidRPr="00253EAC" w:rsidRDefault="00844E85" w:rsidP="00844E85">
      <w:pPr>
        <w:rPr>
          <w:rFonts w:ascii="Trebuchet MS" w:hAnsi="Trebuchet MS"/>
        </w:rPr>
      </w:pPr>
      <w:r w:rsidRPr="00253EAC">
        <w:rPr>
          <w:rFonts w:ascii="Trebuchet MS" w:hAnsi="Trebuchet MS"/>
        </w:rPr>
        <w:t>Und ich würde sagen, dann gehen wir im letzten Abschnitt noch einmal darauf ein, was wir uns dazu überlegt haben.</w:t>
      </w:r>
    </w:p>
    <w:p w:rsidR="00844E85" w:rsidRPr="00253EAC" w:rsidRDefault="00844E85" w:rsidP="00DA73BF">
      <w:pPr>
        <w:rPr>
          <w:rFonts w:ascii="Trebuchet MS" w:hAnsi="Trebuchet MS"/>
        </w:rPr>
      </w:pPr>
      <w:r w:rsidRPr="00253EAC">
        <w:rPr>
          <w:rFonts w:ascii="Trebuchet MS" w:hAnsi="Trebuchet MS"/>
        </w:rPr>
        <w:t>Dr. Danner:</w:t>
      </w:r>
    </w:p>
    <w:p w:rsidR="00844E85" w:rsidRPr="00253EAC" w:rsidRDefault="00844E85" w:rsidP="00844E85">
      <w:pPr>
        <w:rPr>
          <w:rFonts w:ascii="Trebuchet MS" w:hAnsi="Trebuchet MS"/>
        </w:rPr>
      </w:pPr>
      <w:r w:rsidRPr="00253EAC">
        <w:rPr>
          <w:rFonts w:ascii="Trebuchet MS" w:hAnsi="Trebuchet MS"/>
        </w:rPr>
        <w:t>Genau. Man muss das sozusagen auf verschiedenen Ebenen betrachten.</w:t>
      </w:r>
    </w:p>
    <w:p w:rsidR="00844E85" w:rsidRPr="00253EAC" w:rsidRDefault="00844E85" w:rsidP="00844E85">
      <w:pPr>
        <w:rPr>
          <w:rFonts w:ascii="Trebuchet MS" w:hAnsi="Trebuchet MS"/>
        </w:rPr>
      </w:pPr>
      <w:r w:rsidRPr="00253EAC">
        <w:rPr>
          <w:rFonts w:ascii="Trebuchet MS" w:hAnsi="Trebuchet MS"/>
        </w:rPr>
        <w:t>Wir haben ja gerade schon erwähnt, dass wir als Dachverband allgemeine Schulungsmaßnahmen anbieten, die den Gruppenleitungen der einzelnen Verbände zugutekommen sollen. Darüber haben wir ja bereits gesprochen – etwa Schulungen dazu, wie sich Selbsthilfearbeit künftig auch digital gestalten lässt, oder wie sich Anwendungen Künstlicher Intelligenz sinnvoll nutzen lassen, um die Arbeit zu erleichtern. Zum Beispiel, wie man KI-gestützt Checklisten für die Arbeit in der örtlichen Gruppe erstellen kann und so weiter.</w:t>
      </w:r>
    </w:p>
    <w:p w:rsidR="00844E85" w:rsidRPr="00253EAC" w:rsidRDefault="00844E85" w:rsidP="00844E85">
      <w:pPr>
        <w:rPr>
          <w:rFonts w:ascii="Trebuchet MS" w:hAnsi="Trebuchet MS"/>
        </w:rPr>
      </w:pPr>
      <w:r w:rsidRPr="00253EAC">
        <w:rPr>
          <w:rFonts w:ascii="Trebuchet MS" w:hAnsi="Trebuchet MS"/>
        </w:rPr>
        <w:t>Ebenso gehören dazu Kurse zur Moderation oder zum Konfliktmanagement. All das können wir übergreifend anbieten.</w:t>
      </w:r>
    </w:p>
    <w:p w:rsidR="00844E85" w:rsidRPr="00253EAC" w:rsidRDefault="00844E85" w:rsidP="00844E85">
      <w:pPr>
        <w:rPr>
          <w:rFonts w:ascii="Trebuchet MS" w:hAnsi="Trebuchet MS"/>
        </w:rPr>
      </w:pPr>
      <w:r w:rsidRPr="00253EAC">
        <w:rPr>
          <w:rFonts w:ascii="Trebuchet MS" w:hAnsi="Trebuchet MS"/>
        </w:rPr>
        <w:t>Gleichzeitig ist es aber noch einmal etwas anderes, wenn Gruppenleitungen sich bei der BAG als Einzelpersonen fortbilden, während Prozesse, die in der Selbsthilfegruppe selbst ablaufen, oft auch direkt in der Gruppe besser bearbeitet werden können.</w:t>
      </w:r>
    </w:p>
    <w:p w:rsidR="00844E85" w:rsidRPr="00253EAC" w:rsidRDefault="00844E85" w:rsidP="00844E85">
      <w:pPr>
        <w:rPr>
          <w:rFonts w:ascii="Trebuchet MS" w:hAnsi="Trebuchet MS"/>
        </w:rPr>
      </w:pPr>
      <w:r w:rsidRPr="00253EAC">
        <w:rPr>
          <w:rFonts w:ascii="Trebuchet MS" w:hAnsi="Trebuchet MS"/>
        </w:rPr>
        <w:t>Zum Beispiel: Wie kommen wir aus einem Trott heraus, wenn jede Sitzung ähnlich verläuft und man das Gefühl hat, es gibt keine neuen Impulse? Oder wie gehen wir damit um, wenn einzelne Gruppenmitglieder eine schwere Krise durchleben, und wie können wir sie unterstützen, ohne selbst in diesen Strudel hineingezogen zu werden? Oder auch: Wie gestalten wir unsere Öffentlichkeitsarbeit vor Ort so, dass wir tatsächlich Gehör finden?</w:t>
      </w:r>
    </w:p>
    <w:p w:rsidR="00844E85" w:rsidRPr="00253EAC" w:rsidRDefault="00844E85" w:rsidP="00844E85">
      <w:pPr>
        <w:rPr>
          <w:rFonts w:ascii="Trebuchet MS" w:hAnsi="Trebuchet MS"/>
        </w:rPr>
      </w:pPr>
      <w:r w:rsidRPr="00253EAC">
        <w:rPr>
          <w:rFonts w:ascii="Trebuchet MS" w:hAnsi="Trebuchet MS"/>
        </w:rPr>
        <w:t>Das sind Situationen, die vor allem vor Ort aufgearbeitet werden sollten – wofür es ja auch die entsprechenden Fördermittel gibt, mit denen Selbsthilfegruppen Projekte umsetzen können.</w:t>
      </w:r>
    </w:p>
    <w:p w:rsidR="00844E85" w:rsidRPr="00253EAC" w:rsidRDefault="00844E85" w:rsidP="00844E85">
      <w:pPr>
        <w:rPr>
          <w:rFonts w:ascii="Trebuchet MS" w:hAnsi="Trebuchet MS"/>
        </w:rPr>
      </w:pPr>
      <w:r w:rsidRPr="00253EAC">
        <w:rPr>
          <w:rFonts w:ascii="Trebuchet MS" w:hAnsi="Trebuchet MS"/>
        </w:rPr>
        <w:t>Und wir haben uns überlegt, dass wir solche Projektskizzen, die für einen Förderantrag notwendig sind, auch vorbereiten oder entwerfen könnten. Damit müsste sich die Gruppenleitung nicht allein hinsetzen und überlegen: „Wie schreibe ich das jetzt alles auf?“</w:t>
      </w:r>
    </w:p>
    <w:p w:rsidR="00844E85" w:rsidRPr="00253EAC" w:rsidRDefault="00844E85" w:rsidP="00844E85">
      <w:pPr>
        <w:rPr>
          <w:rFonts w:ascii="Trebuchet MS" w:hAnsi="Trebuchet MS"/>
        </w:rPr>
      </w:pPr>
      <w:r w:rsidRPr="00253EAC">
        <w:rPr>
          <w:rFonts w:ascii="Trebuchet MS" w:hAnsi="Trebuchet MS"/>
        </w:rPr>
        <w:t>Zum Beispiel: Wir haben das Ziel, die Kommunikation in der Gruppe zu stärken. Dafür möchten wir gerne einen Experten hinzuziehen und mit ihm gemeinsam arbeiten. Solche Ideen könnte man dann bereits als Skizze vorbereiten, sodass die Gruppenleitung deutlich weniger Aufwand hat.</w:t>
      </w:r>
    </w:p>
    <w:p w:rsidR="00844E85" w:rsidRPr="00253EAC" w:rsidRDefault="00844E85" w:rsidP="00844E85">
      <w:pPr>
        <w:rPr>
          <w:rFonts w:ascii="Trebuchet MS" w:hAnsi="Trebuchet MS"/>
        </w:rPr>
      </w:pPr>
      <w:r w:rsidRPr="00253EAC">
        <w:rPr>
          <w:rFonts w:ascii="Trebuchet MS" w:hAnsi="Trebuchet MS"/>
        </w:rPr>
        <w:t>Das ist tatsächlich unser Vorhaben. Allerdings geht es uns nicht darum, im „Elfenbeinturm“ hier in der Geschäftsstelle der BAG alles selbst zu entwickeln, sondern ausdrücklich darum, mit Gruppenleitungen ins Gespräch zu kommen.</w:t>
      </w:r>
    </w:p>
    <w:p w:rsidR="00844E85" w:rsidRPr="00253EAC" w:rsidRDefault="00844E85" w:rsidP="00844E85">
      <w:pPr>
        <w:rPr>
          <w:rFonts w:ascii="Trebuchet MS" w:hAnsi="Trebuchet MS"/>
        </w:rPr>
      </w:pPr>
      <w:r w:rsidRPr="00253EAC">
        <w:rPr>
          <w:rFonts w:ascii="Trebuchet MS" w:hAnsi="Trebuchet MS"/>
        </w:rPr>
        <w:t xml:space="preserve">Das haben wir bereits einmal am Thema „Stärkung der Gesundheitskompetenz“ durchgespielt. Dieser Begriff wird oft schnell verwendet, ohne dass klar ist, was konkret dahintersteckt. Wenn man einer Gruppenleitung sagt, die Selbsthilfe könne die </w:t>
      </w:r>
      <w:r w:rsidRPr="00253EAC">
        <w:rPr>
          <w:rFonts w:ascii="Trebuchet MS" w:hAnsi="Trebuchet MS"/>
        </w:rPr>
        <w:lastRenderedPageBreak/>
        <w:t>Gesundheitskompetenz der Mitglieder stärken, ist das zunächst eine Aussage, mit der man wenig anfangen kann.</w:t>
      </w:r>
    </w:p>
    <w:p w:rsidR="00844E85" w:rsidRPr="00253EAC" w:rsidRDefault="00844E85" w:rsidP="00844E85">
      <w:pPr>
        <w:rPr>
          <w:rFonts w:ascii="Trebuchet MS" w:hAnsi="Trebuchet MS"/>
        </w:rPr>
      </w:pPr>
      <w:r w:rsidRPr="00253EAC">
        <w:rPr>
          <w:rFonts w:ascii="Trebuchet MS" w:hAnsi="Trebuchet MS"/>
        </w:rPr>
        <w:t>Deshalb haben wir gemeinsam mit Gruppenleitungen vor Ort sehr niedrigschwellige Materialien entwickelt, die das Thema anschaulich machen – anhand lebensnaher Beispiele und ohne akademischen Anspruch.</w:t>
      </w:r>
    </w:p>
    <w:p w:rsidR="00844E85" w:rsidRPr="00253EAC" w:rsidRDefault="00844E85" w:rsidP="00844E85">
      <w:pPr>
        <w:rPr>
          <w:rFonts w:ascii="Trebuchet MS" w:hAnsi="Trebuchet MS"/>
        </w:rPr>
      </w:pPr>
      <w:r w:rsidRPr="00253EAC">
        <w:rPr>
          <w:rFonts w:ascii="Trebuchet MS" w:hAnsi="Trebuchet MS"/>
        </w:rPr>
        <w:t>So kann eine Gruppenleitung zum Beispiel sagen: „Heute bringe ich euch etwas zu diesem Thema mit“, und daraus kann dann ein echter Austausch entstehen, ohne dass vorher Aufsätze gelesen werden müssen. Das wäre völlig fehl am Platz.</w:t>
      </w:r>
    </w:p>
    <w:p w:rsidR="00844E85" w:rsidRPr="00253EAC" w:rsidRDefault="00844E85" w:rsidP="00844E85">
      <w:pPr>
        <w:rPr>
          <w:rFonts w:ascii="Trebuchet MS" w:hAnsi="Trebuchet MS"/>
        </w:rPr>
      </w:pPr>
      <w:proofErr w:type="spellStart"/>
      <w:r w:rsidRPr="00253EAC">
        <w:rPr>
          <w:rFonts w:ascii="Trebuchet MS" w:hAnsi="Trebuchet MS"/>
        </w:rPr>
        <w:t>Genau so</w:t>
      </w:r>
      <w:proofErr w:type="spellEnd"/>
      <w:r w:rsidRPr="00253EAC">
        <w:rPr>
          <w:rFonts w:ascii="Trebuchet MS" w:hAnsi="Trebuchet MS"/>
        </w:rPr>
        <w:t xml:space="preserve"> stellen wir uns auch das weitere Vorgehen vor: Für die verschiedenen Bedarfe, die wir heute diskutiert haben, wollen wir Musterprojektskizzen entwickeln, die Gruppenleitungen vor Ort dann flexibel nutzen können, wenn es passt.</w:t>
      </w:r>
    </w:p>
    <w:p w:rsidR="00844E85" w:rsidRPr="00253EAC" w:rsidRDefault="00844E85" w:rsidP="00DA73BF">
      <w:pPr>
        <w:rPr>
          <w:rFonts w:ascii="Trebuchet MS" w:hAnsi="Trebuchet MS"/>
        </w:rPr>
      </w:pPr>
      <w:r w:rsidRPr="00253EAC">
        <w:rPr>
          <w:rFonts w:ascii="Trebuchet MS" w:hAnsi="Trebuchet MS"/>
        </w:rPr>
        <w:t>Marius Schlichting:</w:t>
      </w:r>
    </w:p>
    <w:p w:rsidR="00844E85" w:rsidRPr="00253EAC" w:rsidRDefault="00844E85" w:rsidP="00844E85">
      <w:pPr>
        <w:rPr>
          <w:rFonts w:ascii="Trebuchet MS" w:hAnsi="Trebuchet MS"/>
        </w:rPr>
      </w:pPr>
      <w:r w:rsidRPr="00253EAC">
        <w:rPr>
          <w:rFonts w:ascii="Trebuchet MS" w:hAnsi="Trebuchet MS"/>
        </w:rPr>
        <w:t>Ja, ich denke, das ist noch einmal ein ganz wichtiger Ansatz – neben den vielen anderen Ansätzen, die wir ja bereits gefahren haben und auch schon angestoßen wurden.</w:t>
      </w:r>
    </w:p>
    <w:p w:rsidR="00844E85" w:rsidRPr="00253EAC" w:rsidRDefault="00844E85" w:rsidP="00844E85">
      <w:pPr>
        <w:rPr>
          <w:rFonts w:ascii="Trebuchet MS" w:hAnsi="Trebuchet MS"/>
        </w:rPr>
      </w:pPr>
      <w:r w:rsidRPr="00253EAC">
        <w:rPr>
          <w:rFonts w:ascii="Trebuchet MS" w:hAnsi="Trebuchet MS"/>
        </w:rPr>
        <w:t>Ich glaube, dass wir damit auf jeden Fall einen Punkt adressieren können, der immer wieder eine Rolle spielt: Dass es manchmal ein bisschen zu stark „durchakademisiert“ ist und Begriffe verwendet werden, die für Menschen in der alltäglichen Arbeit zwar selbstverständlich sind, für viele andere aber nicht unmittelbar verständlich sind oder nicht präzise genug einordbar.</w:t>
      </w:r>
    </w:p>
    <w:p w:rsidR="00844E85" w:rsidRPr="00253EAC" w:rsidRDefault="00844E85" w:rsidP="00844E85">
      <w:pPr>
        <w:rPr>
          <w:rFonts w:ascii="Trebuchet MS" w:hAnsi="Trebuchet MS"/>
        </w:rPr>
      </w:pPr>
      <w:r w:rsidRPr="00253EAC">
        <w:rPr>
          <w:rFonts w:ascii="Trebuchet MS" w:hAnsi="Trebuchet MS"/>
        </w:rPr>
        <w:t>Das führt, glaube ich, häufig zu Irritationen.</w:t>
      </w:r>
    </w:p>
    <w:p w:rsidR="00844E85" w:rsidRPr="00253EAC" w:rsidRDefault="00844E85" w:rsidP="00844E85">
      <w:pPr>
        <w:rPr>
          <w:rFonts w:ascii="Trebuchet MS" w:hAnsi="Trebuchet MS"/>
        </w:rPr>
      </w:pPr>
      <w:r w:rsidRPr="00253EAC">
        <w:rPr>
          <w:rFonts w:ascii="Trebuchet MS" w:hAnsi="Trebuchet MS"/>
        </w:rPr>
        <w:t>Das sind viele Aspekte, die Sie gerade noch einmal eingebracht haben und die, denke ich, wichtig sind, um sie auch weiterhin gezielt zu adressieren.</w:t>
      </w:r>
    </w:p>
    <w:p w:rsidR="00844E85" w:rsidRPr="00253EAC" w:rsidRDefault="00844E85" w:rsidP="00DA73BF">
      <w:pPr>
        <w:rPr>
          <w:rFonts w:ascii="Trebuchet MS" w:hAnsi="Trebuchet MS"/>
        </w:rPr>
      </w:pPr>
      <w:r w:rsidRPr="00253EAC">
        <w:rPr>
          <w:rFonts w:ascii="Trebuchet MS" w:hAnsi="Trebuchet MS"/>
        </w:rPr>
        <w:t>Dr. Danner:</w:t>
      </w:r>
    </w:p>
    <w:p w:rsidR="00844E85" w:rsidRPr="00253EAC" w:rsidRDefault="00844E85" w:rsidP="00844E85">
      <w:pPr>
        <w:rPr>
          <w:rFonts w:ascii="Trebuchet MS" w:hAnsi="Trebuchet MS"/>
        </w:rPr>
      </w:pPr>
      <w:r w:rsidRPr="00253EAC">
        <w:rPr>
          <w:rFonts w:ascii="Trebuchet MS" w:hAnsi="Trebuchet MS"/>
        </w:rPr>
        <w:t>Genau, es gibt dann ja auch immer Fachbegriffe wie „Corporate Identity“ und so weiter. Und wenn ich dann einen eher abgehobenen Text an die Selbsthilfegruppen schicke, ist das zwar ganz nett, aber wenig greifbar.</w:t>
      </w:r>
    </w:p>
    <w:p w:rsidR="00844E85" w:rsidRPr="00253EAC" w:rsidRDefault="00844E85" w:rsidP="00844E85">
      <w:pPr>
        <w:rPr>
          <w:rFonts w:ascii="Trebuchet MS" w:hAnsi="Trebuchet MS"/>
        </w:rPr>
      </w:pPr>
      <w:r w:rsidRPr="00253EAC">
        <w:rPr>
          <w:rFonts w:ascii="Trebuchet MS" w:hAnsi="Trebuchet MS"/>
        </w:rPr>
        <w:t>Wenn ich stattdessen ganz einfach sage: Es gibt Selbsthilfegruppen, die sich grüne Sweatshirts angeschafft haben. Wenn sie irgendwo auftreten, ziehen sie diese Sweatshirts an, haben dadurch ein Gemeinschaftsgefühl und gleichzeitig eine bessere Wiedererkennbarkeit, zum Beispiel beim nächsten Selbsthilfetag – dann ist das viel fassbarer.</w:t>
      </w:r>
    </w:p>
    <w:p w:rsidR="00844E85" w:rsidRPr="00253EAC" w:rsidRDefault="00844E85" w:rsidP="00844E85">
      <w:pPr>
        <w:rPr>
          <w:rFonts w:ascii="Trebuchet MS" w:hAnsi="Trebuchet MS"/>
        </w:rPr>
      </w:pPr>
      <w:r w:rsidRPr="00253EAC">
        <w:rPr>
          <w:rFonts w:ascii="Trebuchet MS" w:hAnsi="Trebuchet MS"/>
        </w:rPr>
        <w:t>In diesem Stil werden wir versuchen, Projektskizzen aufzulegen, die man dann vielleicht auch bei den örtlichen Krankenkassen einreichen kann, etwa um genau solche Maßnahmen – wie die Anschaffung von Sweatshirts und eine darauf aufbauende Öffentlichkeitskampagne – leichter beantragen zu können.</w:t>
      </w:r>
    </w:p>
    <w:p w:rsidR="00844E85" w:rsidRPr="00253EAC" w:rsidRDefault="00844E85" w:rsidP="00844E85">
      <w:pPr>
        <w:rPr>
          <w:rFonts w:ascii="Trebuchet MS" w:hAnsi="Trebuchet MS"/>
        </w:rPr>
      </w:pPr>
      <w:r w:rsidRPr="00253EAC">
        <w:rPr>
          <w:rFonts w:ascii="Trebuchet MS" w:hAnsi="Trebuchet MS"/>
        </w:rPr>
        <w:t>Das ist ein sehr schönes Beispiel gewesen. Das muss man tatsächlich nicht „Corporate Identity“ nennen – das geht, glaube ich, deutlich einfacher und verständlicher.</w:t>
      </w:r>
    </w:p>
    <w:p w:rsidR="00844E85" w:rsidRPr="00253EAC" w:rsidRDefault="00844E85" w:rsidP="00DA73BF">
      <w:pPr>
        <w:rPr>
          <w:rFonts w:ascii="Trebuchet MS" w:hAnsi="Trebuchet MS"/>
        </w:rPr>
      </w:pPr>
      <w:r w:rsidRPr="00253EAC">
        <w:rPr>
          <w:rFonts w:ascii="Trebuchet MS" w:hAnsi="Trebuchet MS"/>
        </w:rPr>
        <w:t>Marius Schlichting:</w:t>
      </w:r>
    </w:p>
    <w:p w:rsidR="00253EAC" w:rsidRPr="00253EAC" w:rsidRDefault="00253EAC" w:rsidP="00253EAC">
      <w:pPr>
        <w:rPr>
          <w:rFonts w:ascii="Trebuchet MS" w:hAnsi="Trebuchet MS"/>
        </w:rPr>
      </w:pPr>
      <w:r w:rsidRPr="00253EAC">
        <w:rPr>
          <w:rFonts w:ascii="Trebuchet MS" w:hAnsi="Trebuchet MS"/>
        </w:rPr>
        <w:t>Ja, super, vielen Dank auch noch einmal für den Einblick.</w:t>
      </w:r>
    </w:p>
    <w:p w:rsidR="00253EAC" w:rsidRPr="00253EAC" w:rsidRDefault="00253EAC" w:rsidP="00253EAC">
      <w:pPr>
        <w:rPr>
          <w:rFonts w:ascii="Trebuchet MS" w:hAnsi="Trebuchet MS"/>
        </w:rPr>
      </w:pPr>
      <w:r w:rsidRPr="00253EAC">
        <w:rPr>
          <w:rFonts w:ascii="Trebuchet MS" w:hAnsi="Trebuchet MS"/>
        </w:rPr>
        <w:t xml:space="preserve">Ich denke, dann werden auch unsere Zuhörerinnen und Zuhörer da draußen einen Eindruck davon haben, wie es in dem Thema weitergeht. Also dass wir Situationen nicht nur sehen </w:t>
      </w:r>
      <w:r w:rsidRPr="00253EAC">
        <w:rPr>
          <w:rFonts w:ascii="Trebuchet MS" w:hAnsi="Trebuchet MS"/>
        </w:rPr>
        <w:lastRenderedPageBreak/>
        <w:t>und analysieren, sondern dass daraus auch konkrete nächste Schritte entstehen und Impulse folgen.</w:t>
      </w:r>
    </w:p>
    <w:p w:rsidR="00253EAC" w:rsidRPr="00253EAC" w:rsidRDefault="00253EAC" w:rsidP="00253EAC">
      <w:pPr>
        <w:rPr>
          <w:rFonts w:ascii="Trebuchet MS" w:hAnsi="Trebuchet MS"/>
        </w:rPr>
      </w:pPr>
      <w:r w:rsidRPr="00253EAC">
        <w:rPr>
          <w:rFonts w:ascii="Trebuchet MS" w:hAnsi="Trebuchet MS"/>
        </w:rPr>
        <w:t>Und ich denke, das ist auch das Praxisnächste, was man aktuell gut umsetzen kann und was für alle Betroffenen und alle Gruppen hilfreich sein kann.</w:t>
      </w:r>
    </w:p>
    <w:p w:rsidR="00253EAC" w:rsidRPr="00253EAC" w:rsidRDefault="00253EAC" w:rsidP="00253EAC">
      <w:pPr>
        <w:rPr>
          <w:rFonts w:ascii="Trebuchet MS" w:hAnsi="Trebuchet MS"/>
        </w:rPr>
      </w:pPr>
      <w:r w:rsidRPr="00253EAC">
        <w:rPr>
          <w:rFonts w:ascii="Trebuchet MS" w:hAnsi="Trebuchet MS"/>
        </w:rPr>
        <w:t>Sie kennen das Verfahren hier ja schon, da Sie insgesamt schon ein paar Mal dabei waren und nun auch zweimal kurz hintereinander zu Gast waren. Wie immer würde ich Ihnen als Gast das letzte Wort überlassen.</w:t>
      </w:r>
    </w:p>
    <w:p w:rsidR="00253EAC" w:rsidRPr="00253EAC" w:rsidRDefault="00253EAC" w:rsidP="00253EAC">
      <w:pPr>
        <w:rPr>
          <w:rFonts w:ascii="Trebuchet MS" w:hAnsi="Trebuchet MS"/>
        </w:rPr>
      </w:pPr>
      <w:r w:rsidRPr="00253EAC">
        <w:rPr>
          <w:rFonts w:ascii="Trebuchet MS" w:hAnsi="Trebuchet MS"/>
        </w:rPr>
        <w:t>Ich denke, wir haben heute einen sehr schönen Einblick bekommen und das Thema Ehrenamt und insbesondere die lokalen Gruppen gut abgerundet.</w:t>
      </w:r>
    </w:p>
    <w:p w:rsidR="00844E85" w:rsidRPr="00253EAC" w:rsidRDefault="00253EAC" w:rsidP="00DA73BF">
      <w:pPr>
        <w:rPr>
          <w:rFonts w:ascii="Trebuchet MS" w:hAnsi="Trebuchet MS"/>
        </w:rPr>
      </w:pPr>
      <w:r w:rsidRPr="00253EAC">
        <w:rPr>
          <w:rFonts w:ascii="Trebuchet MS" w:hAnsi="Trebuchet MS"/>
        </w:rPr>
        <w:t>Dr. Danner:</w:t>
      </w:r>
    </w:p>
    <w:p w:rsidR="00253EAC" w:rsidRPr="00253EAC" w:rsidRDefault="00253EAC" w:rsidP="00253EAC">
      <w:pPr>
        <w:rPr>
          <w:rFonts w:ascii="Trebuchet MS" w:hAnsi="Trebuchet MS"/>
        </w:rPr>
      </w:pPr>
      <w:r w:rsidRPr="00253EAC">
        <w:rPr>
          <w:rFonts w:ascii="Trebuchet MS" w:hAnsi="Trebuchet MS"/>
        </w:rPr>
        <w:t>Ja, ich würde das letzte Wort heute gern für einen Aufruf nutzen, nämlich an die Personengruppe, die heute im Zentrum stand: die Gruppenleitungen in den Selbsthilfeorganisationen. Sie sind herzlich eingeladen, uns Rückmeldungen zu geben.</w:t>
      </w:r>
    </w:p>
    <w:p w:rsidR="00253EAC" w:rsidRPr="00253EAC" w:rsidRDefault="00253EAC" w:rsidP="00253EAC">
      <w:pPr>
        <w:rPr>
          <w:rFonts w:ascii="Trebuchet MS" w:hAnsi="Trebuchet MS"/>
        </w:rPr>
      </w:pPr>
      <w:r w:rsidRPr="00253EAC">
        <w:rPr>
          <w:rFonts w:ascii="Trebuchet MS" w:hAnsi="Trebuchet MS"/>
        </w:rPr>
        <w:t>Wie haben Sie das heutige Gespräch erlebt – war das passend für Sie oder fehlen aus Ihrer Sicht noch weitere Aspekte? Und ganz konkret: Wie sind die Bedarfe vor Ort? Können wir vielleicht auch die ein oder andere Projektskizze noch einmal entwickeln, die einen Bedarf adressiert, der heute noch nicht angesprochen wurde?</w:t>
      </w:r>
    </w:p>
    <w:p w:rsidR="00253EAC" w:rsidRPr="00253EAC" w:rsidRDefault="00253EAC" w:rsidP="00253EAC">
      <w:pPr>
        <w:rPr>
          <w:rFonts w:ascii="Trebuchet MS" w:hAnsi="Trebuchet MS"/>
        </w:rPr>
      </w:pPr>
      <w:r w:rsidRPr="00253EAC">
        <w:rPr>
          <w:rFonts w:ascii="Trebuchet MS" w:hAnsi="Trebuchet MS"/>
        </w:rPr>
        <w:t>Ganz allgemein ist es ja für uns als Dachverband so, dass wir relativ weit von der Basis entfernt sind, weil wir als Dach zunächst der Zusammenschluss der Bundesverbände sind. Darunter liegen dann Landesverbände und schließlich die örtlichen Gruppen.</w:t>
      </w:r>
    </w:p>
    <w:p w:rsidR="00253EAC" w:rsidRPr="00253EAC" w:rsidRDefault="00253EAC" w:rsidP="00253EAC">
      <w:pPr>
        <w:rPr>
          <w:rFonts w:ascii="Trebuchet MS" w:hAnsi="Trebuchet MS"/>
        </w:rPr>
      </w:pPr>
      <w:r w:rsidRPr="00253EAC">
        <w:rPr>
          <w:rFonts w:ascii="Trebuchet MS" w:hAnsi="Trebuchet MS"/>
        </w:rPr>
        <w:t>Insofern ist es uns wichtig, dass Sie sich nicht scheuen, uns einen Einblick in Ihre konkrete Situation in der Selbsthilfearbeit zu geben. Nur so können wir überlegen, welche Unterstützung wir künftig konzeptionell auf den Weg bringen können.</w:t>
      </w:r>
    </w:p>
    <w:p w:rsidR="00253EAC" w:rsidRPr="00253EAC" w:rsidRDefault="00253EAC" w:rsidP="00DA73BF">
      <w:pPr>
        <w:rPr>
          <w:rFonts w:ascii="Trebuchet MS" w:hAnsi="Trebuchet MS"/>
        </w:rPr>
      </w:pPr>
      <w:r w:rsidRPr="00253EAC">
        <w:rPr>
          <w:rFonts w:ascii="Trebuchet MS" w:hAnsi="Trebuchet MS"/>
        </w:rPr>
        <w:t>Marius Schlichting:</w:t>
      </w:r>
    </w:p>
    <w:p w:rsidR="00253EAC" w:rsidRPr="00253EAC" w:rsidRDefault="00253EAC" w:rsidP="00253EAC">
      <w:pPr>
        <w:rPr>
          <w:rFonts w:ascii="Trebuchet MS" w:hAnsi="Trebuchet MS"/>
        </w:rPr>
      </w:pPr>
      <w:r w:rsidRPr="00253EAC">
        <w:rPr>
          <w:rFonts w:ascii="Trebuchet MS" w:hAnsi="Trebuchet MS"/>
        </w:rPr>
        <w:t>Ja, das kann ich nur bekräftigen. Ich bin auch immer sehr dankbar für Feedback und für Ihre Perspektiven, denn darauf bauen wir letztlich auf, wenn wir solche Angebote entwickeln.</w:t>
      </w:r>
    </w:p>
    <w:p w:rsidR="00253EAC" w:rsidRPr="00253EAC" w:rsidRDefault="00253EAC" w:rsidP="00253EAC">
      <w:pPr>
        <w:rPr>
          <w:rFonts w:ascii="Trebuchet MS" w:hAnsi="Trebuchet MS"/>
        </w:rPr>
      </w:pPr>
      <w:r w:rsidRPr="00253EAC">
        <w:rPr>
          <w:rFonts w:ascii="Trebuchet MS" w:hAnsi="Trebuchet MS"/>
        </w:rPr>
        <w:t>Deshalb noch einmal die Einladung: Scheuen Sie sich nicht, uns anzusprechen – egal wen. Wenn Sie sich nicht direkt an die Bundesgeschäftsführung wenden möchten, können Sie sich gern auch an mich wenden. Ich leite das dann an die zuständigen Kolleginnen und Kollegen weiter. Wir haben ja ein breites Team, und jede und jeder hat unterschiedliche Schwerpunkte, an die man sich mit Fragen, Ideen oder Interessen wenden kann.</w:t>
      </w:r>
    </w:p>
    <w:p w:rsidR="00253EAC" w:rsidRPr="00253EAC" w:rsidRDefault="00253EAC" w:rsidP="00253EAC">
      <w:pPr>
        <w:rPr>
          <w:rFonts w:ascii="Trebuchet MS" w:hAnsi="Trebuchet MS"/>
        </w:rPr>
      </w:pPr>
      <w:r w:rsidRPr="00253EAC">
        <w:rPr>
          <w:rFonts w:ascii="Trebuchet MS" w:hAnsi="Trebuchet MS"/>
        </w:rPr>
        <w:t>Die Kontakte finden Sie auch auf unserer Homepage. Insofern ist es ganz unkompliziert möglich, uns per Mail oder auf anderem Wege zu erreichen.</w:t>
      </w:r>
    </w:p>
    <w:p w:rsidR="00253EAC" w:rsidRPr="00253EAC" w:rsidRDefault="00253EAC" w:rsidP="00253EAC">
      <w:pPr>
        <w:rPr>
          <w:rFonts w:ascii="Trebuchet MS" w:hAnsi="Trebuchet MS"/>
        </w:rPr>
      </w:pPr>
      <w:r w:rsidRPr="00253EAC">
        <w:rPr>
          <w:rFonts w:ascii="Trebuchet MS" w:hAnsi="Trebuchet MS"/>
        </w:rPr>
        <w:t>Genau, wir freuen uns, von Ihnen zu hören. Und ansonsten ganz herzlichen Dank für Ihr Interesse an unserem Themenbogen, den wir heute gut abschließen konnten.</w:t>
      </w:r>
    </w:p>
    <w:p w:rsidR="00253EAC" w:rsidRPr="00253EAC" w:rsidRDefault="00253EAC" w:rsidP="00253EAC">
      <w:pPr>
        <w:rPr>
          <w:rFonts w:ascii="Trebuchet MS" w:hAnsi="Trebuchet MS"/>
        </w:rPr>
      </w:pPr>
      <w:r w:rsidRPr="00253EAC">
        <w:rPr>
          <w:rFonts w:ascii="Trebuchet MS" w:hAnsi="Trebuchet MS"/>
        </w:rPr>
        <w:t>Herr Danner, vielen Dank, dass Sie sich nun zweimal in so kurzer Zeit hier Rede und Antwort gestanden haben.</w:t>
      </w:r>
    </w:p>
    <w:p w:rsidR="00253EAC" w:rsidRPr="00253EAC" w:rsidRDefault="00253EAC" w:rsidP="00253EAC">
      <w:pPr>
        <w:rPr>
          <w:rFonts w:ascii="Trebuchet MS" w:hAnsi="Trebuchet MS"/>
        </w:rPr>
      </w:pPr>
      <w:r w:rsidRPr="00253EAC">
        <w:rPr>
          <w:rFonts w:ascii="Trebuchet MS" w:hAnsi="Trebuchet MS"/>
        </w:rPr>
        <w:t>Ich wünsche Ihnen und allen da draußen eine gute Zeit und bis bald – dann hoffentlich wieder im Selbsthilfe-Podcast.</w:t>
      </w:r>
    </w:p>
    <w:p w:rsidR="00253EAC" w:rsidRDefault="00253EAC" w:rsidP="00DA73BF"/>
    <w:sectPr w:rsidR="00253E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BF"/>
    <w:rsid w:val="00076EFB"/>
    <w:rsid w:val="00253EAC"/>
    <w:rsid w:val="00844E85"/>
    <w:rsid w:val="008B15B5"/>
    <w:rsid w:val="00DA73BF"/>
    <w:rsid w:val="00EE50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C75E"/>
  <w15:chartTrackingRefBased/>
  <w15:docId w15:val="{5557AA2E-89E3-4A00-952A-48DDD21A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9521">
      <w:bodyDiv w:val="1"/>
      <w:marLeft w:val="0"/>
      <w:marRight w:val="0"/>
      <w:marTop w:val="0"/>
      <w:marBottom w:val="0"/>
      <w:divBdr>
        <w:top w:val="none" w:sz="0" w:space="0" w:color="auto"/>
        <w:left w:val="none" w:sz="0" w:space="0" w:color="auto"/>
        <w:bottom w:val="none" w:sz="0" w:space="0" w:color="auto"/>
        <w:right w:val="none" w:sz="0" w:space="0" w:color="auto"/>
      </w:divBdr>
    </w:div>
    <w:div w:id="116264238">
      <w:bodyDiv w:val="1"/>
      <w:marLeft w:val="0"/>
      <w:marRight w:val="0"/>
      <w:marTop w:val="0"/>
      <w:marBottom w:val="0"/>
      <w:divBdr>
        <w:top w:val="none" w:sz="0" w:space="0" w:color="auto"/>
        <w:left w:val="none" w:sz="0" w:space="0" w:color="auto"/>
        <w:bottom w:val="none" w:sz="0" w:space="0" w:color="auto"/>
        <w:right w:val="none" w:sz="0" w:space="0" w:color="auto"/>
      </w:divBdr>
      <w:divsChild>
        <w:div w:id="1574852574">
          <w:marLeft w:val="0"/>
          <w:marRight w:val="0"/>
          <w:marTop w:val="0"/>
          <w:marBottom w:val="0"/>
          <w:divBdr>
            <w:top w:val="none" w:sz="0" w:space="0" w:color="auto"/>
            <w:left w:val="none" w:sz="0" w:space="0" w:color="auto"/>
            <w:bottom w:val="none" w:sz="0" w:space="0" w:color="auto"/>
            <w:right w:val="none" w:sz="0" w:space="0" w:color="auto"/>
          </w:divBdr>
          <w:divsChild>
            <w:div w:id="822159255">
              <w:marLeft w:val="0"/>
              <w:marRight w:val="0"/>
              <w:marTop w:val="0"/>
              <w:marBottom w:val="0"/>
              <w:divBdr>
                <w:top w:val="none" w:sz="0" w:space="0" w:color="auto"/>
                <w:left w:val="none" w:sz="0" w:space="0" w:color="auto"/>
                <w:bottom w:val="none" w:sz="0" w:space="0" w:color="auto"/>
                <w:right w:val="none" w:sz="0" w:space="0" w:color="auto"/>
              </w:divBdr>
              <w:divsChild>
                <w:div w:id="1183127371">
                  <w:marLeft w:val="0"/>
                  <w:marRight w:val="0"/>
                  <w:marTop w:val="0"/>
                  <w:marBottom w:val="0"/>
                  <w:divBdr>
                    <w:top w:val="none" w:sz="0" w:space="0" w:color="auto"/>
                    <w:left w:val="none" w:sz="0" w:space="0" w:color="auto"/>
                    <w:bottom w:val="none" w:sz="0" w:space="0" w:color="auto"/>
                    <w:right w:val="none" w:sz="0" w:space="0" w:color="auto"/>
                  </w:divBdr>
                  <w:divsChild>
                    <w:div w:id="17851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94311">
      <w:bodyDiv w:val="1"/>
      <w:marLeft w:val="0"/>
      <w:marRight w:val="0"/>
      <w:marTop w:val="0"/>
      <w:marBottom w:val="0"/>
      <w:divBdr>
        <w:top w:val="none" w:sz="0" w:space="0" w:color="auto"/>
        <w:left w:val="none" w:sz="0" w:space="0" w:color="auto"/>
        <w:bottom w:val="none" w:sz="0" w:space="0" w:color="auto"/>
        <w:right w:val="none" w:sz="0" w:space="0" w:color="auto"/>
      </w:divBdr>
    </w:div>
    <w:div w:id="302388371">
      <w:bodyDiv w:val="1"/>
      <w:marLeft w:val="0"/>
      <w:marRight w:val="0"/>
      <w:marTop w:val="0"/>
      <w:marBottom w:val="0"/>
      <w:divBdr>
        <w:top w:val="none" w:sz="0" w:space="0" w:color="auto"/>
        <w:left w:val="none" w:sz="0" w:space="0" w:color="auto"/>
        <w:bottom w:val="none" w:sz="0" w:space="0" w:color="auto"/>
        <w:right w:val="none" w:sz="0" w:space="0" w:color="auto"/>
      </w:divBdr>
    </w:div>
    <w:div w:id="357849398">
      <w:bodyDiv w:val="1"/>
      <w:marLeft w:val="0"/>
      <w:marRight w:val="0"/>
      <w:marTop w:val="0"/>
      <w:marBottom w:val="0"/>
      <w:divBdr>
        <w:top w:val="none" w:sz="0" w:space="0" w:color="auto"/>
        <w:left w:val="none" w:sz="0" w:space="0" w:color="auto"/>
        <w:bottom w:val="none" w:sz="0" w:space="0" w:color="auto"/>
        <w:right w:val="none" w:sz="0" w:space="0" w:color="auto"/>
      </w:divBdr>
    </w:div>
    <w:div w:id="493492354">
      <w:bodyDiv w:val="1"/>
      <w:marLeft w:val="0"/>
      <w:marRight w:val="0"/>
      <w:marTop w:val="0"/>
      <w:marBottom w:val="0"/>
      <w:divBdr>
        <w:top w:val="none" w:sz="0" w:space="0" w:color="auto"/>
        <w:left w:val="none" w:sz="0" w:space="0" w:color="auto"/>
        <w:bottom w:val="none" w:sz="0" w:space="0" w:color="auto"/>
        <w:right w:val="none" w:sz="0" w:space="0" w:color="auto"/>
      </w:divBdr>
    </w:div>
    <w:div w:id="612787553">
      <w:bodyDiv w:val="1"/>
      <w:marLeft w:val="0"/>
      <w:marRight w:val="0"/>
      <w:marTop w:val="0"/>
      <w:marBottom w:val="0"/>
      <w:divBdr>
        <w:top w:val="none" w:sz="0" w:space="0" w:color="auto"/>
        <w:left w:val="none" w:sz="0" w:space="0" w:color="auto"/>
        <w:bottom w:val="none" w:sz="0" w:space="0" w:color="auto"/>
        <w:right w:val="none" w:sz="0" w:space="0" w:color="auto"/>
      </w:divBdr>
    </w:div>
    <w:div w:id="675038780">
      <w:bodyDiv w:val="1"/>
      <w:marLeft w:val="0"/>
      <w:marRight w:val="0"/>
      <w:marTop w:val="0"/>
      <w:marBottom w:val="0"/>
      <w:divBdr>
        <w:top w:val="none" w:sz="0" w:space="0" w:color="auto"/>
        <w:left w:val="none" w:sz="0" w:space="0" w:color="auto"/>
        <w:bottom w:val="none" w:sz="0" w:space="0" w:color="auto"/>
        <w:right w:val="none" w:sz="0" w:space="0" w:color="auto"/>
      </w:divBdr>
    </w:div>
    <w:div w:id="701633356">
      <w:bodyDiv w:val="1"/>
      <w:marLeft w:val="0"/>
      <w:marRight w:val="0"/>
      <w:marTop w:val="0"/>
      <w:marBottom w:val="0"/>
      <w:divBdr>
        <w:top w:val="none" w:sz="0" w:space="0" w:color="auto"/>
        <w:left w:val="none" w:sz="0" w:space="0" w:color="auto"/>
        <w:bottom w:val="none" w:sz="0" w:space="0" w:color="auto"/>
        <w:right w:val="none" w:sz="0" w:space="0" w:color="auto"/>
      </w:divBdr>
    </w:div>
    <w:div w:id="931816591">
      <w:bodyDiv w:val="1"/>
      <w:marLeft w:val="0"/>
      <w:marRight w:val="0"/>
      <w:marTop w:val="0"/>
      <w:marBottom w:val="0"/>
      <w:divBdr>
        <w:top w:val="none" w:sz="0" w:space="0" w:color="auto"/>
        <w:left w:val="none" w:sz="0" w:space="0" w:color="auto"/>
        <w:bottom w:val="none" w:sz="0" w:space="0" w:color="auto"/>
        <w:right w:val="none" w:sz="0" w:space="0" w:color="auto"/>
      </w:divBdr>
    </w:div>
    <w:div w:id="956764144">
      <w:bodyDiv w:val="1"/>
      <w:marLeft w:val="0"/>
      <w:marRight w:val="0"/>
      <w:marTop w:val="0"/>
      <w:marBottom w:val="0"/>
      <w:divBdr>
        <w:top w:val="none" w:sz="0" w:space="0" w:color="auto"/>
        <w:left w:val="none" w:sz="0" w:space="0" w:color="auto"/>
        <w:bottom w:val="none" w:sz="0" w:space="0" w:color="auto"/>
        <w:right w:val="none" w:sz="0" w:space="0" w:color="auto"/>
      </w:divBdr>
    </w:div>
    <w:div w:id="1180510443">
      <w:bodyDiv w:val="1"/>
      <w:marLeft w:val="0"/>
      <w:marRight w:val="0"/>
      <w:marTop w:val="0"/>
      <w:marBottom w:val="0"/>
      <w:divBdr>
        <w:top w:val="none" w:sz="0" w:space="0" w:color="auto"/>
        <w:left w:val="none" w:sz="0" w:space="0" w:color="auto"/>
        <w:bottom w:val="none" w:sz="0" w:space="0" w:color="auto"/>
        <w:right w:val="none" w:sz="0" w:space="0" w:color="auto"/>
      </w:divBdr>
    </w:div>
    <w:div w:id="1366249780">
      <w:bodyDiv w:val="1"/>
      <w:marLeft w:val="0"/>
      <w:marRight w:val="0"/>
      <w:marTop w:val="0"/>
      <w:marBottom w:val="0"/>
      <w:divBdr>
        <w:top w:val="none" w:sz="0" w:space="0" w:color="auto"/>
        <w:left w:val="none" w:sz="0" w:space="0" w:color="auto"/>
        <w:bottom w:val="none" w:sz="0" w:space="0" w:color="auto"/>
        <w:right w:val="none" w:sz="0" w:space="0" w:color="auto"/>
      </w:divBdr>
    </w:div>
    <w:div w:id="1454863653">
      <w:bodyDiv w:val="1"/>
      <w:marLeft w:val="0"/>
      <w:marRight w:val="0"/>
      <w:marTop w:val="0"/>
      <w:marBottom w:val="0"/>
      <w:divBdr>
        <w:top w:val="none" w:sz="0" w:space="0" w:color="auto"/>
        <w:left w:val="none" w:sz="0" w:space="0" w:color="auto"/>
        <w:bottom w:val="none" w:sz="0" w:space="0" w:color="auto"/>
        <w:right w:val="none" w:sz="0" w:space="0" w:color="auto"/>
      </w:divBdr>
    </w:div>
    <w:div w:id="1470367532">
      <w:bodyDiv w:val="1"/>
      <w:marLeft w:val="0"/>
      <w:marRight w:val="0"/>
      <w:marTop w:val="0"/>
      <w:marBottom w:val="0"/>
      <w:divBdr>
        <w:top w:val="none" w:sz="0" w:space="0" w:color="auto"/>
        <w:left w:val="none" w:sz="0" w:space="0" w:color="auto"/>
        <w:bottom w:val="none" w:sz="0" w:space="0" w:color="auto"/>
        <w:right w:val="none" w:sz="0" w:space="0" w:color="auto"/>
      </w:divBdr>
    </w:div>
    <w:div w:id="1643734939">
      <w:bodyDiv w:val="1"/>
      <w:marLeft w:val="0"/>
      <w:marRight w:val="0"/>
      <w:marTop w:val="0"/>
      <w:marBottom w:val="0"/>
      <w:divBdr>
        <w:top w:val="none" w:sz="0" w:space="0" w:color="auto"/>
        <w:left w:val="none" w:sz="0" w:space="0" w:color="auto"/>
        <w:bottom w:val="none" w:sz="0" w:space="0" w:color="auto"/>
        <w:right w:val="none" w:sz="0" w:space="0" w:color="auto"/>
      </w:divBdr>
    </w:div>
    <w:div w:id="1834301439">
      <w:bodyDiv w:val="1"/>
      <w:marLeft w:val="0"/>
      <w:marRight w:val="0"/>
      <w:marTop w:val="0"/>
      <w:marBottom w:val="0"/>
      <w:divBdr>
        <w:top w:val="none" w:sz="0" w:space="0" w:color="auto"/>
        <w:left w:val="none" w:sz="0" w:space="0" w:color="auto"/>
        <w:bottom w:val="none" w:sz="0" w:space="0" w:color="auto"/>
        <w:right w:val="none" w:sz="0" w:space="0" w:color="auto"/>
      </w:divBdr>
    </w:div>
    <w:div w:id="1841580418">
      <w:bodyDiv w:val="1"/>
      <w:marLeft w:val="0"/>
      <w:marRight w:val="0"/>
      <w:marTop w:val="0"/>
      <w:marBottom w:val="0"/>
      <w:divBdr>
        <w:top w:val="none" w:sz="0" w:space="0" w:color="auto"/>
        <w:left w:val="none" w:sz="0" w:space="0" w:color="auto"/>
        <w:bottom w:val="none" w:sz="0" w:space="0" w:color="auto"/>
        <w:right w:val="none" w:sz="0" w:space="0" w:color="auto"/>
      </w:divBdr>
      <w:divsChild>
        <w:div w:id="1139613547">
          <w:marLeft w:val="0"/>
          <w:marRight w:val="0"/>
          <w:marTop w:val="0"/>
          <w:marBottom w:val="0"/>
          <w:divBdr>
            <w:top w:val="none" w:sz="0" w:space="0" w:color="auto"/>
            <w:left w:val="none" w:sz="0" w:space="0" w:color="auto"/>
            <w:bottom w:val="none" w:sz="0" w:space="0" w:color="auto"/>
            <w:right w:val="none" w:sz="0" w:space="0" w:color="auto"/>
          </w:divBdr>
          <w:divsChild>
            <w:div w:id="460685293">
              <w:marLeft w:val="0"/>
              <w:marRight w:val="0"/>
              <w:marTop w:val="0"/>
              <w:marBottom w:val="0"/>
              <w:divBdr>
                <w:top w:val="none" w:sz="0" w:space="0" w:color="auto"/>
                <w:left w:val="none" w:sz="0" w:space="0" w:color="auto"/>
                <w:bottom w:val="none" w:sz="0" w:space="0" w:color="auto"/>
                <w:right w:val="none" w:sz="0" w:space="0" w:color="auto"/>
              </w:divBdr>
              <w:divsChild>
                <w:div w:id="2071806724">
                  <w:marLeft w:val="0"/>
                  <w:marRight w:val="0"/>
                  <w:marTop w:val="0"/>
                  <w:marBottom w:val="0"/>
                  <w:divBdr>
                    <w:top w:val="none" w:sz="0" w:space="0" w:color="auto"/>
                    <w:left w:val="none" w:sz="0" w:space="0" w:color="auto"/>
                    <w:bottom w:val="none" w:sz="0" w:space="0" w:color="auto"/>
                    <w:right w:val="none" w:sz="0" w:space="0" w:color="auto"/>
                  </w:divBdr>
                  <w:divsChild>
                    <w:div w:id="185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4787</Words>
  <Characters>30162</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mschlichting</dc:creator>
  <cp:keywords/>
  <dc:description/>
  <cp:lastModifiedBy>mschlichting</cp:lastModifiedBy>
  <cp:revision>1</cp:revision>
  <dcterms:created xsi:type="dcterms:W3CDTF">2026-04-30T13:03:00Z</dcterms:created>
  <dcterms:modified xsi:type="dcterms:W3CDTF">2026-04-30T15:29:00Z</dcterms:modified>
</cp:coreProperties>
</file>