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362" w:rsidRPr="00170056" w:rsidRDefault="009B38A0" w:rsidP="00D30362">
      <w:pPr>
        <w:pStyle w:val="Titel"/>
        <w:spacing w:after="480"/>
        <w:contextualSpacing w:val="0"/>
        <w:jc w:val="center"/>
        <w:rPr>
          <w:rFonts w:ascii="Trebuchet MS" w:hAnsi="Trebuchet MS"/>
          <w:sz w:val="48"/>
          <w:szCs w:val="48"/>
        </w:rPr>
      </w:pPr>
      <w:bookmarkStart w:id="0" w:name="_GoBack"/>
      <w:bookmarkEnd w:id="0"/>
      <w:r w:rsidRPr="00170056">
        <w:rPr>
          <w:rFonts w:ascii="Trebuchet MS" w:hAnsi="Trebuchet MS"/>
          <w:b/>
        </w:rPr>
        <w:t>Arbeitshilfe</w:t>
      </w:r>
    </w:p>
    <w:p w:rsidR="00A751E2" w:rsidRPr="00170056" w:rsidRDefault="00A751E2" w:rsidP="00D30362">
      <w:pPr>
        <w:pStyle w:val="Titel"/>
        <w:jc w:val="center"/>
        <w:rPr>
          <w:rFonts w:ascii="Trebuchet MS" w:hAnsi="Trebuchet MS"/>
          <w:sz w:val="48"/>
          <w:szCs w:val="48"/>
        </w:rPr>
      </w:pPr>
      <w:r w:rsidRPr="00170056">
        <w:rPr>
          <w:rFonts w:ascii="Trebuchet MS" w:hAnsi="Trebuchet MS"/>
          <w:sz w:val="48"/>
          <w:szCs w:val="48"/>
        </w:rPr>
        <w:t>„Qualifizierung zu digitalen Innovationen und Wissensaustausch als strategische Aufgabe der Verbandsführung verankern“</w:t>
      </w:r>
    </w:p>
    <w:p w:rsidR="00DB6EFE" w:rsidRDefault="00DB6EFE" w:rsidP="00392E00">
      <w:pPr>
        <w:spacing w:after="0" w:line="276" w:lineRule="auto"/>
        <w:rPr>
          <w:rFonts w:ascii="Trebuchet MS" w:hAnsi="Trebuchet MS"/>
          <w:sz w:val="24"/>
          <w:szCs w:val="24"/>
        </w:rPr>
      </w:pPr>
    </w:p>
    <w:p w:rsidR="00DB6EFE" w:rsidRDefault="00DB6EFE" w:rsidP="00392E00">
      <w:pPr>
        <w:spacing w:after="0" w:line="276" w:lineRule="auto"/>
        <w:rPr>
          <w:rFonts w:ascii="Trebuchet MS" w:hAnsi="Trebuchet MS"/>
          <w:sz w:val="24"/>
          <w:szCs w:val="24"/>
        </w:rPr>
      </w:pPr>
    </w:p>
    <w:p w:rsidR="00E841FF" w:rsidRDefault="00A751E2" w:rsidP="00392E00">
      <w:pPr>
        <w:spacing w:after="0" w:line="276" w:lineRule="auto"/>
        <w:rPr>
          <w:rFonts w:ascii="Trebuchet MS" w:hAnsi="Trebuchet MS"/>
          <w:sz w:val="24"/>
          <w:szCs w:val="24"/>
        </w:rPr>
      </w:pPr>
      <w:r w:rsidRPr="00681C49">
        <w:rPr>
          <w:rFonts w:ascii="Trebuchet MS" w:hAnsi="Trebuchet MS"/>
          <w:sz w:val="24"/>
          <w:szCs w:val="24"/>
        </w:rPr>
        <w:t>Um heute auf dem aktuellen Stand zu bleiben, müssen</w:t>
      </w:r>
      <w:r w:rsidR="00DB6EFE" w:rsidRPr="00681C49">
        <w:rPr>
          <w:rFonts w:ascii="Trebuchet MS" w:hAnsi="Trebuchet MS"/>
          <w:sz w:val="24"/>
          <w:szCs w:val="24"/>
        </w:rPr>
        <w:t xml:space="preserve"> sich</w:t>
      </w:r>
      <w:r w:rsidRPr="00681C49">
        <w:rPr>
          <w:rFonts w:ascii="Trebuchet MS" w:hAnsi="Trebuchet MS"/>
          <w:sz w:val="24"/>
          <w:szCs w:val="24"/>
        </w:rPr>
        <w:t xml:space="preserve"> Organisationen ständig weiterentwickeln, weil sich </w:t>
      </w:r>
      <w:r w:rsidR="005D6DC5" w:rsidRPr="00681C49">
        <w:rPr>
          <w:rFonts w:ascii="Trebuchet MS" w:hAnsi="Trebuchet MS"/>
          <w:sz w:val="24"/>
          <w:szCs w:val="24"/>
        </w:rPr>
        <w:t>ihr</w:t>
      </w:r>
      <w:r w:rsidRPr="00681C49">
        <w:rPr>
          <w:rFonts w:ascii="Trebuchet MS" w:hAnsi="Trebuchet MS"/>
          <w:sz w:val="24"/>
          <w:szCs w:val="24"/>
        </w:rPr>
        <w:t xml:space="preserve"> Umfeld immer schneller verändert. Dies</w:t>
      </w:r>
      <w:r w:rsidR="00DB6EFE" w:rsidRPr="00681C49">
        <w:rPr>
          <w:rFonts w:ascii="Trebuchet MS" w:hAnsi="Trebuchet MS"/>
          <w:sz w:val="24"/>
          <w:szCs w:val="24"/>
        </w:rPr>
        <w:t xml:space="preserve"> gilt auch für die Selbsthilfe und</w:t>
      </w:r>
      <w:r w:rsidRPr="00681C49">
        <w:rPr>
          <w:rFonts w:ascii="Trebuchet MS" w:hAnsi="Trebuchet MS"/>
          <w:sz w:val="24"/>
          <w:szCs w:val="24"/>
        </w:rPr>
        <w:t xml:space="preserve"> beinhaltet</w:t>
      </w:r>
      <w:r w:rsidR="00DB6EFE" w:rsidRPr="00681C49">
        <w:rPr>
          <w:rFonts w:ascii="Trebuchet MS" w:hAnsi="Trebuchet MS"/>
          <w:sz w:val="24"/>
          <w:szCs w:val="24"/>
        </w:rPr>
        <w:t xml:space="preserve"> hier</w:t>
      </w:r>
      <w:r w:rsidRPr="00681C49">
        <w:rPr>
          <w:rFonts w:ascii="Trebuchet MS" w:hAnsi="Trebuchet MS"/>
          <w:sz w:val="24"/>
          <w:szCs w:val="24"/>
        </w:rPr>
        <w:t xml:space="preserve"> ganz besonders die Fort- und Weiterbildung der MitarbeiterInnen</w:t>
      </w:r>
      <w:r w:rsidR="005D6DC5" w:rsidRPr="00681C49">
        <w:rPr>
          <w:rFonts w:ascii="Trebuchet MS" w:hAnsi="Trebuchet MS"/>
          <w:sz w:val="24"/>
          <w:szCs w:val="24"/>
        </w:rPr>
        <w:t xml:space="preserve"> und der Ehrenamtlichen</w:t>
      </w:r>
      <w:r w:rsidR="00A76F0F" w:rsidRPr="00681C49">
        <w:rPr>
          <w:rFonts w:ascii="Trebuchet MS" w:hAnsi="Trebuchet MS"/>
          <w:sz w:val="24"/>
          <w:szCs w:val="24"/>
        </w:rPr>
        <w:t>.</w:t>
      </w:r>
    </w:p>
    <w:p w:rsidR="00392E00" w:rsidRPr="00681C49" w:rsidRDefault="00392E00" w:rsidP="00392E00">
      <w:pPr>
        <w:spacing w:after="0" w:line="276" w:lineRule="auto"/>
        <w:rPr>
          <w:rFonts w:ascii="Trebuchet MS" w:hAnsi="Trebuchet MS"/>
          <w:sz w:val="24"/>
          <w:szCs w:val="24"/>
        </w:rPr>
      </w:pPr>
    </w:p>
    <w:p w:rsidR="00293CD5" w:rsidRDefault="00A751E2" w:rsidP="00392E00">
      <w:pPr>
        <w:spacing w:after="0" w:line="276" w:lineRule="auto"/>
        <w:rPr>
          <w:rFonts w:ascii="Trebuchet MS" w:hAnsi="Trebuchet MS"/>
          <w:sz w:val="24"/>
          <w:szCs w:val="24"/>
        </w:rPr>
      </w:pPr>
      <w:r w:rsidRPr="00681C49">
        <w:rPr>
          <w:rFonts w:ascii="Trebuchet MS" w:hAnsi="Trebuchet MS"/>
          <w:sz w:val="24"/>
          <w:szCs w:val="24"/>
        </w:rPr>
        <w:t xml:space="preserve">Doch welche Werkzeuge gibt es </w:t>
      </w:r>
      <w:r w:rsidR="00293CD5" w:rsidRPr="00681C49">
        <w:rPr>
          <w:rFonts w:ascii="Trebuchet MS" w:hAnsi="Trebuchet MS"/>
          <w:sz w:val="24"/>
          <w:szCs w:val="24"/>
        </w:rPr>
        <w:t>für digitales Lernen heutzutage?</w:t>
      </w:r>
    </w:p>
    <w:p w:rsidR="00392E00" w:rsidRPr="00681C49" w:rsidRDefault="00392E00" w:rsidP="00392E00">
      <w:pPr>
        <w:spacing w:after="0" w:line="276" w:lineRule="auto"/>
        <w:rPr>
          <w:rFonts w:ascii="Trebuchet MS" w:hAnsi="Trebuchet MS"/>
          <w:sz w:val="24"/>
          <w:szCs w:val="24"/>
        </w:rPr>
      </w:pPr>
    </w:p>
    <w:p w:rsidR="00A751E2" w:rsidRPr="00681C49" w:rsidRDefault="00A751E2" w:rsidP="00392E00">
      <w:pPr>
        <w:pStyle w:val="berschrift1"/>
        <w:spacing w:before="0" w:after="0" w:line="276" w:lineRule="auto"/>
        <w:rPr>
          <w:rFonts w:ascii="Trebuchet MS" w:hAnsi="Trebuchet MS"/>
          <w:sz w:val="24"/>
          <w:szCs w:val="24"/>
        </w:rPr>
      </w:pPr>
      <w:r w:rsidRPr="00681C49">
        <w:rPr>
          <w:rFonts w:ascii="Trebuchet MS" w:hAnsi="Trebuchet MS"/>
          <w:sz w:val="24"/>
          <w:szCs w:val="24"/>
        </w:rPr>
        <w:t xml:space="preserve">Formen des Lernens: Learning Management Systeme, Learning Experience </w:t>
      </w:r>
      <w:proofErr w:type="spellStart"/>
      <w:r w:rsidRPr="00681C49">
        <w:rPr>
          <w:rFonts w:ascii="Trebuchet MS" w:hAnsi="Trebuchet MS"/>
          <w:sz w:val="24"/>
          <w:szCs w:val="24"/>
        </w:rPr>
        <w:t>Plattforms</w:t>
      </w:r>
      <w:proofErr w:type="spellEnd"/>
      <w:r w:rsidR="00811FC7" w:rsidRPr="00681C49">
        <w:rPr>
          <w:rFonts w:ascii="Trebuchet MS" w:hAnsi="Trebuchet MS"/>
          <w:sz w:val="24"/>
          <w:szCs w:val="24"/>
        </w:rPr>
        <w:t>, Mikro-Lernen</w:t>
      </w:r>
      <w:r w:rsidRPr="00681C49">
        <w:rPr>
          <w:rFonts w:ascii="Trebuchet MS" w:hAnsi="Trebuchet MS"/>
          <w:sz w:val="24"/>
          <w:szCs w:val="24"/>
        </w:rPr>
        <w:t xml:space="preserve"> und personalisiertes Lernen</w:t>
      </w:r>
    </w:p>
    <w:p w:rsidR="00392E00" w:rsidRDefault="00392E00" w:rsidP="00392E00">
      <w:pPr>
        <w:pStyle w:val="StandardWeb"/>
        <w:spacing w:before="0" w:beforeAutospacing="0" w:after="0" w:afterAutospacing="0" w:line="276" w:lineRule="auto"/>
        <w:rPr>
          <w:rFonts w:ascii="Trebuchet MS" w:hAnsi="Trebuchet MS"/>
        </w:rPr>
      </w:pPr>
    </w:p>
    <w:p w:rsidR="00293CD5" w:rsidRPr="00681C49" w:rsidRDefault="00A751E2" w:rsidP="00392E00">
      <w:pPr>
        <w:pStyle w:val="StandardWeb"/>
        <w:spacing w:before="0" w:beforeAutospacing="0" w:after="0" w:afterAutospacing="0" w:line="276" w:lineRule="auto"/>
        <w:rPr>
          <w:rFonts w:ascii="Trebuchet MS" w:hAnsi="Trebuchet MS"/>
        </w:rPr>
      </w:pPr>
      <w:r w:rsidRPr="00681C49">
        <w:rPr>
          <w:rFonts w:ascii="Trebuchet MS" w:hAnsi="Trebuchet MS"/>
        </w:rPr>
        <w:t>Beim Learning Management System geht es in der Regel um einen konkreten Anwendungsfall, einen konkreten Bedarf des Unternehmens, der erfüllt werden muss. Ein gutes Beispiel sind Compliance Schulungen oder Schulungen zum Datenschutz, die in regelmäßigen Abständen von den Mitarbeitern zu absolvieren sind und nachgewiesen werden müssen. Learning Management Systeme sind also für Themen nützlich, die gelernt werden müssen oder gezielt geschult werden sollen.</w:t>
      </w:r>
    </w:p>
    <w:p w:rsidR="00A751E2" w:rsidRDefault="00A751E2" w:rsidP="00392E00">
      <w:pPr>
        <w:pStyle w:val="StandardWeb"/>
        <w:spacing w:before="0" w:beforeAutospacing="0" w:after="0" w:afterAutospacing="0" w:line="276" w:lineRule="auto"/>
        <w:rPr>
          <w:rFonts w:ascii="Trebuchet MS" w:hAnsi="Trebuchet MS"/>
        </w:rPr>
      </w:pPr>
      <w:r w:rsidRPr="00681C49">
        <w:rPr>
          <w:rFonts w:ascii="Trebuchet MS" w:hAnsi="Trebuchet MS"/>
        </w:rPr>
        <w:t>Andererseits gibt es Themen, da funktioniert das Wort „muss“ nicht, zum Beispiel wenn es darum geht, Kompetenzen aufzubauen</w:t>
      </w:r>
      <w:r w:rsidR="00293CD5" w:rsidRPr="00681C49">
        <w:rPr>
          <w:rFonts w:ascii="Trebuchet MS" w:hAnsi="Trebuchet MS"/>
        </w:rPr>
        <w:t xml:space="preserve">, z.B. im Bereich der </w:t>
      </w:r>
      <w:r w:rsidRPr="00681C49">
        <w:rPr>
          <w:rFonts w:ascii="Trebuchet MS" w:hAnsi="Trebuchet MS"/>
        </w:rPr>
        <w:t xml:space="preserve">Kommunikation. </w:t>
      </w:r>
      <w:r w:rsidR="00293CD5" w:rsidRPr="00681C49">
        <w:rPr>
          <w:rFonts w:ascii="Trebuchet MS" w:hAnsi="Trebuchet MS"/>
        </w:rPr>
        <w:t xml:space="preserve">Hier kommt es eher auf Erfahrungen an als auch die einzig „richtige“ Strategie. Hier können </w:t>
      </w:r>
      <w:r w:rsidRPr="00681C49">
        <w:rPr>
          <w:rFonts w:ascii="Trebuchet MS" w:hAnsi="Trebuchet MS"/>
        </w:rPr>
        <w:t xml:space="preserve">Learning Experience Plattform </w:t>
      </w:r>
      <w:r w:rsidR="00293CD5" w:rsidRPr="00681C49">
        <w:rPr>
          <w:rFonts w:ascii="Trebuchet MS" w:hAnsi="Trebuchet MS"/>
        </w:rPr>
        <w:t>weiterhelfen</w:t>
      </w:r>
      <w:r w:rsidRPr="00681C49">
        <w:rPr>
          <w:rFonts w:ascii="Trebuchet MS" w:hAnsi="Trebuchet MS"/>
        </w:rPr>
        <w:t>.</w:t>
      </w:r>
    </w:p>
    <w:p w:rsidR="00392E00" w:rsidRPr="00681C49" w:rsidRDefault="00392E00" w:rsidP="00392E00">
      <w:pPr>
        <w:pStyle w:val="StandardWeb"/>
        <w:spacing w:before="0" w:beforeAutospacing="0" w:after="0" w:afterAutospacing="0" w:line="276" w:lineRule="auto"/>
        <w:rPr>
          <w:rFonts w:ascii="Trebuchet MS" w:hAnsi="Trebuchet MS"/>
        </w:rPr>
      </w:pPr>
    </w:p>
    <w:p w:rsidR="005D6DC5" w:rsidRDefault="00A751E2" w:rsidP="00392E00">
      <w:pPr>
        <w:spacing w:after="0" w:line="276" w:lineRule="auto"/>
        <w:jc w:val="both"/>
        <w:rPr>
          <w:rFonts w:ascii="Trebuchet MS" w:hAnsi="Trebuchet MS"/>
          <w:sz w:val="24"/>
          <w:szCs w:val="24"/>
        </w:rPr>
      </w:pPr>
      <w:r w:rsidRPr="00681C49">
        <w:rPr>
          <w:rFonts w:ascii="Trebuchet MS" w:hAnsi="Trebuchet MS"/>
          <w:sz w:val="24"/>
          <w:szCs w:val="24"/>
        </w:rPr>
        <w:t xml:space="preserve">Beim Lernen verfolgt jeder von uns andere Ziele, jeder Job hat etwas andere Anforderungen und jeder hat unterschiedliche Präferenzen. Daher geht der Trend in vielen Bereichen in Richtung Personalisierung, so auch beim Lernen. Heute werden Lernprodukte entwickelt, die mit abwechslungsreichen Formaten und Methoden Inhalte präsentieren, damit Lernende die zuvor sorgfältig ausgewählten und für sie relevanten Informationen erhalten und besser abspeichern können. Neben den personalisierten Inhalten kann auch auf den </w:t>
      </w:r>
      <w:proofErr w:type="spellStart"/>
      <w:r w:rsidRPr="00681C49">
        <w:rPr>
          <w:rFonts w:ascii="Trebuchet MS" w:hAnsi="Trebuchet MS"/>
          <w:sz w:val="24"/>
          <w:szCs w:val="24"/>
        </w:rPr>
        <w:t>Lernertyp</w:t>
      </w:r>
      <w:proofErr w:type="spellEnd"/>
      <w:r w:rsidRPr="00681C49">
        <w:rPr>
          <w:rFonts w:ascii="Trebuchet MS" w:hAnsi="Trebuchet MS"/>
          <w:sz w:val="24"/>
          <w:szCs w:val="24"/>
        </w:rPr>
        <w:t xml:space="preserve"> und Lernpräferenzen eingegangen werden, so dass Lernen leichter wird und mit höherer Motivation erfolgt.</w:t>
      </w:r>
    </w:p>
    <w:p w:rsidR="00392E00" w:rsidRPr="00681C49" w:rsidRDefault="00392E00" w:rsidP="00392E00">
      <w:pPr>
        <w:spacing w:after="0" w:line="276" w:lineRule="auto"/>
        <w:jc w:val="both"/>
        <w:rPr>
          <w:rFonts w:ascii="Trebuchet MS" w:hAnsi="Trebuchet MS"/>
          <w:sz w:val="24"/>
          <w:szCs w:val="24"/>
        </w:rPr>
      </w:pPr>
    </w:p>
    <w:p w:rsidR="005D6DC5" w:rsidRDefault="005D6DC5" w:rsidP="00392E00">
      <w:pPr>
        <w:pStyle w:val="berschrift2"/>
        <w:spacing w:before="0" w:line="276" w:lineRule="auto"/>
        <w:rPr>
          <w:rFonts w:ascii="Trebuchet MS" w:hAnsi="Trebuchet MS"/>
          <w:sz w:val="24"/>
          <w:szCs w:val="24"/>
        </w:rPr>
      </w:pPr>
      <w:r w:rsidRPr="00681C49">
        <w:rPr>
          <w:rFonts w:ascii="Trebuchet MS" w:hAnsi="Trebuchet MS"/>
          <w:sz w:val="24"/>
          <w:szCs w:val="24"/>
        </w:rPr>
        <w:t>Unterformen der Learning Management Systeme</w:t>
      </w:r>
    </w:p>
    <w:p w:rsidR="00392E00" w:rsidRPr="00392E00" w:rsidRDefault="00392E00" w:rsidP="00392E00"/>
    <w:p w:rsidR="005D6DC5" w:rsidRPr="00681C49" w:rsidRDefault="005D6DC5" w:rsidP="00392E00">
      <w:pPr>
        <w:pStyle w:val="berschrift3"/>
        <w:spacing w:before="0" w:line="276" w:lineRule="auto"/>
        <w:rPr>
          <w:rFonts w:ascii="Trebuchet MS" w:hAnsi="Trebuchet MS"/>
          <w:sz w:val="24"/>
          <w:szCs w:val="24"/>
        </w:rPr>
      </w:pPr>
      <w:r w:rsidRPr="00681C49">
        <w:rPr>
          <w:rFonts w:ascii="Trebuchet MS" w:hAnsi="Trebuchet MS"/>
          <w:sz w:val="24"/>
          <w:szCs w:val="24"/>
        </w:rPr>
        <w:t>Webinare</w:t>
      </w:r>
    </w:p>
    <w:p w:rsidR="005D6DC5" w:rsidRDefault="005D6DC5" w:rsidP="00392E00">
      <w:pPr>
        <w:pStyle w:val="StandardWeb"/>
        <w:spacing w:before="0" w:beforeAutospacing="0" w:after="0" w:afterAutospacing="0" w:line="276" w:lineRule="auto"/>
        <w:rPr>
          <w:rFonts w:ascii="Trebuchet MS" w:hAnsi="Trebuchet MS"/>
        </w:rPr>
      </w:pPr>
      <w:r w:rsidRPr="00681C49">
        <w:rPr>
          <w:rFonts w:ascii="Trebuchet MS" w:hAnsi="Trebuchet MS"/>
        </w:rPr>
        <w:t xml:space="preserve">Ein Webinar ist eine Online-Präsentation, die für gewöhnlich von Lehrpersonen durchgeführt wird. Teilnehmer eines Webinars partizipieren ortsunabhängig über das World Wide Web an der Veranstaltung. Sie können während des zeitlich festgelegten, interaktiven Vortrages über das Internet Fragen an die Lehrkräfte stellen: Interaktion und Diskussion sind zentrale Bestandteile eines Webinars. Der Austausch findet zumeist über Webcam und Mikrofon statt. Die mündliche Kommunikation wird dabei meistens durch ein sogenanntes VoIP (Voice </w:t>
      </w:r>
      <w:proofErr w:type="spellStart"/>
      <w:r w:rsidRPr="00681C49">
        <w:rPr>
          <w:rFonts w:ascii="Trebuchet MS" w:hAnsi="Trebuchet MS"/>
        </w:rPr>
        <w:t>over</w:t>
      </w:r>
      <w:proofErr w:type="spellEnd"/>
      <w:r w:rsidRPr="00681C49">
        <w:rPr>
          <w:rFonts w:ascii="Trebuchet MS" w:hAnsi="Trebuchet MS"/>
        </w:rPr>
        <w:t xml:space="preserve"> Internet Protocol) live verschriftlicht und übertragen. Auch besteht die Möglichkeit, via Live-Chat zu kommunizieren. Teilnehmer müssen sich in der Regel vorab anmelden und einloggen.</w:t>
      </w:r>
    </w:p>
    <w:p w:rsidR="00392E00" w:rsidRPr="00681C49" w:rsidRDefault="00392E00" w:rsidP="00392E00">
      <w:pPr>
        <w:pStyle w:val="StandardWeb"/>
        <w:spacing w:before="0" w:beforeAutospacing="0" w:after="0" w:afterAutospacing="0" w:line="276" w:lineRule="auto"/>
        <w:rPr>
          <w:rFonts w:ascii="Trebuchet MS" w:hAnsi="Trebuchet MS"/>
        </w:rPr>
      </w:pPr>
    </w:p>
    <w:p w:rsidR="00DB6EFE" w:rsidRPr="00681C49" w:rsidRDefault="005D6DC5" w:rsidP="00392E00">
      <w:pPr>
        <w:pStyle w:val="StandardWeb"/>
        <w:spacing w:before="0" w:beforeAutospacing="0" w:after="0" w:afterAutospacing="0" w:line="276" w:lineRule="auto"/>
        <w:rPr>
          <w:rFonts w:ascii="Trebuchet MS" w:hAnsi="Trebuchet MS"/>
        </w:rPr>
      </w:pPr>
      <w:r w:rsidRPr="00681C49">
        <w:rPr>
          <w:rFonts w:ascii="Trebuchet MS" w:hAnsi="Trebuchet MS"/>
        </w:rPr>
        <w:t>Neben Wissensvermittlung im virtuellen Seminarraum können Webinare auch für andere Möglichkeiten Anwendung finden. Ein Webinar wird häufig für kommerzielle Produktpräsentationen oder Online-Pressekonferenzen genutzt.</w:t>
      </w:r>
      <w:r w:rsidR="00DB6EFE" w:rsidRPr="00681C49">
        <w:rPr>
          <w:rStyle w:val="Funotenzeichen"/>
          <w:rFonts w:ascii="Trebuchet MS" w:hAnsi="Trebuchet MS"/>
        </w:rPr>
        <w:footnoteReference w:id="1"/>
      </w:r>
      <w:r w:rsidRPr="00681C49">
        <w:rPr>
          <w:rFonts w:ascii="Trebuchet MS" w:hAnsi="Trebuchet MS"/>
        </w:rPr>
        <w:t xml:space="preserve"> </w:t>
      </w:r>
    </w:p>
    <w:p w:rsidR="00A76F0F" w:rsidRDefault="00DB6EFE" w:rsidP="00392E00">
      <w:pPr>
        <w:pStyle w:val="StandardWeb"/>
        <w:spacing w:before="0" w:beforeAutospacing="0" w:after="0" w:afterAutospacing="0" w:line="276" w:lineRule="auto"/>
        <w:rPr>
          <w:rFonts w:ascii="Trebuchet MS" w:hAnsi="Trebuchet MS"/>
        </w:rPr>
      </w:pPr>
      <w:r w:rsidRPr="00681C49">
        <w:rPr>
          <w:rFonts w:ascii="Trebuchet MS" w:hAnsi="Trebuchet MS"/>
        </w:rPr>
        <w:t xml:space="preserve">Die Webinare können auch durch </w:t>
      </w:r>
      <w:proofErr w:type="spellStart"/>
      <w:r w:rsidRPr="00681C49">
        <w:rPr>
          <w:rFonts w:ascii="Trebuchet MS" w:hAnsi="Trebuchet MS"/>
        </w:rPr>
        <w:t>Gamefication</w:t>
      </w:r>
      <w:proofErr w:type="spellEnd"/>
      <w:r w:rsidRPr="00681C49">
        <w:rPr>
          <w:rFonts w:ascii="Trebuchet MS" w:hAnsi="Trebuchet MS"/>
        </w:rPr>
        <w:t xml:space="preserve"> Elemente ergänzt werden, also spielerische Elemente, durch die die Zuhörer etwa miteinander in Wettbewerb treten. </w:t>
      </w:r>
    </w:p>
    <w:p w:rsidR="00392E00" w:rsidRPr="00681C49" w:rsidRDefault="00392E00" w:rsidP="00392E00">
      <w:pPr>
        <w:pStyle w:val="StandardWeb"/>
        <w:spacing w:before="0" w:beforeAutospacing="0" w:after="0" w:afterAutospacing="0" w:line="276" w:lineRule="auto"/>
        <w:rPr>
          <w:rFonts w:ascii="Trebuchet MS" w:hAnsi="Trebuchet MS"/>
        </w:rPr>
      </w:pPr>
    </w:p>
    <w:p w:rsidR="006E1A6E" w:rsidRDefault="006E1A6E" w:rsidP="00392E00">
      <w:pPr>
        <w:spacing w:after="0" w:line="276" w:lineRule="auto"/>
        <w:rPr>
          <w:rFonts w:ascii="Trebuchet MS" w:hAnsi="Trebuchet MS"/>
          <w:b/>
          <w:sz w:val="24"/>
          <w:szCs w:val="24"/>
        </w:rPr>
      </w:pPr>
      <w:r w:rsidRPr="00681C49">
        <w:rPr>
          <w:rFonts w:ascii="Trebuchet MS" w:hAnsi="Trebuchet MS"/>
          <w:b/>
          <w:sz w:val="24"/>
          <w:szCs w:val="24"/>
        </w:rPr>
        <w:t>Unterfall: Mikro-Lernen</w:t>
      </w:r>
    </w:p>
    <w:p w:rsidR="00392E00" w:rsidRPr="00681C49" w:rsidRDefault="00392E00" w:rsidP="00392E00">
      <w:pPr>
        <w:spacing w:after="0" w:line="276" w:lineRule="auto"/>
        <w:rPr>
          <w:rFonts w:ascii="Trebuchet MS" w:hAnsi="Trebuchet MS"/>
          <w:b/>
          <w:sz w:val="24"/>
          <w:szCs w:val="24"/>
        </w:rPr>
      </w:pPr>
    </w:p>
    <w:p w:rsidR="006E1A6E" w:rsidRDefault="006E1A6E" w:rsidP="00392E00">
      <w:pPr>
        <w:spacing w:after="0" w:line="276" w:lineRule="auto"/>
        <w:rPr>
          <w:rFonts w:ascii="Trebuchet MS" w:eastAsia="Times New Roman" w:hAnsi="Trebuchet MS" w:cs="Times New Roman"/>
          <w:sz w:val="24"/>
          <w:szCs w:val="24"/>
          <w:lang w:eastAsia="de-DE"/>
        </w:rPr>
      </w:pPr>
      <w:r w:rsidRPr="00811FC7">
        <w:rPr>
          <w:rFonts w:ascii="Trebuchet MS" w:eastAsia="Times New Roman" w:hAnsi="Trebuchet MS" w:cs="Times New Roman"/>
          <w:sz w:val="24"/>
          <w:szCs w:val="24"/>
          <w:lang w:eastAsia="de-DE"/>
        </w:rPr>
        <w:t xml:space="preserve">Mit dem Lernansatz der kleinen Einheiten können </w:t>
      </w:r>
      <w:r w:rsidRPr="00681C49">
        <w:rPr>
          <w:rFonts w:ascii="Trebuchet MS" w:eastAsia="Times New Roman" w:hAnsi="Trebuchet MS" w:cs="Times New Roman"/>
          <w:sz w:val="24"/>
          <w:szCs w:val="24"/>
          <w:lang w:eastAsia="de-DE"/>
        </w:rPr>
        <w:t>Mitarbeiter</w:t>
      </w:r>
      <w:r w:rsidRPr="00811FC7">
        <w:rPr>
          <w:rFonts w:ascii="Trebuchet MS" w:eastAsia="Times New Roman" w:hAnsi="Trebuchet MS" w:cs="Times New Roman"/>
          <w:sz w:val="24"/>
          <w:szCs w:val="24"/>
          <w:lang w:eastAsia="de-DE"/>
        </w:rPr>
        <w:t xml:space="preserve"> effektiver </w:t>
      </w:r>
      <w:r w:rsidRPr="00681C49">
        <w:rPr>
          <w:rFonts w:ascii="Trebuchet MS" w:eastAsia="Times New Roman" w:hAnsi="Trebuchet MS" w:cs="Times New Roman"/>
          <w:sz w:val="24"/>
          <w:szCs w:val="24"/>
          <w:lang w:eastAsia="de-DE"/>
        </w:rPr>
        <w:t>ge</w:t>
      </w:r>
      <w:r w:rsidRPr="00811FC7">
        <w:rPr>
          <w:rFonts w:ascii="Trebuchet MS" w:eastAsia="Times New Roman" w:hAnsi="Trebuchet MS" w:cs="Times New Roman"/>
          <w:sz w:val="24"/>
          <w:szCs w:val="24"/>
          <w:lang w:eastAsia="de-DE"/>
        </w:rPr>
        <w:t>förder</w:t>
      </w:r>
      <w:r w:rsidRPr="00681C49">
        <w:rPr>
          <w:rFonts w:ascii="Trebuchet MS" w:eastAsia="Times New Roman" w:hAnsi="Trebuchet MS" w:cs="Times New Roman"/>
          <w:sz w:val="24"/>
          <w:szCs w:val="24"/>
          <w:lang w:eastAsia="de-DE"/>
        </w:rPr>
        <w:t>t werden</w:t>
      </w:r>
      <w:r w:rsidRPr="00811FC7">
        <w:rPr>
          <w:rFonts w:ascii="Trebuchet MS" w:eastAsia="Times New Roman" w:hAnsi="Trebuchet MS" w:cs="Times New Roman"/>
          <w:sz w:val="24"/>
          <w:szCs w:val="24"/>
          <w:lang w:eastAsia="de-DE"/>
        </w:rPr>
        <w:t>, indem Sie die Schulungszeit verkürzen und Inhalte im Bedarfsfall bereitstellen.</w:t>
      </w:r>
    </w:p>
    <w:p w:rsidR="00392E00" w:rsidRPr="00811FC7" w:rsidRDefault="00392E00" w:rsidP="00392E00">
      <w:pPr>
        <w:spacing w:after="0" w:line="276" w:lineRule="auto"/>
        <w:rPr>
          <w:rFonts w:ascii="Trebuchet MS" w:eastAsia="Times New Roman" w:hAnsi="Trebuchet MS" w:cs="Times New Roman"/>
          <w:sz w:val="24"/>
          <w:szCs w:val="24"/>
          <w:lang w:eastAsia="de-DE"/>
        </w:rPr>
      </w:pPr>
    </w:p>
    <w:p w:rsidR="006E1A6E" w:rsidRDefault="006E1A6E" w:rsidP="00392E00">
      <w:pPr>
        <w:spacing w:after="0" w:line="276" w:lineRule="auto"/>
        <w:rPr>
          <w:rFonts w:ascii="Trebuchet MS" w:eastAsia="Times New Roman" w:hAnsi="Trebuchet MS" w:cs="Times New Roman"/>
          <w:sz w:val="24"/>
          <w:szCs w:val="24"/>
          <w:lang w:eastAsia="de-DE"/>
        </w:rPr>
      </w:pPr>
      <w:r w:rsidRPr="00811FC7">
        <w:rPr>
          <w:rFonts w:ascii="Trebuchet MS" w:eastAsia="Times New Roman" w:hAnsi="Trebuchet MS" w:cs="Times New Roman"/>
          <w:sz w:val="24"/>
          <w:szCs w:val="24"/>
          <w:lang w:eastAsia="de-DE"/>
        </w:rPr>
        <w:t xml:space="preserve">Mit </w:t>
      </w:r>
      <w:r w:rsidRPr="00681C49">
        <w:rPr>
          <w:rFonts w:ascii="Trebuchet MS" w:eastAsia="Times New Roman" w:hAnsi="Trebuchet MS" w:cs="Times New Roman"/>
          <w:sz w:val="24"/>
          <w:szCs w:val="24"/>
          <w:lang w:eastAsia="de-DE"/>
        </w:rPr>
        <w:t xml:space="preserve">entsprechenden Software Tool kann man </w:t>
      </w:r>
      <w:r w:rsidRPr="00811FC7">
        <w:rPr>
          <w:rFonts w:ascii="Trebuchet MS" w:eastAsia="Times New Roman" w:hAnsi="Trebuchet MS" w:cs="Times New Roman"/>
          <w:sz w:val="24"/>
          <w:szCs w:val="24"/>
          <w:lang w:eastAsia="de-DE"/>
        </w:rPr>
        <w:t xml:space="preserve">Mikro-Versionen </w:t>
      </w:r>
      <w:r w:rsidRPr="00681C49">
        <w:rPr>
          <w:rFonts w:ascii="Trebuchet MS" w:eastAsia="Times New Roman" w:hAnsi="Trebuchet MS" w:cs="Times New Roman"/>
          <w:sz w:val="24"/>
          <w:szCs w:val="24"/>
          <w:lang w:eastAsia="de-DE"/>
        </w:rPr>
        <w:t>der</w:t>
      </w:r>
      <w:r w:rsidRPr="00811FC7">
        <w:rPr>
          <w:rFonts w:ascii="Trebuchet MS" w:eastAsia="Times New Roman" w:hAnsi="Trebuchet MS" w:cs="Times New Roman"/>
          <w:sz w:val="24"/>
          <w:szCs w:val="24"/>
          <w:lang w:eastAsia="de-DE"/>
        </w:rPr>
        <w:t xml:space="preserve"> vorhandenen und zukünftigen Lerninhalte erstellen. </w:t>
      </w:r>
    </w:p>
    <w:p w:rsidR="00392E00" w:rsidRPr="00681C49" w:rsidRDefault="00392E00" w:rsidP="00392E00">
      <w:pPr>
        <w:spacing w:after="0" w:line="276" w:lineRule="auto"/>
        <w:rPr>
          <w:rFonts w:ascii="Trebuchet MS" w:eastAsia="Times New Roman" w:hAnsi="Trebuchet MS" w:cs="Times New Roman"/>
          <w:sz w:val="24"/>
          <w:szCs w:val="24"/>
          <w:lang w:eastAsia="de-DE"/>
        </w:rPr>
      </w:pPr>
    </w:p>
    <w:p w:rsidR="006E1A6E" w:rsidRPr="00811FC7" w:rsidRDefault="006E1A6E" w:rsidP="00392E00">
      <w:pPr>
        <w:spacing w:after="0" w:line="276" w:lineRule="auto"/>
        <w:rPr>
          <w:rFonts w:ascii="Trebuchet MS" w:eastAsia="Times New Roman" w:hAnsi="Trebuchet MS" w:cs="Times New Roman"/>
          <w:sz w:val="24"/>
          <w:szCs w:val="24"/>
          <w:lang w:eastAsia="de-DE"/>
        </w:rPr>
      </w:pPr>
      <w:r w:rsidRPr="00681C49">
        <w:rPr>
          <w:rFonts w:ascii="Trebuchet MS" w:eastAsia="Times New Roman" w:hAnsi="Trebuchet MS" w:cs="Times New Roman"/>
          <w:sz w:val="24"/>
          <w:szCs w:val="24"/>
          <w:lang w:eastAsia="de-DE"/>
        </w:rPr>
        <w:t>Das Mikro-Lernen ist dabei gerade für kleine Verbände mit chronischer Personalknappheit, um ressourcenschonend Weiterbildungsinhalte schnell zu vermitteln. Es kann zudem eine gute Möglichkeit für die Einarbeitung neuer Mitarbeiter sein.</w:t>
      </w:r>
    </w:p>
    <w:p w:rsidR="00DB6EFE" w:rsidRPr="00681C49" w:rsidRDefault="00DB6EFE" w:rsidP="00392E00">
      <w:pPr>
        <w:pStyle w:val="berschrift4"/>
        <w:spacing w:before="0" w:line="276" w:lineRule="auto"/>
        <w:rPr>
          <w:rFonts w:ascii="Trebuchet MS" w:hAnsi="Trebuchet MS"/>
          <w:i w:val="0"/>
          <w:sz w:val="24"/>
          <w:szCs w:val="24"/>
        </w:rPr>
      </w:pPr>
      <w:r w:rsidRPr="00681C49">
        <w:rPr>
          <w:rFonts w:ascii="Trebuchet MS" w:hAnsi="Trebuchet MS"/>
          <w:i w:val="0"/>
          <w:sz w:val="24"/>
          <w:szCs w:val="24"/>
        </w:rPr>
        <w:t>Erklär- und Fortbildungsvideos</w:t>
      </w:r>
    </w:p>
    <w:p w:rsidR="00A76F0F" w:rsidRPr="00681C49" w:rsidRDefault="00A76F0F" w:rsidP="00392E00">
      <w:pPr>
        <w:spacing w:after="0" w:line="276" w:lineRule="auto"/>
        <w:rPr>
          <w:rFonts w:ascii="Trebuchet MS" w:hAnsi="Trebuchet MS"/>
          <w:sz w:val="24"/>
          <w:szCs w:val="24"/>
        </w:rPr>
      </w:pPr>
    </w:p>
    <w:p w:rsidR="00A76F0F" w:rsidRPr="00681C49" w:rsidRDefault="00DB6EFE" w:rsidP="00392E00">
      <w:pPr>
        <w:spacing w:after="0" w:line="276" w:lineRule="auto"/>
        <w:rPr>
          <w:rFonts w:ascii="Trebuchet MS" w:hAnsi="Trebuchet MS"/>
          <w:sz w:val="24"/>
          <w:szCs w:val="24"/>
        </w:rPr>
      </w:pPr>
      <w:r w:rsidRPr="00681C49">
        <w:rPr>
          <w:rFonts w:ascii="Trebuchet MS" w:hAnsi="Trebuchet MS"/>
          <w:sz w:val="24"/>
          <w:szCs w:val="24"/>
        </w:rPr>
        <w:t xml:space="preserve">Die wohl bekannteste Plattform für Erklärvideos aller Art ist sicherlich </w:t>
      </w:r>
      <w:proofErr w:type="spellStart"/>
      <w:r w:rsidRPr="00681C49">
        <w:rPr>
          <w:rFonts w:ascii="Trebuchet MS" w:hAnsi="Trebuchet MS"/>
          <w:sz w:val="24"/>
          <w:szCs w:val="24"/>
        </w:rPr>
        <w:t>Youtube</w:t>
      </w:r>
      <w:proofErr w:type="spellEnd"/>
      <w:r w:rsidRPr="00681C49">
        <w:rPr>
          <w:rFonts w:ascii="Trebuchet MS" w:hAnsi="Trebuchet MS"/>
          <w:sz w:val="24"/>
          <w:szCs w:val="24"/>
        </w:rPr>
        <w:t xml:space="preserve">. </w:t>
      </w:r>
    </w:p>
    <w:p w:rsidR="00A76F0F" w:rsidRDefault="00DB6EFE" w:rsidP="00392E00">
      <w:pPr>
        <w:spacing w:after="0" w:line="276" w:lineRule="auto"/>
        <w:rPr>
          <w:rFonts w:ascii="Trebuchet MS" w:hAnsi="Trebuchet MS"/>
          <w:sz w:val="24"/>
          <w:szCs w:val="24"/>
        </w:rPr>
      </w:pPr>
      <w:r w:rsidRPr="00681C49">
        <w:rPr>
          <w:rFonts w:ascii="Trebuchet MS" w:hAnsi="Trebuchet MS"/>
          <w:sz w:val="24"/>
          <w:szCs w:val="24"/>
        </w:rPr>
        <w:lastRenderedPageBreak/>
        <w:t>Doch wie sehen gute Erklär- und Lehrvideos aus?</w:t>
      </w:r>
    </w:p>
    <w:p w:rsidR="00392E00" w:rsidRPr="00681C49" w:rsidRDefault="00392E00" w:rsidP="00392E00">
      <w:pPr>
        <w:spacing w:after="0" w:line="276" w:lineRule="auto"/>
        <w:rPr>
          <w:rFonts w:ascii="Trebuchet MS" w:hAnsi="Trebuchet MS"/>
          <w:sz w:val="24"/>
          <w:szCs w:val="24"/>
        </w:rPr>
      </w:pPr>
    </w:p>
    <w:p w:rsidR="005D6DC5" w:rsidRDefault="005D6DC5" w:rsidP="00392E00">
      <w:pPr>
        <w:spacing w:after="0" w:line="276" w:lineRule="auto"/>
        <w:rPr>
          <w:rFonts w:ascii="Trebuchet MS" w:hAnsi="Trebuchet MS"/>
          <w:sz w:val="24"/>
          <w:szCs w:val="24"/>
        </w:rPr>
      </w:pPr>
      <w:r w:rsidRPr="00681C49">
        <w:rPr>
          <w:rFonts w:ascii="Trebuchet MS" w:hAnsi="Trebuchet MS"/>
          <w:sz w:val="24"/>
          <w:szCs w:val="24"/>
        </w:rPr>
        <w:t xml:space="preserve">Hilfreiche Strategien lassen sich hier vor allem aus Erkenntnissen ziehen, die von MOOCs (Massive Open Online Courses) gewonnen werden konnten: </w:t>
      </w:r>
    </w:p>
    <w:p w:rsidR="00392E00" w:rsidRPr="00681C49" w:rsidRDefault="00392E00" w:rsidP="00392E00">
      <w:pPr>
        <w:spacing w:after="0" w:line="276" w:lineRule="auto"/>
        <w:rPr>
          <w:rFonts w:ascii="Trebuchet MS" w:hAnsi="Trebuchet MS"/>
          <w:sz w:val="24"/>
          <w:szCs w:val="24"/>
        </w:rPr>
      </w:pPr>
    </w:p>
    <w:p w:rsidR="005D6DC5" w:rsidRDefault="005D6DC5" w:rsidP="005D6DC5">
      <w:pPr>
        <w:spacing w:line="360" w:lineRule="auto"/>
        <w:rPr>
          <w:rFonts w:ascii="Trebuchet MS" w:hAnsi="Trebuchet MS"/>
        </w:rPr>
      </w:pPr>
      <w:r>
        <w:rPr>
          <w:rFonts w:ascii="Trebuchet MS" w:hAnsi="Trebuchet MS"/>
        </w:rPr>
        <w:t>Forschungsergebnisse</w:t>
      </w:r>
      <w:r>
        <w:rPr>
          <w:rFonts w:ascii="Trebuchet MS" w:hAnsi="Trebuchet MS"/>
        </w:rPr>
        <w:tab/>
      </w:r>
      <w:r>
        <w:rPr>
          <w:rFonts w:ascii="Trebuchet MS" w:hAnsi="Trebuchet MS"/>
        </w:rPr>
        <w:tab/>
      </w:r>
      <w:r>
        <w:rPr>
          <w:rFonts w:ascii="Trebuchet MS" w:hAnsi="Trebuchet MS"/>
        </w:rPr>
        <w:tab/>
      </w:r>
      <w:r>
        <w:rPr>
          <w:rFonts w:ascii="Trebuchet MS" w:hAnsi="Trebuchet MS"/>
        </w:rPr>
        <w:tab/>
        <w:t xml:space="preserve">  Empfehlung</w:t>
      </w:r>
    </w:p>
    <w:tbl>
      <w:tblPr>
        <w:tblW w:w="0" w:type="auto"/>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4244"/>
        <w:gridCol w:w="4777"/>
      </w:tblGrid>
      <w:tr w:rsidR="005D6DC5" w:rsidRPr="004923BA" w:rsidTr="00392E00">
        <w:trPr>
          <w:tblCellSpacing w:w="15" w:type="dxa"/>
        </w:trPr>
        <w:tc>
          <w:tcPr>
            <w:tcW w:w="0" w:type="auto"/>
            <w:vAlign w:val="center"/>
            <w:hideMark/>
          </w:tcPr>
          <w:p w:rsidR="005D6DC5" w:rsidRPr="004923BA" w:rsidRDefault="005D6DC5" w:rsidP="00A0755A">
            <w:pPr>
              <w:spacing w:after="0" w:line="240" w:lineRule="auto"/>
              <w:rPr>
                <w:rFonts w:ascii="Times New Roman" w:eastAsia="Times New Roman" w:hAnsi="Times New Roman" w:cs="Times New Roman"/>
                <w:sz w:val="24"/>
                <w:szCs w:val="24"/>
                <w:lang w:eastAsia="de-DE"/>
              </w:rPr>
            </w:pPr>
            <w:r w:rsidRPr="004923BA">
              <w:rPr>
                <w:rFonts w:ascii="Times New Roman" w:eastAsia="Times New Roman" w:hAnsi="Times New Roman" w:cs="Times New Roman"/>
                <w:sz w:val="24"/>
                <w:szCs w:val="24"/>
                <w:lang w:eastAsia="de-DE"/>
              </w:rPr>
              <w:t xml:space="preserve">Kürzere Videos sind besonders einnehmend. </w:t>
            </w:r>
          </w:p>
        </w:tc>
        <w:tc>
          <w:tcPr>
            <w:tcW w:w="0" w:type="auto"/>
            <w:vAlign w:val="center"/>
            <w:hideMark/>
          </w:tcPr>
          <w:p w:rsidR="005D6DC5" w:rsidRPr="004923BA" w:rsidRDefault="005D6DC5" w:rsidP="00A0755A">
            <w:pPr>
              <w:spacing w:after="0" w:line="240" w:lineRule="auto"/>
              <w:rPr>
                <w:rFonts w:ascii="Times New Roman" w:eastAsia="Times New Roman" w:hAnsi="Times New Roman" w:cs="Times New Roman"/>
                <w:sz w:val="24"/>
                <w:szCs w:val="24"/>
                <w:lang w:eastAsia="de-DE"/>
              </w:rPr>
            </w:pPr>
            <w:r w:rsidRPr="004923BA">
              <w:rPr>
                <w:rFonts w:ascii="Times New Roman" w:eastAsia="Times New Roman" w:hAnsi="Times New Roman" w:cs="Times New Roman"/>
                <w:sz w:val="24"/>
                <w:szCs w:val="24"/>
                <w:lang w:eastAsia="de-DE"/>
              </w:rPr>
              <w:t xml:space="preserve">Einzelne Videos sollten höchstens 6 Minuten lang sein. </w:t>
            </w:r>
          </w:p>
        </w:tc>
      </w:tr>
      <w:tr w:rsidR="005D6DC5" w:rsidRPr="004923BA" w:rsidTr="00392E00">
        <w:trPr>
          <w:tblCellSpacing w:w="15" w:type="dxa"/>
        </w:trPr>
        <w:tc>
          <w:tcPr>
            <w:tcW w:w="0" w:type="auto"/>
            <w:vAlign w:val="center"/>
            <w:hideMark/>
          </w:tcPr>
          <w:p w:rsidR="005D6DC5" w:rsidRPr="004923BA" w:rsidRDefault="005D6DC5" w:rsidP="00A0755A">
            <w:pPr>
              <w:spacing w:after="0" w:line="240" w:lineRule="auto"/>
              <w:rPr>
                <w:rFonts w:ascii="Times New Roman" w:eastAsia="Times New Roman" w:hAnsi="Times New Roman" w:cs="Times New Roman"/>
                <w:sz w:val="24"/>
                <w:szCs w:val="24"/>
                <w:lang w:eastAsia="de-DE"/>
              </w:rPr>
            </w:pPr>
            <w:r w:rsidRPr="004923BA">
              <w:rPr>
                <w:rFonts w:ascii="Times New Roman" w:eastAsia="Times New Roman" w:hAnsi="Times New Roman" w:cs="Times New Roman"/>
                <w:sz w:val="24"/>
                <w:szCs w:val="24"/>
                <w:lang w:eastAsia="de-DE"/>
              </w:rPr>
              <w:t xml:space="preserve">Videos, die das Gesicht des Sprechenden zeigen, sind motivierender. </w:t>
            </w:r>
          </w:p>
        </w:tc>
        <w:tc>
          <w:tcPr>
            <w:tcW w:w="0" w:type="auto"/>
            <w:vAlign w:val="center"/>
            <w:hideMark/>
          </w:tcPr>
          <w:p w:rsidR="005D6DC5" w:rsidRPr="004923BA" w:rsidRDefault="005D6DC5" w:rsidP="00A0755A">
            <w:pPr>
              <w:spacing w:after="0" w:line="240" w:lineRule="auto"/>
              <w:rPr>
                <w:rFonts w:ascii="Times New Roman" w:eastAsia="Times New Roman" w:hAnsi="Times New Roman" w:cs="Times New Roman"/>
                <w:sz w:val="24"/>
                <w:szCs w:val="24"/>
                <w:lang w:eastAsia="de-DE"/>
              </w:rPr>
            </w:pPr>
            <w:r w:rsidRPr="004923BA">
              <w:rPr>
                <w:rFonts w:ascii="Times New Roman" w:eastAsia="Times New Roman" w:hAnsi="Times New Roman" w:cs="Times New Roman"/>
                <w:sz w:val="24"/>
                <w:szCs w:val="24"/>
                <w:lang w:eastAsia="de-DE"/>
              </w:rPr>
              <w:t xml:space="preserve">Man sollte bei der Nachbearbeitung das Gesicht des Lehrenden zu passenden Zeiten so oft wie möglich einblenden. </w:t>
            </w:r>
          </w:p>
        </w:tc>
      </w:tr>
      <w:tr w:rsidR="005D6DC5" w:rsidRPr="004923BA" w:rsidTr="00392E00">
        <w:trPr>
          <w:tblCellSpacing w:w="15" w:type="dxa"/>
        </w:trPr>
        <w:tc>
          <w:tcPr>
            <w:tcW w:w="0" w:type="auto"/>
            <w:vAlign w:val="center"/>
            <w:hideMark/>
          </w:tcPr>
          <w:p w:rsidR="005D6DC5" w:rsidRPr="004923BA" w:rsidRDefault="005D6DC5" w:rsidP="00A0755A">
            <w:pPr>
              <w:spacing w:after="0" w:line="240" w:lineRule="auto"/>
              <w:rPr>
                <w:rFonts w:ascii="Times New Roman" w:eastAsia="Times New Roman" w:hAnsi="Times New Roman" w:cs="Times New Roman"/>
                <w:sz w:val="24"/>
                <w:szCs w:val="24"/>
                <w:lang w:eastAsia="de-DE"/>
              </w:rPr>
            </w:pPr>
            <w:r w:rsidRPr="004923BA">
              <w:rPr>
                <w:rFonts w:ascii="Times New Roman" w:eastAsia="Times New Roman" w:hAnsi="Times New Roman" w:cs="Times New Roman"/>
                <w:sz w:val="24"/>
                <w:szCs w:val="24"/>
                <w:lang w:eastAsia="de-DE"/>
              </w:rPr>
              <w:t xml:space="preserve">Videos, die als persönlich wahrgenommen werden, sind besonders anregend. </w:t>
            </w:r>
          </w:p>
        </w:tc>
        <w:tc>
          <w:tcPr>
            <w:tcW w:w="0" w:type="auto"/>
            <w:vAlign w:val="center"/>
            <w:hideMark/>
          </w:tcPr>
          <w:p w:rsidR="005D6DC5" w:rsidRPr="004923BA" w:rsidRDefault="005D6DC5" w:rsidP="00A0755A">
            <w:pPr>
              <w:spacing w:after="0" w:line="240" w:lineRule="auto"/>
              <w:rPr>
                <w:rFonts w:ascii="Times New Roman" w:eastAsia="Times New Roman" w:hAnsi="Times New Roman" w:cs="Times New Roman"/>
                <w:sz w:val="24"/>
                <w:szCs w:val="24"/>
                <w:lang w:eastAsia="de-DE"/>
              </w:rPr>
            </w:pPr>
            <w:r w:rsidRPr="004923BA">
              <w:rPr>
                <w:rFonts w:ascii="Times New Roman" w:eastAsia="Times New Roman" w:hAnsi="Times New Roman" w:cs="Times New Roman"/>
                <w:sz w:val="24"/>
                <w:szCs w:val="24"/>
                <w:lang w:eastAsia="de-DE"/>
              </w:rPr>
              <w:t xml:space="preserve">Man sollte in einem informelleren Setting filmen. </w:t>
            </w:r>
          </w:p>
        </w:tc>
      </w:tr>
      <w:tr w:rsidR="005D6DC5" w:rsidRPr="004923BA" w:rsidTr="00392E00">
        <w:trPr>
          <w:tblCellSpacing w:w="15" w:type="dxa"/>
        </w:trPr>
        <w:tc>
          <w:tcPr>
            <w:tcW w:w="0" w:type="auto"/>
            <w:vAlign w:val="center"/>
            <w:hideMark/>
          </w:tcPr>
          <w:p w:rsidR="005D6DC5" w:rsidRPr="004923BA" w:rsidRDefault="005D6DC5" w:rsidP="00A0755A">
            <w:pPr>
              <w:spacing w:after="0" w:line="240" w:lineRule="auto"/>
              <w:rPr>
                <w:rFonts w:ascii="Times New Roman" w:eastAsia="Times New Roman" w:hAnsi="Times New Roman" w:cs="Times New Roman"/>
                <w:sz w:val="24"/>
                <w:szCs w:val="24"/>
                <w:lang w:eastAsia="de-DE"/>
              </w:rPr>
            </w:pPr>
            <w:r w:rsidRPr="004923BA">
              <w:rPr>
                <w:rFonts w:ascii="Times New Roman" w:eastAsia="Times New Roman" w:hAnsi="Times New Roman" w:cs="Times New Roman"/>
                <w:sz w:val="24"/>
                <w:szCs w:val="24"/>
                <w:lang w:eastAsia="de-DE"/>
              </w:rPr>
              <w:t xml:space="preserve">Sogenannte "Khan-style" Tutorials sind motivierender als normale PowerPoint Folien.* </w:t>
            </w:r>
          </w:p>
        </w:tc>
        <w:tc>
          <w:tcPr>
            <w:tcW w:w="0" w:type="auto"/>
            <w:vAlign w:val="center"/>
            <w:hideMark/>
          </w:tcPr>
          <w:p w:rsidR="005D6DC5" w:rsidRPr="004923BA" w:rsidRDefault="005D6DC5" w:rsidP="00A0755A">
            <w:pPr>
              <w:spacing w:after="0" w:line="240" w:lineRule="auto"/>
              <w:rPr>
                <w:rFonts w:ascii="Times New Roman" w:eastAsia="Times New Roman" w:hAnsi="Times New Roman" w:cs="Times New Roman"/>
                <w:sz w:val="24"/>
                <w:szCs w:val="24"/>
                <w:lang w:eastAsia="de-DE"/>
              </w:rPr>
            </w:pPr>
            <w:r w:rsidRPr="004923BA">
              <w:rPr>
                <w:rFonts w:ascii="Times New Roman" w:eastAsia="Times New Roman" w:hAnsi="Times New Roman" w:cs="Times New Roman"/>
                <w:sz w:val="24"/>
                <w:szCs w:val="24"/>
                <w:lang w:eastAsia="de-DE"/>
              </w:rPr>
              <w:t xml:space="preserve">Man sollte Bewegung und einen visuellen Fluss mit einem natürlichen Sprachfluss kombinieren. </w:t>
            </w:r>
          </w:p>
        </w:tc>
      </w:tr>
      <w:tr w:rsidR="005D6DC5" w:rsidRPr="004923BA" w:rsidTr="00392E00">
        <w:trPr>
          <w:tblCellSpacing w:w="15" w:type="dxa"/>
        </w:trPr>
        <w:tc>
          <w:tcPr>
            <w:tcW w:w="0" w:type="auto"/>
            <w:vAlign w:val="center"/>
            <w:hideMark/>
          </w:tcPr>
          <w:p w:rsidR="005D6DC5" w:rsidRPr="004923BA" w:rsidRDefault="005D6DC5" w:rsidP="00A0755A">
            <w:pPr>
              <w:spacing w:after="0" w:line="240" w:lineRule="auto"/>
              <w:rPr>
                <w:rFonts w:ascii="Times New Roman" w:eastAsia="Times New Roman" w:hAnsi="Times New Roman" w:cs="Times New Roman"/>
                <w:sz w:val="24"/>
                <w:szCs w:val="24"/>
                <w:lang w:eastAsia="de-DE"/>
              </w:rPr>
            </w:pPr>
            <w:r w:rsidRPr="004923BA">
              <w:rPr>
                <w:rFonts w:ascii="Times New Roman" w:eastAsia="Times New Roman" w:hAnsi="Times New Roman" w:cs="Times New Roman"/>
                <w:sz w:val="24"/>
                <w:szCs w:val="24"/>
                <w:lang w:eastAsia="de-DE"/>
              </w:rPr>
              <w:t xml:space="preserve">Die Nutzung aufgenommener Vorlesungsvideos zeigt sich nicht als besonders hilfreich. </w:t>
            </w:r>
          </w:p>
        </w:tc>
        <w:tc>
          <w:tcPr>
            <w:tcW w:w="0" w:type="auto"/>
            <w:vAlign w:val="center"/>
            <w:hideMark/>
          </w:tcPr>
          <w:p w:rsidR="005D6DC5" w:rsidRPr="004923BA" w:rsidRDefault="005D6DC5" w:rsidP="00A0755A">
            <w:pPr>
              <w:spacing w:after="0" w:line="240" w:lineRule="auto"/>
              <w:rPr>
                <w:rFonts w:ascii="Times New Roman" w:eastAsia="Times New Roman" w:hAnsi="Times New Roman" w:cs="Times New Roman"/>
                <w:sz w:val="24"/>
                <w:szCs w:val="24"/>
                <w:lang w:eastAsia="de-DE"/>
              </w:rPr>
            </w:pPr>
            <w:r w:rsidRPr="004923BA">
              <w:rPr>
                <w:rFonts w:ascii="Times New Roman" w:eastAsia="Times New Roman" w:hAnsi="Times New Roman" w:cs="Times New Roman"/>
                <w:sz w:val="24"/>
                <w:szCs w:val="24"/>
                <w:lang w:eastAsia="de-DE"/>
              </w:rPr>
              <w:t xml:space="preserve">Möchte man Aufnahmen einer Vorlesung verwenden, sollte man diese dem MOOC Format anpassen. </w:t>
            </w:r>
          </w:p>
        </w:tc>
      </w:tr>
      <w:tr w:rsidR="005D6DC5" w:rsidRPr="004923BA" w:rsidTr="00392E00">
        <w:trPr>
          <w:tblCellSpacing w:w="15" w:type="dxa"/>
        </w:trPr>
        <w:tc>
          <w:tcPr>
            <w:tcW w:w="0" w:type="auto"/>
            <w:vAlign w:val="center"/>
            <w:hideMark/>
          </w:tcPr>
          <w:p w:rsidR="005D6DC5" w:rsidRPr="004923BA" w:rsidRDefault="005D6DC5" w:rsidP="00A0755A">
            <w:pPr>
              <w:spacing w:after="0" w:line="240" w:lineRule="auto"/>
              <w:rPr>
                <w:rFonts w:ascii="Times New Roman" w:eastAsia="Times New Roman" w:hAnsi="Times New Roman" w:cs="Times New Roman"/>
                <w:sz w:val="24"/>
                <w:szCs w:val="24"/>
                <w:lang w:eastAsia="de-DE"/>
              </w:rPr>
            </w:pPr>
            <w:r w:rsidRPr="004923BA">
              <w:rPr>
                <w:rFonts w:ascii="Times New Roman" w:eastAsia="Times New Roman" w:hAnsi="Times New Roman" w:cs="Times New Roman"/>
                <w:sz w:val="24"/>
                <w:szCs w:val="24"/>
                <w:lang w:eastAsia="de-DE"/>
              </w:rPr>
              <w:t xml:space="preserve">Videos, in denen die Lehrenden eher schnell und mit hohem Enthusiasmus sprechen, sind motivierender. </w:t>
            </w:r>
          </w:p>
        </w:tc>
        <w:tc>
          <w:tcPr>
            <w:tcW w:w="0" w:type="auto"/>
            <w:vAlign w:val="center"/>
            <w:hideMark/>
          </w:tcPr>
          <w:p w:rsidR="005D6DC5" w:rsidRPr="004923BA" w:rsidRDefault="005D6DC5" w:rsidP="00A0755A">
            <w:pPr>
              <w:spacing w:after="0" w:line="240" w:lineRule="auto"/>
              <w:rPr>
                <w:rFonts w:ascii="Times New Roman" w:eastAsia="Times New Roman" w:hAnsi="Times New Roman" w:cs="Times New Roman"/>
                <w:sz w:val="24"/>
                <w:szCs w:val="24"/>
                <w:lang w:eastAsia="de-DE"/>
              </w:rPr>
            </w:pPr>
            <w:r w:rsidRPr="004923BA">
              <w:rPr>
                <w:rFonts w:ascii="Times New Roman" w:eastAsia="Times New Roman" w:hAnsi="Times New Roman" w:cs="Times New Roman"/>
                <w:sz w:val="24"/>
                <w:szCs w:val="24"/>
                <w:lang w:eastAsia="de-DE"/>
              </w:rPr>
              <w:t xml:space="preserve">Lehrende sollten vorher geeignet unterwiesen werden, möglichst enthusiastisch zu sprechen. </w:t>
            </w:r>
          </w:p>
        </w:tc>
      </w:tr>
      <w:tr w:rsidR="005D6DC5" w:rsidRPr="004923BA" w:rsidTr="00392E00">
        <w:trPr>
          <w:tblCellSpacing w:w="15" w:type="dxa"/>
        </w:trPr>
        <w:tc>
          <w:tcPr>
            <w:tcW w:w="0" w:type="auto"/>
            <w:vAlign w:val="center"/>
            <w:hideMark/>
          </w:tcPr>
          <w:p w:rsidR="005D6DC5" w:rsidRPr="004923BA" w:rsidRDefault="005D6DC5" w:rsidP="00A0755A">
            <w:pPr>
              <w:spacing w:after="0" w:line="240" w:lineRule="auto"/>
              <w:rPr>
                <w:rFonts w:ascii="Times New Roman" w:eastAsia="Times New Roman" w:hAnsi="Times New Roman" w:cs="Times New Roman"/>
                <w:sz w:val="24"/>
                <w:szCs w:val="24"/>
                <w:lang w:eastAsia="de-DE"/>
              </w:rPr>
            </w:pPr>
            <w:r w:rsidRPr="004923BA">
              <w:rPr>
                <w:rFonts w:ascii="Times New Roman" w:eastAsia="Times New Roman" w:hAnsi="Times New Roman" w:cs="Times New Roman"/>
                <w:sz w:val="24"/>
                <w:szCs w:val="24"/>
                <w:lang w:eastAsia="de-DE"/>
              </w:rPr>
              <w:t xml:space="preserve">Lernende befassen sich in einer anderen Art und Weise mit Vorlesungs- und Tutorial Videos. </w:t>
            </w:r>
          </w:p>
        </w:tc>
        <w:tc>
          <w:tcPr>
            <w:tcW w:w="0" w:type="auto"/>
            <w:vAlign w:val="center"/>
            <w:hideMark/>
          </w:tcPr>
          <w:p w:rsidR="005D6DC5" w:rsidRPr="004923BA" w:rsidRDefault="005D6DC5" w:rsidP="00A0755A">
            <w:pPr>
              <w:spacing w:after="0" w:line="240" w:lineRule="auto"/>
              <w:rPr>
                <w:rFonts w:ascii="Times New Roman" w:eastAsia="Times New Roman" w:hAnsi="Times New Roman" w:cs="Times New Roman"/>
                <w:sz w:val="24"/>
                <w:szCs w:val="24"/>
                <w:lang w:eastAsia="de-DE"/>
              </w:rPr>
            </w:pPr>
            <w:r w:rsidRPr="004923BA">
              <w:rPr>
                <w:rFonts w:ascii="Times New Roman" w:eastAsia="Times New Roman" w:hAnsi="Times New Roman" w:cs="Times New Roman"/>
                <w:sz w:val="24"/>
                <w:szCs w:val="24"/>
                <w:lang w:eastAsia="de-DE"/>
              </w:rPr>
              <w:t xml:space="preserve">Bei Tutorials sollte die Möglichkeit gegeben werden, das Video an verschiedenen Abschnitten wiederholen zu können. </w:t>
            </w:r>
          </w:p>
        </w:tc>
      </w:tr>
    </w:tbl>
    <w:p w:rsidR="005D6DC5" w:rsidRPr="00DB6EFE" w:rsidRDefault="005D6DC5" w:rsidP="00392E00">
      <w:pPr>
        <w:spacing w:after="0" w:line="276" w:lineRule="auto"/>
        <w:jc w:val="both"/>
        <w:rPr>
          <w:rFonts w:ascii="Trebuchet MS" w:hAnsi="Trebuchet MS"/>
          <w:sz w:val="24"/>
          <w:szCs w:val="24"/>
        </w:rPr>
      </w:pPr>
    </w:p>
    <w:p w:rsidR="00811FC7" w:rsidRPr="00681C49" w:rsidRDefault="00811FC7" w:rsidP="00392E00">
      <w:pPr>
        <w:pStyle w:val="berschrift3"/>
        <w:spacing w:before="0" w:line="276" w:lineRule="auto"/>
        <w:rPr>
          <w:rFonts w:ascii="Trebuchet MS" w:hAnsi="Trebuchet MS"/>
          <w:sz w:val="24"/>
          <w:szCs w:val="24"/>
        </w:rPr>
      </w:pPr>
    </w:p>
    <w:p w:rsidR="00DB6EFE" w:rsidRPr="00681C49" w:rsidRDefault="00DB6EFE" w:rsidP="00392E00">
      <w:pPr>
        <w:pStyle w:val="berschrift3"/>
        <w:spacing w:before="0" w:line="276" w:lineRule="auto"/>
        <w:rPr>
          <w:rFonts w:ascii="Trebuchet MS" w:hAnsi="Trebuchet MS"/>
          <w:sz w:val="24"/>
          <w:szCs w:val="24"/>
        </w:rPr>
      </w:pPr>
      <w:r w:rsidRPr="00681C49">
        <w:rPr>
          <w:rFonts w:ascii="Trebuchet MS" w:hAnsi="Trebuchet MS"/>
          <w:sz w:val="24"/>
          <w:szCs w:val="24"/>
        </w:rPr>
        <w:t>Integriertes Lernen (</w:t>
      </w:r>
      <w:proofErr w:type="spellStart"/>
      <w:r w:rsidRPr="00681C49">
        <w:rPr>
          <w:rFonts w:ascii="Trebuchet MS" w:hAnsi="Trebuchet MS"/>
          <w:sz w:val="24"/>
          <w:szCs w:val="24"/>
        </w:rPr>
        <w:t>Blended</w:t>
      </w:r>
      <w:proofErr w:type="spellEnd"/>
      <w:r w:rsidRPr="00681C49">
        <w:rPr>
          <w:rFonts w:ascii="Trebuchet MS" w:hAnsi="Trebuchet MS"/>
          <w:sz w:val="24"/>
          <w:szCs w:val="24"/>
        </w:rPr>
        <w:t xml:space="preserve"> Learning)</w:t>
      </w:r>
    </w:p>
    <w:p w:rsidR="00A76F0F" w:rsidRPr="00681C49" w:rsidRDefault="00A76F0F" w:rsidP="00392E00">
      <w:pPr>
        <w:spacing w:after="0" w:line="276" w:lineRule="auto"/>
        <w:jc w:val="both"/>
        <w:rPr>
          <w:rStyle w:val="hscoswrapper"/>
          <w:rFonts w:ascii="Trebuchet MS" w:hAnsi="Trebuchet MS"/>
          <w:sz w:val="24"/>
          <w:szCs w:val="24"/>
        </w:rPr>
      </w:pPr>
    </w:p>
    <w:p w:rsidR="00DB6EFE" w:rsidRDefault="00DB6EFE" w:rsidP="00392E00">
      <w:pPr>
        <w:spacing w:after="0" w:line="276" w:lineRule="auto"/>
        <w:jc w:val="both"/>
        <w:rPr>
          <w:rStyle w:val="hscoswrapper"/>
          <w:rFonts w:ascii="Trebuchet MS" w:hAnsi="Trebuchet MS"/>
          <w:sz w:val="24"/>
          <w:szCs w:val="24"/>
        </w:rPr>
      </w:pPr>
      <w:proofErr w:type="spellStart"/>
      <w:r w:rsidRPr="00681C49">
        <w:rPr>
          <w:rStyle w:val="hscoswrapper"/>
          <w:rFonts w:ascii="Trebuchet MS" w:hAnsi="Trebuchet MS"/>
          <w:sz w:val="24"/>
          <w:szCs w:val="24"/>
        </w:rPr>
        <w:t>Blended</w:t>
      </w:r>
      <w:proofErr w:type="spellEnd"/>
      <w:r w:rsidRPr="00681C49">
        <w:rPr>
          <w:rStyle w:val="hscoswrapper"/>
          <w:rFonts w:ascii="Trebuchet MS" w:hAnsi="Trebuchet MS"/>
          <w:sz w:val="24"/>
          <w:szCs w:val="24"/>
        </w:rPr>
        <w:t xml:space="preserve"> Learning ist die Vermischung verschiedener Lernformen und meint meistens eine Verzahnung von klassischem Präsenzlernen (Seminare, Workshops etc.) mit online-gesteuerter Selbstlernphase. Dabei liegt die Betonung auf Verzahnung, denn ein einfaches Zusammenführen zweier Lernformen ist noch kein </w:t>
      </w:r>
      <w:proofErr w:type="spellStart"/>
      <w:r w:rsidRPr="00681C49">
        <w:rPr>
          <w:rStyle w:val="hscoswrapper"/>
          <w:rFonts w:ascii="Trebuchet MS" w:hAnsi="Trebuchet MS"/>
          <w:sz w:val="24"/>
          <w:szCs w:val="24"/>
        </w:rPr>
        <w:t>Blended</w:t>
      </w:r>
      <w:proofErr w:type="spellEnd"/>
      <w:r w:rsidRPr="00681C49">
        <w:rPr>
          <w:rStyle w:val="hscoswrapper"/>
          <w:rFonts w:ascii="Trebuchet MS" w:hAnsi="Trebuchet MS"/>
          <w:sz w:val="24"/>
          <w:szCs w:val="24"/>
        </w:rPr>
        <w:t xml:space="preserve"> Learning</w:t>
      </w:r>
      <w:r w:rsidR="00A76F0F" w:rsidRPr="00681C49">
        <w:rPr>
          <w:rStyle w:val="Funotenzeichen"/>
          <w:rFonts w:ascii="Trebuchet MS" w:hAnsi="Trebuchet MS"/>
          <w:sz w:val="24"/>
          <w:szCs w:val="24"/>
        </w:rPr>
        <w:footnoteReference w:id="2"/>
      </w:r>
      <w:r w:rsidRPr="00681C49">
        <w:rPr>
          <w:rStyle w:val="hscoswrapper"/>
          <w:rFonts w:ascii="Trebuchet MS" w:hAnsi="Trebuchet MS"/>
          <w:sz w:val="24"/>
          <w:szCs w:val="24"/>
        </w:rPr>
        <w:t>.</w:t>
      </w:r>
    </w:p>
    <w:p w:rsidR="00392E00" w:rsidRPr="00681C49" w:rsidRDefault="00392E00" w:rsidP="00392E00">
      <w:pPr>
        <w:spacing w:after="0" w:line="276" w:lineRule="auto"/>
        <w:jc w:val="both"/>
        <w:rPr>
          <w:rStyle w:val="hscoswrapper"/>
          <w:rFonts w:ascii="Trebuchet MS" w:hAnsi="Trebuchet MS"/>
          <w:sz w:val="24"/>
          <w:szCs w:val="24"/>
        </w:rPr>
      </w:pPr>
    </w:p>
    <w:p w:rsidR="00A76F0F" w:rsidRPr="00681C49" w:rsidRDefault="00A76F0F" w:rsidP="00392E00">
      <w:pPr>
        <w:spacing w:after="0" w:line="276" w:lineRule="auto"/>
        <w:jc w:val="both"/>
        <w:rPr>
          <w:rStyle w:val="hscoswrapper"/>
          <w:rFonts w:ascii="Trebuchet MS" w:hAnsi="Trebuchet MS"/>
          <w:sz w:val="24"/>
          <w:szCs w:val="24"/>
        </w:rPr>
      </w:pPr>
      <w:r w:rsidRPr="00681C49">
        <w:rPr>
          <w:rStyle w:val="hscoswrapper"/>
          <w:rFonts w:ascii="Trebuchet MS" w:hAnsi="Trebuchet MS"/>
          <w:sz w:val="24"/>
          <w:szCs w:val="24"/>
        </w:rPr>
        <w:t xml:space="preserve">Im Selbsthilfe- Kontext ist </w:t>
      </w:r>
      <w:proofErr w:type="spellStart"/>
      <w:r w:rsidRPr="00681C49">
        <w:rPr>
          <w:rStyle w:val="hscoswrapper"/>
          <w:rFonts w:ascii="Trebuchet MS" w:hAnsi="Trebuchet MS"/>
          <w:sz w:val="24"/>
          <w:szCs w:val="24"/>
        </w:rPr>
        <w:t>Blended</w:t>
      </w:r>
      <w:proofErr w:type="spellEnd"/>
      <w:r w:rsidRPr="00681C49">
        <w:rPr>
          <w:rStyle w:val="hscoswrapper"/>
          <w:rFonts w:ascii="Trebuchet MS" w:hAnsi="Trebuchet MS"/>
          <w:sz w:val="24"/>
          <w:szCs w:val="24"/>
        </w:rPr>
        <w:t xml:space="preserve"> Learning unter anderem deshalb hervorragend geeignet, weil sowohl ehrenamtlich Tätige als auch hauptamtlich Tätige häufig stark in einen eng getakteten Alltag eingebunden sind. Da ist eine selbstgesteuerte Onlinephase eine praktische Ergänzung zum Präsenztraining mit fixem Datum.</w:t>
      </w:r>
    </w:p>
    <w:p w:rsidR="005E0642" w:rsidRPr="00681C49" w:rsidRDefault="005E0642" w:rsidP="00392E00">
      <w:pPr>
        <w:spacing w:after="0" w:line="276" w:lineRule="auto"/>
        <w:jc w:val="both"/>
        <w:rPr>
          <w:rFonts w:ascii="Trebuchet MS" w:hAnsi="Trebuchet MS"/>
          <w:sz w:val="24"/>
          <w:szCs w:val="24"/>
        </w:rPr>
      </w:pPr>
    </w:p>
    <w:p w:rsidR="005E0642" w:rsidRPr="00681C49" w:rsidRDefault="005E0642" w:rsidP="00392E00">
      <w:pPr>
        <w:pStyle w:val="berschrift2"/>
        <w:spacing w:before="0" w:line="276" w:lineRule="auto"/>
        <w:rPr>
          <w:rFonts w:ascii="Trebuchet MS" w:hAnsi="Trebuchet MS"/>
          <w:sz w:val="24"/>
          <w:szCs w:val="24"/>
        </w:rPr>
      </w:pPr>
      <w:r w:rsidRPr="00681C49">
        <w:rPr>
          <w:rFonts w:ascii="Trebuchet MS" w:hAnsi="Trebuchet MS"/>
          <w:sz w:val="24"/>
          <w:szCs w:val="24"/>
        </w:rPr>
        <w:t xml:space="preserve">Learning Experience </w:t>
      </w:r>
      <w:proofErr w:type="spellStart"/>
      <w:r w:rsidRPr="00681C49">
        <w:rPr>
          <w:rFonts w:ascii="Trebuchet MS" w:hAnsi="Trebuchet MS"/>
          <w:sz w:val="24"/>
          <w:szCs w:val="24"/>
        </w:rPr>
        <w:t>Plattforms</w:t>
      </w:r>
      <w:proofErr w:type="spellEnd"/>
    </w:p>
    <w:p w:rsidR="005E0642" w:rsidRPr="00681C49" w:rsidRDefault="005E0642" w:rsidP="00392E00">
      <w:pPr>
        <w:spacing w:after="0" w:line="276" w:lineRule="auto"/>
        <w:rPr>
          <w:rFonts w:ascii="Trebuchet MS" w:hAnsi="Trebuchet MS"/>
          <w:sz w:val="24"/>
          <w:szCs w:val="24"/>
        </w:rPr>
      </w:pPr>
    </w:p>
    <w:p w:rsidR="005E0642" w:rsidRDefault="005E0642" w:rsidP="00392E00">
      <w:pPr>
        <w:pStyle w:val="StandardWeb"/>
        <w:spacing w:before="0" w:beforeAutospacing="0" w:after="0" w:afterAutospacing="0" w:line="276" w:lineRule="auto"/>
        <w:rPr>
          <w:rFonts w:ascii="Trebuchet MS" w:hAnsi="Trebuchet MS"/>
        </w:rPr>
      </w:pPr>
      <w:r w:rsidRPr="00681C49">
        <w:rPr>
          <w:rFonts w:ascii="Trebuchet MS" w:hAnsi="Trebuchet MS"/>
        </w:rPr>
        <w:t>Traditionelle Lernplattformen bzw. Lernmanagementsysteme (Learning Management Systems, kurz LMS) kommen immer mehr aus der Mode. Sie werden den Anforderungen heutiger Arbeits- und Lernweisen nicht mehr gerecht und ihre Technologie ist oft veraltet und entspricht nicht mehr dem, was Angestellte abseits ihres Arbeitsplatzes gewohnt sind.</w:t>
      </w:r>
    </w:p>
    <w:p w:rsidR="00392E00" w:rsidRPr="00681C49" w:rsidRDefault="00392E00" w:rsidP="00392E00">
      <w:pPr>
        <w:pStyle w:val="StandardWeb"/>
        <w:spacing w:before="0" w:beforeAutospacing="0" w:after="0" w:afterAutospacing="0" w:line="276" w:lineRule="auto"/>
        <w:rPr>
          <w:rFonts w:ascii="Trebuchet MS" w:hAnsi="Trebuchet MS"/>
        </w:rPr>
      </w:pPr>
    </w:p>
    <w:p w:rsidR="005E0642" w:rsidRDefault="005E0642" w:rsidP="00392E00">
      <w:pPr>
        <w:pStyle w:val="StandardWeb"/>
        <w:spacing w:before="0" w:beforeAutospacing="0" w:after="0" w:afterAutospacing="0" w:line="276" w:lineRule="auto"/>
        <w:rPr>
          <w:rFonts w:ascii="Trebuchet MS" w:hAnsi="Trebuchet MS"/>
        </w:rPr>
      </w:pPr>
      <w:r w:rsidRPr="00681C49">
        <w:rPr>
          <w:rFonts w:ascii="Trebuchet MS" w:hAnsi="Trebuchet MS"/>
        </w:rPr>
        <w:t xml:space="preserve">Laut George </w:t>
      </w:r>
      <w:proofErr w:type="spellStart"/>
      <w:r w:rsidRPr="00681C49">
        <w:rPr>
          <w:rFonts w:ascii="Trebuchet MS" w:hAnsi="Trebuchet MS"/>
        </w:rPr>
        <w:t>Elfond</w:t>
      </w:r>
      <w:proofErr w:type="spellEnd"/>
      <w:r w:rsidRPr="00681C49">
        <w:rPr>
          <w:rFonts w:ascii="Trebuchet MS" w:hAnsi="Trebuchet MS"/>
        </w:rPr>
        <w:t xml:space="preserve">, dem Mitgründer und CEO der Intelligent </w:t>
      </w:r>
      <w:proofErr w:type="spellStart"/>
      <w:r w:rsidRPr="00681C49">
        <w:rPr>
          <w:rFonts w:ascii="Trebuchet MS" w:hAnsi="Trebuchet MS"/>
        </w:rPr>
        <w:t>Workforce</w:t>
      </w:r>
      <w:proofErr w:type="spellEnd"/>
      <w:r w:rsidRPr="00681C49">
        <w:rPr>
          <w:rFonts w:ascii="Trebuchet MS" w:hAnsi="Trebuchet MS"/>
        </w:rPr>
        <w:t xml:space="preserve"> Engagement-Lösung </w:t>
      </w:r>
      <w:hyperlink r:id="rId11" w:tgtFrame="_blank" w:history="1">
        <w:proofErr w:type="spellStart"/>
        <w:r w:rsidRPr="00681C49">
          <w:rPr>
            <w:rStyle w:val="Hyperlink"/>
            <w:rFonts w:ascii="Trebuchet MS" w:hAnsi="Trebuchet MS"/>
          </w:rPr>
          <w:t>Rallyware</w:t>
        </w:r>
        <w:proofErr w:type="spellEnd"/>
      </w:hyperlink>
      <w:r w:rsidRPr="00681C49">
        <w:rPr>
          <w:rFonts w:ascii="Trebuchet MS" w:hAnsi="Trebuchet MS"/>
        </w:rPr>
        <w:t>, haben die unterschiedlichsten Faktoren zu diesem Trend beigetragen:</w:t>
      </w:r>
    </w:p>
    <w:p w:rsidR="00392E00" w:rsidRPr="00681C49" w:rsidRDefault="00392E00" w:rsidP="00392E00">
      <w:pPr>
        <w:pStyle w:val="StandardWeb"/>
        <w:spacing w:before="0" w:beforeAutospacing="0" w:after="0" w:afterAutospacing="0" w:line="276" w:lineRule="auto"/>
        <w:rPr>
          <w:rFonts w:ascii="Trebuchet MS" w:hAnsi="Trebuchet MS"/>
        </w:rPr>
      </w:pPr>
    </w:p>
    <w:p w:rsidR="005E0642" w:rsidRPr="00681C49" w:rsidRDefault="005E0642" w:rsidP="00392E00">
      <w:pPr>
        <w:numPr>
          <w:ilvl w:val="0"/>
          <w:numId w:val="1"/>
        </w:numPr>
        <w:spacing w:after="0" w:line="276" w:lineRule="auto"/>
        <w:rPr>
          <w:rFonts w:ascii="Trebuchet MS" w:hAnsi="Trebuchet MS"/>
          <w:sz w:val="24"/>
          <w:szCs w:val="24"/>
        </w:rPr>
      </w:pPr>
      <w:r w:rsidRPr="00681C49">
        <w:rPr>
          <w:rFonts w:ascii="Trebuchet MS" w:hAnsi="Trebuchet MS"/>
          <w:sz w:val="24"/>
          <w:szCs w:val="24"/>
        </w:rPr>
        <w:t>Zunehmend dezentral arbeitende Belegschaften</w:t>
      </w:r>
    </w:p>
    <w:p w:rsidR="005E0642" w:rsidRPr="00681C49" w:rsidRDefault="005E0642" w:rsidP="00392E00">
      <w:pPr>
        <w:numPr>
          <w:ilvl w:val="0"/>
          <w:numId w:val="1"/>
        </w:numPr>
        <w:spacing w:after="0" w:line="276" w:lineRule="auto"/>
        <w:rPr>
          <w:rFonts w:ascii="Trebuchet MS" w:hAnsi="Trebuchet MS"/>
          <w:sz w:val="24"/>
          <w:szCs w:val="24"/>
        </w:rPr>
      </w:pPr>
      <w:r w:rsidRPr="00681C49">
        <w:rPr>
          <w:rFonts w:ascii="Trebuchet MS" w:hAnsi="Trebuchet MS"/>
          <w:sz w:val="24"/>
          <w:szCs w:val="24"/>
        </w:rPr>
        <w:t>Die Verbreitung mobiler Technologien</w:t>
      </w:r>
    </w:p>
    <w:p w:rsidR="005E0642" w:rsidRDefault="005E0642" w:rsidP="00392E00">
      <w:pPr>
        <w:numPr>
          <w:ilvl w:val="0"/>
          <w:numId w:val="1"/>
        </w:numPr>
        <w:spacing w:after="0" w:line="276" w:lineRule="auto"/>
        <w:rPr>
          <w:rFonts w:ascii="Trebuchet MS" w:hAnsi="Trebuchet MS"/>
          <w:sz w:val="24"/>
          <w:szCs w:val="24"/>
        </w:rPr>
      </w:pPr>
      <w:r w:rsidRPr="00681C49">
        <w:rPr>
          <w:rFonts w:ascii="Trebuchet MS" w:hAnsi="Trebuchet MS"/>
          <w:sz w:val="24"/>
          <w:szCs w:val="24"/>
        </w:rPr>
        <w:t>Ein Generationenwechsel unter den Arbeitskräften, z. B. durch Millennials, die an digitale Lernmethoden gewöhnt sind und diese auch zunehmend nutzen möchten.</w:t>
      </w:r>
    </w:p>
    <w:p w:rsidR="00392E00" w:rsidRPr="00681C49" w:rsidRDefault="00392E00" w:rsidP="00392E00">
      <w:pPr>
        <w:numPr>
          <w:ilvl w:val="0"/>
          <w:numId w:val="1"/>
        </w:numPr>
        <w:spacing w:after="0" w:line="276" w:lineRule="auto"/>
        <w:rPr>
          <w:rFonts w:ascii="Trebuchet MS" w:hAnsi="Trebuchet MS"/>
          <w:sz w:val="24"/>
          <w:szCs w:val="24"/>
        </w:rPr>
      </w:pPr>
    </w:p>
    <w:p w:rsidR="005E0642" w:rsidRDefault="005E0642" w:rsidP="00392E00">
      <w:pPr>
        <w:pStyle w:val="StandardWeb"/>
        <w:spacing w:before="0" w:beforeAutospacing="0" w:after="0" w:afterAutospacing="0" w:line="276" w:lineRule="auto"/>
        <w:rPr>
          <w:rFonts w:ascii="Trebuchet MS" w:hAnsi="Trebuchet MS"/>
        </w:rPr>
      </w:pPr>
      <w:r w:rsidRPr="00681C49">
        <w:rPr>
          <w:rFonts w:ascii="Trebuchet MS" w:hAnsi="Trebuchet MS"/>
        </w:rPr>
        <w:t>An dieser Stelle kommen „Learning Experience“-Plattformen (LXP) ins Spiel, neuartige Lösungen, die parallel zu einem LMS eingesetzt werden können und Lernangebote für Unternehmen in einer Art Netflix-Stil präsentieren.</w:t>
      </w:r>
      <w:r w:rsidRPr="00681C49">
        <w:rPr>
          <w:rStyle w:val="Funotenzeichen"/>
          <w:rFonts w:ascii="Trebuchet MS" w:hAnsi="Trebuchet MS"/>
        </w:rPr>
        <w:footnoteReference w:id="3"/>
      </w:r>
    </w:p>
    <w:p w:rsidR="00392E00" w:rsidRPr="00681C49" w:rsidRDefault="00392E00" w:rsidP="00392E00">
      <w:pPr>
        <w:pStyle w:val="StandardWeb"/>
        <w:spacing w:before="0" w:beforeAutospacing="0" w:after="0" w:afterAutospacing="0" w:line="276" w:lineRule="auto"/>
        <w:rPr>
          <w:rFonts w:ascii="Trebuchet MS" w:hAnsi="Trebuchet MS"/>
        </w:rPr>
      </w:pPr>
    </w:p>
    <w:p w:rsidR="005E0642" w:rsidRDefault="005E0642" w:rsidP="00392E00">
      <w:pPr>
        <w:spacing w:after="0" w:line="276" w:lineRule="auto"/>
        <w:rPr>
          <w:rFonts w:ascii="Trebuchet MS" w:eastAsia="Times New Roman" w:hAnsi="Trebuchet MS" w:cs="Times New Roman"/>
          <w:sz w:val="24"/>
          <w:szCs w:val="24"/>
          <w:lang w:eastAsia="de-DE"/>
        </w:rPr>
      </w:pPr>
      <w:r w:rsidRPr="00681C49">
        <w:rPr>
          <w:rFonts w:ascii="Trebuchet MS" w:eastAsia="Times New Roman" w:hAnsi="Trebuchet MS" w:cs="Times New Roman"/>
          <w:sz w:val="24"/>
          <w:szCs w:val="24"/>
          <w:lang w:eastAsia="de-DE"/>
        </w:rPr>
        <w:t>Dabei gibt es ein neues Paradigma des Lernens, weg von Kursen und Programmen, hin zu „</w:t>
      </w:r>
      <w:proofErr w:type="spellStart"/>
      <w:r w:rsidRPr="00681C49">
        <w:rPr>
          <w:rFonts w:ascii="Trebuchet MS" w:eastAsia="Times New Roman" w:hAnsi="Trebuchet MS" w:cs="Times New Roman"/>
          <w:sz w:val="24"/>
          <w:szCs w:val="24"/>
          <w:lang w:eastAsia="de-DE"/>
        </w:rPr>
        <w:t>learning</w:t>
      </w:r>
      <w:proofErr w:type="spellEnd"/>
      <w:r w:rsidRPr="00681C49">
        <w:rPr>
          <w:rFonts w:ascii="Trebuchet MS" w:eastAsia="Times New Roman" w:hAnsi="Trebuchet MS" w:cs="Times New Roman"/>
          <w:sz w:val="24"/>
          <w:szCs w:val="24"/>
          <w:lang w:eastAsia="de-DE"/>
        </w:rPr>
        <w:t xml:space="preserve"> in </w:t>
      </w:r>
      <w:proofErr w:type="spellStart"/>
      <w:r w:rsidRPr="00681C49">
        <w:rPr>
          <w:rFonts w:ascii="Trebuchet MS" w:eastAsia="Times New Roman" w:hAnsi="Trebuchet MS" w:cs="Times New Roman"/>
          <w:sz w:val="24"/>
          <w:szCs w:val="24"/>
          <w:lang w:eastAsia="de-DE"/>
        </w:rPr>
        <w:t>the</w:t>
      </w:r>
      <w:proofErr w:type="spellEnd"/>
      <w:r w:rsidRPr="00681C49">
        <w:rPr>
          <w:rFonts w:ascii="Trebuchet MS" w:eastAsia="Times New Roman" w:hAnsi="Trebuchet MS" w:cs="Times New Roman"/>
          <w:sz w:val="24"/>
          <w:szCs w:val="24"/>
          <w:lang w:eastAsia="de-DE"/>
        </w:rPr>
        <w:t xml:space="preserve"> </w:t>
      </w:r>
      <w:proofErr w:type="spellStart"/>
      <w:r w:rsidRPr="00681C49">
        <w:rPr>
          <w:rFonts w:ascii="Trebuchet MS" w:eastAsia="Times New Roman" w:hAnsi="Trebuchet MS" w:cs="Times New Roman"/>
          <w:sz w:val="24"/>
          <w:szCs w:val="24"/>
          <w:lang w:eastAsia="de-DE"/>
        </w:rPr>
        <w:t>flow</w:t>
      </w:r>
      <w:proofErr w:type="spellEnd"/>
      <w:r w:rsidRPr="00681C49">
        <w:rPr>
          <w:rFonts w:ascii="Trebuchet MS" w:eastAsia="Times New Roman" w:hAnsi="Trebuchet MS" w:cs="Times New Roman"/>
          <w:sz w:val="24"/>
          <w:szCs w:val="24"/>
          <w:lang w:eastAsia="de-DE"/>
        </w:rPr>
        <w:t xml:space="preserve"> </w:t>
      </w:r>
      <w:proofErr w:type="spellStart"/>
      <w:r w:rsidRPr="00681C49">
        <w:rPr>
          <w:rFonts w:ascii="Trebuchet MS" w:eastAsia="Times New Roman" w:hAnsi="Trebuchet MS" w:cs="Times New Roman"/>
          <w:sz w:val="24"/>
          <w:szCs w:val="24"/>
          <w:lang w:eastAsia="de-DE"/>
        </w:rPr>
        <w:t>of</w:t>
      </w:r>
      <w:proofErr w:type="spellEnd"/>
      <w:r w:rsidRPr="00681C49">
        <w:rPr>
          <w:rFonts w:ascii="Trebuchet MS" w:eastAsia="Times New Roman" w:hAnsi="Trebuchet MS" w:cs="Times New Roman"/>
          <w:sz w:val="24"/>
          <w:szCs w:val="24"/>
          <w:lang w:eastAsia="de-DE"/>
        </w:rPr>
        <w:t xml:space="preserve"> </w:t>
      </w:r>
      <w:proofErr w:type="spellStart"/>
      <w:r w:rsidRPr="00681C49">
        <w:rPr>
          <w:rFonts w:ascii="Trebuchet MS" w:eastAsia="Times New Roman" w:hAnsi="Trebuchet MS" w:cs="Times New Roman"/>
          <w:sz w:val="24"/>
          <w:szCs w:val="24"/>
          <w:lang w:eastAsia="de-DE"/>
        </w:rPr>
        <w:t>work</w:t>
      </w:r>
      <w:proofErr w:type="spellEnd"/>
      <w:r w:rsidRPr="00681C49">
        <w:rPr>
          <w:rFonts w:ascii="Trebuchet MS" w:eastAsia="Times New Roman" w:hAnsi="Trebuchet MS" w:cs="Times New Roman"/>
          <w:sz w:val="24"/>
          <w:szCs w:val="24"/>
          <w:lang w:eastAsia="de-DE"/>
        </w:rPr>
        <w:t xml:space="preserve">“. Da die Abgrenzungen noch unscharf sind, hat Josh </w:t>
      </w:r>
      <w:proofErr w:type="spellStart"/>
      <w:r w:rsidRPr="00681C49">
        <w:rPr>
          <w:rFonts w:ascii="Trebuchet MS" w:eastAsia="Times New Roman" w:hAnsi="Trebuchet MS" w:cs="Times New Roman"/>
          <w:sz w:val="24"/>
          <w:szCs w:val="24"/>
          <w:lang w:eastAsia="de-DE"/>
        </w:rPr>
        <w:t>Bersin</w:t>
      </w:r>
      <w:proofErr w:type="spellEnd"/>
      <w:r w:rsidRPr="00681C49">
        <w:rPr>
          <w:rFonts w:ascii="Trebuchet MS" w:eastAsia="Times New Roman" w:hAnsi="Trebuchet MS" w:cs="Times New Roman"/>
          <w:sz w:val="24"/>
          <w:szCs w:val="24"/>
          <w:lang w:eastAsia="de-DE"/>
        </w:rPr>
        <w:t xml:space="preserve"> einmal festgehalten, was aus seiner Sicht diese neue Klasse von Plattformen auszeichnet:</w:t>
      </w:r>
    </w:p>
    <w:p w:rsidR="00392E00" w:rsidRPr="00681C49" w:rsidRDefault="00392E00" w:rsidP="00392E00">
      <w:pPr>
        <w:spacing w:after="0" w:line="276" w:lineRule="auto"/>
        <w:rPr>
          <w:rFonts w:ascii="Trebuchet MS" w:eastAsia="Times New Roman" w:hAnsi="Trebuchet MS" w:cs="Times New Roman"/>
          <w:sz w:val="24"/>
          <w:szCs w:val="24"/>
          <w:lang w:eastAsia="de-DE"/>
        </w:rPr>
      </w:pPr>
    </w:p>
    <w:p w:rsidR="005E0642" w:rsidRDefault="005E0642" w:rsidP="00392E00">
      <w:pPr>
        <w:spacing w:after="0" w:line="276" w:lineRule="auto"/>
        <w:rPr>
          <w:rFonts w:ascii="Trebuchet MS" w:eastAsia="Times New Roman" w:hAnsi="Trebuchet MS" w:cs="Times New Roman"/>
          <w:i/>
          <w:iCs/>
          <w:sz w:val="24"/>
          <w:szCs w:val="24"/>
          <w:lang w:eastAsia="de-DE"/>
        </w:rPr>
      </w:pPr>
      <w:r w:rsidRPr="00681C49">
        <w:rPr>
          <w:rFonts w:ascii="Trebuchet MS" w:eastAsia="Times New Roman" w:hAnsi="Trebuchet MS" w:cs="Times New Roman"/>
          <w:i/>
          <w:iCs/>
          <w:sz w:val="24"/>
          <w:szCs w:val="24"/>
          <w:lang w:eastAsia="de-DE"/>
        </w:rPr>
        <w:t xml:space="preserve">„- </w:t>
      </w:r>
      <w:proofErr w:type="spellStart"/>
      <w:r w:rsidRPr="00681C49">
        <w:rPr>
          <w:rFonts w:ascii="Trebuchet MS" w:eastAsia="Times New Roman" w:hAnsi="Trebuchet MS" w:cs="Times New Roman"/>
          <w:i/>
          <w:iCs/>
          <w:sz w:val="24"/>
          <w:szCs w:val="24"/>
          <w:lang w:eastAsia="de-DE"/>
        </w:rPr>
        <w:t>They</w:t>
      </w:r>
      <w:proofErr w:type="spellEnd"/>
      <w:r w:rsidRPr="00681C49">
        <w:rPr>
          <w:rFonts w:ascii="Trebuchet MS" w:eastAsia="Times New Roman" w:hAnsi="Trebuchet MS" w:cs="Times New Roman"/>
          <w:i/>
          <w:iCs/>
          <w:sz w:val="24"/>
          <w:szCs w:val="24"/>
          <w:lang w:eastAsia="de-DE"/>
        </w:rPr>
        <w:t xml:space="preserve"> </w:t>
      </w:r>
      <w:proofErr w:type="spellStart"/>
      <w:r w:rsidRPr="00681C49">
        <w:rPr>
          <w:rFonts w:ascii="Trebuchet MS" w:eastAsia="Times New Roman" w:hAnsi="Trebuchet MS" w:cs="Times New Roman"/>
          <w:i/>
          <w:iCs/>
          <w:sz w:val="24"/>
          <w:szCs w:val="24"/>
          <w:lang w:eastAsia="de-DE"/>
        </w:rPr>
        <w:t>present</w:t>
      </w:r>
      <w:proofErr w:type="spellEnd"/>
      <w:r w:rsidRPr="00681C49">
        <w:rPr>
          <w:rFonts w:ascii="Trebuchet MS" w:eastAsia="Times New Roman" w:hAnsi="Trebuchet MS" w:cs="Times New Roman"/>
          <w:i/>
          <w:iCs/>
          <w:sz w:val="24"/>
          <w:szCs w:val="24"/>
          <w:lang w:eastAsia="de-DE"/>
        </w:rPr>
        <w:t xml:space="preserve"> </w:t>
      </w:r>
      <w:proofErr w:type="spellStart"/>
      <w:r w:rsidRPr="00681C49">
        <w:rPr>
          <w:rFonts w:ascii="Trebuchet MS" w:eastAsia="Times New Roman" w:hAnsi="Trebuchet MS" w:cs="Times New Roman"/>
          <w:i/>
          <w:iCs/>
          <w:sz w:val="24"/>
          <w:szCs w:val="24"/>
          <w:lang w:eastAsia="de-DE"/>
        </w:rPr>
        <w:t>content</w:t>
      </w:r>
      <w:proofErr w:type="spellEnd"/>
      <w:r w:rsidRPr="00681C49">
        <w:rPr>
          <w:rFonts w:ascii="Trebuchet MS" w:eastAsia="Times New Roman" w:hAnsi="Trebuchet MS" w:cs="Times New Roman"/>
          <w:i/>
          <w:iCs/>
          <w:sz w:val="24"/>
          <w:szCs w:val="24"/>
          <w:lang w:eastAsia="de-DE"/>
        </w:rPr>
        <w:t xml:space="preserve"> in a “Netflix-like” interface, </w:t>
      </w:r>
      <w:proofErr w:type="spellStart"/>
      <w:r w:rsidRPr="00681C49">
        <w:rPr>
          <w:rFonts w:ascii="Trebuchet MS" w:eastAsia="Times New Roman" w:hAnsi="Trebuchet MS" w:cs="Times New Roman"/>
          <w:i/>
          <w:iCs/>
          <w:sz w:val="24"/>
          <w:szCs w:val="24"/>
          <w:lang w:eastAsia="de-DE"/>
        </w:rPr>
        <w:t>with</w:t>
      </w:r>
      <w:proofErr w:type="spellEnd"/>
      <w:r w:rsidRPr="00681C49">
        <w:rPr>
          <w:rFonts w:ascii="Trebuchet MS" w:eastAsia="Times New Roman" w:hAnsi="Trebuchet MS" w:cs="Times New Roman"/>
          <w:i/>
          <w:iCs/>
          <w:sz w:val="24"/>
          <w:szCs w:val="24"/>
          <w:lang w:eastAsia="de-DE"/>
        </w:rPr>
        <w:t xml:space="preserve"> </w:t>
      </w:r>
      <w:proofErr w:type="spellStart"/>
      <w:r w:rsidRPr="00681C49">
        <w:rPr>
          <w:rFonts w:ascii="Trebuchet MS" w:eastAsia="Times New Roman" w:hAnsi="Trebuchet MS" w:cs="Times New Roman"/>
          <w:i/>
          <w:iCs/>
          <w:sz w:val="24"/>
          <w:szCs w:val="24"/>
          <w:lang w:eastAsia="de-DE"/>
        </w:rPr>
        <w:t>recommendations</w:t>
      </w:r>
      <w:proofErr w:type="spellEnd"/>
      <w:r w:rsidRPr="00681C49">
        <w:rPr>
          <w:rFonts w:ascii="Trebuchet MS" w:eastAsia="Times New Roman" w:hAnsi="Trebuchet MS" w:cs="Times New Roman"/>
          <w:i/>
          <w:iCs/>
          <w:sz w:val="24"/>
          <w:szCs w:val="24"/>
          <w:lang w:eastAsia="de-DE"/>
        </w:rPr>
        <w:t xml:space="preserve">, </w:t>
      </w:r>
      <w:proofErr w:type="spellStart"/>
      <w:r w:rsidRPr="00681C49">
        <w:rPr>
          <w:rFonts w:ascii="Trebuchet MS" w:eastAsia="Times New Roman" w:hAnsi="Trebuchet MS" w:cs="Times New Roman"/>
          <w:i/>
          <w:iCs/>
          <w:sz w:val="24"/>
          <w:szCs w:val="24"/>
          <w:lang w:eastAsia="de-DE"/>
        </w:rPr>
        <w:t>panels</w:t>
      </w:r>
      <w:proofErr w:type="spellEnd"/>
      <w:r w:rsidRPr="00681C49">
        <w:rPr>
          <w:rFonts w:ascii="Trebuchet MS" w:eastAsia="Times New Roman" w:hAnsi="Trebuchet MS" w:cs="Times New Roman"/>
          <w:i/>
          <w:iCs/>
          <w:sz w:val="24"/>
          <w:szCs w:val="24"/>
          <w:lang w:eastAsia="de-DE"/>
        </w:rPr>
        <w:t xml:space="preserve">, mobile </w:t>
      </w:r>
      <w:proofErr w:type="spellStart"/>
      <w:r w:rsidRPr="00681C49">
        <w:rPr>
          <w:rFonts w:ascii="Trebuchet MS" w:eastAsia="Times New Roman" w:hAnsi="Trebuchet MS" w:cs="Times New Roman"/>
          <w:i/>
          <w:iCs/>
          <w:sz w:val="24"/>
          <w:szCs w:val="24"/>
          <w:lang w:eastAsia="de-DE"/>
        </w:rPr>
        <w:t>interfaces</w:t>
      </w:r>
      <w:proofErr w:type="spellEnd"/>
      <w:r w:rsidRPr="00681C49">
        <w:rPr>
          <w:rFonts w:ascii="Trebuchet MS" w:eastAsia="Times New Roman" w:hAnsi="Trebuchet MS" w:cs="Times New Roman"/>
          <w:i/>
          <w:iCs/>
          <w:sz w:val="24"/>
          <w:szCs w:val="24"/>
          <w:lang w:eastAsia="de-DE"/>
        </w:rPr>
        <w:t>, and AI-</w:t>
      </w:r>
      <w:proofErr w:type="spellStart"/>
      <w:r w:rsidRPr="00681C49">
        <w:rPr>
          <w:rFonts w:ascii="Trebuchet MS" w:eastAsia="Times New Roman" w:hAnsi="Trebuchet MS" w:cs="Times New Roman"/>
          <w:i/>
          <w:iCs/>
          <w:sz w:val="24"/>
          <w:szCs w:val="24"/>
          <w:lang w:eastAsia="de-DE"/>
        </w:rPr>
        <w:t>driven</w:t>
      </w:r>
      <w:proofErr w:type="spellEnd"/>
      <w:r w:rsidRPr="00681C49">
        <w:rPr>
          <w:rFonts w:ascii="Trebuchet MS" w:eastAsia="Times New Roman" w:hAnsi="Trebuchet MS" w:cs="Times New Roman"/>
          <w:i/>
          <w:iCs/>
          <w:sz w:val="24"/>
          <w:szCs w:val="24"/>
          <w:lang w:eastAsia="de-DE"/>
        </w:rPr>
        <w:t xml:space="preserve"> </w:t>
      </w:r>
      <w:proofErr w:type="spellStart"/>
      <w:r w:rsidRPr="00681C49">
        <w:rPr>
          <w:rFonts w:ascii="Trebuchet MS" w:eastAsia="Times New Roman" w:hAnsi="Trebuchet MS" w:cs="Times New Roman"/>
          <w:i/>
          <w:iCs/>
          <w:sz w:val="24"/>
          <w:szCs w:val="24"/>
          <w:lang w:eastAsia="de-DE"/>
        </w:rPr>
        <w:t>recommendations</w:t>
      </w:r>
      <w:proofErr w:type="spellEnd"/>
      <w:r w:rsidRPr="00681C49">
        <w:rPr>
          <w:rFonts w:ascii="Trebuchet MS" w:eastAsia="Times New Roman" w:hAnsi="Trebuchet MS" w:cs="Times New Roman"/>
          <w:i/>
          <w:iCs/>
          <w:sz w:val="24"/>
          <w:szCs w:val="24"/>
          <w:lang w:eastAsia="de-DE"/>
        </w:rPr>
        <w:t>,</w:t>
      </w:r>
      <w:r w:rsidRPr="00681C49">
        <w:rPr>
          <w:rFonts w:ascii="Trebuchet MS" w:eastAsia="Times New Roman" w:hAnsi="Trebuchet MS" w:cs="Times New Roman"/>
          <w:sz w:val="24"/>
          <w:szCs w:val="24"/>
          <w:lang w:eastAsia="de-DE"/>
        </w:rPr>
        <w:br/>
      </w:r>
      <w:r w:rsidRPr="00681C49">
        <w:rPr>
          <w:rFonts w:ascii="Trebuchet MS" w:eastAsia="Times New Roman" w:hAnsi="Trebuchet MS" w:cs="Times New Roman"/>
          <w:i/>
          <w:iCs/>
          <w:sz w:val="24"/>
          <w:szCs w:val="24"/>
          <w:lang w:eastAsia="de-DE"/>
        </w:rPr>
        <w:t xml:space="preserve">– </w:t>
      </w:r>
      <w:proofErr w:type="spellStart"/>
      <w:r w:rsidRPr="00681C49">
        <w:rPr>
          <w:rFonts w:ascii="Trebuchet MS" w:eastAsia="Times New Roman" w:hAnsi="Trebuchet MS" w:cs="Times New Roman"/>
          <w:i/>
          <w:iCs/>
          <w:sz w:val="24"/>
          <w:szCs w:val="24"/>
          <w:lang w:eastAsia="de-DE"/>
        </w:rPr>
        <w:t>They</w:t>
      </w:r>
      <w:proofErr w:type="spellEnd"/>
      <w:r w:rsidRPr="00681C49">
        <w:rPr>
          <w:rFonts w:ascii="Trebuchet MS" w:eastAsia="Times New Roman" w:hAnsi="Trebuchet MS" w:cs="Times New Roman"/>
          <w:i/>
          <w:iCs/>
          <w:sz w:val="24"/>
          <w:szCs w:val="24"/>
          <w:lang w:eastAsia="de-DE"/>
        </w:rPr>
        <w:t xml:space="preserve"> </w:t>
      </w:r>
      <w:proofErr w:type="spellStart"/>
      <w:r w:rsidRPr="00681C49">
        <w:rPr>
          <w:rFonts w:ascii="Trebuchet MS" w:eastAsia="Times New Roman" w:hAnsi="Trebuchet MS" w:cs="Times New Roman"/>
          <w:i/>
          <w:iCs/>
          <w:sz w:val="24"/>
          <w:szCs w:val="24"/>
          <w:lang w:eastAsia="de-DE"/>
        </w:rPr>
        <w:t>accommodate</w:t>
      </w:r>
      <w:proofErr w:type="spellEnd"/>
      <w:r w:rsidRPr="00681C49">
        <w:rPr>
          <w:rFonts w:ascii="Trebuchet MS" w:eastAsia="Times New Roman" w:hAnsi="Trebuchet MS" w:cs="Times New Roman"/>
          <w:i/>
          <w:iCs/>
          <w:sz w:val="24"/>
          <w:szCs w:val="24"/>
          <w:lang w:eastAsia="de-DE"/>
        </w:rPr>
        <w:t xml:space="preserve"> </w:t>
      </w:r>
      <w:proofErr w:type="spellStart"/>
      <w:r w:rsidRPr="00681C49">
        <w:rPr>
          <w:rFonts w:ascii="Trebuchet MS" w:eastAsia="Times New Roman" w:hAnsi="Trebuchet MS" w:cs="Times New Roman"/>
          <w:i/>
          <w:iCs/>
          <w:sz w:val="24"/>
          <w:szCs w:val="24"/>
          <w:lang w:eastAsia="de-DE"/>
        </w:rPr>
        <w:t>any</w:t>
      </w:r>
      <w:proofErr w:type="spellEnd"/>
      <w:r w:rsidRPr="00681C49">
        <w:rPr>
          <w:rFonts w:ascii="Trebuchet MS" w:eastAsia="Times New Roman" w:hAnsi="Trebuchet MS" w:cs="Times New Roman"/>
          <w:i/>
          <w:iCs/>
          <w:sz w:val="24"/>
          <w:szCs w:val="24"/>
          <w:lang w:eastAsia="de-DE"/>
        </w:rPr>
        <w:t xml:space="preserve"> form </w:t>
      </w:r>
      <w:proofErr w:type="spellStart"/>
      <w:r w:rsidRPr="00681C49">
        <w:rPr>
          <w:rFonts w:ascii="Trebuchet MS" w:eastAsia="Times New Roman" w:hAnsi="Trebuchet MS" w:cs="Times New Roman"/>
          <w:i/>
          <w:iCs/>
          <w:sz w:val="24"/>
          <w:szCs w:val="24"/>
          <w:lang w:eastAsia="de-DE"/>
        </w:rPr>
        <w:t>of</w:t>
      </w:r>
      <w:proofErr w:type="spellEnd"/>
      <w:r w:rsidRPr="00681C49">
        <w:rPr>
          <w:rFonts w:ascii="Trebuchet MS" w:eastAsia="Times New Roman" w:hAnsi="Trebuchet MS" w:cs="Times New Roman"/>
          <w:i/>
          <w:iCs/>
          <w:sz w:val="24"/>
          <w:szCs w:val="24"/>
          <w:lang w:eastAsia="de-DE"/>
        </w:rPr>
        <w:t xml:space="preserve"> </w:t>
      </w:r>
      <w:proofErr w:type="spellStart"/>
      <w:r w:rsidRPr="00681C49">
        <w:rPr>
          <w:rFonts w:ascii="Trebuchet MS" w:eastAsia="Times New Roman" w:hAnsi="Trebuchet MS" w:cs="Times New Roman"/>
          <w:i/>
          <w:iCs/>
          <w:sz w:val="24"/>
          <w:szCs w:val="24"/>
          <w:lang w:eastAsia="de-DE"/>
        </w:rPr>
        <w:t>content</w:t>
      </w:r>
      <w:proofErr w:type="spellEnd"/>
      <w:r w:rsidRPr="00681C49">
        <w:rPr>
          <w:rFonts w:ascii="Trebuchet MS" w:eastAsia="Times New Roman" w:hAnsi="Trebuchet MS" w:cs="Times New Roman"/>
          <w:i/>
          <w:iCs/>
          <w:sz w:val="24"/>
          <w:szCs w:val="24"/>
          <w:lang w:eastAsia="de-DE"/>
        </w:rPr>
        <w:t xml:space="preserve">, </w:t>
      </w:r>
      <w:proofErr w:type="spellStart"/>
      <w:r w:rsidRPr="00681C49">
        <w:rPr>
          <w:rFonts w:ascii="Trebuchet MS" w:eastAsia="Times New Roman" w:hAnsi="Trebuchet MS" w:cs="Times New Roman"/>
          <w:i/>
          <w:iCs/>
          <w:sz w:val="24"/>
          <w:szCs w:val="24"/>
          <w:lang w:eastAsia="de-DE"/>
        </w:rPr>
        <w:t>including</w:t>
      </w:r>
      <w:proofErr w:type="spellEnd"/>
      <w:r w:rsidRPr="00681C49">
        <w:rPr>
          <w:rFonts w:ascii="Trebuchet MS" w:eastAsia="Times New Roman" w:hAnsi="Trebuchet MS" w:cs="Times New Roman"/>
          <w:i/>
          <w:iCs/>
          <w:sz w:val="24"/>
          <w:szCs w:val="24"/>
          <w:lang w:eastAsia="de-DE"/>
        </w:rPr>
        <w:t xml:space="preserve"> </w:t>
      </w:r>
      <w:proofErr w:type="spellStart"/>
      <w:r w:rsidRPr="00681C49">
        <w:rPr>
          <w:rFonts w:ascii="Trebuchet MS" w:eastAsia="Times New Roman" w:hAnsi="Trebuchet MS" w:cs="Times New Roman"/>
          <w:i/>
          <w:iCs/>
          <w:sz w:val="24"/>
          <w:szCs w:val="24"/>
          <w:lang w:eastAsia="de-DE"/>
        </w:rPr>
        <w:t>articles</w:t>
      </w:r>
      <w:proofErr w:type="spellEnd"/>
      <w:r w:rsidRPr="00681C49">
        <w:rPr>
          <w:rFonts w:ascii="Trebuchet MS" w:eastAsia="Times New Roman" w:hAnsi="Trebuchet MS" w:cs="Times New Roman"/>
          <w:i/>
          <w:iCs/>
          <w:sz w:val="24"/>
          <w:szCs w:val="24"/>
          <w:lang w:eastAsia="de-DE"/>
        </w:rPr>
        <w:t xml:space="preserve">, </w:t>
      </w:r>
      <w:proofErr w:type="spellStart"/>
      <w:r w:rsidRPr="00681C49">
        <w:rPr>
          <w:rFonts w:ascii="Trebuchet MS" w:eastAsia="Times New Roman" w:hAnsi="Trebuchet MS" w:cs="Times New Roman"/>
          <w:i/>
          <w:iCs/>
          <w:sz w:val="24"/>
          <w:szCs w:val="24"/>
          <w:lang w:eastAsia="de-DE"/>
        </w:rPr>
        <w:t>podcasts</w:t>
      </w:r>
      <w:proofErr w:type="spellEnd"/>
      <w:r w:rsidRPr="00681C49">
        <w:rPr>
          <w:rFonts w:ascii="Trebuchet MS" w:eastAsia="Times New Roman" w:hAnsi="Trebuchet MS" w:cs="Times New Roman"/>
          <w:i/>
          <w:iCs/>
          <w:sz w:val="24"/>
          <w:szCs w:val="24"/>
          <w:lang w:eastAsia="de-DE"/>
        </w:rPr>
        <w:t xml:space="preserve">, </w:t>
      </w:r>
      <w:proofErr w:type="spellStart"/>
      <w:r w:rsidRPr="00681C49">
        <w:rPr>
          <w:rFonts w:ascii="Trebuchet MS" w:eastAsia="Times New Roman" w:hAnsi="Trebuchet MS" w:cs="Times New Roman"/>
          <w:i/>
          <w:iCs/>
          <w:sz w:val="24"/>
          <w:szCs w:val="24"/>
          <w:lang w:eastAsia="de-DE"/>
        </w:rPr>
        <w:t>blogs</w:t>
      </w:r>
      <w:proofErr w:type="spellEnd"/>
      <w:r w:rsidRPr="00681C49">
        <w:rPr>
          <w:rFonts w:ascii="Trebuchet MS" w:eastAsia="Times New Roman" w:hAnsi="Trebuchet MS" w:cs="Times New Roman"/>
          <w:i/>
          <w:iCs/>
          <w:sz w:val="24"/>
          <w:szCs w:val="24"/>
          <w:lang w:eastAsia="de-DE"/>
        </w:rPr>
        <w:t xml:space="preserve">, </w:t>
      </w:r>
      <w:proofErr w:type="spellStart"/>
      <w:r w:rsidRPr="00681C49">
        <w:rPr>
          <w:rFonts w:ascii="Trebuchet MS" w:eastAsia="Times New Roman" w:hAnsi="Trebuchet MS" w:cs="Times New Roman"/>
          <w:i/>
          <w:iCs/>
          <w:sz w:val="24"/>
          <w:szCs w:val="24"/>
          <w:lang w:eastAsia="de-DE"/>
        </w:rPr>
        <w:t>micro-learning</w:t>
      </w:r>
      <w:proofErr w:type="spellEnd"/>
      <w:r w:rsidRPr="00681C49">
        <w:rPr>
          <w:rFonts w:ascii="Trebuchet MS" w:eastAsia="Times New Roman" w:hAnsi="Trebuchet MS" w:cs="Times New Roman"/>
          <w:i/>
          <w:iCs/>
          <w:sz w:val="24"/>
          <w:szCs w:val="24"/>
          <w:lang w:eastAsia="de-DE"/>
        </w:rPr>
        <w:t xml:space="preserve">, </w:t>
      </w:r>
      <w:proofErr w:type="spellStart"/>
      <w:r w:rsidRPr="00681C49">
        <w:rPr>
          <w:rFonts w:ascii="Trebuchet MS" w:eastAsia="Times New Roman" w:hAnsi="Trebuchet MS" w:cs="Times New Roman"/>
          <w:i/>
          <w:iCs/>
          <w:sz w:val="24"/>
          <w:szCs w:val="24"/>
          <w:lang w:eastAsia="de-DE"/>
        </w:rPr>
        <w:t>videos</w:t>
      </w:r>
      <w:proofErr w:type="spellEnd"/>
      <w:r w:rsidRPr="00681C49">
        <w:rPr>
          <w:rFonts w:ascii="Trebuchet MS" w:eastAsia="Times New Roman" w:hAnsi="Trebuchet MS" w:cs="Times New Roman"/>
          <w:i/>
          <w:iCs/>
          <w:sz w:val="24"/>
          <w:szCs w:val="24"/>
          <w:lang w:eastAsia="de-DE"/>
        </w:rPr>
        <w:t xml:space="preserve">, and </w:t>
      </w:r>
      <w:proofErr w:type="spellStart"/>
      <w:r w:rsidRPr="00681C49">
        <w:rPr>
          <w:rFonts w:ascii="Trebuchet MS" w:eastAsia="Times New Roman" w:hAnsi="Trebuchet MS" w:cs="Times New Roman"/>
          <w:i/>
          <w:iCs/>
          <w:sz w:val="24"/>
          <w:szCs w:val="24"/>
          <w:lang w:eastAsia="de-DE"/>
        </w:rPr>
        <w:t>courses</w:t>
      </w:r>
      <w:proofErr w:type="spellEnd"/>
      <w:r w:rsidRPr="00681C49">
        <w:rPr>
          <w:rFonts w:ascii="Trebuchet MS" w:eastAsia="Times New Roman" w:hAnsi="Trebuchet MS" w:cs="Times New Roman"/>
          <w:i/>
          <w:iCs/>
          <w:sz w:val="24"/>
          <w:szCs w:val="24"/>
          <w:lang w:eastAsia="de-DE"/>
        </w:rPr>
        <w:t>,</w:t>
      </w:r>
      <w:r w:rsidRPr="00681C49">
        <w:rPr>
          <w:rFonts w:ascii="Trebuchet MS" w:eastAsia="Times New Roman" w:hAnsi="Trebuchet MS" w:cs="Times New Roman"/>
          <w:sz w:val="24"/>
          <w:szCs w:val="24"/>
          <w:lang w:eastAsia="de-DE"/>
        </w:rPr>
        <w:br/>
      </w:r>
      <w:r w:rsidRPr="00681C49">
        <w:rPr>
          <w:rFonts w:ascii="Trebuchet MS" w:eastAsia="Times New Roman" w:hAnsi="Trebuchet MS" w:cs="Times New Roman"/>
          <w:i/>
          <w:iCs/>
          <w:sz w:val="24"/>
          <w:szCs w:val="24"/>
          <w:lang w:eastAsia="de-DE"/>
        </w:rPr>
        <w:t xml:space="preserve">– </w:t>
      </w:r>
      <w:proofErr w:type="spellStart"/>
      <w:r w:rsidRPr="00681C49">
        <w:rPr>
          <w:rFonts w:ascii="Trebuchet MS" w:eastAsia="Times New Roman" w:hAnsi="Trebuchet MS" w:cs="Times New Roman"/>
          <w:i/>
          <w:iCs/>
          <w:sz w:val="24"/>
          <w:szCs w:val="24"/>
          <w:lang w:eastAsia="de-DE"/>
        </w:rPr>
        <w:t>They</w:t>
      </w:r>
      <w:proofErr w:type="spellEnd"/>
      <w:r w:rsidRPr="00681C49">
        <w:rPr>
          <w:rFonts w:ascii="Trebuchet MS" w:eastAsia="Times New Roman" w:hAnsi="Trebuchet MS" w:cs="Times New Roman"/>
          <w:i/>
          <w:iCs/>
          <w:sz w:val="24"/>
          <w:szCs w:val="24"/>
          <w:lang w:eastAsia="de-DE"/>
        </w:rPr>
        <w:t xml:space="preserve"> </w:t>
      </w:r>
      <w:proofErr w:type="spellStart"/>
      <w:r w:rsidRPr="00681C49">
        <w:rPr>
          <w:rFonts w:ascii="Trebuchet MS" w:eastAsia="Times New Roman" w:hAnsi="Trebuchet MS" w:cs="Times New Roman"/>
          <w:i/>
          <w:iCs/>
          <w:sz w:val="24"/>
          <w:szCs w:val="24"/>
          <w:lang w:eastAsia="de-DE"/>
        </w:rPr>
        <w:t>are</w:t>
      </w:r>
      <w:proofErr w:type="spellEnd"/>
      <w:r w:rsidRPr="00681C49">
        <w:rPr>
          <w:rFonts w:ascii="Trebuchet MS" w:eastAsia="Times New Roman" w:hAnsi="Trebuchet MS" w:cs="Times New Roman"/>
          <w:i/>
          <w:iCs/>
          <w:sz w:val="24"/>
          <w:szCs w:val="24"/>
          <w:lang w:eastAsia="de-DE"/>
        </w:rPr>
        <w:t xml:space="preserve"> social, and </w:t>
      </w:r>
      <w:proofErr w:type="spellStart"/>
      <w:r w:rsidRPr="00681C49">
        <w:rPr>
          <w:rFonts w:ascii="Trebuchet MS" w:eastAsia="Times New Roman" w:hAnsi="Trebuchet MS" w:cs="Times New Roman"/>
          <w:i/>
          <w:iCs/>
          <w:sz w:val="24"/>
          <w:szCs w:val="24"/>
          <w:lang w:eastAsia="de-DE"/>
        </w:rPr>
        <w:t>include</w:t>
      </w:r>
      <w:proofErr w:type="spellEnd"/>
      <w:r w:rsidRPr="00681C49">
        <w:rPr>
          <w:rFonts w:ascii="Trebuchet MS" w:eastAsia="Times New Roman" w:hAnsi="Trebuchet MS" w:cs="Times New Roman"/>
          <w:i/>
          <w:iCs/>
          <w:sz w:val="24"/>
          <w:szCs w:val="24"/>
          <w:lang w:eastAsia="de-DE"/>
        </w:rPr>
        <w:t xml:space="preserve"> social </w:t>
      </w:r>
      <w:proofErr w:type="spellStart"/>
      <w:r w:rsidRPr="00681C49">
        <w:rPr>
          <w:rFonts w:ascii="Trebuchet MS" w:eastAsia="Times New Roman" w:hAnsi="Trebuchet MS" w:cs="Times New Roman"/>
          <w:i/>
          <w:iCs/>
          <w:sz w:val="24"/>
          <w:szCs w:val="24"/>
          <w:lang w:eastAsia="de-DE"/>
        </w:rPr>
        <w:t>profiles</w:t>
      </w:r>
      <w:proofErr w:type="spellEnd"/>
      <w:r w:rsidRPr="00681C49">
        <w:rPr>
          <w:rFonts w:ascii="Trebuchet MS" w:eastAsia="Times New Roman" w:hAnsi="Trebuchet MS" w:cs="Times New Roman"/>
          <w:i/>
          <w:iCs/>
          <w:sz w:val="24"/>
          <w:szCs w:val="24"/>
          <w:lang w:eastAsia="de-DE"/>
        </w:rPr>
        <w:t xml:space="preserve"> </w:t>
      </w:r>
      <w:proofErr w:type="spellStart"/>
      <w:r w:rsidRPr="00681C49">
        <w:rPr>
          <w:rFonts w:ascii="Trebuchet MS" w:eastAsia="Times New Roman" w:hAnsi="Trebuchet MS" w:cs="Times New Roman"/>
          <w:i/>
          <w:iCs/>
          <w:sz w:val="24"/>
          <w:szCs w:val="24"/>
          <w:lang w:eastAsia="de-DE"/>
        </w:rPr>
        <w:t>which</w:t>
      </w:r>
      <w:proofErr w:type="spellEnd"/>
      <w:r w:rsidRPr="00681C49">
        <w:rPr>
          <w:rFonts w:ascii="Trebuchet MS" w:eastAsia="Times New Roman" w:hAnsi="Trebuchet MS" w:cs="Times New Roman"/>
          <w:i/>
          <w:iCs/>
          <w:sz w:val="24"/>
          <w:szCs w:val="24"/>
          <w:lang w:eastAsia="de-DE"/>
        </w:rPr>
        <w:t xml:space="preserve"> connect </w:t>
      </w:r>
      <w:proofErr w:type="spellStart"/>
      <w:r w:rsidRPr="00681C49">
        <w:rPr>
          <w:rFonts w:ascii="Trebuchet MS" w:eastAsia="Times New Roman" w:hAnsi="Trebuchet MS" w:cs="Times New Roman"/>
          <w:i/>
          <w:iCs/>
          <w:sz w:val="24"/>
          <w:szCs w:val="24"/>
          <w:lang w:eastAsia="de-DE"/>
        </w:rPr>
        <w:t>content</w:t>
      </w:r>
      <w:proofErr w:type="spellEnd"/>
      <w:r w:rsidRPr="00681C49">
        <w:rPr>
          <w:rFonts w:ascii="Trebuchet MS" w:eastAsia="Times New Roman" w:hAnsi="Trebuchet MS" w:cs="Times New Roman"/>
          <w:i/>
          <w:iCs/>
          <w:sz w:val="24"/>
          <w:szCs w:val="24"/>
          <w:lang w:eastAsia="de-DE"/>
        </w:rPr>
        <w:t xml:space="preserve"> </w:t>
      </w:r>
      <w:proofErr w:type="spellStart"/>
      <w:r w:rsidRPr="00681C49">
        <w:rPr>
          <w:rFonts w:ascii="Trebuchet MS" w:eastAsia="Times New Roman" w:hAnsi="Trebuchet MS" w:cs="Times New Roman"/>
          <w:i/>
          <w:iCs/>
          <w:sz w:val="24"/>
          <w:szCs w:val="24"/>
          <w:lang w:eastAsia="de-DE"/>
        </w:rPr>
        <w:t>to</w:t>
      </w:r>
      <w:proofErr w:type="spellEnd"/>
      <w:r w:rsidRPr="00681C49">
        <w:rPr>
          <w:rFonts w:ascii="Trebuchet MS" w:eastAsia="Times New Roman" w:hAnsi="Trebuchet MS" w:cs="Times New Roman"/>
          <w:i/>
          <w:iCs/>
          <w:sz w:val="24"/>
          <w:szCs w:val="24"/>
          <w:lang w:eastAsia="de-DE"/>
        </w:rPr>
        <w:t xml:space="preserve"> </w:t>
      </w:r>
      <w:proofErr w:type="spellStart"/>
      <w:r w:rsidRPr="00681C49">
        <w:rPr>
          <w:rFonts w:ascii="Trebuchet MS" w:eastAsia="Times New Roman" w:hAnsi="Trebuchet MS" w:cs="Times New Roman"/>
          <w:i/>
          <w:iCs/>
          <w:sz w:val="24"/>
          <w:szCs w:val="24"/>
          <w:lang w:eastAsia="de-DE"/>
        </w:rPr>
        <w:t>people</w:t>
      </w:r>
      <w:proofErr w:type="spellEnd"/>
      <w:r w:rsidRPr="00681C49">
        <w:rPr>
          <w:rFonts w:ascii="Trebuchet MS" w:eastAsia="Times New Roman" w:hAnsi="Trebuchet MS" w:cs="Times New Roman"/>
          <w:i/>
          <w:iCs/>
          <w:sz w:val="24"/>
          <w:szCs w:val="24"/>
          <w:lang w:eastAsia="de-DE"/>
        </w:rPr>
        <w:t xml:space="preserve"> </w:t>
      </w:r>
      <w:proofErr w:type="spellStart"/>
      <w:r w:rsidRPr="00681C49">
        <w:rPr>
          <w:rFonts w:ascii="Trebuchet MS" w:eastAsia="Times New Roman" w:hAnsi="Trebuchet MS" w:cs="Times New Roman"/>
          <w:i/>
          <w:iCs/>
          <w:sz w:val="24"/>
          <w:szCs w:val="24"/>
          <w:lang w:eastAsia="de-DE"/>
        </w:rPr>
        <w:t>to</w:t>
      </w:r>
      <w:proofErr w:type="spellEnd"/>
      <w:r w:rsidRPr="00681C49">
        <w:rPr>
          <w:rFonts w:ascii="Trebuchet MS" w:eastAsia="Times New Roman" w:hAnsi="Trebuchet MS" w:cs="Times New Roman"/>
          <w:i/>
          <w:iCs/>
          <w:sz w:val="24"/>
          <w:szCs w:val="24"/>
          <w:lang w:eastAsia="de-DE"/>
        </w:rPr>
        <w:t xml:space="preserve"> </w:t>
      </w:r>
      <w:proofErr w:type="spellStart"/>
      <w:r w:rsidRPr="00681C49">
        <w:rPr>
          <w:rFonts w:ascii="Trebuchet MS" w:eastAsia="Times New Roman" w:hAnsi="Trebuchet MS" w:cs="Times New Roman"/>
          <w:i/>
          <w:iCs/>
          <w:sz w:val="24"/>
          <w:szCs w:val="24"/>
          <w:lang w:eastAsia="de-DE"/>
        </w:rPr>
        <w:t>create</w:t>
      </w:r>
      <w:proofErr w:type="spellEnd"/>
      <w:r w:rsidRPr="00681C49">
        <w:rPr>
          <w:rFonts w:ascii="Trebuchet MS" w:eastAsia="Times New Roman" w:hAnsi="Trebuchet MS" w:cs="Times New Roman"/>
          <w:i/>
          <w:iCs/>
          <w:sz w:val="24"/>
          <w:szCs w:val="24"/>
          <w:lang w:eastAsia="de-DE"/>
        </w:rPr>
        <w:t xml:space="preserve"> </w:t>
      </w:r>
      <w:proofErr w:type="spellStart"/>
      <w:r w:rsidRPr="00681C49">
        <w:rPr>
          <w:rFonts w:ascii="Trebuchet MS" w:eastAsia="Times New Roman" w:hAnsi="Trebuchet MS" w:cs="Times New Roman"/>
          <w:i/>
          <w:iCs/>
          <w:sz w:val="24"/>
          <w:szCs w:val="24"/>
          <w:lang w:eastAsia="de-DE"/>
        </w:rPr>
        <w:t>authority</w:t>
      </w:r>
      <w:proofErr w:type="spellEnd"/>
      <w:r w:rsidRPr="00681C49">
        <w:rPr>
          <w:rFonts w:ascii="Trebuchet MS" w:eastAsia="Times New Roman" w:hAnsi="Trebuchet MS" w:cs="Times New Roman"/>
          <w:i/>
          <w:iCs/>
          <w:sz w:val="24"/>
          <w:szCs w:val="24"/>
          <w:lang w:eastAsia="de-DE"/>
        </w:rPr>
        <w:t>,</w:t>
      </w:r>
      <w:r w:rsidRPr="00681C49">
        <w:rPr>
          <w:rFonts w:ascii="Trebuchet MS" w:eastAsia="Times New Roman" w:hAnsi="Trebuchet MS" w:cs="Times New Roman"/>
          <w:sz w:val="24"/>
          <w:szCs w:val="24"/>
          <w:lang w:eastAsia="de-DE"/>
        </w:rPr>
        <w:br/>
      </w:r>
      <w:r w:rsidRPr="00681C49">
        <w:rPr>
          <w:rFonts w:ascii="Trebuchet MS" w:eastAsia="Times New Roman" w:hAnsi="Trebuchet MS" w:cs="Times New Roman"/>
          <w:i/>
          <w:iCs/>
          <w:sz w:val="24"/>
          <w:szCs w:val="24"/>
          <w:lang w:eastAsia="de-DE"/>
        </w:rPr>
        <w:t xml:space="preserve">– </w:t>
      </w:r>
      <w:proofErr w:type="spellStart"/>
      <w:r w:rsidRPr="00681C49">
        <w:rPr>
          <w:rFonts w:ascii="Trebuchet MS" w:eastAsia="Times New Roman" w:hAnsi="Trebuchet MS" w:cs="Times New Roman"/>
          <w:i/>
          <w:iCs/>
          <w:sz w:val="24"/>
          <w:szCs w:val="24"/>
          <w:lang w:eastAsia="de-DE"/>
        </w:rPr>
        <w:t>They</w:t>
      </w:r>
      <w:proofErr w:type="spellEnd"/>
      <w:r w:rsidRPr="00681C49">
        <w:rPr>
          <w:rFonts w:ascii="Trebuchet MS" w:eastAsia="Times New Roman" w:hAnsi="Trebuchet MS" w:cs="Times New Roman"/>
          <w:i/>
          <w:iCs/>
          <w:sz w:val="24"/>
          <w:szCs w:val="24"/>
          <w:lang w:eastAsia="de-DE"/>
        </w:rPr>
        <w:t xml:space="preserve"> </w:t>
      </w:r>
      <w:proofErr w:type="spellStart"/>
      <w:r w:rsidRPr="00681C49">
        <w:rPr>
          <w:rFonts w:ascii="Trebuchet MS" w:eastAsia="Times New Roman" w:hAnsi="Trebuchet MS" w:cs="Times New Roman"/>
          <w:i/>
          <w:iCs/>
          <w:sz w:val="24"/>
          <w:szCs w:val="24"/>
          <w:lang w:eastAsia="de-DE"/>
        </w:rPr>
        <w:t>have</w:t>
      </w:r>
      <w:proofErr w:type="spellEnd"/>
      <w:r w:rsidRPr="00681C49">
        <w:rPr>
          <w:rFonts w:ascii="Trebuchet MS" w:eastAsia="Times New Roman" w:hAnsi="Trebuchet MS" w:cs="Times New Roman"/>
          <w:i/>
          <w:iCs/>
          <w:sz w:val="24"/>
          <w:szCs w:val="24"/>
          <w:lang w:eastAsia="de-DE"/>
        </w:rPr>
        <w:t xml:space="preserve"> </w:t>
      </w:r>
      <w:proofErr w:type="spellStart"/>
      <w:r w:rsidRPr="00681C49">
        <w:rPr>
          <w:rFonts w:ascii="Trebuchet MS" w:eastAsia="Times New Roman" w:hAnsi="Trebuchet MS" w:cs="Times New Roman"/>
          <w:i/>
          <w:iCs/>
          <w:sz w:val="24"/>
          <w:szCs w:val="24"/>
          <w:lang w:eastAsia="de-DE"/>
        </w:rPr>
        <w:t>paths</w:t>
      </w:r>
      <w:proofErr w:type="spellEnd"/>
      <w:r w:rsidRPr="00681C49">
        <w:rPr>
          <w:rFonts w:ascii="Trebuchet MS" w:eastAsia="Times New Roman" w:hAnsi="Trebuchet MS" w:cs="Times New Roman"/>
          <w:i/>
          <w:iCs/>
          <w:sz w:val="24"/>
          <w:szCs w:val="24"/>
          <w:lang w:eastAsia="de-DE"/>
        </w:rPr>
        <w:t xml:space="preserve"> </w:t>
      </w:r>
      <w:proofErr w:type="spellStart"/>
      <w:r w:rsidRPr="00681C49">
        <w:rPr>
          <w:rFonts w:ascii="Trebuchet MS" w:eastAsia="Times New Roman" w:hAnsi="Trebuchet MS" w:cs="Times New Roman"/>
          <w:i/>
          <w:iCs/>
          <w:sz w:val="24"/>
          <w:szCs w:val="24"/>
          <w:lang w:eastAsia="de-DE"/>
        </w:rPr>
        <w:t>or</w:t>
      </w:r>
      <w:proofErr w:type="spellEnd"/>
      <w:r w:rsidRPr="00681C49">
        <w:rPr>
          <w:rFonts w:ascii="Trebuchet MS" w:eastAsia="Times New Roman" w:hAnsi="Trebuchet MS" w:cs="Times New Roman"/>
          <w:i/>
          <w:iCs/>
          <w:sz w:val="24"/>
          <w:szCs w:val="24"/>
          <w:lang w:eastAsia="de-DE"/>
        </w:rPr>
        <w:t xml:space="preserve"> </w:t>
      </w:r>
      <w:proofErr w:type="spellStart"/>
      <w:r w:rsidRPr="00681C49">
        <w:rPr>
          <w:rFonts w:ascii="Trebuchet MS" w:eastAsia="Times New Roman" w:hAnsi="Trebuchet MS" w:cs="Times New Roman"/>
          <w:i/>
          <w:iCs/>
          <w:sz w:val="24"/>
          <w:szCs w:val="24"/>
          <w:lang w:eastAsia="de-DE"/>
        </w:rPr>
        <w:t>learning</w:t>
      </w:r>
      <w:proofErr w:type="spellEnd"/>
      <w:r w:rsidRPr="00681C49">
        <w:rPr>
          <w:rFonts w:ascii="Trebuchet MS" w:eastAsia="Times New Roman" w:hAnsi="Trebuchet MS" w:cs="Times New Roman"/>
          <w:i/>
          <w:iCs/>
          <w:sz w:val="24"/>
          <w:szCs w:val="24"/>
          <w:lang w:eastAsia="de-DE"/>
        </w:rPr>
        <w:t xml:space="preserve"> track </w:t>
      </w:r>
      <w:proofErr w:type="spellStart"/>
      <w:r w:rsidRPr="00681C49">
        <w:rPr>
          <w:rFonts w:ascii="Trebuchet MS" w:eastAsia="Times New Roman" w:hAnsi="Trebuchet MS" w:cs="Times New Roman"/>
          <w:i/>
          <w:iCs/>
          <w:sz w:val="24"/>
          <w:szCs w:val="24"/>
          <w:lang w:eastAsia="de-DE"/>
        </w:rPr>
        <w:t>or</w:t>
      </w:r>
      <w:proofErr w:type="spellEnd"/>
      <w:r w:rsidRPr="00681C49">
        <w:rPr>
          <w:rFonts w:ascii="Trebuchet MS" w:eastAsia="Times New Roman" w:hAnsi="Trebuchet MS" w:cs="Times New Roman"/>
          <w:i/>
          <w:iCs/>
          <w:sz w:val="24"/>
          <w:szCs w:val="24"/>
          <w:lang w:eastAsia="de-DE"/>
        </w:rPr>
        <w:t xml:space="preserve"> </w:t>
      </w:r>
      <w:proofErr w:type="spellStart"/>
      <w:r w:rsidRPr="00681C49">
        <w:rPr>
          <w:rFonts w:ascii="Trebuchet MS" w:eastAsia="Times New Roman" w:hAnsi="Trebuchet MS" w:cs="Times New Roman"/>
          <w:i/>
          <w:iCs/>
          <w:sz w:val="24"/>
          <w:szCs w:val="24"/>
          <w:lang w:eastAsia="de-DE"/>
        </w:rPr>
        <w:t>trails</w:t>
      </w:r>
      <w:proofErr w:type="spellEnd"/>
      <w:r w:rsidRPr="00681C49">
        <w:rPr>
          <w:rFonts w:ascii="Trebuchet MS" w:eastAsia="Times New Roman" w:hAnsi="Trebuchet MS" w:cs="Times New Roman"/>
          <w:i/>
          <w:iCs/>
          <w:sz w:val="24"/>
          <w:szCs w:val="24"/>
          <w:lang w:eastAsia="de-DE"/>
        </w:rPr>
        <w:t xml:space="preserve"> so </w:t>
      </w:r>
      <w:proofErr w:type="spellStart"/>
      <w:r w:rsidRPr="00681C49">
        <w:rPr>
          <w:rFonts w:ascii="Trebuchet MS" w:eastAsia="Times New Roman" w:hAnsi="Trebuchet MS" w:cs="Times New Roman"/>
          <w:i/>
          <w:iCs/>
          <w:sz w:val="24"/>
          <w:szCs w:val="24"/>
          <w:lang w:eastAsia="de-DE"/>
        </w:rPr>
        <w:t>you</w:t>
      </w:r>
      <w:proofErr w:type="spellEnd"/>
      <w:r w:rsidRPr="00681C49">
        <w:rPr>
          <w:rFonts w:ascii="Trebuchet MS" w:eastAsia="Times New Roman" w:hAnsi="Trebuchet MS" w:cs="Times New Roman"/>
          <w:i/>
          <w:iCs/>
          <w:sz w:val="24"/>
          <w:szCs w:val="24"/>
          <w:lang w:eastAsia="de-DE"/>
        </w:rPr>
        <w:t xml:space="preserve"> </w:t>
      </w:r>
      <w:proofErr w:type="spellStart"/>
      <w:r w:rsidRPr="00681C49">
        <w:rPr>
          <w:rFonts w:ascii="Trebuchet MS" w:eastAsia="Times New Roman" w:hAnsi="Trebuchet MS" w:cs="Times New Roman"/>
          <w:i/>
          <w:iCs/>
          <w:sz w:val="24"/>
          <w:szCs w:val="24"/>
          <w:lang w:eastAsia="de-DE"/>
        </w:rPr>
        <w:t>can</w:t>
      </w:r>
      <w:proofErr w:type="spellEnd"/>
      <w:r w:rsidRPr="00681C49">
        <w:rPr>
          <w:rFonts w:ascii="Trebuchet MS" w:eastAsia="Times New Roman" w:hAnsi="Trebuchet MS" w:cs="Times New Roman"/>
          <w:i/>
          <w:iCs/>
          <w:sz w:val="24"/>
          <w:szCs w:val="24"/>
          <w:lang w:eastAsia="de-DE"/>
        </w:rPr>
        <w:t xml:space="preserve"> follow </w:t>
      </w:r>
      <w:proofErr w:type="spellStart"/>
      <w:r w:rsidRPr="00681C49">
        <w:rPr>
          <w:rFonts w:ascii="Trebuchet MS" w:eastAsia="Times New Roman" w:hAnsi="Trebuchet MS" w:cs="Times New Roman"/>
          <w:i/>
          <w:iCs/>
          <w:sz w:val="24"/>
          <w:szCs w:val="24"/>
          <w:lang w:eastAsia="de-DE"/>
        </w:rPr>
        <w:t>content</w:t>
      </w:r>
      <w:proofErr w:type="spellEnd"/>
      <w:r w:rsidRPr="00681C49">
        <w:rPr>
          <w:rFonts w:ascii="Trebuchet MS" w:eastAsia="Times New Roman" w:hAnsi="Trebuchet MS" w:cs="Times New Roman"/>
          <w:i/>
          <w:iCs/>
          <w:sz w:val="24"/>
          <w:szCs w:val="24"/>
          <w:lang w:eastAsia="de-DE"/>
        </w:rPr>
        <w:t xml:space="preserve"> </w:t>
      </w:r>
      <w:proofErr w:type="spellStart"/>
      <w:r w:rsidRPr="00681C49">
        <w:rPr>
          <w:rFonts w:ascii="Trebuchet MS" w:eastAsia="Times New Roman" w:hAnsi="Trebuchet MS" w:cs="Times New Roman"/>
          <w:i/>
          <w:iCs/>
          <w:sz w:val="24"/>
          <w:szCs w:val="24"/>
          <w:lang w:eastAsia="de-DE"/>
        </w:rPr>
        <w:t>to</w:t>
      </w:r>
      <w:proofErr w:type="spellEnd"/>
      <w:r w:rsidRPr="00681C49">
        <w:rPr>
          <w:rFonts w:ascii="Trebuchet MS" w:eastAsia="Times New Roman" w:hAnsi="Trebuchet MS" w:cs="Times New Roman"/>
          <w:i/>
          <w:iCs/>
          <w:sz w:val="24"/>
          <w:szCs w:val="24"/>
          <w:lang w:eastAsia="de-DE"/>
        </w:rPr>
        <w:t xml:space="preserve"> a </w:t>
      </w:r>
      <w:proofErr w:type="spellStart"/>
      <w:r w:rsidRPr="00681C49">
        <w:rPr>
          <w:rFonts w:ascii="Trebuchet MS" w:eastAsia="Times New Roman" w:hAnsi="Trebuchet MS" w:cs="Times New Roman"/>
          <w:i/>
          <w:iCs/>
          <w:sz w:val="24"/>
          <w:szCs w:val="24"/>
          <w:lang w:eastAsia="de-DE"/>
        </w:rPr>
        <w:t>logical</w:t>
      </w:r>
      <w:proofErr w:type="spellEnd"/>
      <w:r w:rsidRPr="00681C49">
        <w:rPr>
          <w:rFonts w:ascii="Trebuchet MS" w:eastAsia="Times New Roman" w:hAnsi="Trebuchet MS" w:cs="Times New Roman"/>
          <w:i/>
          <w:iCs/>
          <w:sz w:val="24"/>
          <w:szCs w:val="24"/>
          <w:lang w:eastAsia="de-DE"/>
        </w:rPr>
        <w:t xml:space="preserve"> </w:t>
      </w:r>
      <w:proofErr w:type="spellStart"/>
      <w:r w:rsidRPr="00681C49">
        <w:rPr>
          <w:rFonts w:ascii="Trebuchet MS" w:eastAsia="Times New Roman" w:hAnsi="Trebuchet MS" w:cs="Times New Roman"/>
          <w:i/>
          <w:iCs/>
          <w:sz w:val="24"/>
          <w:szCs w:val="24"/>
          <w:lang w:eastAsia="de-DE"/>
        </w:rPr>
        <w:t>learning</w:t>
      </w:r>
      <w:proofErr w:type="spellEnd"/>
      <w:r w:rsidRPr="00681C49">
        <w:rPr>
          <w:rFonts w:ascii="Trebuchet MS" w:eastAsia="Times New Roman" w:hAnsi="Trebuchet MS" w:cs="Times New Roman"/>
          <w:i/>
          <w:iCs/>
          <w:sz w:val="24"/>
          <w:szCs w:val="24"/>
          <w:lang w:eastAsia="de-DE"/>
        </w:rPr>
        <w:t xml:space="preserve"> </w:t>
      </w:r>
      <w:proofErr w:type="spellStart"/>
      <w:r w:rsidRPr="00681C49">
        <w:rPr>
          <w:rFonts w:ascii="Trebuchet MS" w:eastAsia="Times New Roman" w:hAnsi="Trebuchet MS" w:cs="Times New Roman"/>
          <w:i/>
          <w:iCs/>
          <w:sz w:val="24"/>
          <w:szCs w:val="24"/>
          <w:lang w:eastAsia="de-DE"/>
        </w:rPr>
        <w:t>outcome</w:t>
      </w:r>
      <w:proofErr w:type="spellEnd"/>
      <w:r w:rsidRPr="00681C49">
        <w:rPr>
          <w:rFonts w:ascii="Trebuchet MS" w:eastAsia="Times New Roman" w:hAnsi="Trebuchet MS" w:cs="Times New Roman"/>
          <w:i/>
          <w:iCs/>
          <w:sz w:val="24"/>
          <w:szCs w:val="24"/>
          <w:lang w:eastAsia="de-DE"/>
        </w:rPr>
        <w:t>,</w:t>
      </w:r>
      <w:r w:rsidRPr="00681C49">
        <w:rPr>
          <w:rFonts w:ascii="Trebuchet MS" w:eastAsia="Times New Roman" w:hAnsi="Trebuchet MS" w:cs="Times New Roman"/>
          <w:sz w:val="24"/>
          <w:szCs w:val="24"/>
          <w:lang w:eastAsia="de-DE"/>
        </w:rPr>
        <w:br/>
      </w:r>
      <w:r w:rsidRPr="00681C49">
        <w:rPr>
          <w:rFonts w:ascii="Trebuchet MS" w:eastAsia="Times New Roman" w:hAnsi="Trebuchet MS" w:cs="Times New Roman"/>
          <w:i/>
          <w:iCs/>
          <w:sz w:val="24"/>
          <w:szCs w:val="24"/>
          <w:lang w:eastAsia="de-DE"/>
        </w:rPr>
        <w:t xml:space="preserve">– </w:t>
      </w:r>
      <w:proofErr w:type="spellStart"/>
      <w:r w:rsidRPr="00681C49">
        <w:rPr>
          <w:rFonts w:ascii="Trebuchet MS" w:eastAsia="Times New Roman" w:hAnsi="Trebuchet MS" w:cs="Times New Roman"/>
          <w:i/>
          <w:iCs/>
          <w:sz w:val="24"/>
          <w:szCs w:val="24"/>
          <w:lang w:eastAsia="de-DE"/>
        </w:rPr>
        <w:t>They</w:t>
      </w:r>
      <w:proofErr w:type="spellEnd"/>
      <w:r w:rsidRPr="00681C49">
        <w:rPr>
          <w:rFonts w:ascii="Trebuchet MS" w:eastAsia="Times New Roman" w:hAnsi="Trebuchet MS" w:cs="Times New Roman"/>
          <w:i/>
          <w:iCs/>
          <w:sz w:val="24"/>
          <w:szCs w:val="24"/>
          <w:lang w:eastAsia="de-DE"/>
        </w:rPr>
        <w:t xml:space="preserve"> </w:t>
      </w:r>
      <w:proofErr w:type="spellStart"/>
      <w:r w:rsidRPr="00681C49">
        <w:rPr>
          <w:rFonts w:ascii="Trebuchet MS" w:eastAsia="Times New Roman" w:hAnsi="Trebuchet MS" w:cs="Times New Roman"/>
          <w:i/>
          <w:iCs/>
          <w:sz w:val="24"/>
          <w:szCs w:val="24"/>
          <w:lang w:eastAsia="de-DE"/>
        </w:rPr>
        <w:t>have</w:t>
      </w:r>
      <w:proofErr w:type="spellEnd"/>
      <w:r w:rsidRPr="00681C49">
        <w:rPr>
          <w:rFonts w:ascii="Trebuchet MS" w:eastAsia="Times New Roman" w:hAnsi="Trebuchet MS" w:cs="Times New Roman"/>
          <w:i/>
          <w:iCs/>
          <w:sz w:val="24"/>
          <w:szCs w:val="24"/>
          <w:lang w:eastAsia="de-DE"/>
        </w:rPr>
        <w:t xml:space="preserve"> </w:t>
      </w:r>
      <w:proofErr w:type="spellStart"/>
      <w:r w:rsidRPr="00681C49">
        <w:rPr>
          <w:rFonts w:ascii="Trebuchet MS" w:eastAsia="Times New Roman" w:hAnsi="Trebuchet MS" w:cs="Times New Roman"/>
          <w:i/>
          <w:iCs/>
          <w:sz w:val="24"/>
          <w:szCs w:val="24"/>
          <w:lang w:eastAsia="de-DE"/>
        </w:rPr>
        <w:t>some</w:t>
      </w:r>
      <w:proofErr w:type="spellEnd"/>
      <w:r w:rsidRPr="00681C49">
        <w:rPr>
          <w:rFonts w:ascii="Trebuchet MS" w:eastAsia="Times New Roman" w:hAnsi="Trebuchet MS" w:cs="Times New Roman"/>
          <w:i/>
          <w:iCs/>
          <w:sz w:val="24"/>
          <w:szCs w:val="24"/>
          <w:lang w:eastAsia="de-DE"/>
        </w:rPr>
        <w:t xml:space="preserve"> form </w:t>
      </w:r>
      <w:proofErr w:type="spellStart"/>
      <w:r w:rsidRPr="00681C49">
        <w:rPr>
          <w:rFonts w:ascii="Trebuchet MS" w:eastAsia="Times New Roman" w:hAnsi="Trebuchet MS" w:cs="Times New Roman"/>
          <w:i/>
          <w:iCs/>
          <w:sz w:val="24"/>
          <w:szCs w:val="24"/>
          <w:lang w:eastAsia="de-DE"/>
        </w:rPr>
        <w:t>of</w:t>
      </w:r>
      <w:proofErr w:type="spellEnd"/>
      <w:r w:rsidRPr="00681C49">
        <w:rPr>
          <w:rFonts w:ascii="Trebuchet MS" w:eastAsia="Times New Roman" w:hAnsi="Trebuchet MS" w:cs="Times New Roman"/>
          <w:i/>
          <w:iCs/>
          <w:sz w:val="24"/>
          <w:szCs w:val="24"/>
          <w:lang w:eastAsia="de-DE"/>
        </w:rPr>
        <w:t xml:space="preserve"> </w:t>
      </w:r>
      <w:proofErr w:type="spellStart"/>
      <w:r w:rsidRPr="00681C49">
        <w:rPr>
          <w:rFonts w:ascii="Trebuchet MS" w:eastAsia="Times New Roman" w:hAnsi="Trebuchet MS" w:cs="Times New Roman"/>
          <w:i/>
          <w:iCs/>
          <w:sz w:val="24"/>
          <w:szCs w:val="24"/>
          <w:lang w:eastAsia="de-DE"/>
        </w:rPr>
        <w:t>assessment</w:t>
      </w:r>
      <w:proofErr w:type="spellEnd"/>
      <w:r w:rsidRPr="00681C49">
        <w:rPr>
          <w:rFonts w:ascii="Trebuchet MS" w:eastAsia="Times New Roman" w:hAnsi="Trebuchet MS" w:cs="Times New Roman"/>
          <w:i/>
          <w:iCs/>
          <w:sz w:val="24"/>
          <w:szCs w:val="24"/>
          <w:lang w:eastAsia="de-DE"/>
        </w:rPr>
        <w:t xml:space="preserve"> and </w:t>
      </w:r>
      <w:proofErr w:type="spellStart"/>
      <w:r w:rsidRPr="00681C49">
        <w:rPr>
          <w:rFonts w:ascii="Trebuchet MS" w:eastAsia="Times New Roman" w:hAnsi="Trebuchet MS" w:cs="Times New Roman"/>
          <w:i/>
          <w:iCs/>
          <w:sz w:val="24"/>
          <w:szCs w:val="24"/>
          <w:lang w:eastAsia="de-DE"/>
        </w:rPr>
        <w:t>often</w:t>
      </w:r>
      <w:proofErr w:type="spellEnd"/>
      <w:r w:rsidRPr="00681C49">
        <w:rPr>
          <w:rFonts w:ascii="Trebuchet MS" w:eastAsia="Times New Roman" w:hAnsi="Trebuchet MS" w:cs="Times New Roman"/>
          <w:i/>
          <w:iCs/>
          <w:sz w:val="24"/>
          <w:szCs w:val="24"/>
          <w:lang w:eastAsia="de-DE"/>
        </w:rPr>
        <w:t xml:space="preserve"> </w:t>
      </w:r>
      <w:proofErr w:type="spellStart"/>
      <w:r w:rsidRPr="00681C49">
        <w:rPr>
          <w:rFonts w:ascii="Trebuchet MS" w:eastAsia="Times New Roman" w:hAnsi="Trebuchet MS" w:cs="Times New Roman"/>
          <w:i/>
          <w:iCs/>
          <w:sz w:val="24"/>
          <w:szCs w:val="24"/>
          <w:lang w:eastAsia="de-DE"/>
        </w:rPr>
        <w:t>badging</w:t>
      </w:r>
      <w:proofErr w:type="spellEnd"/>
      <w:r w:rsidRPr="00681C49">
        <w:rPr>
          <w:rFonts w:ascii="Trebuchet MS" w:eastAsia="Times New Roman" w:hAnsi="Trebuchet MS" w:cs="Times New Roman"/>
          <w:i/>
          <w:iCs/>
          <w:sz w:val="24"/>
          <w:szCs w:val="24"/>
          <w:lang w:eastAsia="de-DE"/>
        </w:rPr>
        <w:t xml:space="preserve"> </w:t>
      </w:r>
      <w:proofErr w:type="spellStart"/>
      <w:r w:rsidRPr="00681C49">
        <w:rPr>
          <w:rFonts w:ascii="Trebuchet MS" w:eastAsia="Times New Roman" w:hAnsi="Trebuchet MS" w:cs="Times New Roman"/>
          <w:i/>
          <w:iCs/>
          <w:sz w:val="24"/>
          <w:szCs w:val="24"/>
          <w:lang w:eastAsia="de-DE"/>
        </w:rPr>
        <w:t>or</w:t>
      </w:r>
      <w:proofErr w:type="spellEnd"/>
      <w:r w:rsidRPr="00681C49">
        <w:rPr>
          <w:rFonts w:ascii="Trebuchet MS" w:eastAsia="Times New Roman" w:hAnsi="Trebuchet MS" w:cs="Times New Roman"/>
          <w:i/>
          <w:iCs/>
          <w:sz w:val="24"/>
          <w:szCs w:val="24"/>
          <w:lang w:eastAsia="de-DE"/>
        </w:rPr>
        <w:t xml:space="preserve"> </w:t>
      </w:r>
      <w:proofErr w:type="spellStart"/>
      <w:r w:rsidRPr="00681C49">
        <w:rPr>
          <w:rFonts w:ascii="Trebuchet MS" w:eastAsia="Times New Roman" w:hAnsi="Trebuchet MS" w:cs="Times New Roman"/>
          <w:i/>
          <w:iCs/>
          <w:sz w:val="24"/>
          <w:szCs w:val="24"/>
          <w:lang w:eastAsia="de-DE"/>
        </w:rPr>
        <w:t>certification</w:t>
      </w:r>
      <w:proofErr w:type="spellEnd"/>
      <w:r w:rsidRPr="00681C49">
        <w:rPr>
          <w:rFonts w:ascii="Trebuchet MS" w:eastAsia="Times New Roman" w:hAnsi="Trebuchet MS" w:cs="Times New Roman"/>
          <w:i/>
          <w:iCs/>
          <w:sz w:val="24"/>
          <w:szCs w:val="24"/>
          <w:lang w:eastAsia="de-DE"/>
        </w:rPr>
        <w:t>,</w:t>
      </w:r>
      <w:r w:rsidRPr="00681C49">
        <w:rPr>
          <w:rFonts w:ascii="Trebuchet MS" w:eastAsia="Times New Roman" w:hAnsi="Trebuchet MS" w:cs="Times New Roman"/>
          <w:sz w:val="24"/>
          <w:szCs w:val="24"/>
          <w:lang w:eastAsia="de-DE"/>
        </w:rPr>
        <w:br/>
      </w:r>
      <w:r w:rsidRPr="00681C49">
        <w:rPr>
          <w:rFonts w:ascii="Trebuchet MS" w:eastAsia="Times New Roman" w:hAnsi="Trebuchet MS" w:cs="Times New Roman"/>
          <w:i/>
          <w:iCs/>
          <w:sz w:val="24"/>
          <w:szCs w:val="24"/>
          <w:lang w:eastAsia="de-DE"/>
        </w:rPr>
        <w:t xml:space="preserve">– </w:t>
      </w:r>
      <w:proofErr w:type="spellStart"/>
      <w:r w:rsidRPr="00681C49">
        <w:rPr>
          <w:rFonts w:ascii="Trebuchet MS" w:eastAsia="Times New Roman" w:hAnsi="Trebuchet MS" w:cs="Times New Roman"/>
          <w:i/>
          <w:iCs/>
          <w:sz w:val="24"/>
          <w:szCs w:val="24"/>
          <w:lang w:eastAsia="de-DE"/>
        </w:rPr>
        <w:t>They</w:t>
      </w:r>
      <w:proofErr w:type="spellEnd"/>
      <w:r w:rsidRPr="00681C49">
        <w:rPr>
          <w:rFonts w:ascii="Trebuchet MS" w:eastAsia="Times New Roman" w:hAnsi="Trebuchet MS" w:cs="Times New Roman"/>
          <w:i/>
          <w:iCs/>
          <w:sz w:val="24"/>
          <w:szCs w:val="24"/>
          <w:lang w:eastAsia="de-DE"/>
        </w:rPr>
        <w:t xml:space="preserve"> </w:t>
      </w:r>
      <w:proofErr w:type="spellStart"/>
      <w:r w:rsidRPr="00681C49">
        <w:rPr>
          <w:rFonts w:ascii="Trebuchet MS" w:eastAsia="Times New Roman" w:hAnsi="Trebuchet MS" w:cs="Times New Roman"/>
          <w:i/>
          <w:iCs/>
          <w:sz w:val="24"/>
          <w:szCs w:val="24"/>
          <w:lang w:eastAsia="de-DE"/>
        </w:rPr>
        <w:t>make</w:t>
      </w:r>
      <w:proofErr w:type="spellEnd"/>
      <w:r w:rsidRPr="00681C49">
        <w:rPr>
          <w:rFonts w:ascii="Trebuchet MS" w:eastAsia="Times New Roman" w:hAnsi="Trebuchet MS" w:cs="Times New Roman"/>
          <w:i/>
          <w:iCs/>
          <w:sz w:val="24"/>
          <w:szCs w:val="24"/>
          <w:lang w:eastAsia="de-DE"/>
        </w:rPr>
        <w:t xml:space="preserve"> </w:t>
      </w:r>
      <w:proofErr w:type="spellStart"/>
      <w:r w:rsidRPr="00681C49">
        <w:rPr>
          <w:rFonts w:ascii="Trebuchet MS" w:eastAsia="Times New Roman" w:hAnsi="Trebuchet MS" w:cs="Times New Roman"/>
          <w:i/>
          <w:iCs/>
          <w:sz w:val="24"/>
          <w:szCs w:val="24"/>
          <w:lang w:eastAsia="de-DE"/>
        </w:rPr>
        <w:t>it</w:t>
      </w:r>
      <w:proofErr w:type="spellEnd"/>
      <w:r w:rsidRPr="00681C49">
        <w:rPr>
          <w:rFonts w:ascii="Trebuchet MS" w:eastAsia="Times New Roman" w:hAnsi="Trebuchet MS" w:cs="Times New Roman"/>
          <w:i/>
          <w:iCs/>
          <w:sz w:val="24"/>
          <w:szCs w:val="24"/>
          <w:lang w:eastAsia="de-DE"/>
        </w:rPr>
        <w:t xml:space="preserve"> easy </w:t>
      </w:r>
      <w:proofErr w:type="spellStart"/>
      <w:r w:rsidRPr="00681C49">
        <w:rPr>
          <w:rFonts w:ascii="Trebuchet MS" w:eastAsia="Times New Roman" w:hAnsi="Trebuchet MS" w:cs="Times New Roman"/>
          <w:i/>
          <w:iCs/>
          <w:sz w:val="24"/>
          <w:szCs w:val="24"/>
          <w:lang w:eastAsia="de-DE"/>
        </w:rPr>
        <w:t>to</w:t>
      </w:r>
      <w:proofErr w:type="spellEnd"/>
      <w:r w:rsidRPr="00681C49">
        <w:rPr>
          <w:rFonts w:ascii="Trebuchet MS" w:eastAsia="Times New Roman" w:hAnsi="Trebuchet MS" w:cs="Times New Roman"/>
          <w:i/>
          <w:iCs/>
          <w:sz w:val="24"/>
          <w:szCs w:val="24"/>
          <w:lang w:eastAsia="de-DE"/>
        </w:rPr>
        <w:t xml:space="preserve"> publish </w:t>
      </w:r>
      <w:proofErr w:type="spellStart"/>
      <w:r w:rsidRPr="00681C49">
        <w:rPr>
          <w:rFonts w:ascii="Trebuchet MS" w:eastAsia="Times New Roman" w:hAnsi="Trebuchet MS" w:cs="Times New Roman"/>
          <w:i/>
          <w:iCs/>
          <w:sz w:val="24"/>
          <w:szCs w:val="24"/>
          <w:lang w:eastAsia="de-DE"/>
        </w:rPr>
        <w:t>your</w:t>
      </w:r>
      <w:proofErr w:type="spellEnd"/>
      <w:r w:rsidRPr="00681C49">
        <w:rPr>
          <w:rFonts w:ascii="Trebuchet MS" w:eastAsia="Times New Roman" w:hAnsi="Trebuchet MS" w:cs="Times New Roman"/>
          <w:i/>
          <w:iCs/>
          <w:sz w:val="24"/>
          <w:szCs w:val="24"/>
          <w:lang w:eastAsia="de-DE"/>
        </w:rPr>
        <w:t xml:space="preserve"> own </w:t>
      </w:r>
      <w:proofErr w:type="spellStart"/>
      <w:r w:rsidRPr="00681C49">
        <w:rPr>
          <w:rFonts w:ascii="Trebuchet MS" w:eastAsia="Times New Roman" w:hAnsi="Trebuchet MS" w:cs="Times New Roman"/>
          <w:i/>
          <w:iCs/>
          <w:sz w:val="24"/>
          <w:szCs w:val="24"/>
          <w:lang w:eastAsia="de-DE"/>
        </w:rPr>
        <w:t>content</w:t>
      </w:r>
      <w:proofErr w:type="spellEnd"/>
      <w:r w:rsidRPr="00681C49">
        <w:rPr>
          <w:rFonts w:ascii="Trebuchet MS" w:eastAsia="Times New Roman" w:hAnsi="Trebuchet MS" w:cs="Times New Roman"/>
          <w:i/>
          <w:iCs/>
          <w:sz w:val="24"/>
          <w:szCs w:val="24"/>
          <w:lang w:eastAsia="de-DE"/>
        </w:rPr>
        <w:t xml:space="preserve"> </w:t>
      </w:r>
      <w:proofErr w:type="spellStart"/>
      <w:r w:rsidRPr="00681C49">
        <w:rPr>
          <w:rFonts w:ascii="Trebuchet MS" w:eastAsia="Times New Roman" w:hAnsi="Trebuchet MS" w:cs="Times New Roman"/>
          <w:i/>
          <w:iCs/>
          <w:sz w:val="24"/>
          <w:szCs w:val="24"/>
          <w:lang w:eastAsia="de-DE"/>
        </w:rPr>
        <w:t>as</w:t>
      </w:r>
      <w:proofErr w:type="spellEnd"/>
      <w:r w:rsidRPr="00681C49">
        <w:rPr>
          <w:rFonts w:ascii="Trebuchet MS" w:eastAsia="Times New Roman" w:hAnsi="Trebuchet MS" w:cs="Times New Roman"/>
          <w:i/>
          <w:iCs/>
          <w:sz w:val="24"/>
          <w:szCs w:val="24"/>
          <w:lang w:eastAsia="de-DE"/>
        </w:rPr>
        <w:t xml:space="preserve"> an individual,</w:t>
      </w:r>
      <w:r w:rsidRPr="00681C49">
        <w:rPr>
          <w:rFonts w:ascii="Trebuchet MS" w:eastAsia="Times New Roman" w:hAnsi="Trebuchet MS" w:cs="Times New Roman"/>
          <w:sz w:val="24"/>
          <w:szCs w:val="24"/>
          <w:lang w:eastAsia="de-DE"/>
        </w:rPr>
        <w:br/>
      </w:r>
      <w:r w:rsidRPr="00681C49">
        <w:rPr>
          <w:rFonts w:ascii="Trebuchet MS" w:eastAsia="Times New Roman" w:hAnsi="Trebuchet MS" w:cs="Times New Roman"/>
          <w:i/>
          <w:iCs/>
          <w:sz w:val="24"/>
          <w:szCs w:val="24"/>
          <w:lang w:eastAsia="de-DE"/>
        </w:rPr>
        <w:lastRenderedPageBreak/>
        <w:t xml:space="preserve">– </w:t>
      </w:r>
      <w:proofErr w:type="spellStart"/>
      <w:r w:rsidRPr="00681C49">
        <w:rPr>
          <w:rFonts w:ascii="Trebuchet MS" w:eastAsia="Times New Roman" w:hAnsi="Trebuchet MS" w:cs="Times New Roman"/>
          <w:i/>
          <w:iCs/>
          <w:sz w:val="24"/>
          <w:szCs w:val="24"/>
          <w:lang w:eastAsia="de-DE"/>
        </w:rPr>
        <w:t>They</w:t>
      </w:r>
      <w:proofErr w:type="spellEnd"/>
      <w:r w:rsidRPr="00681C49">
        <w:rPr>
          <w:rFonts w:ascii="Trebuchet MS" w:eastAsia="Times New Roman" w:hAnsi="Trebuchet MS" w:cs="Times New Roman"/>
          <w:i/>
          <w:iCs/>
          <w:sz w:val="24"/>
          <w:szCs w:val="24"/>
          <w:lang w:eastAsia="de-DE"/>
        </w:rPr>
        <w:t xml:space="preserve"> </w:t>
      </w:r>
      <w:proofErr w:type="spellStart"/>
      <w:r w:rsidRPr="00681C49">
        <w:rPr>
          <w:rFonts w:ascii="Trebuchet MS" w:eastAsia="Times New Roman" w:hAnsi="Trebuchet MS" w:cs="Times New Roman"/>
          <w:i/>
          <w:iCs/>
          <w:sz w:val="24"/>
          <w:szCs w:val="24"/>
          <w:lang w:eastAsia="de-DE"/>
        </w:rPr>
        <w:t>are</w:t>
      </w:r>
      <w:proofErr w:type="spellEnd"/>
      <w:r w:rsidRPr="00681C49">
        <w:rPr>
          <w:rFonts w:ascii="Trebuchet MS" w:eastAsia="Times New Roman" w:hAnsi="Trebuchet MS" w:cs="Times New Roman"/>
          <w:i/>
          <w:iCs/>
          <w:sz w:val="24"/>
          <w:szCs w:val="24"/>
          <w:lang w:eastAsia="de-DE"/>
        </w:rPr>
        <w:t xml:space="preserve"> mobile, </w:t>
      </w:r>
      <w:proofErr w:type="spellStart"/>
      <w:r w:rsidRPr="00681C49">
        <w:rPr>
          <w:rFonts w:ascii="Trebuchet MS" w:eastAsia="Times New Roman" w:hAnsi="Trebuchet MS" w:cs="Times New Roman"/>
          <w:i/>
          <w:iCs/>
          <w:sz w:val="24"/>
          <w:szCs w:val="24"/>
          <w:lang w:eastAsia="de-DE"/>
        </w:rPr>
        <w:t>fun</w:t>
      </w:r>
      <w:proofErr w:type="spellEnd"/>
      <w:r w:rsidRPr="00681C49">
        <w:rPr>
          <w:rFonts w:ascii="Trebuchet MS" w:eastAsia="Times New Roman" w:hAnsi="Trebuchet MS" w:cs="Times New Roman"/>
          <w:i/>
          <w:iCs/>
          <w:sz w:val="24"/>
          <w:szCs w:val="24"/>
          <w:lang w:eastAsia="de-DE"/>
        </w:rPr>
        <w:t xml:space="preserve"> </w:t>
      </w:r>
      <w:proofErr w:type="spellStart"/>
      <w:r w:rsidRPr="00681C49">
        <w:rPr>
          <w:rFonts w:ascii="Trebuchet MS" w:eastAsia="Times New Roman" w:hAnsi="Trebuchet MS" w:cs="Times New Roman"/>
          <w:i/>
          <w:iCs/>
          <w:sz w:val="24"/>
          <w:szCs w:val="24"/>
          <w:lang w:eastAsia="de-DE"/>
        </w:rPr>
        <w:t>to</w:t>
      </w:r>
      <w:proofErr w:type="spellEnd"/>
      <w:r w:rsidRPr="00681C49">
        <w:rPr>
          <w:rFonts w:ascii="Trebuchet MS" w:eastAsia="Times New Roman" w:hAnsi="Trebuchet MS" w:cs="Times New Roman"/>
          <w:i/>
          <w:iCs/>
          <w:sz w:val="24"/>
          <w:szCs w:val="24"/>
          <w:lang w:eastAsia="de-DE"/>
        </w:rPr>
        <w:t xml:space="preserve"> </w:t>
      </w:r>
      <w:proofErr w:type="spellStart"/>
      <w:r w:rsidRPr="00681C49">
        <w:rPr>
          <w:rFonts w:ascii="Trebuchet MS" w:eastAsia="Times New Roman" w:hAnsi="Trebuchet MS" w:cs="Times New Roman"/>
          <w:i/>
          <w:iCs/>
          <w:sz w:val="24"/>
          <w:szCs w:val="24"/>
          <w:lang w:eastAsia="de-DE"/>
        </w:rPr>
        <w:t>use</w:t>
      </w:r>
      <w:proofErr w:type="spellEnd"/>
      <w:r w:rsidRPr="00681C49">
        <w:rPr>
          <w:rFonts w:ascii="Trebuchet MS" w:eastAsia="Times New Roman" w:hAnsi="Trebuchet MS" w:cs="Times New Roman"/>
          <w:i/>
          <w:iCs/>
          <w:sz w:val="24"/>
          <w:szCs w:val="24"/>
          <w:lang w:eastAsia="de-DE"/>
        </w:rPr>
        <w:t xml:space="preserve">, fast and easy </w:t>
      </w:r>
      <w:proofErr w:type="spellStart"/>
      <w:r w:rsidRPr="00681C49">
        <w:rPr>
          <w:rFonts w:ascii="Trebuchet MS" w:eastAsia="Times New Roman" w:hAnsi="Trebuchet MS" w:cs="Times New Roman"/>
          <w:i/>
          <w:iCs/>
          <w:sz w:val="24"/>
          <w:szCs w:val="24"/>
          <w:lang w:eastAsia="de-DE"/>
        </w:rPr>
        <w:t>to</w:t>
      </w:r>
      <w:proofErr w:type="spellEnd"/>
      <w:r w:rsidRPr="00681C49">
        <w:rPr>
          <w:rFonts w:ascii="Trebuchet MS" w:eastAsia="Times New Roman" w:hAnsi="Trebuchet MS" w:cs="Times New Roman"/>
          <w:i/>
          <w:iCs/>
          <w:sz w:val="24"/>
          <w:szCs w:val="24"/>
          <w:lang w:eastAsia="de-DE"/>
        </w:rPr>
        <w:t xml:space="preserve"> traverse and </w:t>
      </w:r>
      <w:proofErr w:type="spellStart"/>
      <w:r w:rsidRPr="00681C49">
        <w:rPr>
          <w:rFonts w:ascii="Trebuchet MS" w:eastAsia="Times New Roman" w:hAnsi="Trebuchet MS" w:cs="Times New Roman"/>
          <w:i/>
          <w:iCs/>
          <w:sz w:val="24"/>
          <w:szCs w:val="24"/>
          <w:lang w:eastAsia="de-DE"/>
        </w:rPr>
        <w:t>have</w:t>
      </w:r>
      <w:proofErr w:type="spellEnd"/>
      <w:r w:rsidRPr="00681C49">
        <w:rPr>
          <w:rFonts w:ascii="Trebuchet MS" w:eastAsia="Times New Roman" w:hAnsi="Trebuchet MS" w:cs="Times New Roman"/>
          <w:i/>
          <w:iCs/>
          <w:sz w:val="24"/>
          <w:szCs w:val="24"/>
          <w:lang w:eastAsia="de-DE"/>
        </w:rPr>
        <w:t xml:space="preserve"> </w:t>
      </w:r>
      <w:proofErr w:type="spellStart"/>
      <w:r w:rsidRPr="00681C49">
        <w:rPr>
          <w:rFonts w:ascii="Trebuchet MS" w:eastAsia="Times New Roman" w:hAnsi="Trebuchet MS" w:cs="Times New Roman"/>
          <w:i/>
          <w:iCs/>
          <w:sz w:val="24"/>
          <w:szCs w:val="24"/>
          <w:lang w:eastAsia="de-DE"/>
        </w:rPr>
        <w:t>great</w:t>
      </w:r>
      <w:proofErr w:type="spellEnd"/>
      <w:r w:rsidRPr="00681C49">
        <w:rPr>
          <w:rFonts w:ascii="Trebuchet MS" w:eastAsia="Times New Roman" w:hAnsi="Trebuchet MS" w:cs="Times New Roman"/>
          <w:i/>
          <w:iCs/>
          <w:sz w:val="24"/>
          <w:szCs w:val="24"/>
          <w:lang w:eastAsia="de-DE"/>
        </w:rPr>
        <w:t xml:space="preserve"> </w:t>
      </w:r>
      <w:proofErr w:type="spellStart"/>
      <w:r w:rsidRPr="00681C49">
        <w:rPr>
          <w:rFonts w:ascii="Trebuchet MS" w:eastAsia="Times New Roman" w:hAnsi="Trebuchet MS" w:cs="Times New Roman"/>
          <w:i/>
          <w:iCs/>
          <w:sz w:val="24"/>
          <w:szCs w:val="24"/>
          <w:lang w:eastAsia="de-DE"/>
        </w:rPr>
        <w:t>search</w:t>
      </w:r>
      <w:proofErr w:type="spellEnd"/>
      <w:r w:rsidRPr="00681C49">
        <w:rPr>
          <w:rFonts w:ascii="Trebuchet MS" w:eastAsia="Times New Roman" w:hAnsi="Trebuchet MS" w:cs="Times New Roman"/>
          <w:i/>
          <w:iCs/>
          <w:sz w:val="24"/>
          <w:szCs w:val="24"/>
          <w:lang w:eastAsia="de-DE"/>
        </w:rPr>
        <w:t xml:space="preserve"> and </w:t>
      </w:r>
      <w:proofErr w:type="spellStart"/>
      <w:r w:rsidRPr="00681C49">
        <w:rPr>
          <w:rFonts w:ascii="Trebuchet MS" w:eastAsia="Times New Roman" w:hAnsi="Trebuchet MS" w:cs="Times New Roman"/>
          <w:i/>
          <w:iCs/>
          <w:sz w:val="24"/>
          <w:szCs w:val="24"/>
          <w:lang w:eastAsia="de-DE"/>
        </w:rPr>
        <w:t>embedded</w:t>
      </w:r>
      <w:proofErr w:type="spellEnd"/>
      <w:r w:rsidRPr="00681C49">
        <w:rPr>
          <w:rFonts w:ascii="Trebuchet MS" w:eastAsia="Times New Roman" w:hAnsi="Trebuchet MS" w:cs="Times New Roman"/>
          <w:i/>
          <w:iCs/>
          <w:sz w:val="24"/>
          <w:szCs w:val="24"/>
          <w:lang w:eastAsia="de-DE"/>
        </w:rPr>
        <w:t xml:space="preserve"> </w:t>
      </w:r>
      <w:proofErr w:type="spellStart"/>
      <w:r w:rsidRPr="00681C49">
        <w:rPr>
          <w:rFonts w:ascii="Trebuchet MS" w:eastAsia="Times New Roman" w:hAnsi="Trebuchet MS" w:cs="Times New Roman"/>
          <w:i/>
          <w:iCs/>
          <w:sz w:val="24"/>
          <w:szCs w:val="24"/>
          <w:lang w:eastAsia="de-DE"/>
        </w:rPr>
        <w:t>learning</w:t>
      </w:r>
      <w:proofErr w:type="spellEnd"/>
      <w:r w:rsidRPr="00681C49">
        <w:rPr>
          <w:rFonts w:ascii="Trebuchet MS" w:eastAsia="Times New Roman" w:hAnsi="Trebuchet MS" w:cs="Times New Roman"/>
          <w:i/>
          <w:iCs/>
          <w:sz w:val="24"/>
          <w:szCs w:val="24"/>
          <w:lang w:eastAsia="de-DE"/>
        </w:rPr>
        <w:t xml:space="preserve"> </w:t>
      </w:r>
      <w:proofErr w:type="spellStart"/>
      <w:r w:rsidRPr="00681C49">
        <w:rPr>
          <w:rFonts w:ascii="Trebuchet MS" w:eastAsia="Times New Roman" w:hAnsi="Trebuchet MS" w:cs="Times New Roman"/>
          <w:i/>
          <w:iCs/>
          <w:sz w:val="24"/>
          <w:szCs w:val="24"/>
          <w:lang w:eastAsia="de-DE"/>
        </w:rPr>
        <w:t>features</w:t>
      </w:r>
      <w:proofErr w:type="spellEnd"/>
      <w:r w:rsidRPr="00681C49">
        <w:rPr>
          <w:rFonts w:ascii="Trebuchet MS" w:eastAsia="Times New Roman" w:hAnsi="Trebuchet MS" w:cs="Times New Roman"/>
          <w:i/>
          <w:iCs/>
          <w:sz w:val="24"/>
          <w:szCs w:val="24"/>
          <w:lang w:eastAsia="de-DE"/>
        </w:rPr>
        <w:t>.“</w:t>
      </w:r>
      <w:r w:rsidRPr="00681C49">
        <w:rPr>
          <w:rStyle w:val="Funotenzeichen"/>
          <w:rFonts w:ascii="Trebuchet MS" w:eastAsia="Times New Roman" w:hAnsi="Trebuchet MS" w:cs="Times New Roman"/>
          <w:i/>
          <w:iCs/>
          <w:sz w:val="24"/>
          <w:szCs w:val="24"/>
          <w:lang w:eastAsia="de-DE"/>
        </w:rPr>
        <w:footnoteReference w:id="4"/>
      </w:r>
    </w:p>
    <w:p w:rsidR="00392E00" w:rsidRPr="00681C49" w:rsidRDefault="00392E00" w:rsidP="00392E00">
      <w:pPr>
        <w:spacing w:after="0" w:line="276" w:lineRule="auto"/>
        <w:rPr>
          <w:rFonts w:ascii="Trebuchet MS" w:eastAsia="Times New Roman" w:hAnsi="Trebuchet MS" w:cs="Times New Roman"/>
          <w:sz w:val="24"/>
          <w:szCs w:val="24"/>
          <w:lang w:eastAsia="de-DE"/>
        </w:rPr>
      </w:pPr>
    </w:p>
    <w:p w:rsidR="00B477DF" w:rsidRDefault="005E0642" w:rsidP="00392E00">
      <w:pPr>
        <w:spacing w:after="0" w:line="276" w:lineRule="auto"/>
        <w:rPr>
          <w:rFonts w:ascii="Trebuchet MS" w:hAnsi="Trebuchet MS"/>
          <w:sz w:val="24"/>
          <w:szCs w:val="24"/>
        </w:rPr>
      </w:pPr>
      <w:r w:rsidRPr="00681C49">
        <w:rPr>
          <w:rFonts w:ascii="Trebuchet MS" w:hAnsi="Trebuchet MS"/>
          <w:sz w:val="24"/>
          <w:szCs w:val="24"/>
        </w:rPr>
        <w:t xml:space="preserve">Die wohl bekannteste Plattform dieser Art ist derzeit </w:t>
      </w:r>
      <w:proofErr w:type="spellStart"/>
      <w:r w:rsidRPr="00681C49">
        <w:rPr>
          <w:rFonts w:ascii="Trebuchet MS" w:hAnsi="Trebuchet MS"/>
          <w:sz w:val="24"/>
          <w:szCs w:val="24"/>
        </w:rPr>
        <w:t>Degreed</w:t>
      </w:r>
      <w:proofErr w:type="spellEnd"/>
      <w:r w:rsidRPr="00681C49">
        <w:rPr>
          <w:rFonts w:ascii="Trebuchet MS" w:hAnsi="Trebuchet MS"/>
          <w:sz w:val="24"/>
          <w:szCs w:val="24"/>
        </w:rPr>
        <w:t xml:space="preserve"> (</w:t>
      </w:r>
      <w:hyperlink r:id="rId12" w:history="1">
        <w:r w:rsidRPr="00681C49">
          <w:rPr>
            <w:rStyle w:val="Hyperlink"/>
            <w:rFonts w:ascii="Trebuchet MS" w:hAnsi="Trebuchet MS"/>
            <w:sz w:val="24"/>
            <w:szCs w:val="24"/>
          </w:rPr>
          <w:t>https://blog.degreed.com/</w:t>
        </w:r>
      </w:hyperlink>
      <w:r w:rsidRPr="00681C49">
        <w:rPr>
          <w:rFonts w:ascii="Trebuchet MS" w:hAnsi="Trebuchet MS"/>
          <w:sz w:val="24"/>
          <w:szCs w:val="24"/>
        </w:rPr>
        <w:t>); dort werden bereits in den Titeln der Lehrangebote Teaser (z.B. „</w:t>
      </w:r>
      <w:proofErr w:type="spellStart"/>
      <w:r w:rsidRPr="00681C49">
        <w:rPr>
          <w:rFonts w:ascii="Trebuchet MS" w:hAnsi="Trebuchet MS"/>
          <w:sz w:val="24"/>
          <w:szCs w:val="24"/>
        </w:rPr>
        <w:t>Strawberry</w:t>
      </w:r>
      <w:proofErr w:type="spellEnd"/>
      <w:r w:rsidRPr="00681C49">
        <w:rPr>
          <w:rFonts w:ascii="Trebuchet MS" w:hAnsi="Trebuchet MS"/>
          <w:sz w:val="24"/>
          <w:szCs w:val="24"/>
        </w:rPr>
        <w:t xml:space="preserve"> </w:t>
      </w:r>
      <w:proofErr w:type="spellStart"/>
      <w:r w:rsidRPr="00681C49">
        <w:rPr>
          <w:rFonts w:ascii="Trebuchet MS" w:hAnsi="Trebuchet MS"/>
          <w:sz w:val="24"/>
          <w:szCs w:val="24"/>
        </w:rPr>
        <w:t>skills</w:t>
      </w:r>
      <w:proofErr w:type="spellEnd"/>
      <w:r w:rsidRPr="00681C49">
        <w:rPr>
          <w:rFonts w:ascii="Trebuchet MS" w:hAnsi="Trebuchet MS"/>
          <w:sz w:val="24"/>
          <w:szCs w:val="24"/>
        </w:rPr>
        <w:t xml:space="preserve"> </w:t>
      </w:r>
      <w:proofErr w:type="spellStart"/>
      <w:r w:rsidRPr="00681C49">
        <w:rPr>
          <w:rFonts w:ascii="Trebuchet MS" w:hAnsi="Trebuchet MS"/>
          <w:sz w:val="24"/>
          <w:szCs w:val="24"/>
        </w:rPr>
        <w:t>forever</w:t>
      </w:r>
      <w:proofErr w:type="spellEnd"/>
      <w:r w:rsidRPr="00681C49">
        <w:rPr>
          <w:rFonts w:ascii="Trebuchet MS" w:hAnsi="Trebuchet MS"/>
          <w:sz w:val="24"/>
          <w:szCs w:val="24"/>
        </w:rPr>
        <w:t>“) eingebaut, welche zum Lernen verführen sollen. Insgesamt ist dieses System sehr individuell zugeschnitten und biete</w:t>
      </w:r>
      <w:r w:rsidR="00B477DF" w:rsidRPr="00681C49">
        <w:rPr>
          <w:rFonts w:ascii="Trebuchet MS" w:hAnsi="Trebuchet MS"/>
          <w:sz w:val="24"/>
          <w:szCs w:val="24"/>
        </w:rPr>
        <w:t>t</w:t>
      </w:r>
      <w:r w:rsidRPr="00681C49">
        <w:rPr>
          <w:rFonts w:ascii="Trebuchet MS" w:hAnsi="Trebuchet MS"/>
          <w:sz w:val="24"/>
          <w:szCs w:val="24"/>
        </w:rPr>
        <w:t xml:space="preserve"> durch den „Fun-Faktor“ auch eine Chance auf kontinuierliches Lernen.</w:t>
      </w:r>
    </w:p>
    <w:p w:rsidR="00392E00" w:rsidRPr="00681C49" w:rsidRDefault="00392E00" w:rsidP="00392E00">
      <w:pPr>
        <w:spacing w:after="0" w:line="276" w:lineRule="auto"/>
        <w:rPr>
          <w:rFonts w:ascii="Trebuchet MS" w:hAnsi="Trebuchet MS"/>
          <w:sz w:val="24"/>
          <w:szCs w:val="24"/>
        </w:rPr>
      </w:pPr>
    </w:p>
    <w:p w:rsidR="00B477DF" w:rsidRDefault="00B477DF" w:rsidP="00392E00">
      <w:pPr>
        <w:spacing w:after="0" w:line="276" w:lineRule="auto"/>
        <w:rPr>
          <w:rFonts w:ascii="Trebuchet MS" w:hAnsi="Trebuchet MS"/>
          <w:sz w:val="24"/>
          <w:szCs w:val="24"/>
        </w:rPr>
      </w:pPr>
      <w:r w:rsidRPr="00681C49">
        <w:rPr>
          <w:rFonts w:ascii="Trebuchet MS" w:hAnsi="Trebuchet MS"/>
          <w:sz w:val="24"/>
          <w:szCs w:val="24"/>
        </w:rPr>
        <w:t>Was aber kann die Selbsthilfe hier mitnehmen? Zum einen sind diese Angebote natürlich bereits an sich interessant, allerdings häufig nur auf Englisch vorhanden, so dass diese nicht für jeden gleichermaßen zugänglich sind.</w:t>
      </w:r>
    </w:p>
    <w:p w:rsidR="00392E00" w:rsidRPr="00681C49" w:rsidRDefault="00392E00" w:rsidP="00392E00">
      <w:pPr>
        <w:spacing w:after="0" w:line="276" w:lineRule="auto"/>
        <w:rPr>
          <w:rFonts w:ascii="Trebuchet MS" w:hAnsi="Trebuchet MS"/>
          <w:sz w:val="24"/>
          <w:szCs w:val="24"/>
        </w:rPr>
      </w:pPr>
    </w:p>
    <w:p w:rsidR="00B477DF" w:rsidRDefault="00B477DF" w:rsidP="00392E00">
      <w:pPr>
        <w:spacing w:after="0" w:line="276" w:lineRule="auto"/>
        <w:rPr>
          <w:rFonts w:ascii="Trebuchet MS" w:hAnsi="Trebuchet MS"/>
          <w:sz w:val="24"/>
          <w:szCs w:val="24"/>
        </w:rPr>
      </w:pPr>
      <w:r w:rsidRPr="00681C49">
        <w:rPr>
          <w:rFonts w:ascii="Trebuchet MS" w:hAnsi="Trebuchet MS"/>
          <w:sz w:val="24"/>
          <w:szCs w:val="24"/>
        </w:rPr>
        <w:t>Auf der anderen Seite kann man jedoch aus dem Zuschnitt der Beiträge viel für die gute Ausgestaltung von Lernangeboten mitnehmen: So gibt es etwa im Blog einen kurzen Bericht mit angefügter Infografik, einem Video (mit Zeitangabe), und zwei weiterführende Artikel mit Zeitangabe für das Durchlesen. So fühlt sich der Leser bereits durch die Möglichkeit zur passgenauen Ausgestaltung des Angebots ernstgenommen und kann das Lernen auf seine Bedürfnisse zuschneiden.</w:t>
      </w:r>
    </w:p>
    <w:p w:rsidR="00392E00" w:rsidRPr="00681C49" w:rsidRDefault="00392E00" w:rsidP="00392E00">
      <w:pPr>
        <w:spacing w:after="0" w:line="276" w:lineRule="auto"/>
        <w:rPr>
          <w:rFonts w:ascii="Trebuchet MS" w:hAnsi="Trebuchet MS"/>
          <w:sz w:val="24"/>
          <w:szCs w:val="24"/>
        </w:rPr>
      </w:pPr>
    </w:p>
    <w:p w:rsidR="00811FC7" w:rsidRPr="00681C49" w:rsidRDefault="006E1A6E" w:rsidP="00392E00">
      <w:pPr>
        <w:pStyle w:val="berschrift2"/>
        <w:spacing w:before="0" w:line="276" w:lineRule="auto"/>
        <w:rPr>
          <w:rFonts w:ascii="Trebuchet MS" w:hAnsi="Trebuchet MS"/>
          <w:sz w:val="24"/>
          <w:szCs w:val="24"/>
        </w:rPr>
      </w:pPr>
      <w:r w:rsidRPr="00681C49">
        <w:rPr>
          <w:rFonts w:ascii="Trebuchet MS" w:hAnsi="Trebuchet MS"/>
          <w:sz w:val="24"/>
          <w:szCs w:val="24"/>
        </w:rPr>
        <w:t>Personalisiertes Lernen</w:t>
      </w:r>
    </w:p>
    <w:p w:rsidR="006E1A6E" w:rsidRPr="00681C49" w:rsidRDefault="006E1A6E" w:rsidP="00392E00">
      <w:pPr>
        <w:spacing w:after="0" w:line="276" w:lineRule="auto"/>
        <w:rPr>
          <w:rFonts w:ascii="Trebuchet MS" w:hAnsi="Trebuchet MS"/>
          <w:sz w:val="24"/>
          <w:szCs w:val="24"/>
        </w:rPr>
      </w:pPr>
    </w:p>
    <w:p w:rsidR="006E1A6E" w:rsidRPr="00681C49" w:rsidRDefault="006E1A6E" w:rsidP="00392E00">
      <w:pPr>
        <w:spacing w:after="0" w:line="276" w:lineRule="auto"/>
        <w:rPr>
          <w:rFonts w:ascii="Trebuchet MS" w:hAnsi="Trebuchet MS"/>
          <w:sz w:val="24"/>
          <w:szCs w:val="24"/>
        </w:rPr>
      </w:pPr>
      <w:r w:rsidRPr="00681C49">
        <w:rPr>
          <w:rFonts w:ascii="Trebuchet MS" w:hAnsi="Trebuchet MS"/>
          <w:sz w:val="24"/>
          <w:szCs w:val="24"/>
        </w:rPr>
        <w:t xml:space="preserve">Personalisierung kann sich in vielfältiger Hinsicht ausdrücken. </w:t>
      </w:r>
    </w:p>
    <w:p w:rsidR="006E1A6E" w:rsidRDefault="006E1A6E" w:rsidP="00392E00">
      <w:pPr>
        <w:spacing w:after="0" w:line="276" w:lineRule="auto"/>
        <w:rPr>
          <w:rFonts w:ascii="Trebuchet MS" w:hAnsi="Trebuchet MS"/>
          <w:sz w:val="24"/>
          <w:szCs w:val="24"/>
        </w:rPr>
      </w:pPr>
      <w:r w:rsidRPr="00681C49">
        <w:rPr>
          <w:rFonts w:ascii="Trebuchet MS" w:hAnsi="Trebuchet MS"/>
          <w:sz w:val="24"/>
          <w:szCs w:val="24"/>
        </w:rPr>
        <w:t>Folgende Aspekte können hier relevant sein:</w:t>
      </w:r>
    </w:p>
    <w:p w:rsidR="00392E00" w:rsidRPr="00681C49" w:rsidRDefault="00392E00" w:rsidP="00392E00">
      <w:pPr>
        <w:spacing w:after="0" w:line="276" w:lineRule="auto"/>
        <w:rPr>
          <w:rFonts w:ascii="Trebuchet MS" w:hAnsi="Trebuchet MS"/>
          <w:sz w:val="24"/>
          <w:szCs w:val="24"/>
        </w:rPr>
      </w:pPr>
    </w:p>
    <w:p w:rsidR="006E1A6E" w:rsidRPr="00681C49" w:rsidRDefault="006E1A6E" w:rsidP="00392E00">
      <w:pPr>
        <w:pStyle w:val="Listenabsatz"/>
        <w:numPr>
          <w:ilvl w:val="0"/>
          <w:numId w:val="2"/>
        </w:numPr>
        <w:spacing w:line="276" w:lineRule="auto"/>
        <w:contextualSpacing w:val="0"/>
      </w:pPr>
      <w:r w:rsidRPr="00681C49">
        <w:t>Warum soll etwas Bestimmtes gelernt werden?</w:t>
      </w:r>
    </w:p>
    <w:p w:rsidR="006E1A6E" w:rsidRPr="00681C49" w:rsidRDefault="006E1A6E" w:rsidP="00392E00">
      <w:pPr>
        <w:pStyle w:val="Listenabsatz"/>
        <w:numPr>
          <w:ilvl w:val="0"/>
          <w:numId w:val="2"/>
        </w:numPr>
        <w:spacing w:line="276" w:lineRule="auto"/>
        <w:contextualSpacing w:val="0"/>
      </w:pPr>
      <w:r w:rsidRPr="00681C49">
        <w:t>Wie soll es gelernt werden?</w:t>
      </w:r>
    </w:p>
    <w:p w:rsidR="006E1A6E" w:rsidRPr="00681C49" w:rsidRDefault="006E1A6E" w:rsidP="00392E00">
      <w:pPr>
        <w:pStyle w:val="Listenabsatz"/>
        <w:numPr>
          <w:ilvl w:val="0"/>
          <w:numId w:val="2"/>
        </w:numPr>
        <w:spacing w:line="276" w:lineRule="auto"/>
        <w:contextualSpacing w:val="0"/>
      </w:pPr>
      <w:r w:rsidRPr="00681C49">
        <w:t>Was soll gelernt werden?</w:t>
      </w:r>
    </w:p>
    <w:p w:rsidR="006E1A6E" w:rsidRPr="00681C49" w:rsidRDefault="006E1A6E" w:rsidP="00392E00">
      <w:pPr>
        <w:pStyle w:val="Listenabsatz"/>
        <w:numPr>
          <w:ilvl w:val="0"/>
          <w:numId w:val="2"/>
        </w:numPr>
        <w:spacing w:line="276" w:lineRule="auto"/>
        <w:contextualSpacing w:val="0"/>
      </w:pPr>
      <w:r w:rsidRPr="00681C49">
        <w:t>Wann soll etwas gelernt werden?</w:t>
      </w:r>
    </w:p>
    <w:p w:rsidR="006E1A6E" w:rsidRPr="00681C49" w:rsidRDefault="006E1A6E" w:rsidP="00392E00">
      <w:pPr>
        <w:pStyle w:val="Listenabsatz"/>
        <w:numPr>
          <w:ilvl w:val="0"/>
          <w:numId w:val="2"/>
        </w:numPr>
        <w:spacing w:line="276" w:lineRule="auto"/>
        <w:contextualSpacing w:val="0"/>
      </w:pPr>
      <w:r w:rsidRPr="00681C49">
        <w:t>Wer soll etwas lernen?</w:t>
      </w:r>
    </w:p>
    <w:p w:rsidR="006E1A6E" w:rsidRPr="00681C49" w:rsidRDefault="006E1A6E" w:rsidP="00392E00">
      <w:pPr>
        <w:pStyle w:val="Listenabsatz"/>
        <w:numPr>
          <w:ilvl w:val="0"/>
          <w:numId w:val="2"/>
        </w:numPr>
        <w:spacing w:line="276" w:lineRule="auto"/>
        <w:contextualSpacing w:val="0"/>
      </w:pPr>
      <w:r w:rsidRPr="00681C49">
        <w:t>In welchem Kontext soll etwas gelernt werden?</w:t>
      </w:r>
    </w:p>
    <w:p w:rsidR="006E1A6E" w:rsidRPr="00681C49" w:rsidRDefault="006E1A6E" w:rsidP="00392E00">
      <w:pPr>
        <w:spacing w:after="0" w:line="276" w:lineRule="auto"/>
        <w:rPr>
          <w:rFonts w:ascii="Trebuchet MS" w:hAnsi="Trebuchet MS"/>
          <w:sz w:val="24"/>
          <w:szCs w:val="24"/>
        </w:rPr>
      </w:pPr>
    </w:p>
    <w:p w:rsidR="006E1A6E" w:rsidRPr="00681C49" w:rsidRDefault="006E1A6E" w:rsidP="00392E00">
      <w:pPr>
        <w:spacing w:after="0" w:line="276" w:lineRule="auto"/>
        <w:rPr>
          <w:rFonts w:ascii="Trebuchet MS" w:hAnsi="Trebuchet MS"/>
          <w:sz w:val="24"/>
          <w:szCs w:val="24"/>
        </w:rPr>
      </w:pPr>
      <w:r w:rsidRPr="00681C49">
        <w:rPr>
          <w:rFonts w:ascii="Trebuchet MS" w:hAnsi="Trebuchet MS"/>
          <w:sz w:val="24"/>
          <w:szCs w:val="24"/>
        </w:rPr>
        <w:t xml:space="preserve">Da Selbsthilfe permanent unter Personalknappheit leidet, sollte diese Form des Lernens immer mitgedacht werden: Denn je individualisierter und besser zugeschnitten Lerninhalte vermittelt werden, desto kürzer und effektiver ist die Unterrichtseinheit. Gleichzeitig fordert bereits der Grundsatz der Barrierefreiheit, dass Unterrichtseinheiten inklusiv gestaltet sein müssen, also alle Menschen mitnehmen </w:t>
      </w:r>
      <w:r w:rsidRPr="00681C49">
        <w:rPr>
          <w:rFonts w:ascii="Trebuchet MS" w:hAnsi="Trebuchet MS"/>
          <w:sz w:val="24"/>
          <w:szCs w:val="24"/>
        </w:rPr>
        <w:lastRenderedPageBreak/>
        <w:t>müssen. Um diesem Spannungsfeld gerecht werden zu können, bieten sich zum personalisierten Lernen insbesondere Mikro-Einheiten an</w:t>
      </w:r>
      <w:r w:rsidR="003D352D" w:rsidRPr="00681C49">
        <w:rPr>
          <w:rFonts w:ascii="Trebuchet MS" w:hAnsi="Trebuchet MS"/>
          <w:sz w:val="24"/>
          <w:szCs w:val="24"/>
        </w:rPr>
        <w:t>, die dann entsprechend kombiniert werden können.</w:t>
      </w:r>
    </w:p>
    <w:p w:rsidR="003D352D" w:rsidRPr="00681C49" w:rsidRDefault="003D352D" w:rsidP="00392E00">
      <w:pPr>
        <w:spacing w:after="0" w:line="276" w:lineRule="auto"/>
        <w:rPr>
          <w:rFonts w:ascii="Trebuchet MS" w:hAnsi="Trebuchet MS"/>
          <w:sz w:val="24"/>
          <w:szCs w:val="24"/>
        </w:rPr>
      </w:pPr>
    </w:p>
    <w:p w:rsidR="00811FC7" w:rsidRPr="00681C49" w:rsidRDefault="00811FC7" w:rsidP="00392E00">
      <w:pPr>
        <w:pStyle w:val="berschrift2"/>
        <w:spacing w:before="0" w:line="276" w:lineRule="auto"/>
        <w:rPr>
          <w:rFonts w:ascii="Trebuchet MS" w:hAnsi="Trebuchet MS"/>
          <w:sz w:val="24"/>
          <w:szCs w:val="24"/>
        </w:rPr>
      </w:pPr>
      <w:r w:rsidRPr="00681C49">
        <w:rPr>
          <w:rFonts w:ascii="Trebuchet MS" w:hAnsi="Trebuchet MS"/>
          <w:sz w:val="24"/>
          <w:szCs w:val="24"/>
        </w:rPr>
        <w:t xml:space="preserve">Was passt für die Selbsthilfe: </w:t>
      </w:r>
      <w:proofErr w:type="spellStart"/>
      <w:r w:rsidRPr="00681C49">
        <w:rPr>
          <w:rFonts w:ascii="Trebuchet MS" w:hAnsi="Trebuchet MS"/>
          <w:sz w:val="24"/>
          <w:szCs w:val="24"/>
        </w:rPr>
        <w:t>Blended</w:t>
      </w:r>
      <w:proofErr w:type="spellEnd"/>
      <w:r w:rsidRPr="00681C49">
        <w:rPr>
          <w:rFonts w:ascii="Trebuchet MS" w:hAnsi="Trebuchet MS"/>
          <w:sz w:val="24"/>
          <w:szCs w:val="24"/>
        </w:rPr>
        <w:t xml:space="preserve"> Learning, Learning Experience </w:t>
      </w:r>
      <w:proofErr w:type="spellStart"/>
      <w:r w:rsidRPr="00681C49">
        <w:rPr>
          <w:rFonts w:ascii="Trebuchet MS" w:hAnsi="Trebuchet MS"/>
          <w:sz w:val="24"/>
          <w:szCs w:val="24"/>
        </w:rPr>
        <w:t>Plattforms</w:t>
      </w:r>
      <w:proofErr w:type="spellEnd"/>
      <w:r w:rsidR="003D352D" w:rsidRPr="00681C49">
        <w:rPr>
          <w:rFonts w:ascii="Trebuchet MS" w:hAnsi="Trebuchet MS"/>
          <w:sz w:val="24"/>
          <w:szCs w:val="24"/>
        </w:rPr>
        <w:t>, personalisiertes Lernen</w:t>
      </w:r>
      <w:r w:rsidRPr="00681C49">
        <w:rPr>
          <w:rFonts w:ascii="Trebuchet MS" w:hAnsi="Trebuchet MS"/>
          <w:sz w:val="24"/>
          <w:szCs w:val="24"/>
        </w:rPr>
        <w:t xml:space="preserve"> oder Learning Management Systeme?</w:t>
      </w:r>
    </w:p>
    <w:p w:rsidR="003D352D" w:rsidRPr="00681C49" w:rsidRDefault="003D352D" w:rsidP="00392E00">
      <w:pPr>
        <w:spacing w:after="0" w:line="276" w:lineRule="auto"/>
        <w:rPr>
          <w:rFonts w:ascii="Trebuchet MS" w:hAnsi="Trebuchet MS"/>
          <w:sz w:val="24"/>
          <w:szCs w:val="24"/>
        </w:rPr>
      </w:pPr>
    </w:p>
    <w:p w:rsidR="003D352D" w:rsidRDefault="003D352D" w:rsidP="00392E00">
      <w:pPr>
        <w:spacing w:after="0" w:line="276" w:lineRule="auto"/>
        <w:rPr>
          <w:rFonts w:ascii="Trebuchet MS" w:hAnsi="Trebuchet MS"/>
          <w:sz w:val="24"/>
          <w:szCs w:val="24"/>
        </w:rPr>
      </w:pPr>
      <w:r w:rsidRPr="00681C49">
        <w:rPr>
          <w:rFonts w:ascii="Trebuchet MS" w:hAnsi="Trebuchet MS"/>
          <w:sz w:val="24"/>
          <w:szCs w:val="24"/>
        </w:rPr>
        <w:t>Die Frage, welche Lernsysteme für die Selbsthilfe die richtigen sind, kann nicht allgemeingültig und übergreifend beantwortet werden.</w:t>
      </w:r>
    </w:p>
    <w:p w:rsidR="00392E00" w:rsidRPr="00681C49" w:rsidRDefault="00392E00" w:rsidP="00392E00">
      <w:pPr>
        <w:spacing w:after="0" w:line="276" w:lineRule="auto"/>
        <w:rPr>
          <w:rFonts w:ascii="Trebuchet MS" w:hAnsi="Trebuchet MS"/>
          <w:sz w:val="24"/>
          <w:szCs w:val="24"/>
        </w:rPr>
      </w:pPr>
    </w:p>
    <w:p w:rsidR="003D352D" w:rsidRDefault="003D352D" w:rsidP="00392E00">
      <w:pPr>
        <w:spacing w:after="0" w:line="276" w:lineRule="auto"/>
        <w:rPr>
          <w:rFonts w:ascii="Trebuchet MS" w:hAnsi="Trebuchet MS"/>
          <w:sz w:val="24"/>
          <w:szCs w:val="24"/>
        </w:rPr>
      </w:pPr>
      <w:r w:rsidRPr="00681C49">
        <w:rPr>
          <w:rFonts w:ascii="Trebuchet MS" w:hAnsi="Trebuchet MS"/>
          <w:sz w:val="24"/>
          <w:szCs w:val="24"/>
        </w:rPr>
        <w:t>Vielmehr müssen sich die Formen dem anpassen, was an Inhalten transportiert werden soll. Auch der oder die Empfänger der Lerninhalte müssen berücksichtigt werden.</w:t>
      </w:r>
    </w:p>
    <w:p w:rsidR="00392E00" w:rsidRPr="00681C49" w:rsidRDefault="00392E00" w:rsidP="00392E00">
      <w:pPr>
        <w:spacing w:after="0" w:line="276" w:lineRule="auto"/>
        <w:rPr>
          <w:rFonts w:ascii="Trebuchet MS" w:hAnsi="Trebuchet MS"/>
          <w:sz w:val="24"/>
          <w:szCs w:val="24"/>
        </w:rPr>
      </w:pPr>
    </w:p>
    <w:p w:rsidR="003D352D" w:rsidRDefault="003D352D" w:rsidP="00392E00">
      <w:pPr>
        <w:spacing w:after="0" w:line="276" w:lineRule="auto"/>
        <w:rPr>
          <w:rFonts w:ascii="Trebuchet MS" w:hAnsi="Trebuchet MS"/>
          <w:sz w:val="24"/>
          <w:szCs w:val="24"/>
        </w:rPr>
      </w:pPr>
      <w:r w:rsidRPr="00681C49">
        <w:rPr>
          <w:rFonts w:ascii="Trebuchet MS" w:hAnsi="Trebuchet MS"/>
          <w:sz w:val="24"/>
          <w:szCs w:val="24"/>
        </w:rPr>
        <w:t xml:space="preserve">Sollen beispielsweise Buchführungsüblichkeiten des Verbandes vermittelt werden, bietet sich ein Video in Khan-Style an. Geht es hingegen um die Vermittlung von Erfahrungen mit einer bestimmten Erkrankung an nichtbetroffene </w:t>
      </w:r>
      <w:proofErr w:type="spellStart"/>
      <w:r w:rsidRPr="00681C49">
        <w:rPr>
          <w:rFonts w:ascii="Trebuchet MS" w:hAnsi="Trebuchet MS"/>
          <w:sz w:val="24"/>
          <w:szCs w:val="24"/>
        </w:rPr>
        <w:t>Hauptamtler</w:t>
      </w:r>
      <w:proofErr w:type="spellEnd"/>
      <w:r w:rsidRPr="00681C49">
        <w:rPr>
          <w:rFonts w:ascii="Trebuchet MS" w:hAnsi="Trebuchet MS"/>
          <w:sz w:val="24"/>
          <w:szCs w:val="24"/>
        </w:rPr>
        <w:t>, so bieten sich Learning Experience Plattformen an.</w:t>
      </w:r>
    </w:p>
    <w:p w:rsidR="00392E00" w:rsidRPr="00681C49" w:rsidRDefault="00392E00" w:rsidP="00392E00">
      <w:pPr>
        <w:spacing w:after="0" w:line="276" w:lineRule="auto"/>
        <w:rPr>
          <w:rFonts w:ascii="Trebuchet MS" w:hAnsi="Trebuchet MS"/>
          <w:sz w:val="24"/>
          <w:szCs w:val="24"/>
        </w:rPr>
      </w:pPr>
    </w:p>
    <w:p w:rsidR="00681C49" w:rsidRPr="00681C49" w:rsidRDefault="003D352D" w:rsidP="00392E00">
      <w:pPr>
        <w:spacing w:after="0" w:line="276" w:lineRule="auto"/>
        <w:rPr>
          <w:rFonts w:ascii="Trebuchet MS" w:hAnsi="Trebuchet MS"/>
          <w:sz w:val="24"/>
          <w:szCs w:val="24"/>
        </w:rPr>
      </w:pPr>
      <w:r w:rsidRPr="00681C49">
        <w:rPr>
          <w:rFonts w:ascii="Trebuchet MS" w:hAnsi="Trebuchet MS"/>
          <w:sz w:val="24"/>
          <w:szCs w:val="24"/>
        </w:rPr>
        <w:t xml:space="preserve">Auch die zukünftige Entwicklung der Digitalisierung kann sicherlich eindrücklicher mit </w:t>
      </w:r>
      <w:r w:rsidR="00681C49" w:rsidRPr="00681C49">
        <w:rPr>
          <w:rFonts w:ascii="Trebuchet MS" w:hAnsi="Trebuchet MS"/>
          <w:sz w:val="24"/>
          <w:szCs w:val="24"/>
        </w:rPr>
        <w:t>Virtual Reality Brillen gezeigt werden als mit einem Webinar. Beides kann aber auch durchaus kombiniert werden; insoweit lassen sich vielfach auch Learning Management Inhalte mit Learning Experience Inhalten kombinieren.</w:t>
      </w:r>
    </w:p>
    <w:p w:rsidR="00681C49" w:rsidRDefault="00681C49" w:rsidP="00392E00">
      <w:pPr>
        <w:spacing w:after="0" w:line="276" w:lineRule="auto"/>
        <w:rPr>
          <w:rFonts w:ascii="Trebuchet MS" w:hAnsi="Trebuchet MS"/>
          <w:sz w:val="24"/>
          <w:szCs w:val="24"/>
        </w:rPr>
      </w:pPr>
    </w:p>
    <w:p w:rsidR="003D352D" w:rsidRPr="00392E00" w:rsidRDefault="00681C49" w:rsidP="00392E00">
      <w:pPr>
        <w:pStyle w:val="berschrift1"/>
        <w:spacing w:before="0" w:after="0" w:line="276" w:lineRule="auto"/>
        <w:rPr>
          <w:rFonts w:ascii="Trebuchet MS" w:hAnsi="Trebuchet MS"/>
        </w:rPr>
      </w:pPr>
      <w:r w:rsidRPr="00392E00">
        <w:rPr>
          <w:rFonts w:ascii="Trebuchet MS" w:hAnsi="Trebuchet MS"/>
        </w:rPr>
        <w:t>Wissensaustausch</w:t>
      </w:r>
      <w:r w:rsidR="003D352D" w:rsidRPr="00392E00">
        <w:rPr>
          <w:rFonts w:ascii="Trebuchet MS" w:hAnsi="Trebuchet MS"/>
        </w:rPr>
        <w:t xml:space="preserve"> </w:t>
      </w:r>
    </w:p>
    <w:p w:rsidR="00681C49" w:rsidRDefault="00681C49" w:rsidP="00392E00">
      <w:pPr>
        <w:spacing w:after="0" w:line="276" w:lineRule="auto"/>
      </w:pPr>
    </w:p>
    <w:p w:rsidR="00681C49" w:rsidRDefault="00681C49" w:rsidP="00392E00">
      <w:pPr>
        <w:spacing w:after="0" w:line="276" w:lineRule="auto"/>
        <w:rPr>
          <w:rFonts w:ascii="Trebuchet MS" w:eastAsia="Times New Roman" w:hAnsi="Trebuchet MS" w:cs="Times New Roman"/>
          <w:sz w:val="24"/>
          <w:szCs w:val="24"/>
          <w:lang w:eastAsia="de-DE"/>
        </w:rPr>
      </w:pPr>
      <w:r w:rsidRPr="00681C49">
        <w:rPr>
          <w:rFonts w:ascii="Trebuchet MS" w:eastAsia="Times New Roman" w:hAnsi="Trebuchet MS" w:cs="Times New Roman"/>
          <w:sz w:val="24"/>
          <w:szCs w:val="24"/>
          <w:lang w:eastAsia="de-DE"/>
        </w:rPr>
        <w:t>Im digitalen Zeitalter verändert der neue Umgang mit Wissen bislang vertraute Denk- und Arbeitsweisen. Wissen wird vor allem im Austausch mit anderen weiterentwickelt und wächst dabei immer schneller. Grund hierfür ist, dass eine zunehmende Zahl an Experten ihr Wissen bereitwillig mit Gleichgesinnten</w:t>
      </w:r>
      <w:r w:rsidRPr="005C080B">
        <w:rPr>
          <w:rFonts w:ascii="Trebuchet MS" w:eastAsia="Times New Roman" w:hAnsi="Trebuchet MS" w:cs="Times New Roman"/>
          <w:sz w:val="24"/>
          <w:szCs w:val="24"/>
          <w:lang w:eastAsia="de-DE"/>
        </w:rPr>
        <w:t xml:space="preserve"> </w:t>
      </w:r>
      <w:r w:rsidRPr="00681C49">
        <w:rPr>
          <w:rFonts w:ascii="Trebuchet MS" w:eastAsia="Times New Roman" w:hAnsi="Trebuchet MS" w:cs="Times New Roman"/>
          <w:sz w:val="24"/>
          <w:szCs w:val="24"/>
          <w:lang w:eastAsia="de-DE"/>
        </w:rPr>
        <w:t>teilt.</w:t>
      </w:r>
      <w:r w:rsidRPr="005C080B">
        <w:rPr>
          <w:rFonts w:ascii="Trebuchet MS" w:eastAsia="Times New Roman" w:hAnsi="Trebuchet MS" w:cs="Times New Roman"/>
          <w:sz w:val="24"/>
          <w:szCs w:val="24"/>
          <w:lang w:eastAsia="de-DE"/>
        </w:rPr>
        <w:t xml:space="preserve"> </w:t>
      </w:r>
      <w:r w:rsidRPr="00681C49">
        <w:rPr>
          <w:rFonts w:ascii="Trebuchet MS" w:eastAsia="Times New Roman" w:hAnsi="Trebuchet MS" w:cs="Times New Roman"/>
          <w:sz w:val="24"/>
          <w:szCs w:val="24"/>
          <w:lang w:eastAsia="de-DE"/>
        </w:rPr>
        <w:t>Insbesondere in der IT-Branche tauschen sich Mitarbeiter immer häufiger auch außerhalb ihres unmittelbaren Arbeitsumfeldes aus. Hierfür nutzen sie neben Social-Media-Plattformen neue Veranstaltungsformate, die sie oft selbst entwickeln und in deren Mittelpunkt der persönliche Austausch sowie die Zusammenarbeit an Themen und Projekten in lockerer Atmosphäre stehen. Hierzu zählen u.</w:t>
      </w:r>
      <w:r w:rsidRPr="00681C49">
        <w:rPr>
          <w:rFonts w:ascii="Arial" w:eastAsia="Times New Roman" w:hAnsi="Arial" w:cs="Arial"/>
          <w:sz w:val="24"/>
          <w:szCs w:val="24"/>
          <w:lang w:eastAsia="de-DE"/>
        </w:rPr>
        <w:t> </w:t>
      </w:r>
      <w:r w:rsidRPr="00681C49">
        <w:rPr>
          <w:rFonts w:ascii="Trebuchet MS" w:eastAsia="Times New Roman" w:hAnsi="Trebuchet MS" w:cs="Times New Roman"/>
          <w:sz w:val="24"/>
          <w:szCs w:val="24"/>
          <w:lang w:eastAsia="de-DE"/>
        </w:rPr>
        <w:t>a. Bar-Camps und Demo-Camps oder Open-Space-Konferenzen.</w:t>
      </w:r>
    </w:p>
    <w:p w:rsidR="00392E00" w:rsidRPr="00681C49" w:rsidRDefault="00392E00" w:rsidP="00392E00">
      <w:pPr>
        <w:spacing w:after="0" w:line="276" w:lineRule="auto"/>
        <w:rPr>
          <w:rFonts w:ascii="Trebuchet MS" w:eastAsia="Times New Roman" w:hAnsi="Trebuchet MS" w:cs="Times New Roman"/>
          <w:sz w:val="24"/>
          <w:szCs w:val="24"/>
          <w:lang w:eastAsia="de-DE"/>
        </w:rPr>
      </w:pPr>
    </w:p>
    <w:p w:rsidR="00681C49" w:rsidRDefault="00681C49" w:rsidP="00392E00">
      <w:pPr>
        <w:spacing w:after="0" w:line="276" w:lineRule="auto"/>
        <w:rPr>
          <w:rFonts w:ascii="Trebuchet MS" w:hAnsi="Trebuchet MS"/>
          <w:sz w:val="24"/>
          <w:szCs w:val="24"/>
        </w:rPr>
      </w:pPr>
      <w:r w:rsidRPr="005C080B">
        <w:rPr>
          <w:rFonts w:ascii="Trebuchet MS" w:hAnsi="Trebuchet MS"/>
          <w:sz w:val="24"/>
          <w:szCs w:val="24"/>
        </w:rPr>
        <w:t xml:space="preserve">Diese Veränderungen kommen der Selbsthilfe entgegen: Schon immer flossen private Aktivitäten und ehrenamtliches Engagement in einander über. Insoweit sind </w:t>
      </w:r>
      <w:r w:rsidRPr="005C080B">
        <w:rPr>
          <w:rFonts w:ascii="Trebuchet MS" w:hAnsi="Trebuchet MS"/>
          <w:sz w:val="24"/>
          <w:szCs w:val="24"/>
        </w:rPr>
        <w:lastRenderedPageBreak/>
        <w:t>die Entwicklungen in der allgemeinen Arbeitswelt durchaus für sie kein Neuland mehr.</w:t>
      </w:r>
    </w:p>
    <w:p w:rsidR="00392E00" w:rsidRPr="005C080B" w:rsidRDefault="00392E00" w:rsidP="00392E00">
      <w:pPr>
        <w:spacing w:after="0" w:line="276" w:lineRule="auto"/>
        <w:rPr>
          <w:rFonts w:ascii="Trebuchet MS" w:hAnsi="Trebuchet MS"/>
          <w:sz w:val="24"/>
          <w:szCs w:val="24"/>
        </w:rPr>
      </w:pPr>
    </w:p>
    <w:p w:rsidR="00681C49" w:rsidRPr="005C080B" w:rsidRDefault="00681C49" w:rsidP="00392E00">
      <w:pPr>
        <w:spacing w:after="0" w:line="276" w:lineRule="auto"/>
        <w:rPr>
          <w:rFonts w:ascii="Trebuchet MS" w:hAnsi="Trebuchet MS"/>
          <w:sz w:val="24"/>
          <w:szCs w:val="24"/>
        </w:rPr>
      </w:pPr>
      <w:r w:rsidRPr="005C080B">
        <w:rPr>
          <w:rFonts w:ascii="Trebuchet MS" w:hAnsi="Trebuchet MS"/>
          <w:sz w:val="24"/>
          <w:szCs w:val="24"/>
        </w:rPr>
        <w:t>Doch wie kann die Selbsthilfe ihren Wissensaustausch besser organisieren?</w:t>
      </w:r>
    </w:p>
    <w:p w:rsidR="00681C49" w:rsidRPr="005C080B" w:rsidRDefault="00681C49" w:rsidP="00392E00">
      <w:pPr>
        <w:spacing w:after="0" w:line="276" w:lineRule="auto"/>
        <w:rPr>
          <w:rFonts w:ascii="Trebuchet MS" w:hAnsi="Trebuchet MS"/>
          <w:sz w:val="24"/>
          <w:szCs w:val="24"/>
        </w:rPr>
      </w:pPr>
    </w:p>
    <w:p w:rsidR="00681C49" w:rsidRPr="005C080B" w:rsidRDefault="00681C49" w:rsidP="00392E00">
      <w:pPr>
        <w:pStyle w:val="Listenabsatz"/>
        <w:numPr>
          <w:ilvl w:val="0"/>
          <w:numId w:val="3"/>
        </w:numPr>
        <w:spacing w:line="276" w:lineRule="auto"/>
        <w:contextualSpacing w:val="0"/>
      </w:pPr>
      <w:r w:rsidRPr="005C080B">
        <w:t xml:space="preserve">Digitale Projekt- Management Lösungen (z.B. </w:t>
      </w:r>
      <w:proofErr w:type="spellStart"/>
      <w:r w:rsidRPr="005C080B">
        <w:t>Slack</w:t>
      </w:r>
      <w:proofErr w:type="spellEnd"/>
      <w:r w:rsidRPr="005C080B">
        <w:t>)</w:t>
      </w:r>
    </w:p>
    <w:p w:rsidR="00681C49" w:rsidRPr="005C080B" w:rsidRDefault="00681C49" w:rsidP="00392E00">
      <w:pPr>
        <w:spacing w:after="0" w:line="276" w:lineRule="auto"/>
        <w:rPr>
          <w:rFonts w:ascii="Trebuchet MS" w:hAnsi="Trebuchet MS"/>
          <w:sz w:val="24"/>
          <w:szCs w:val="24"/>
        </w:rPr>
      </w:pPr>
    </w:p>
    <w:p w:rsidR="00681C49" w:rsidRPr="005C080B" w:rsidRDefault="00681C49" w:rsidP="00392E00">
      <w:pPr>
        <w:spacing w:after="0" w:line="276" w:lineRule="auto"/>
        <w:rPr>
          <w:rFonts w:ascii="Trebuchet MS" w:hAnsi="Trebuchet MS"/>
          <w:sz w:val="24"/>
          <w:szCs w:val="24"/>
        </w:rPr>
      </w:pPr>
      <w:r w:rsidRPr="005C080B">
        <w:rPr>
          <w:rFonts w:ascii="Trebuchet MS" w:hAnsi="Trebuchet MS"/>
          <w:sz w:val="24"/>
          <w:szCs w:val="24"/>
        </w:rPr>
        <w:t xml:space="preserve">Gerade in der Selbsthilfe hat man oft das Problem, das </w:t>
      </w:r>
      <w:r w:rsidR="00752FBE" w:rsidRPr="005C080B">
        <w:rPr>
          <w:rFonts w:ascii="Trebuchet MS" w:hAnsi="Trebuchet MS"/>
          <w:sz w:val="24"/>
          <w:szCs w:val="24"/>
        </w:rPr>
        <w:t>Experten und Interessierte an einem Thema quer über die ganze Republik verteilt leben; dies gilt insbesondere für den Bereich der seltenen Erkrankungen. Die Digitalisierung bietet für dieses Problem eine gute Lösung, die über den Austausch von E-Mails hinaus geht: Sie ermöglichen den Austausch von Informationen in Echtzeit; zudem können auch Apps wie Google Drive integriert werden.</w:t>
      </w:r>
    </w:p>
    <w:p w:rsidR="00752FBE" w:rsidRPr="005C080B" w:rsidRDefault="00752FBE" w:rsidP="00392E00">
      <w:pPr>
        <w:spacing w:after="0" w:line="276" w:lineRule="auto"/>
        <w:rPr>
          <w:rFonts w:ascii="Trebuchet MS" w:hAnsi="Trebuchet MS"/>
          <w:sz w:val="24"/>
          <w:szCs w:val="24"/>
        </w:rPr>
      </w:pPr>
      <w:r w:rsidRPr="005C080B">
        <w:rPr>
          <w:rFonts w:ascii="Trebuchet MS" w:hAnsi="Trebuchet MS"/>
          <w:sz w:val="24"/>
          <w:szCs w:val="24"/>
        </w:rPr>
        <w:t>Datenschutz?</w:t>
      </w:r>
    </w:p>
    <w:p w:rsidR="005C080B" w:rsidRPr="005C080B" w:rsidRDefault="00752FBE" w:rsidP="00392E00">
      <w:pPr>
        <w:spacing w:after="0" w:line="276" w:lineRule="auto"/>
        <w:rPr>
          <w:rFonts w:ascii="Trebuchet MS" w:hAnsi="Trebuchet MS"/>
          <w:sz w:val="24"/>
          <w:szCs w:val="24"/>
        </w:rPr>
      </w:pPr>
      <w:r w:rsidRPr="005C080B">
        <w:rPr>
          <w:rFonts w:ascii="Trebuchet MS" w:hAnsi="Trebuchet MS"/>
          <w:sz w:val="24"/>
          <w:szCs w:val="24"/>
        </w:rPr>
        <w:t xml:space="preserve">Gerade </w:t>
      </w:r>
      <w:proofErr w:type="spellStart"/>
      <w:r w:rsidRPr="005C080B">
        <w:rPr>
          <w:rFonts w:ascii="Trebuchet MS" w:hAnsi="Trebuchet MS"/>
          <w:sz w:val="24"/>
          <w:szCs w:val="24"/>
        </w:rPr>
        <w:t>Slack</w:t>
      </w:r>
      <w:proofErr w:type="spellEnd"/>
      <w:r w:rsidRPr="005C080B">
        <w:rPr>
          <w:rFonts w:ascii="Trebuchet MS" w:hAnsi="Trebuchet MS"/>
          <w:sz w:val="24"/>
          <w:szCs w:val="24"/>
        </w:rPr>
        <w:t xml:space="preserve"> bietet auch eine Wissensdatenbank</w:t>
      </w:r>
      <w:r w:rsidR="005C080B" w:rsidRPr="005C080B">
        <w:rPr>
          <w:rFonts w:ascii="Trebuchet MS" w:hAnsi="Trebuchet MS"/>
          <w:sz w:val="24"/>
          <w:szCs w:val="24"/>
        </w:rPr>
        <w:t xml:space="preserve"> (über ein entsprechendes Upgrade) und verwirklicht damit zwei Funktionen in einer.</w:t>
      </w:r>
    </w:p>
    <w:p w:rsidR="005C080B" w:rsidRPr="005C080B" w:rsidRDefault="005C080B" w:rsidP="00392E00">
      <w:pPr>
        <w:spacing w:after="0" w:line="276" w:lineRule="auto"/>
        <w:rPr>
          <w:rFonts w:ascii="Trebuchet MS" w:hAnsi="Trebuchet MS"/>
          <w:sz w:val="24"/>
          <w:szCs w:val="24"/>
        </w:rPr>
      </w:pPr>
    </w:p>
    <w:p w:rsidR="005C080B" w:rsidRPr="005C080B" w:rsidRDefault="005C080B" w:rsidP="00392E00">
      <w:pPr>
        <w:pStyle w:val="Listenabsatz"/>
        <w:numPr>
          <w:ilvl w:val="0"/>
          <w:numId w:val="3"/>
        </w:numPr>
        <w:spacing w:line="276" w:lineRule="auto"/>
        <w:contextualSpacing w:val="0"/>
      </w:pPr>
      <w:r w:rsidRPr="005C080B">
        <w:t xml:space="preserve">Wissensaustauschplattformen </w:t>
      </w:r>
    </w:p>
    <w:p w:rsidR="005C080B" w:rsidRPr="005C080B" w:rsidRDefault="005C080B" w:rsidP="00392E00">
      <w:pPr>
        <w:spacing w:after="0" w:line="276" w:lineRule="auto"/>
        <w:rPr>
          <w:rFonts w:ascii="Trebuchet MS" w:hAnsi="Trebuchet MS"/>
          <w:sz w:val="24"/>
          <w:szCs w:val="24"/>
        </w:rPr>
      </w:pPr>
    </w:p>
    <w:p w:rsidR="00752FBE" w:rsidRDefault="005C080B" w:rsidP="00392E00">
      <w:pPr>
        <w:spacing w:after="0" w:line="276" w:lineRule="auto"/>
        <w:rPr>
          <w:rFonts w:ascii="Trebuchet MS" w:hAnsi="Trebuchet MS"/>
          <w:sz w:val="24"/>
          <w:szCs w:val="24"/>
        </w:rPr>
      </w:pPr>
      <w:r w:rsidRPr="005C080B">
        <w:rPr>
          <w:rFonts w:ascii="Trebuchet MS" w:hAnsi="Trebuchet MS"/>
          <w:sz w:val="24"/>
          <w:szCs w:val="24"/>
        </w:rPr>
        <w:t xml:space="preserve">Stärker als Wissensaustauschplattform zugeschnitten sind Angebote wie </w:t>
      </w:r>
      <w:proofErr w:type="spellStart"/>
      <w:r w:rsidRPr="005C080B">
        <w:rPr>
          <w:rFonts w:ascii="Trebuchet MS" w:hAnsi="Trebuchet MS"/>
          <w:sz w:val="24"/>
          <w:szCs w:val="24"/>
        </w:rPr>
        <w:t>eXo</w:t>
      </w:r>
      <w:proofErr w:type="spellEnd"/>
      <w:r w:rsidRPr="005C080B">
        <w:rPr>
          <w:rFonts w:ascii="Trebuchet MS" w:hAnsi="Trebuchet MS"/>
          <w:sz w:val="24"/>
          <w:szCs w:val="24"/>
        </w:rPr>
        <w:t xml:space="preserve">, die auch kostenlos als open source Produkte zur Verfügung stehen. Sie hat jedoch bzgl. der Kommunikation auch ähnliche Projektmanagement Lösungen wie etwa </w:t>
      </w:r>
      <w:proofErr w:type="spellStart"/>
      <w:r w:rsidRPr="005C080B">
        <w:rPr>
          <w:rFonts w:ascii="Trebuchet MS" w:hAnsi="Trebuchet MS"/>
          <w:sz w:val="24"/>
          <w:szCs w:val="24"/>
        </w:rPr>
        <w:t>Slack</w:t>
      </w:r>
      <w:proofErr w:type="spellEnd"/>
      <w:r w:rsidRPr="005C080B">
        <w:rPr>
          <w:rFonts w:ascii="Trebuchet MS" w:hAnsi="Trebuchet MS"/>
          <w:sz w:val="24"/>
          <w:szCs w:val="24"/>
        </w:rPr>
        <w:t>.</w:t>
      </w:r>
    </w:p>
    <w:p w:rsidR="00392E00" w:rsidRPr="005C080B" w:rsidRDefault="00392E00" w:rsidP="00392E00">
      <w:pPr>
        <w:spacing w:after="0" w:line="276" w:lineRule="auto"/>
        <w:rPr>
          <w:rFonts w:ascii="Trebuchet MS" w:hAnsi="Trebuchet MS"/>
          <w:sz w:val="24"/>
          <w:szCs w:val="24"/>
        </w:rPr>
      </w:pPr>
    </w:p>
    <w:p w:rsidR="005C080B" w:rsidRPr="005C080B" w:rsidRDefault="005C080B" w:rsidP="00392E00">
      <w:pPr>
        <w:spacing w:after="0" w:line="276" w:lineRule="auto"/>
        <w:rPr>
          <w:rFonts w:ascii="Trebuchet MS" w:hAnsi="Trebuchet MS"/>
          <w:sz w:val="24"/>
          <w:szCs w:val="24"/>
        </w:rPr>
      </w:pPr>
      <w:r w:rsidRPr="005C080B">
        <w:rPr>
          <w:rFonts w:ascii="Trebuchet MS" w:hAnsi="Trebuchet MS"/>
          <w:sz w:val="24"/>
          <w:szCs w:val="24"/>
        </w:rPr>
        <w:t>Das Hauptziel von derartigen Plattformen ist es, bessere Teamarbeit und eine Kultur der Zusammenarbeit innerhalb von Organisationen zu fördern. Die Software ist eine Out-</w:t>
      </w:r>
      <w:proofErr w:type="spellStart"/>
      <w:r w:rsidRPr="005C080B">
        <w:rPr>
          <w:rFonts w:ascii="Trebuchet MS" w:hAnsi="Trebuchet MS"/>
          <w:sz w:val="24"/>
          <w:szCs w:val="24"/>
        </w:rPr>
        <w:t>of</w:t>
      </w:r>
      <w:proofErr w:type="spellEnd"/>
      <w:r w:rsidRPr="005C080B">
        <w:rPr>
          <w:rFonts w:ascii="Trebuchet MS" w:hAnsi="Trebuchet MS"/>
          <w:sz w:val="24"/>
          <w:szCs w:val="24"/>
        </w:rPr>
        <w:t>-</w:t>
      </w:r>
      <w:proofErr w:type="spellStart"/>
      <w:r w:rsidRPr="005C080B">
        <w:rPr>
          <w:rFonts w:ascii="Trebuchet MS" w:hAnsi="Trebuchet MS"/>
          <w:sz w:val="24"/>
          <w:szCs w:val="24"/>
        </w:rPr>
        <w:t>the</w:t>
      </w:r>
      <w:proofErr w:type="spellEnd"/>
      <w:r w:rsidRPr="005C080B">
        <w:rPr>
          <w:rFonts w:ascii="Trebuchet MS" w:hAnsi="Trebuchet MS"/>
          <w:sz w:val="24"/>
          <w:szCs w:val="24"/>
        </w:rPr>
        <w:t xml:space="preserve">-Box-Lösung, d.h. eine mit vollem Funktionsumfang ausgestattete, Social-Intranet-Lösung einschließlich Wikis, Foren, Kalendern, Portalen, Dokumentenmanagement und kollaborative FAQ-Anwendungen. Die Tools können zum Aufbau und Teilen einer Enterprise Wissensdatenbank genutzt werden. Die Tools basieren auf einem gemeinsamen, integrierten Framework, das </w:t>
      </w:r>
      <w:proofErr w:type="spellStart"/>
      <w:r w:rsidRPr="005C080B">
        <w:rPr>
          <w:rFonts w:ascii="Trebuchet MS" w:hAnsi="Trebuchet MS"/>
          <w:sz w:val="24"/>
          <w:szCs w:val="24"/>
        </w:rPr>
        <w:t>Activity</w:t>
      </w:r>
      <w:proofErr w:type="spellEnd"/>
      <w:r w:rsidRPr="005C080B">
        <w:rPr>
          <w:rFonts w:ascii="Trebuchet MS" w:hAnsi="Trebuchet MS"/>
          <w:sz w:val="24"/>
          <w:szCs w:val="24"/>
        </w:rPr>
        <w:t xml:space="preserve"> Streams, Social Networking and </w:t>
      </w:r>
      <w:proofErr w:type="spellStart"/>
      <w:r w:rsidRPr="005C080B">
        <w:rPr>
          <w:rFonts w:ascii="Trebuchet MS" w:hAnsi="Trebuchet MS"/>
          <w:sz w:val="24"/>
          <w:szCs w:val="24"/>
        </w:rPr>
        <w:t>Workspaces</w:t>
      </w:r>
      <w:proofErr w:type="spellEnd"/>
      <w:r w:rsidRPr="005C080B">
        <w:rPr>
          <w:rFonts w:ascii="Trebuchet MS" w:hAnsi="Trebuchet MS"/>
          <w:sz w:val="24"/>
          <w:szCs w:val="24"/>
        </w:rPr>
        <w:t xml:space="preserve"> zu Verfügung stellt. Anwender können in einem Workspace schnell zwischen den Tools wechseln und sich direkt mit anderen Benutzern über Realtime </w:t>
      </w:r>
      <w:proofErr w:type="spellStart"/>
      <w:r w:rsidRPr="005C080B">
        <w:rPr>
          <w:rFonts w:ascii="Trebuchet MS" w:hAnsi="Trebuchet MS"/>
          <w:sz w:val="24"/>
          <w:szCs w:val="24"/>
        </w:rPr>
        <w:t>Collaboration</w:t>
      </w:r>
      <w:proofErr w:type="spellEnd"/>
      <w:r w:rsidRPr="005C080B">
        <w:rPr>
          <w:rFonts w:ascii="Trebuchet MS" w:hAnsi="Trebuchet MS"/>
          <w:sz w:val="24"/>
          <w:szCs w:val="24"/>
        </w:rPr>
        <w:t xml:space="preserve"> Funktionen wie Chat und Video Calls kommunizieren. Dies verbessert den Informationsaustausch zwischen Mitarbeitern und Teams und ermöglicht es ihnen, Projekte und Aufgaben effizienter zu erledigen und dadurch die Produktivität zu steigern.</w:t>
      </w:r>
    </w:p>
    <w:sectPr w:rsidR="005C080B" w:rsidRPr="005C080B" w:rsidSect="00855982">
      <w:headerReference w:type="default" r:id="rId13"/>
      <w:footerReference w:type="default" r:id="rId14"/>
      <w:headerReference w:type="first" r:id="rId15"/>
      <w:pgSz w:w="11907" w:h="16839"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510" w:rsidRDefault="00435510" w:rsidP="00855982">
      <w:pPr>
        <w:spacing w:after="0" w:line="240" w:lineRule="auto"/>
      </w:pPr>
      <w:r>
        <w:separator/>
      </w:r>
    </w:p>
  </w:endnote>
  <w:endnote w:type="continuationSeparator" w:id="0">
    <w:p w:rsidR="00435510" w:rsidRDefault="00435510"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9073754"/>
      <w:docPartObj>
        <w:docPartGallery w:val="Page Numbers (Bottom of Page)"/>
        <w:docPartUnique/>
      </w:docPartObj>
    </w:sdtPr>
    <w:sdtEndPr/>
    <w:sdtContent>
      <w:p w:rsidR="00434A8D" w:rsidRDefault="00434A8D">
        <w:pPr>
          <w:pStyle w:val="Fuzeile"/>
          <w:jc w:val="right"/>
        </w:pPr>
      </w:p>
      <w:p w:rsidR="00392E00" w:rsidRDefault="00392E00">
        <w:pPr>
          <w:pStyle w:val="Fuzeile"/>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510" w:rsidRDefault="00435510" w:rsidP="00855982">
      <w:pPr>
        <w:spacing w:after="0" w:line="240" w:lineRule="auto"/>
      </w:pPr>
      <w:r>
        <w:separator/>
      </w:r>
    </w:p>
  </w:footnote>
  <w:footnote w:type="continuationSeparator" w:id="0">
    <w:p w:rsidR="00435510" w:rsidRDefault="00435510" w:rsidP="00855982">
      <w:pPr>
        <w:spacing w:after="0" w:line="240" w:lineRule="auto"/>
      </w:pPr>
      <w:r>
        <w:continuationSeparator/>
      </w:r>
    </w:p>
  </w:footnote>
  <w:footnote w:id="1">
    <w:p w:rsidR="00DB6EFE" w:rsidRDefault="00DB6EFE">
      <w:pPr>
        <w:pStyle w:val="Funotentext"/>
      </w:pPr>
      <w:r>
        <w:rPr>
          <w:rStyle w:val="Funotenzeichen"/>
        </w:rPr>
        <w:footnoteRef/>
      </w:r>
      <w:r>
        <w:t xml:space="preserve"> </w:t>
      </w:r>
      <w:r w:rsidRPr="00DB6EFE">
        <w:t>https://www.gruenderszene.de/lexikon/begriffe/webinar?interstitial</w:t>
      </w:r>
    </w:p>
  </w:footnote>
  <w:footnote w:id="2">
    <w:p w:rsidR="00A76F0F" w:rsidRDefault="00A76F0F">
      <w:pPr>
        <w:pStyle w:val="Funotentext"/>
      </w:pPr>
      <w:r>
        <w:rPr>
          <w:rStyle w:val="Funotenzeichen"/>
        </w:rPr>
        <w:footnoteRef/>
      </w:r>
      <w:r>
        <w:t xml:space="preserve"> </w:t>
      </w:r>
      <w:r w:rsidRPr="00A76F0F">
        <w:t>https://www.blink.it/blended-learning-in-der-praxis</w:t>
      </w:r>
    </w:p>
  </w:footnote>
  <w:footnote w:id="3">
    <w:p w:rsidR="005E0642" w:rsidRDefault="005E0642">
      <w:pPr>
        <w:pStyle w:val="Funotentext"/>
      </w:pPr>
      <w:r>
        <w:rPr>
          <w:rStyle w:val="Funotenzeichen"/>
        </w:rPr>
        <w:footnoteRef/>
      </w:r>
      <w:r>
        <w:t xml:space="preserve"> </w:t>
      </w:r>
      <w:r w:rsidRPr="005E0642">
        <w:t>https://www.getapp.de/blog/450/learning-experience-platform-lms</w:t>
      </w:r>
    </w:p>
  </w:footnote>
  <w:footnote w:id="4">
    <w:p w:rsidR="005E0642" w:rsidRDefault="005E0642">
      <w:pPr>
        <w:pStyle w:val="Funotentext"/>
      </w:pPr>
      <w:r>
        <w:rPr>
          <w:rStyle w:val="Funotenzeichen"/>
        </w:rPr>
        <w:footnoteRef/>
      </w:r>
      <w:r>
        <w:t xml:space="preserve"> </w:t>
      </w:r>
      <w:r w:rsidRPr="005E0642">
        <w:t>https://weiterbildungsblog.de/blog/2018/09/28/the-learning-experience-platform-lxp-market-expands/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A8D" w:rsidRDefault="00434A8D">
    <w:pPr>
      <w:pStyle w:val="Kopfzeile"/>
    </w:pPr>
    <w:r>
      <w:rPr>
        <w:noProof/>
        <w:lang w:eastAsia="de-DE"/>
      </w:rPr>
      <w:drawing>
        <wp:inline distT="0" distB="0" distL="0" distR="0" wp14:anchorId="6A7CDAA5" wp14:editId="52DCE4A6">
          <wp:extent cx="1196340" cy="883920"/>
          <wp:effectExtent l="0" t="0" r="3810" b="0"/>
          <wp:docPr id="1" name="Grafik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6340" cy="883920"/>
                  </a:xfrm>
                  <a:prstGeom prst="rect">
                    <a:avLst/>
                  </a:prstGeom>
                  <a:noFill/>
                  <a:ln>
                    <a:noFill/>
                  </a:ln>
                </pic:spPr>
              </pic:pic>
            </a:graphicData>
          </a:graphic>
        </wp:inline>
      </w:drawing>
    </w:r>
  </w:p>
  <w:p w:rsidR="00434A8D" w:rsidRDefault="00434A8D">
    <w:pPr>
      <w:pStyle w:val="Kopfzeile"/>
    </w:pPr>
  </w:p>
  <w:p w:rsidR="00434A8D" w:rsidRDefault="00434A8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A8D" w:rsidRDefault="00434A8D">
    <w:pPr>
      <w:pStyle w:val="Kopfzeile"/>
    </w:pPr>
    <w:r>
      <w:rPr>
        <w:noProof/>
        <w:lang w:eastAsia="de-DE"/>
      </w:rPr>
      <w:drawing>
        <wp:inline distT="0" distB="0" distL="0" distR="0" wp14:anchorId="6CD4C066" wp14:editId="38E5ED4F">
          <wp:extent cx="1196340" cy="883920"/>
          <wp:effectExtent l="0" t="0" r="3810" b="0"/>
          <wp:docPr id="2" name="Grafik 2"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6340" cy="883920"/>
                  </a:xfrm>
                  <a:prstGeom prst="rect">
                    <a:avLst/>
                  </a:prstGeom>
                  <a:noFill/>
                  <a:ln>
                    <a:noFill/>
                  </a:ln>
                </pic:spPr>
              </pic:pic>
            </a:graphicData>
          </a:graphic>
        </wp:inline>
      </w:drawing>
    </w:r>
  </w:p>
  <w:p w:rsidR="00434A8D" w:rsidRDefault="00434A8D">
    <w:pPr>
      <w:pStyle w:val="Kopfzeile"/>
    </w:pPr>
  </w:p>
  <w:p w:rsidR="00434A8D" w:rsidRDefault="00434A8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15DAE"/>
    <w:multiLevelType w:val="multilevel"/>
    <w:tmpl w:val="4628B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26A15"/>
    <w:multiLevelType w:val="hybridMultilevel"/>
    <w:tmpl w:val="D7CC56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6301B59"/>
    <w:multiLevelType w:val="hybridMultilevel"/>
    <w:tmpl w:val="B9A0E46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BBC"/>
    <w:rsid w:val="00077388"/>
    <w:rsid w:val="00096F22"/>
    <w:rsid w:val="000C700C"/>
    <w:rsid w:val="00170056"/>
    <w:rsid w:val="001C0525"/>
    <w:rsid w:val="001D4362"/>
    <w:rsid w:val="001F4204"/>
    <w:rsid w:val="00222C20"/>
    <w:rsid w:val="0023693D"/>
    <w:rsid w:val="00276D61"/>
    <w:rsid w:val="002914C3"/>
    <w:rsid w:val="00293CD5"/>
    <w:rsid w:val="002E0BBC"/>
    <w:rsid w:val="00317DAB"/>
    <w:rsid w:val="003243FD"/>
    <w:rsid w:val="00331A2E"/>
    <w:rsid w:val="00366DF8"/>
    <w:rsid w:val="00392E00"/>
    <w:rsid w:val="003D352D"/>
    <w:rsid w:val="003E4124"/>
    <w:rsid w:val="00434A8D"/>
    <w:rsid w:val="00435510"/>
    <w:rsid w:val="0046014B"/>
    <w:rsid w:val="004923BA"/>
    <w:rsid w:val="004A2419"/>
    <w:rsid w:val="004C539E"/>
    <w:rsid w:val="00564B42"/>
    <w:rsid w:val="005C080B"/>
    <w:rsid w:val="005C3415"/>
    <w:rsid w:val="005D6DC5"/>
    <w:rsid w:val="005E0642"/>
    <w:rsid w:val="0060488B"/>
    <w:rsid w:val="00614BA8"/>
    <w:rsid w:val="006231EB"/>
    <w:rsid w:val="00660C61"/>
    <w:rsid w:val="006770F8"/>
    <w:rsid w:val="00681C49"/>
    <w:rsid w:val="00690386"/>
    <w:rsid w:val="006D4AD5"/>
    <w:rsid w:val="006E1A6E"/>
    <w:rsid w:val="00752FBE"/>
    <w:rsid w:val="00773AB1"/>
    <w:rsid w:val="00773FB3"/>
    <w:rsid w:val="0077653F"/>
    <w:rsid w:val="007833A7"/>
    <w:rsid w:val="0079459A"/>
    <w:rsid w:val="00811FC7"/>
    <w:rsid w:val="00855982"/>
    <w:rsid w:val="00880833"/>
    <w:rsid w:val="0088508D"/>
    <w:rsid w:val="0091556B"/>
    <w:rsid w:val="009576FD"/>
    <w:rsid w:val="0096238C"/>
    <w:rsid w:val="00966A23"/>
    <w:rsid w:val="00990667"/>
    <w:rsid w:val="009B38A0"/>
    <w:rsid w:val="00A10484"/>
    <w:rsid w:val="00A25AA7"/>
    <w:rsid w:val="00A40B06"/>
    <w:rsid w:val="00A751E2"/>
    <w:rsid w:val="00A76F0F"/>
    <w:rsid w:val="00AB3643"/>
    <w:rsid w:val="00AC6F7E"/>
    <w:rsid w:val="00B1114E"/>
    <w:rsid w:val="00B477DF"/>
    <w:rsid w:val="00B879CD"/>
    <w:rsid w:val="00BA1315"/>
    <w:rsid w:val="00BA28EB"/>
    <w:rsid w:val="00BA5B06"/>
    <w:rsid w:val="00BF54EE"/>
    <w:rsid w:val="00C21982"/>
    <w:rsid w:val="00D2194F"/>
    <w:rsid w:val="00D30362"/>
    <w:rsid w:val="00DB6EFE"/>
    <w:rsid w:val="00E268B7"/>
    <w:rsid w:val="00E455CC"/>
    <w:rsid w:val="00E47EAD"/>
    <w:rsid w:val="00E841FF"/>
    <w:rsid w:val="00E872F6"/>
    <w:rsid w:val="00EA46CE"/>
    <w:rsid w:val="00EB50FA"/>
    <w:rsid w:val="00F202EF"/>
    <w:rsid w:val="00F84FDC"/>
    <w:rsid w:val="00FB410A"/>
    <w:rsid w:val="00FB4BF4"/>
    <w:rsid w:val="00FC3827"/>
    <w:rsid w:val="00FD1278"/>
    <w:rsid w:val="00FD262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F5746"/>
  <w15:docId w15:val="{253FEA7E-2AEA-4FAE-8F96-BE2A89C09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D262C"/>
  </w:style>
  <w:style w:type="paragraph" w:styleId="berschrift1">
    <w:name w:val="heading 1"/>
    <w:basedOn w:val="Standard"/>
    <w:next w:val="Standard"/>
    <w:link w:val="berschrift1Zchn"/>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berschrift2">
    <w:name w:val="heading 2"/>
    <w:basedOn w:val="Standard"/>
    <w:next w:val="Standard"/>
    <w:link w:val="berschrift2Zchn"/>
    <w:uiPriority w:val="9"/>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berschrift3">
    <w:name w:val="heading 3"/>
    <w:basedOn w:val="Standard"/>
    <w:next w:val="Standard"/>
    <w:link w:val="berschrift3Zchn"/>
    <w:uiPriority w:val="9"/>
    <w:unhideWhenUsed/>
    <w:qFormat/>
    <w:rsid w:val="00FD262C"/>
    <w:pPr>
      <w:keepNext/>
      <w:keepLines/>
      <w:spacing w:before="200" w:after="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berschrift6">
    <w:name w:val="heading 6"/>
    <w:basedOn w:val="Standard"/>
    <w:next w:val="Standard"/>
    <w:link w:val="berschrift6Zchn"/>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berschrift7">
    <w:name w:val="heading 7"/>
    <w:basedOn w:val="Standard"/>
    <w:next w:val="Standard"/>
    <w:link w:val="berschrift7Zchn"/>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elZchn">
    <w:name w:val="Titel Zchn"/>
    <w:basedOn w:val="Absatz-Standardschriftart"/>
    <w:link w:val="Titel"/>
    <w:uiPriority w:val="1"/>
    <w:rsid w:val="00FD262C"/>
    <w:rPr>
      <w:rFonts w:asciiTheme="majorHAnsi" w:eastAsiaTheme="majorEastAsia" w:hAnsiTheme="majorHAnsi" w:cstheme="majorBidi"/>
      <w:sz w:val="56"/>
      <w:szCs w:val="56"/>
    </w:rPr>
  </w:style>
  <w:style w:type="paragraph" w:styleId="Kopfzeile">
    <w:name w:val="header"/>
    <w:basedOn w:val="Standard"/>
    <w:link w:val="KopfzeileZchn"/>
    <w:uiPriority w:val="99"/>
    <w:unhideWhenUsed/>
    <w:rsid w:val="00855982"/>
    <w:pPr>
      <w:spacing w:after="0" w:line="240" w:lineRule="auto"/>
    </w:pPr>
  </w:style>
  <w:style w:type="character" w:customStyle="1" w:styleId="KopfzeileZchn">
    <w:name w:val="Kopfzeile Zchn"/>
    <w:basedOn w:val="Absatz-Standardschriftart"/>
    <w:link w:val="Kopfzeile"/>
    <w:uiPriority w:val="99"/>
    <w:rsid w:val="00855982"/>
  </w:style>
  <w:style w:type="character" w:customStyle="1" w:styleId="berschrift1Zchn">
    <w:name w:val="Überschrift 1 Zchn"/>
    <w:basedOn w:val="Absatz-Standardschriftart"/>
    <w:link w:val="berschrift1"/>
    <w:uiPriority w:val="9"/>
    <w:rsid w:val="00FD262C"/>
    <w:rPr>
      <w:rFonts w:asciiTheme="majorHAnsi" w:eastAsiaTheme="majorEastAsia" w:hAnsiTheme="majorHAnsi" w:cstheme="majorBidi"/>
      <w:b/>
      <w:bCs/>
      <w:smallCaps/>
      <w:sz w:val="36"/>
      <w:szCs w:val="36"/>
    </w:rPr>
  </w:style>
  <w:style w:type="character" w:customStyle="1" w:styleId="berschrift2Zchn">
    <w:name w:val="Überschrift 2 Zchn"/>
    <w:basedOn w:val="Absatz-Standardschriftart"/>
    <w:link w:val="berschrift2"/>
    <w:uiPriority w:val="9"/>
    <w:rsid w:val="00FD262C"/>
    <w:rPr>
      <w:rFonts w:asciiTheme="majorHAnsi" w:eastAsiaTheme="majorEastAsia" w:hAnsiTheme="majorHAnsi" w:cstheme="majorBidi"/>
      <w:b/>
      <w:bCs/>
      <w:smallCaps/>
      <w:sz w:val="28"/>
      <w:szCs w:val="28"/>
    </w:rPr>
  </w:style>
  <w:style w:type="character" w:customStyle="1" w:styleId="berschrift3Zchn">
    <w:name w:val="Überschrift 3 Zchn"/>
    <w:basedOn w:val="Absatz-Standardschriftart"/>
    <w:link w:val="berschrift3"/>
    <w:uiPriority w:val="9"/>
    <w:rsid w:val="00FD262C"/>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FD262C"/>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FD262C"/>
    <w:rPr>
      <w:rFonts w:asciiTheme="majorHAnsi" w:eastAsiaTheme="majorEastAsia" w:hAnsiTheme="majorHAnsi" w:cstheme="majorBidi"/>
      <w:color w:val="404040" w:themeColor="text1" w:themeTint="BF"/>
    </w:rPr>
  </w:style>
  <w:style w:type="character" w:customStyle="1" w:styleId="berschrift6Zchn">
    <w:name w:val="Überschrift 6 Zchn"/>
    <w:basedOn w:val="Absatz-Standardschriftart"/>
    <w:link w:val="berschrift6"/>
    <w:uiPriority w:val="9"/>
    <w:semiHidden/>
    <w:rsid w:val="00FD262C"/>
    <w:rPr>
      <w:rFonts w:asciiTheme="majorHAnsi" w:eastAsiaTheme="majorEastAsia" w:hAnsiTheme="majorHAnsi" w:cstheme="majorBidi"/>
      <w:i/>
      <w:iCs/>
      <w:color w:val="404040" w:themeColor="text1" w:themeTint="BF"/>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1D4362"/>
    <w:rPr>
      <w:rFonts w:asciiTheme="majorHAnsi" w:eastAsiaTheme="majorEastAsia" w:hAnsiTheme="majorHAnsi" w:cstheme="majorBidi"/>
      <w:color w:val="404040" w:themeColor="text1" w:themeTint="BF"/>
      <w:szCs w:val="20"/>
    </w:rPr>
  </w:style>
  <w:style w:type="character" w:customStyle="1" w:styleId="berschrift9Zchn">
    <w:name w:val="Überschrift 9 Zchn"/>
    <w:basedOn w:val="Absatz-Standardschriftart"/>
    <w:link w:val="berschrift9"/>
    <w:uiPriority w:val="9"/>
    <w:semiHidden/>
    <w:rsid w:val="001D4362"/>
    <w:rPr>
      <w:rFonts w:asciiTheme="majorHAnsi" w:eastAsiaTheme="majorEastAsia" w:hAnsiTheme="majorHAnsi" w:cstheme="majorBidi"/>
      <w:i/>
      <w:iCs/>
      <w:color w:val="404040" w:themeColor="text1" w:themeTint="BF"/>
      <w:szCs w:val="20"/>
    </w:rPr>
  </w:style>
  <w:style w:type="paragraph" w:styleId="Fuzeile">
    <w:name w:val="footer"/>
    <w:basedOn w:val="Standard"/>
    <w:link w:val="FuzeileZchn"/>
    <w:uiPriority w:val="99"/>
    <w:unhideWhenUsed/>
    <w:rsid w:val="00855982"/>
    <w:pPr>
      <w:spacing w:after="0" w:line="240" w:lineRule="auto"/>
    </w:pPr>
  </w:style>
  <w:style w:type="character" w:customStyle="1" w:styleId="FuzeileZchn">
    <w:name w:val="Fußzeile Zchn"/>
    <w:basedOn w:val="Absatz-Standardschriftart"/>
    <w:link w:val="Fuzeile"/>
    <w:uiPriority w:val="99"/>
    <w:rsid w:val="00855982"/>
  </w:style>
  <w:style w:type="paragraph" w:styleId="Beschriftung">
    <w:name w:val="caption"/>
    <w:basedOn w:val="Standard"/>
    <w:next w:val="Standard"/>
    <w:uiPriority w:val="35"/>
    <w:semiHidden/>
    <w:unhideWhenUsed/>
    <w:qFormat/>
    <w:rsid w:val="001D4362"/>
    <w:pPr>
      <w:spacing w:after="200" w:line="240" w:lineRule="auto"/>
    </w:pPr>
    <w:rPr>
      <w:i/>
      <w:iCs/>
      <w:color w:val="323232" w:themeColor="text2"/>
      <w:szCs w:val="18"/>
    </w:rPr>
  </w:style>
  <w:style w:type="paragraph" w:styleId="Inhaltsverzeichnisberschrift">
    <w:name w:val="TOC Heading"/>
    <w:basedOn w:val="berschrift1"/>
    <w:next w:val="Standard"/>
    <w:uiPriority w:val="39"/>
    <w:semiHidden/>
    <w:unhideWhenUsed/>
    <w:qFormat/>
    <w:pPr>
      <w:outlineLvl w:val="9"/>
    </w:pPr>
  </w:style>
  <w:style w:type="paragraph" w:styleId="Sprechblasentext">
    <w:name w:val="Balloon Text"/>
    <w:basedOn w:val="Standard"/>
    <w:link w:val="SprechblasentextZchn"/>
    <w:uiPriority w:val="99"/>
    <w:semiHidden/>
    <w:unhideWhenUsed/>
    <w:rsid w:val="001D4362"/>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1D4362"/>
    <w:rPr>
      <w:rFonts w:ascii="Segoe UI" w:hAnsi="Segoe UI" w:cs="Segoe UI"/>
      <w:szCs w:val="18"/>
    </w:rPr>
  </w:style>
  <w:style w:type="paragraph" w:styleId="Textkrper3">
    <w:name w:val="Body Text 3"/>
    <w:basedOn w:val="Standard"/>
    <w:link w:val="Textkrper3Zchn"/>
    <w:uiPriority w:val="99"/>
    <w:semiHidden/>
    <w:unhideWhenUsed/>
    <w:rsid w:val="001D4362"/>
    <w:pPr>
      <w:spacing w:after="120"/>
    </w:pPr>
    <w:rPr>
      <w:szCs w:val="16"/>
    </w:rPr>
  </w:style>
  <w:style w:type="character" w:customStyle="1" w:styleId="Textkrper3Zchn">
    <w:name w:val="Textkörper 3 Zchn"/>
    <w:basedOn w:val="Absatz-Standardschriftart"/>
    <w:link w:val="Textkrper3"/>
    <w:uiPriority w:val="99"/>
    <w:semiHidden/>
    <w:rsid w:val="001D4362"/>
    <w:rPr>
      <w:szCs w:val="16"/>
    </w:rPr>
  </w:style>
  <w:style w:type="paragraph" w:styleId="Textkrper-Einzug3">
    <w:name w:val="Body Text Indent 3"/>
    <w:basedOn w:val="Standard"/>
    <w:link w:val="Textkrper-Einzug3Zchn"/>
    <w:uiPriority w:val="99"/>
    <w:semiHidden/>
    <w:unhideWhenUsed/>
    <w:rsid w:val="001D4362"/>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1D4362"/>
    <w:rPr>
      <w:szCs w:val="16"/>
    </w:rPr>
  </w:style>
  <w:style w:type="character" w:styleId="Kommentarzeichen">
    <w:name w:val="annotation reference"/>
    <w:basedOn w:val="Absatz-Standardschriftart"/>
    <w:uiPriority w:val="99"/>
    <w:semiHidden/>
    <w:unhideWhenUsed/>
    <w:rsid w:val="001D4362"/>
    <w:rPr>
      <w:sz w:val="22"/>
      <w:szCs w:val="16"/>
    </w:rPr>
  </w:style>
  <w:style w:type="paragraph" w:styleId="Kommentartext">
    <w:name w:val="annotation text"/>
    <w:basedOn w:val="Standard"/>
    <w:link w:val="KommentartextZchn"/>
    <w:uiPriority w:val="99"/>
    <w:semiHidden/>
    <w:unhideWhenUsed/>
    <w:rsid w:val="001D4362"/>
    <w:pPr>
      <w:spacing w:line="240" w:lineRule="auto"/>
    </w:pPr>
    <w:rPr>
      <w:szCs w:val="20"/>
    </w:rPr>
  </w:style>
  <w:style w:type="character" w:customStyle="1" w:styleId="KommentartextZchn">
    <w:name w:val="Kommentartext Zchn"/>
    <w:basedOn w:val="Absatz-Standardschriftart"/>
    <w:link w:val="Kommentartext"/>
    <w:uiPriority w:val="99"/>
    <w:semiHidden/>
    <w:rsid w:val="001D4362"/>
    <w:rPr>
      <w:szCs w:val="20"/>
    </w:rPr>
  </w:style>
  <w:style w:type="paragraph" w:styleId="Kommentarthema">
    <w:name w:val="annotation subject"/>
    <w:basedOn w:val="Kommentartext"/>
    <w:next w:val="Kommentartext"/>
    <w:link w:val="KommentarthemaZchn"/>
    <w:uiPriority w:val="99"/>
    <w:semiHidden/>
    <w:unhideWhenUsed/>
    <w:rsid w:val="001D4362"/>
    <w:rPr>
      <w:b/>
      <w:bCs/>
    </w:rPr>
  </w:style>
  <w:style w:type="character" w:customStyle="1" w:styleId="KommentarthemaZchn">
    <w:name w:val="Kommentarthema Zchn"/>
    <w:basedOn w:val="KommentartextZchn"/>
    <w:link w:val="Kommentarthema"/>
    <w:uiPriority w:val="99"/>
    <w:semiHidden/>
    <w:rsid w:val="001D4362"/>
    <w:rPr>
      <w:b/>
      <w:bCs/>
      <w:szCs w:val="20"/>
    </w:rPr>
  </w:style>
  <w:style w:type="paragraph" w:styleId="Dokumentstruktur">
    <w:name w:val="Document Map"/>
    <w:basedOn w:val="Standard"/>
    <w:link w:val="DokumentstrukturZchn"/>
    <w:uiPriority w:val="99"/>
    <w:semiHidden/>
    <w:unhideWhenUsed/>
    <w:rsid w:val="001D4362"/>
    <w:pPr>
      <w:spacing w:after="0" w:line="240" w:lineRule="auto"/>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1D4362"/>
    <w:rPr>
      <w:rFonts w:ascii="Segoe UI" w:hAnsi="Segoe UI" w:cs="Segoe UI"/>
      <w:szCs w:val="16"/>
    </w:rPr>
  </w:style>
  <w:style w:type="paragraph" w:styleId="Endnotentext">
    <w:name w:val="endnote text"/>
    <w:basedOn w:val="Standard"/>
    <w:link w:val="EndnotentextZchn"/>
    <w:uiPriority w:val="99"/>
    <w:semiHidden/>
    <w:unhideWhenUsed/>
    <w:rsid w:val="001D4362"/>
    <w:pPr>
      <w:spacing w:after="0" w:line="240" w:lineRule="auto"/>
    </w:pPr>
    <w:rPr>
      <w:szCs w:val="20"/>
    </w:rPr>
  </w:style>
  <w:style w:type="character" w:customStyle="1" w:styleId="EndnotentextZchn">
    <w:name w:val="Endnotentext Zchn"/>
    <w:basedOn w:val="Absatz-Standardschriftart"/>
    <w:link w:val="Endnotentext"/>
    <w:uiPriority w:val="99"/>
    <w:semiHidden/>
    <w:rsid w:val="001D4362"/>
    <w:rPr>
      <w:szCs w:val="20"/>
    </w:rPr>
  </w:style>
  <w:style w:type="paragraph" w:styleId="Umschlagabsenderadresse">
    <w:name w:val="envelope return"/>
    <w:basedOn w:val="Standard"/>
    <w:uiPriority w:val="99"/>
    <w:semiHidden/>
    <w:unhideWhenUsed/>
    <w:rsid w:val="001D4362"/>
    <w:pPr>
      <w:spacing w:after="0" w:line="240" w:lineRule="auto"/>
    </w:pPr>
    <w:rPr>
      <w:rFonts w:asciiTheme="majorHAnsi" w:eastAsiaTheme="majorEastAsia" w:hAnsiTheme="majorHAnsi" w:cstheme="majorBidi"/>
      <w:szCs w:val="20"/>
    </w:rPr>
  </w:style>
  <w:style w:type="paragraph" w:styleId="Funotentext">
    <w:name w:val="footnote text"/>
    <w:basedOn w:val="Standard"/>
    <w:link w:val="FunotentextZchn"/>
    <w:uiPriority w:val="99"/>
    <w:semiHidden/>
    <w:unhideWhenUsed/>
    <w:rsid w:val="001D4362"/>
    <w:pPr>
      <w:spacing w:after="0" w:line="240" w:lineRule="auto"/>
    </w:pPr>
    <w:rPr>
      <w:szCs w:val="20"/>
    </w:rPr>
  </w:style>
  <w:style w:type="character" w:customStyle="1" w:styleId="FunotentextZchn">
    <w:name w:val="Fußnotentext Zchn"/>
    <w:basedOn w:val="Absatz-Standardschriftart"/>
    <w:link w:val="Funotentext"/>
    <w:uiPriority w:val="99"/>
    <w:semiHidden/>
    <w:rsid w:val="001D4362"/>
    <w:rPr>
      <w:szCs w:val="20"/>
    </w:rPr>
  </w:style>
  <w:style w:type="character" w:styleId="HTMLCode">
    <w:name w:val="HTML Code"/>
    <w:basedOn w:val="Absatz-Standardschriftart"/>
    <w:uiPriority w:val="99"/>
    <w:semiHidden/>
    <w:unhideWhenUsed/>
    <w:rsid w:val="001D4362"/>
    <w:rPr>
      <w:rFonts w:ascii="Consolas" w:hAnsi="Consolas"/>
      <w:sz w:val="22"/>
      <w:szCs w:val="20"/>
    </w:rPr>
  </w:style>
  <w:style w:type="character" w:styleId="HTMLTastatur">
    <w:name w:val="HTML Keyboard"/>
    <w:basedOn w:val="Absatz-Standardschriftart"/>
    <w:uiPriority w:val="99"/>
    <w:semiHidden/>
    <w:unhideWhenUsed/>
    <w:rsid w:val="001D4362"/>
    <w:rPr>
      <w:rFonts w:ascii="Consolas" w:hAnsi="Consolas"/>
      <w:sz w:val="22"/>
      <w:szCs w:val="20"/>
    </w:rPr>
  </w:style>
  <w:style w:type="paragraph" w:styleId="HTMLVorformatiert">
    <w:name w:val="HTML Preformatted"/>
    <w:basedOn w:val="Standard"/>
    <w:link w:val="HTMLVorformatiertZchn"/>
    <w:uiPriority w:val="99"/>
    <w:semiHidden/>
    <w:unhideWhenUsed/>
    <w:rsid w:val="001D4362"/>
    <w:pPr>
      <w:spacing w:after="0"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1D4362"/>
    <w:rPr>
      <w:rFonts w:ascii="Consolas" w:hAnsi="Consolas"/>
      <w:szCs w:val="20"/>
    </w:rPr>
  </w:style>
  <w:style w:type="character" w:styleId="HTMLSchreibmaschine">
    <w:name w:val="HTML Typewriter"/>
    <w:basedOn w:val="Absatz-Standardschriftart"/>
    <w:uiPriority w:val="99"/>
    <w:semiHidden/>
    <w:unhideWhenUsed/>
    <w:rsid w:val="001D4362"/>
    <w:rPr>
      <w:rFonts w:ascii="Consolas" w:hAnsi="Consolas"/>
      <w:sz w:val="22"/>
      <w:szCs w:val="20"/>
    </w:rPr>
  </w:style>
  <w:style w:type="paragraph" w:styleId="Makrotext">
    <w:name w:val="macro"/>
    <w:link w:val="MakrotextZchn"/>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Zchn">
    <w:name w:val="Makrotext Zchn"/>
    <w:basedOn w:val="Absatz-Standardschriftart"/>
    <w:link w:val="Makrotext"/>
    <w:uiPriority w:val="99"/>
    <w:semiHidden/>
    <w:rsid w:val="001D4362"/>
    <w:rPr>
      <w:rFonts w:ascii="Consolas" w:hAnsi="Consolas"/>
      <w:szCs w:val="20"/>
    </w:rPr>
  </w:style>
  <w:style w:type="paragraph" w:styleId="NurText">
    <w:name w:val="Plain Text"/>
    <w:basedOn w:val="Standard"/>
    <w:link w:val="NurTextZchn"/>
    <w:uiPriority w:val="99"/>
    <w:semiHidden/>
    <w:unhideWhenUsed/>
    <w:rsid w:val="001D4362"/>
    <w:pPr>
      <w:spacing w:after="0" w:line="240" w:lineRule="auto"/>
    </w:pPr>
    <w:rPr>
      <w:rFonts w:ascii="Consolas" w:hAnsi="Consolas"/>
      <w:szCs w:val="21"/>
    </w:rPr>
  </w:style>
  <w:style w:type="character" w:customStyle="1" w:styleId="NurTextZchn">
    <w:name w:val="Nur Text Zchn"/>
    <w:basedOn w:val="Absatz-Standardschriftart"/>
    <w:link w:val="NurText"/>
    <w:uiPriority w:val="99"/>
    <w:semiHidden/>
    <w:rsid w:val="001D4362"/>
    <w:rPr>
      <w:rFonts w:ascii="Consolas" w:hAnsi="Consolas"/>
      <w:szCs w:val="21"/>
    </w:rPr>
  </w:style>
  <w:style w:type="paragraph" w:styleId="Blocktext">
    <w:name w:val="Block Text"/>
    <w:basedOn w:val="Standard"/>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BesuchterLink">
    <w:name w:val="FollowedHyperlink"/>
    <w:basedOn w:val="Absatz-Standardschriftart"/>
    <w:uiPriority w:val="99"/>
    <w:semiHidden/>
    <w:unhideWhenUsed/>
    <w:rsid w:val="007833A7"/>
    <w:rPr>
      <w:color w:val="783F04" w:themeColor="accent1" w:themeShade="80"/>
      <w:u w:val="single"/>
    </w:rPr>
  </w:style>
  <w:style w:type="character" w:styleId="Hyperlink">
    <w:name w:val="Hyperlink"/>
    <w:basedOn w:val="Absatz-Standardschriftart"/>
    <w:uiPriority w:val="99"/>
    <w:unhideWhenUsed/>
    <w:rsid w:val="007833A7"/>
    <w:rPr>
      <w:color w:val="3A6331" w:themeColor="accent4" w:themeShade="BF"/>
      <w:u w:val="single"/>
    </w:rPr>
  </w:style>
  <w:style w:type="character" w:styleId="Platzhaltertext">
    <w:name w:val="Placeholder Text"/>
    <w:basedOn w:val="Absatz-Standardschriftart"/>
    <w:uiPriority w:val="99"/>
    <w:semiHidden/>
    <w:rsid w:val="007833A7"/>
    <w:rPr>
      <w:color w:val="595959" w:themeColor="text1" w:themeTint="A6"/>
    </w:rPr>
  </w:style>
  <w:style w:type="character" w:styleId="IntensiveHervorhebung">
    <w:name w:val="Intense Emphasis"/>
    <w:basedOn w:val="Absatz-Standardschriftart"/>
    <w:uiPriority w:val="21"/>
    <w:semiHidden/>
    <w:unhideWhenUsed/>
    <w:qFormat/>
    <w:rsid w:val="00FD262C"/>
    <w:rPr>
      <w:i/>
      <w:iCs/>
      <w:color w:val="B35E06" w:themeColor="accent1" w:themeShade="BF"/>
    </w:rPr>
  </w:style>
  <w:style w:type="paragraph" w:styleId="IntensivesZitat">
    <w:name w:val="Intense Quote"/>
    <w:basedOn w:val="Standard"/>
    <w:next w:val="Standard"/>
    <w:link w:val="IntensivesZitatZchn"/>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ivesZitatZchn">
    <w:name w:val="Intensives Zitat Zchn"/>
    <w:basedOn w:val="Absatz-Standardschriftart"/>
    <w:link w:val="IntensivesZitat"/>
    <w:uiPriority w:val="30"/>
    <w:semiHidden/>
    <w:rsid w:val="00FD262C"/>
    <w:rPr>
      <w:i/>
      <w:iCs/>
      <w:color w:val="B35E06" w:themeColor="accent1" w:themeShade="BF"/>
    </w:rPr>
  </w:style>
  <w:style w:type="character" w:styleId="IntensiverVerweis">
    <w:name w:val="Intense Reference"/>
    <w:basedOn w:val="Absatz-Standardschriftart"/>
    <w:uiPriority w:val="32"/>
    <w:semiHidden/>
    <w:unhideWhenUsed/>
    <w:qFormat/>
    <w:rsid w:val="00FD262C"/>
    <w:rPr>
      <w:b/>
      <w:bCs/>
      <w:caps w:val="0"/>
      <w:smallCaps/>
      <w:color w:val="B35E06" w:themeColor="accent1" w:themeShade="BF"/>
      <w:spacing w:val="5"/>
    </w:rPr>
  </w:style>
  <w:style w:type="paragraph" w:styleId="Listenabsatz">
    <w:name w:val="List Paragraph"/>
    <w:basedOn w:val="Standard"/>
    <w:uiPriority w:val="34"/>
    <w:qFormat/>
    <w:rsid w:val="00FC3827"/>
    <w:pPr>
      <w:spacing w:after="0" w:line="240" w:lineRule="auto"/>
      <w:ind w:left="720"/>
      <w:contextualSpacing/>
    </w:pPr>
    <w:rPr>
      <w:rFonts w:ascii="Trebuchet MS" w:eastAsiaTheme="minorHAnsi" w:hAnsi="Trebuchet MS"/>
      <w:sz w:val="24"/>
      <w:szCs w:val="24"/>
      <w:lang w:eastAsia="en-US"/>
    </w:rPr>
  </w:style>
  <w:style w:type="paragraph" w:styleId="StandardWeb">
    <w:name w:val="Normal (Web)"/>
    <w:basedOn w:val="Standard"/>
    <w:uiPriority w:val="99"/>
    <w:unhideWhenUsed/>
    <w:rsid w:val="00366DF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w-headline">
    <w:name w:val="mw-headline"/>
    <w:basedOn w:val="Absatz-Standardschriftart"/>
    <w:rsid w:val="004923BA"/>
  </w:style>
  <w:style w:type="character" w:styleId="Fett">
    <w:name w:val="Strong"/>
    <w:basedOn w:val="Absatz-Standardschriftart"/>
    <w:uiPriority w:val="22"/>
    <w:qFormat/>
    <w:rsid w:val="00E841FF"/>
    <w:rPr>
      <w:b/>
      <w:bCs/>
    </w:rPr>
  </w:style>
  <w:style w:type="character" w:styleId="Funotenzeichen">
    <w:name w:val="footnote reference"/>
    <w:basedOn w:val="Absatz-Standardschriftart"/>
    <w:uiPriority w:val="99"/>
    <w:semiHidden/>
    <w:unhideWhenUsed/>
    <w:rsid w:val="00773FB3"/>
    <w:rPr>
      <w:vertAlign w:val="superscript"/>
    </w:rPr>
  </w:style>
  <w:style w:type="character" w:customStyle="1" w:styleId="hscoswrapper">
    <w:name w:val="hs_cos_wrapper"/>
    <w:basedOn w:val="Absatz-Standardschriftart"/>
    <w:rsid w:val="00DB6EFE"/>
  </w:style>
  <w:style w:type="character" w:styleId="Hervorhebung">
    <w:name w:val="Emphasis"/>
    <w:basedOn w:val="Absatz-Standardschriftart"/>
    <w:uiPriority w:val="20"/>
    <w:qFormat/>
    <w:rsid w:val="005E0642"/>
    <w:rPr>
      <w:i/>
      <w:iCs/>
    </w:rPr>
  </w:style>
  <w:style w:type="character" w:customStyle="1" w:styleId="NichtaufgelsteErwhnung1">
    <w:name w:val="Nicht aufgelöste Erwähnung1"/>
    <w:basedOn w:val="Absatz-Standardschriftart"/>
    <w:uiPriority w:val="99"/>
    <w:semiHidden/>
    <w:unhideWhenUsed/>
    <w:rsid w:val="005E0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6770">
      <w:bodyDiv w:val="1"/>
      <w:marLeft w:val="0"/>
      <w:marRight w:val="0"/>
      <w:marTop w:val="0"/>
      <w:marBottom w:val="0"/>
      <w:divBdr>
        <w:top w:val="none" w:sz="0" w:space="0" w:color="auto"/>
        <w:left w:val="none" w:sz="0" w:space="0" w:color="auto"/>
        <w:bottom w:val="none" w:sz="0" w:space="0" w:color="auto"/>
        <w:right w:val="none" w:sz="0" w:space="0" w:color="auto"/>
      </w:divBdr>
    </w:div>
    <w:div w:id="118837782">
      <w:bodyDiv w:val="1"/>
      <w:marLeft w:val="0"/>
      <w:marRight w:val="0"/>
      <w:marTop w:val="0"/>
      <w:marBottom w:val="0"/>
      <w:divBdr>
        <w:top w:val="none" w:sz="0" w:space="0" w:color="auto"/>
        <w:left w:val="none" w:sz="0" w:space="0" w:color="auto"/>
        <w:bottom w:val="none" w:sz="0" w:space="0" w:color="auto"/>
        <w:right w:val="none" w:sz="0" w:space="0" w:color="auto"/>
      </w:divBdr>
    </w:div>
    <w:div w:id="273364126">
      <w:bodyDiv w:val="1"/>
      <w:marLeft w:val="0"/>
      <w:marRight w:val="0"/>
      <w:marTop w:val="0"/>
      <w:marBottom w:val="0"/>
      <w:divBdr>
        <w:top w:val="none" w:sz="0" w:space="0" w:color="auto"/>
        <w:left w:val="none" w:sz="0" w:space="0" w:color="auto"/>
        <w:bottom w:val="none" w:sz="0" w:space="0" w:color="auto"/>
        <w:right w:val="none" w:sz="0" w:space="0" w:color="auto"/>
      </w:divBdr>
    </w:div>
    <w:div w:id="623313608">
      <w:bodyDiv w:val="1"/>
      <w:marLeft w:val="0"/>
      <w:marRight w:val="0"/>
      <w:marTop w:val="0"/>
      <w:marBottom w:val="0"/>
      <w:divBdr>
        <w:top w:val="none" w:sz="0" w:space="0" w:color="auto"/>
        <w:left w:val="none" w:sz="0" w:space="0" w:color="auto"/>
        <w:bottom w:val="none" w:sz="0" w:space="0" w:color="auto"/>
        <w:right w:val="none" w:sz="0" w:space="0" w:color="auto"/>
      </w:divBdr>
      <w:divsChild>
        <w:div w:id="1277906775">
          <w:marLeft w:val="0"/>
          <w:marRight w:val="0"/>
          <w:marTop w:val="0"/>
          <w:marBottom w:val="0"/>
          <w:divBdr>
            <w:top w:val="none" w:sz="0" w:space="0" w:color="auto"/>
            <w:left w:val="none" w:sz="0" w:space="0" w:color="auto"/>
            <w:bottom w:val="none" w:sz="0" w:space="0" w:color="auto"/>
            <w:right w:val="none" w:sz="0" w:space="0" w:color="auto"/>
          </w:divBdr>
          <w:divsChild>
            <w:div w:id="939414155">
              <w:marLeft w:val="0"/>
              <w:marRight w:val="0"/>
              <w:marTop w:val="0"/>
              <w:marBottom w:val="0"/>
              <w:divBdr>
                <w:top w:val="none" w:sz="0" w:space="0" w:color="auto"/>
                <w:left w:val="none" w:sz="0" w:space="0" w:color="auto"/>
                <w:bottom w:val="none" w:sz="0" w:space="0" w:color="auto"/>
                <w:right w:val="none" w:sz="0" w:space="0" w:color="auto"/>
              </w:divBdr>
            </w:div>
          </w:divsChild>
        </w:div>
        <w:div w:id="1585451807">
          <w:marLeft w:val="0"/>
          <w:marRight w:val="0"/>
          <w:marTop w:val="0"/>
          <w:marBottom w:val="0"/>
          <w:divBdr>
            <w:top w:val="none" w:sz="0" w:space="0" w:color="auto"/>
            <w:left w:val="none" w:sz="0" w:space="0" w:color="auto"/>
            <w:bottom w:val="none" w:sz="0" w:space="0" w:color="auto"/>
            <w:right w:val="none" w:sz="0" w:space="0" w:color="auto"/>
          </w:divBdr>
        </w:div>
      </w:divsChild>
    </w:div>
    <w:div w:id="639922887">
      <w:bodyDiv w:val="1"/>
      <w:marLeft w:val="0"/>
      <w:marRight w:val="0"/>
      <w:marTop w:val="0"/>
      <w:marBottom w:val="0"/>
      <w:divBdr>
        <w:top w:val="none" w:sz="0" w:space="0" w:color="auto"/>
        <w:left w:val="none" w:sz="0" w:space="0" w:color="auto"/>
        <w:bottom w:val="none" w:sz="0" w:space="0" w:color="auto"/>
        <w:right w:val="none" w:sz="0" w:space="0" w:color="auto"/>
      </w:divBdr>
    </w:div>
    <w:div w:id="698625043">
      <w:bodyDiv w:val="1"/>
      <w:marLeft w:val="0"/>
      <w:marRight w:val="0"/>
      <w:marTop w:val="0"/>
      <w:marBottom w:val="0"/>
      <w:divBdr>
        <w:top w:val="none" w:sz="0" w:space="0" w:color="auto"/>
        <w:left w:val="none" w:sz="0" w:space="0" w:color="auto"/>
        <w:bottom w:val="none" w:sz="0" w:space="0" w:color="auto"/>
        <w:right w:val="none" w:sz="0" w:space="0" w:color="auto"/>
      </w:divBdr>
    </w:div>
    <w:div w:id="830560794">
      <w:bodyDiv w:val="1"/>
      <w:marLeft w:val="0"/>
      <w:marRight w:val="0"/>
      <w:marTop w:val="0"/>
      <w:marBottom w:val="0"/>
      <w:divBdr>
        <w:top w:val="none" w:sz="0" w:space="0" w:color="auto"/>
        <w:left w:val="none" w:sz="0" w:space="0" w:color="auto"/>
        <w:bottom w:val="none" w:sz="0" w:space="0" w:color="auto"/>
        <w:right w:val="none" w:sz="0" w:space="0" w:color="auto"/>
      </w:divBdr>
    </w:div>
    <w:div w:id="1042247454">
      <w:bodyDiv w:val="1"/>
      <w:marLeft w:val="0"/>
      <w:marRight w:val="0"/>
      <w:marTop w:val="0"/>
      <w:marBottom w:val="0"/>
      <w:divBdr>
        <w:top w:val="none" w:sz="0" w:space="0" w:color="auto"/>
        <w:left w:val="none" w:sz="0" w:space="0" w:color="auto"/>
        <w:bottom w:val="none" w:sz="0" w:space="0" w:color="auto"/>
        <w:right w:val="none" w:sz="0" w:space="0" w:color="auto"/>
      </w:divBdr>
    </w:div>
    <w:div w:id="1043214983">
      <w:bodyDiv w:val="1"/>
      <w:marLeft w:val="0"/>
      <w:marRight w:val="0"/>
      <w:marTop w:val="0"/>
      <w:marBottom w:val="0"/>
      <w:divBdr>
        <w:top w:val="none" w:sz="0" w:space="0" w:color="auto"/>
        <w:left w:val="none" w:sz="0" w:space="0" w:color="auto"/>
        <w:bottom w:val="none" w:sz="0" w:space="0" w:color="auto"/>
        <w:right w:val="none" w:sz="0" w:space="0" w:color="auto"/>
      </w:divBdr>
    </w:div>
    <w:div w:id="1506283138">
      <w:bodyDiv w:val="1"/>
      <w:marLeft w:val="0"/>
      <w:marRight w:val="0"/>
      <w:marTop w:val="0"/>
      <w:marBottom w:val="0"/>
      <w:divBdr>
        <w:top w:val="none" w:sz="0" w:space="0" w:color="auto"/>
        <w:left w:val="none" w:sz="0" w:space="0" w:color="auto"/>
        <w:bottom w:val="none" w:sz="0" w:space="0" w:color="auto"/>
        <w:right w:val="none" w:sz="0" w:space="0" w:color="auto"/>
      </w:divBdr>
    </w:div>
    <w:div w:id="1762141683">
      <w:bodyDiv w:val="1"/>
      <w:marLeft w:val="0"/>
      <w:marRight w:val="0"/>
      <w:marTop w:val="0"/>
      <w:marBottom w:val="0"/>
      <w:divBdr>
        <w:top w:val="none" w:sz="0" w:space="0" w:color="auto"/>
        <w:left w:val="none" w:sz="0" w:space="0" w:color="auto"/>
        <w:bottom w:val="none" w:sz="0" w:space="0" w:color="auto"/>
        <w:right w:val="none" w:sz="0" w:space="0" w:color="auto"/>
      </w:divBdr>
    </w:div>
    <w:div w:id="1810979339">
      <w:bodyDiv w:val="1"/>
      <w:marLeft w:val="0"/>
      <w:marRight w:val="0"/>
      <w:marTop w:val="0"/>
      <w:marBottom w:val="0"/>
      <w:divBdr>
        <w:top w:val="none" w:sz="0" w:space="0" w:color="auto"/>
        <w:left w:val="none" w:sz="0" w:space="0" w:color="auto"/>
        <w:bottom w:val="none" w:sz="0" w:space="0" w:color="auto"/>
        <w:right w:val="none" w:sz="0" w:space="0" w:color="auto"/>
      </w:divBdr>
    </w:div>
    <w:div w:id="1832137895">
      <w:bodyDiv w:val="1"/>
      <w:marLeft w:val="0"/>
      <w:marRight w:val="0"/>
      <w:marTop w:val="0"/>
      <w:marBottom w:val="0"/>
      <w:divBdr>
        <w:top w:val="none" w:sz="0" w:space="0" w:color="auto"/>
        <w:left w:val="none" w:sz="0" w:space="0" w:color="auto"/>
        <w:bottom w:val="none" w:sz="0" w:space="0" w:color="auto"/>
        <w:right w:val="none" w:sz="0" w:space="0" w:color="auto"/>
      </w:divBdr>
    </w:div>
    <w:div w:id="1922568448">
      <w:bodyDiv w:val="1"/>
      <w:marLeft w:val="0"/>
      <w:marRight w:val="0"/>
      <w:marTop w:val="0"/>
      <w:marBottom w:val="0"/>
      <w:divBdr>
        <w:top w:val="none" w:sz="0" w:space="0" w:color="auto"/>
        <w:left w:val="none" w:sz="0" w:space="0" w:color="auto"/>
        <w:bottom w:val="none" w:sz="0" w:space="0" w:color="auto"/>
        <w:right w:val="none" w:sz="0" w:space="0" w:color="auto"/>
      </w:divBdr>
    </w:div>
    <w:div w:id="195717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log.degreed.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llyware.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oka\AppData\Roaming\Microsoft\Templates\Design%20Bericht%20(leer).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F16A6B-2980-4289-857D-C60678F9A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Design Bericht (leer)</Template>
  <TotalTime>0</TotalTime>
  <Pages>7</Pages>
  <Words>1910</Words>
  <Characters>12036</Characters>
  <Application>Microsoft Office Word</Application>
  <DocSecurity>0</DocSecurity>
  <Lines>100</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Siiri Doka</dc:creator>
  <cp:lastModifiedBy>Franzisca Hetzer</cp:lastModifiedBy>
  <cp:revision>2</cp:revision>
  <cp:lastPrinted>2020-09-29T09:19:00Z</cp:lastPrinted>
  <dcterms:created xsi:type="dcterms:W3CDTF">2020-12-11T10:04:00Z</dcterms:created>
  <dcterms:modified xsi:type="dcterms:W3CDTF">2020-12-11T10:04:00Z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