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78FAD" w14:textId="77777777" w:rsidR="00FB4226" w:rsidRDefault="00FB4226" w:rsidP="00FB4226">
      <w:pPr>
        <w:rPr>
          <w:rFonts w:ascii="Trebuchet MS" w:hAnsi="Trebuchet MS"/>
          <w:b/>
          <w:sz w:val="36"/>
          <w:szCs w:val="36"/>
        </w:rPr>
      </w:pPr>
      <w:r>
        <w:rPr>
          <w:rFonts w:ascii="Trebuchet MS" w:hAnsi="Trebuchet MS"/>
          <w:b/>
          <w:sz w:val="36"/>
          <w:szCs w:val="36"/>
        </w:rPr>
        <w:t>Digitales Assessment für Selbsthilfeorganisationen</w:t>
      </w:r>
    </w:p>
    <w:p w14:paraId="2E6C11F8" w14:textId="47AF423F" w:rsidR="00FD5DB7" w:rsidRDefault="00FD5DB7" w:rsidP="00FB4226">
      <w:pPr>
        <w:rPr>
          <w:rFonts w:ascii="Trebuchet MS" w:hAnsi="Trebuchet MS"/>
          <w:sz w:val="24"/>
          <w:szCs w:val="24"/>
        </w:rPr>
      </w:pPr>
    </w:p>
    <w:p w14:paraId="354A0C0D" w14:textId="77777777" w:rsidR="007A1BD7" w:rsidRDefault="00FD5DB7" w:rsidP="00FB4226">
      <w:pPr>
        <w:rPr>
          <w:rFonts w:ascii="Trebuchet MS" w:hAnsi="Trebuchet MS"/>
          <w:sz w:val="24"/>
          <w:szCs w:val="24"/>
        </w:rPr>
      </w:pPr>
      <w:r>
        <w:rPr>
          <w:rFonts w:ascii="Trebuchet MS" w:hAnsi="Trebuchet MS"/>
          <w:sz w:val="24"/>
          <w:szCs w:val="24"/>
        </w:rPr>
        <w:t xml:space="preserve">Die Digitalisierung stellt als technologische Veränderung Selbsthilfeorganisationen vor zahlreiche Fragen in Bezug auf Neuerungen in der Arbeit der Selbsthilfe. </w:t>
      </w:r>
      <w:r w:rsidR="004E0BD6">
        <w:rPr>
          <w:rFonts w:ascii="Trebuchet MS" w:hAnsi="Trebuchet MS"/>
          <w:sz w:val="24"/>
          <w:szCs w:val="24"/>
        </w:rPr>
        <w:t xml:space="preserve">Es kann sich leicht ein gewisser Wildwuchs an </w:t>
      </w:r>
      <w:r w:rsidR="007A1BD7">
        <w:rPr>
          <w:rFonts w:ascii="Trebuchet MS" w:hAnsi="Trebuchet MS"/>
          <w:sz w:val="24"/>
          <w:szCs w:val="24"/>
        </w:rPr>
        <w:t>Entwicklungen</w:t>
      </w:r>
      <w:r w:rsidR="004E0BD6">
        <w:rPr>
          <w:rFonts w:ascii="Trebuchet MS" w:hAnsi="Trebuchet MS"/>
          <w:sz w:val="24"/>
          <w:szCs w:val="24"/>
        </w:rPr>
        <w:t xml:space="preserve"> einstellen. </w:t>
      </w:r>
      <w:r w:rsidR="007A1BD7">
        <w:rPr>
          <w:rFonts w:ascii="Trebuchet MS" w:hAnsi="Trebuchet MS"/>
          <w:sz w:val="24"/>
          <w:szCs w:val="24"/>
        </w:rPr>
        <w:t>Und so ist ein planvoller Umgang vonnöten.</w:t>
      </w:r>
    </w:p>
    <w:p w14:paraId="5C22BBB3" w14:textId="77777777" w:rsidR="00D6219B" w:rsidRDefault="007A1BD7" w:rsidP="00FB4226">
      <w:pPr>
        <w:rPr>
          <w:rFonts w:ascii="Trebuchet MS" w:hAnsi="Trebuchet MS"/>
          <w:sz w:val="24"/>
          <w:szCs w:val="24"/>
        </w:rPr>
      </w:pPr>
      <w:r>
        <w:rPr>
          <w:rFonts w:ascii="Trebuchet MS" w:hAnsi="Trebuchet MS"/>
          <w:sz w:val="24"/>
          <w:szCs w:val="24"/>
        </w:rPr>
        <w:t>D</w:t>
      </w:r>
      <w:r w:rsidR="00D6219B">
        <w:rPr>
          <w:rFonts w:ascii="Trebuchet MS" w:hAnsi="Trebuchet MS"/>
          <w:sz w:val="24"/>
          <w:szCs w:val="24"/>
        </w:rPr>
        <w:t>ie BAG SELBSTHILFE hat deshalb</w:t>
      </w:r>
      <w:r>
        <w:rPr>
          <w:rFonts w:ascii="Trebuchet MS" w:hAnsi="Trebuchet MS"/>
          <w:sz w:val="24"/>
          <w:szCs w:val="24"/>
        </w:rPr>
        <w:t xml:space="preserve"> </w:t>
      </w:r>
      <w:r w:rsidR="00D6219B">
        <w:rPr>
          <w:rFonts w:ascii="Trebuchet MS" w:hAnsi="Trebuchet MS"/>
          <w:sz w:val="24"/>
          <w:szCs w:val="24"/>
        </w:rPr>
        <w:t>dieses</w:t>
      </w:r>
      <w:r>
        <w:rPr>
          <w:rFonts w:ascii="Trebuchet MS" w:hAnsi="Trebuchet MS"/>
          <w:sz w:val="24"/>
          <w:szCs w:val="24"/>
        </w:rPr>
        <w:t xml:space="preserve"> digitale Assessment für Selbsthilfeorganisationen </w:t>
      </w:r>
      <w:r w:rsidR="00D6219B">
        <w:rPr>
          <w:rFonts w:ascii="Trebuchet MS" w:hAnsi="Trebuchet MS"/>
          <w:sz w:val="24"/>
          <w:szCs w:val="24"/>
        </w:rPr>
        <w:t>entwickelt</w:t>
      </w:r>
      <w:r>
        <w:rPr>
          <w:rFonts w:ascii="Trebuchet MS" w:hAnsi="Trebuchet MS"/>
          <w:sz w:val="24"/>
          <w:szCs w:val="24"/>
        </w:rPr>
        <w:t>.</w:t>
      </w:r>
      <w:r w:rsidR="004E0BD6">
        <w:rPr>
          <w:rFonts w:ascii="Trebuchet MS" w:hAnsi="Trebuchet MS"/>
          <w:sz w:val="24"/>
          <w:szCs w:val="24"/>
        </w:rPr>
        <w:t xml:space="preserve"> </w:t>
      </w:r>
    </w:p>
    <w:p w14:paraId="4B4A4FF7" w14:textId="28B5A90A" w:rsidR="00FB4226" w:rsidRDefault="007A1BD7" w:rsidP="00FB4226">
      <w:pPr>
        <w:rPr>
          <w:rFonts w:ascii="Trebuchet MS" w:hAnsi="Trebuchet MS"/>
          <w:sz w:val="24"/>
          <w:szCs w:val="24"/>
        </w:rPr>
      </w:pPr>
      <w:r>
        <w:rPr>
          <w:rFonts w:ascii="Trebuchet MS" w:hAnsi="Trebuchet MS"/>
          <w:sz w:val="24"/>
          <w:szCs w:val="24"/>
        </w:rPr>
        <w:t>Das Assessment ist ein Instrument,</w:t>
      </w:r>
      <w:r w:rsidR="00E85803">
        <w:rPr>
          <w:rFonts w:ascii="Trebuchet MS" w:hAnsi="Trebuchet MS"/>
          <w:sz w:val="24"/>
          <w:szCs w:val="24"/>
        </w:rPr>
        <w:t xml:space="preserve"> welches einem </w:t>
      </w:r>
      <w:r w:rsidR="004E0BD6">
        <w:rPr>
          <w:rFonts w:ascii="Trebuchet MS" w:hAnsi="Trebuchet MS"/>
          <w:sz w:val="24"/>
          <w:szCs w:val="24"/>
        </w:rPr>
        <w:t xml:space="preserve">Vorstand oder </w:t>
      </w:r>
      <w:r w:rsidR="00E85803">
        <w:rPr>
          <w:rFonts w:ascii="Trebuchet MS" w:hAnsi="Trebuchet MS"/>
          <w:sz w:val="24"/>
          <w:szCs w:val="24"/>
        </w:rPr>
        <w:t xml:space="preserve">einer </w:t>
      </w:r>
      <w:r w:rsidR="004E0BD6">
        <w:rPr>
          <w:rFonts w:ascii="Trebuchet MS" w:hAnsi="Trebuchet MS"/>
          <w:sz w:val="24"/>
          <w:szCs w:val="24"/>
        </w:rPr>
        <w:t xml:space="preserve">Geschäftsführung </w:t>
      </w:r>
      <w:r w:rsidR="00E85803">
        <w:rPr>
          <w:rFonts w:ascii="Trebuchet MS" w:hAnsi="Trebuchet MS"/>
          <w:sz w:val="24"/>
          <w:szCs w:val="24"/>
        </w:rPr>
        <w:t xml:space="preserve">Leitplanken bietet, sicherer durch die Prozesse zu navigieren. </w:t>
      </w:r>
    </w:p>
    <w:p w14:paraId="43226908" w14:textId="7A24EC66" w:rsidR="00AA3E58" w:rsidRDefault="00711795" w:rsidP="00FB4226">
      <w:pPr>
        <w:rPr>
          <w:rFonts w:ascii="Trebuchet MS" w:hAnsi="Trebuchet MS"/>
          <w:sz w:val="24"/>
          <w:szCs w:val="24"/>
        </w:rPr>
      </w:pPr>
      <w:r>
        <w:rPr>
          <w:rFonts w:ascii="Trebuchet MS" w:hAnsi="Trebuchet MS"/>
          <w:sz w:val="24"/>
          <w:szCs w:val="24"/>
        </w:rPr>
        <w:t>Die</w:t>
      </w:r>
      <w:r w:rsidR="005C1765">
        <w:rPr>
          <w:rFonts w:ascii="Trebuchet MS" w:hAnsi="Trebuchet MS"/>
          <w:sz w:val="24"/>
          <w:szCs w:val="24"/>
        </w:rPr>
        <w:t xml:space="preserve"> </w:t>
      </w:r>
      <w:r w:rsidR="00FB4226">
        <w:rPr>
          <w:rFonts w:ascii="Trebuchet MS" w:hAnsi="Trebuchet MS"/>
          <w:sz w:val="24"/>
          <w:szCs w:val="24"/>
        </w:rPr>
        <w:t>Ziel</w:t>
      </w:r>
      <w:r>
        <w:rPr>
          <w:rFonts w:ascii="Trebuchet MS" w:hAnsi="Trebuchet MS"/>
          <w:sz w:val="24"/>
          <w:szCs w:val="24"/>
        </w:rPr>
        <w:t>setzung eines Assessments ist dabei</w:t>
      </w:r>
      <w:r w:rsidR="00FB4226">
        <w:rPr>
          <w:rFonts w:ascii="Trebuchet MS" w:hAnsi="Trebuchet MS"/>
          <w:sz w:val="24"/>
          <w:szCs w:val="24"/>
        </w:rPr>
        <w:t>, die Entscheidungssituation für die Verantwortlichen in der jeweiligen Selbsthilfeorganisation klar zu strukturieren</w:t>
      </w:r>
      <w:r w:rsidR="00AA3E58">
        <w:rPr>
          <w:rFonts w:ascii="Trebuchet MS" w:hAnsi="Trebuchet MS"/>
          <w:sz w:val="24"/>
          <w:szCs w:val="24"/>
        </w:rPr>
        <w:t>, um den</w:t>
      </w:r>
      <w:r w:rsidR="00FB4226">
        <w:rPr>
          <w:rFonts w:ascii="Trebuchet MS" w:hAnsi="Trebuchet MS"/>
          <w:sz w:val="24"/>
          <w:szCs w:val="24"/>
        </w:rPr>
        <w:t xml:space="preserve"> Entscheidungsfindungsprozess </w:t>
      </w:r>
      <w:r w:rsidR="00AA3E58">
        <w:rPr>
          <w:rFonts w:ascii="Trebuchet MS" w:hAnsi="Trebuchet MS"/>
          <w:sz w:val="24"/>
          <w:szCs w:val="24"/>
        </w:rPr>
        <w:t xml:space="preserve">zu </w:t>
      </w:r>
      <w:r w:rsidR="00FB4226">
        <w:rPr>
          <w:rFonts w:ascii="Trebuchet MS" w:hAnsi="Trebuchet MS"/>
          <w:sz w:val="24"/>
          <w:szCs w:val="24"/>
        </w:rPr>
        <w:t>vereinfachen.</w:t>
      </w:r>
      <w:r w:rsidR="00153195">
        <w:rPr>
          <w:rFonts w:ascii="Trebuchet MS" w:hAnsi="Trebuchet MS"/>
          <w:sz w:val="24"/>
          <w:szCs w:val="24"/>
        </w:rPr>
        <w:t xml:space="preserve"> </w:t>
      </w:r>
      <w:r>
        <w:rPr>
          <w:rFonts w:ascii="Trebuchet MS" w:hAnsi="Trebuchet MS"/>
          <w:sz w:val="24"/>
          <w:szCs w:val="24"/>
        </w:rPr>
        <w:t>Weitere Zielsetzungen sind die Ver</w:t>
      </w:r>
      <w:r w:rsidR="00153195">
        <w:rPr>
          <w:rFonts w:ascii="Trebuchet MS" w:hAnsi="Trebuchet MS"/>
          <w:sz w:val="24"/>
          <w:szCs w:val="24"/>
        </w:rPr>
        <w:t>gewisserung der Ausgangslage</w:t>
      </w:r>
      <w:r>
        <w:rPr>
          <w:rFonts w:ascii="Trebuchet MS" w:hAnsi="Trebuchet MS"/>
          <w:sz w:val="24"/>
          <w:szCs w:val="24"/>
        </w:rPr>
        <w:t xml:space="preserve">, das Ausbalancieren von Chancen und Risiken und ein planvolles Sich-Vergewissern über </w:t>
      </w:r>
      <w:r w:rsidR="007E06BF">
        <w:rPr>
          <w:rFonts w:ascii="Trebuchet MS" w:hAnsi="Trebuchet MS"/>
          <w:sz w:val="24"/>
          <w:szCs w:val="24"/>
        </w:rPr>
        <w:t>getroffene und erprobte Entscheidungen.</w:t>
      </w:r>
      <w:r>
        <w:rPr>
          <w:rFonts w:ascii="Trebuchet MS" w:hAnsi="Trebuchet MS"/>
          <w:sz w:val="24"/>
          <w:szCs w:val="24"/>
        </w:rPr>
        <w:t xml:space="preserve">  </w:t>
      </w:r>
    </w:p>
    <w:p w14:paraId="0E9F57CD" w14:textId="77777777" w:rsidR="00711795" w:rsidRDefault="00AA3E58" w:rsidP="00FB4226">
      <w:pPr>
        <w:rPr>
          <w:rFonts w:ascii="Trebuchet MS" w:hAnsi="Trebuchet MS"/>
          <w:sz w:val="24"/>
          <w:szCs w:val="24"/>
        </w:rPr>
      </w:pPr>
      <w:r>
        <w:rPr>
          <w:rFonts w:ascii="Trebuchet MS" w:hAnsi="Trebuchet MS"/>
          <w:sz w:val="24"/>
          <w:szCs w:val="24"/>
        </w:rPr>
        <w:t>Die folgenden vier Kapitel zeigen</w:t>
      </w:r>
      <w:r w:rsidR="00711795">
        <w:rPr>
          <w:rFonts w:ascii="Trebuchet MS" w:hAnsi="Trebuchet MS"/>
          <w:sz w:val="24"/>
          <w:szCs w:val="24"/>
        </w:rPr>
        <w:t xml:space="preserve"> die vier Dimensionen des Assessments:</w:t>
      </w:r>
    </w:p>
    <w:p w14:paraId="009B2BCA" w14:textId="7803C730" w:rsidR="00FB4226" w:rsidRDefault="00FB4226" w:rsidP="0000212C">
      <w:pPr>
        <w:pStyle w:val="berschrift2"/>
      </w:pPr>
      <w:r w:rsidRPr="0025042D">
        <w:t>Ziel eines</w:t>
      </w:r>
      <w:r>
        <w:t xml:space="preserve"> Assessments: Klärung </w:t>
      </w:r>
      <w:r w:rsidR="00BD2DBD">
        <w:t>von Z</w:t>
      </w:r>
      <w:r w:rsidR="00DF1493">
        <w:t xml:space="preserve">weck und Ziel der Digitalisierung </w:t>
      </w:r>
    </w:p>
    <w:p w14:paraId="5BEB9A1B" w14:textId="77777777" w:rsidR="00FB4226" w:rsidRPr="0025042D" w:rsidRDefault="00FB4226" w:rsidP="00FB4226">
      <w:pPr>
        <w:pStyle w:val="Listenabsatz"/>
        <w:rPr>
          <w:rFonts w:ascii="Trebuchet MS" w:hAnsi="Trebuchet MS"/>
          <w:b/>
          <w:sz w:val="24"/>
          <w:szCs w:val="24"/>
          <w:u w:val="single"/>
        </w:rPr>
      </w:pPr>
    </w:p>
    <w:p w14:paraId="3E1FB5D9" w14:textId="77777777" w:rsidR="00AA3E58" w:rsidRDefault="00FB4226" w:rsidP="00FB4226">
      <w:pPr>
        <w:rPr>
          <w:rFonts w:ascii="Trebuchet MS" w:hAnsi="Trebuchet MS"/>
          <w:sz w:val="24"/>
          <w:szCs w:val="24"/>
        </w:rPr>
      </w:pPr>
      <w:r w:rsidRPr="00535DD9">
        <w:rPr>
          <w:rFonts w:ascii="Trebuchet MS" w:hAnsi="Trebuchet MS"/>
          <w:sz w:val="24"/>
          <w:szCs w:val="24"/>
        </w:rPr>
        <w:t xml:space="preserve">Das digitale Assessment kann sowohl als Entscheidungshilfe in der Planungsphase einer digitalen Umgestaltung wie auch in der Überprüfung einer bereits gestarteten Digitalisierung genutzt werden. </w:t>
      </w:r>
    </w:p>
    <w:p w14:paraId="7883E0B6" w14:textId="3837575F" w:rsidR="00FB4226" w:rsidRPr="00535DD9" w:rsidRDefault="00FB4226" w:rsidP="00FB4226">
      <w:pPr>
        <w:rPr>
          <w:rFonts w:ascii="Trebuchet MS" w:hAnsi="Trebuchet MS"/>
          <w:sz w:val="24"/>
          <w:szCs w:val="24"/>
        </w:rPr>
      </w:pPr>
      <w:r w:rsidRPr="00535DD9">
        <w:rPr>
          <w:rFonts w:ascii="Trebuchet MS" w:hAnsi="Trebuchet MS"/>
          <w:sz w:val="24"/>
          <w:szCs w:val="24"/>
        </w:rPr>
        <w:t xml:space="preserve">Zunächst ist </w:t>
      </w:r>
      <w:r>
        <w:rPr>
          <w:rFonts w:ascii="Trebuchet MS" w:hAnsi="Trebuchet MS"/>
          <w:sz w:val="24"/>
          <w:szCs w:val="24"/>
        </w:rPr>
        <w:t xml:space="preserve">in jedem Fall </w:t>
      </w:r>
      <w:r w:rsidRPr="00535DD9">
        <w:rPr>
          <w:rFonts w:ascii="Trebuchet MS" w:hAnsi="Trebuchet MS"/>
          <w:sz w:val="24"/>
          <w:szCs w:val="24"/>
        </w:rPr>
        <w:t xml:space="preserve">zu klären, </w:t>
      </w:r>
    </w:p>
    <w:p w14:paraId="7650A8CA" w14:textId="77777777" w:rsidR="00FB4226" w:rsidRDefault="00FB4226" w:rsidP="0000212C">
      <w:pPr>
        <w:pStyle w:val="Listenabsatz"/>
        <w:numPr>
          <w:ilvl w:val="0"/>
          <w:numId w:val="3"/>
        </w:numPr>
        <w:rPr>
          <w:rFonts w:ascii="Trebuchet MS" w:hAnsi="Trebuchet MS"/>
          <w:sz w:val="24"/>
          <w:szCs w:val="24"/>
        </w:rPr>
      </w:pPr>
      <w:r>
        <w:rPr>
          <w:rFonts w:ascii="Trebuchet MS" w:hAnsi="Trebuchet MS"/>
          <w:sz w:val="24"/>
          <w:szCs w:val="24"/>
        </w:rPr>
        <w:t>für wen</w:t>
      </w:r>
    </w:p>
    <w:p w14:paraId="0F684532" w14:textId="77777777" w:rsidR="00FB4226" w:rsidRDefault="00FB4226" w:rsidP="0000212C">
      <w:pPr>
        <w:pStyle w:val="Listenabsatz"/>
        <w:numPr>
          <w:ilvl w:val="0"/>
          <w:numId w:val="3"/>
        </w:numPr>
        <w:rPr>
          <w:rFonts w:ascii="Trebuchet MS" w:hAnsi="Trebuchet MS"/>
          <w:sz w:val="24"/>
          <w:szCs w:val="24"/>
        </w:rPr>
      </w:pPr>
      <w:r>
        <w:rPr>
          <w:rFonts w:ascii="Trebuchet MS" w:hAnsi="Trebuchet MS"/>
          <w:sz w:val="24"/>
          <w:szCs w:val="24"/>
        </w:rPr>
        <w:t>für welche Anlässe und Angebote</w:t>
      </w:r>
    </w:p>
    <w:p w14:paraId="2E3353BA" w14:textId="77777777" w:rsidR="00FB4226" w:rsidRDefault="00FB4226" w:rsidP="0000212C">
      <w:pPr>
        <w:pStyle w:val="Listenabsatz"/>
        <w:numPr>
          <w:ilvl w:val="0"/>
          <w:numId w:val="3"/>
        </w:numPr>
        <w:rPr>
          <w:rFonts w:ascii="Trebuchet MS" w:hAnsi="Trebuchet MS"/>
          <w:sz w:val="24"/>
          <w:szCs w:val="24"/>
        </w:rPr>
      </w:pPr>
      <w:r>
        <w:rPr>
          <w:rFonts w:ascii="Trebuchet MS" w:hAnsi="Trebuchet MS"/>
          <w:sz w:val="24"/>
          <w:szCs w:val="24"/>
        </w:rPr>
        <w:t xml:space="preserve">mit welchem Zweck/Ziel </w:t>
      </w:r>
    </w:p>
    <w:p w14:paraId="021FC1C5" w14:textId="0289227A" w:rsidR="00FB4226" w:rsidRPr="00535DD9" w:rsidRDefault="00171CC6" w:rsidP="00FB4226">
      <w:pPr>
        <w:rPr>
          <w:rFonts w:ascii="Trebuchet MS" w:hAnsi="Trebuchet MS"/>
          <w:sz w:val="24"/>
          <w:szCs w:val="24"/>
        </w:rPr>
      </w:pPr>
      <w:r>
        <w:rPr>
          <w:rFonts w:ascii="Trebuchet MS" w:hAnsi="Trebuchet MS"/>
          <w:sz w:val="24"/>
          <w:szCs w:val="24"/>
        </w:rPr>
        <w:t>digitale Technologien e</w:t>
      </w:r>
      <w:r w:rsidR="00FB4226">
        <w:rPr>
          <w:rFonts w:ascii="Trebuchet MS" w:hAnsi="Trebuchet MS"/>
          <w:sz w:val="24"/>
          <w:szCs w:val="24"/>
        </w:rPr>
        <w:t>in</w:t>
      </w:r>
      <w:r>
        <w:rPr>
          <w:rFonts w:ascii="Trebuchet MS" w:hAnsi="Trebuchet MS"/>
          <w:sz w:val="24"/>
          <w:szCs w:val="24"/>
        </w:rPr>
        <w:t>ge</w:t>
      </w:r>
      <w:r w:rsidR="00FB4226">
        <w:rPr>
          <w:rFonts w:ascii="Trebuchet MS" w:hAnsi="Trebuchet MS"/>
          <w:sz w:val="24"/>
          <w:szCs w:val="24"/>
        </w:rPr>
        <w:t>s</w:t>
      </w:r>
      <w:r>
        <w:rPr>
          <w:rFonts w:ascii="Trebuchet MS" w:hAnsi="Trebuchet MS"/>
          <w:sz w:val="24"/>
          <w:szCs w:val="24"/>
        </w:rPr>
        <w:t>e</w:t>
      </w:r>
      <w:r w:rsidR="00FB4226">
        <w:rPr>
          <w:rFonts w:ascii="Trebuchet MS" w:hAnsi="Trebuchet MS"/>
          <w:sz w:val="24"/>
          <w:szCs w:val="24"/>
        </w:rPr>
        <w:t>tz</w:t>
      </w:r>
      <w:r>
        <w:rPr>
          <w:rFonts w:ascii="Trebuchet MS" w:hAnsi="Trebuchet MS"/>
          <w:sz w:val="24"/>
          <w:szCs w:val="24"/>
        </w:rPr>
        <w:t>t</w:t>
      </w:r>
      <w:r w:rsidR="00FB4226">
        <w:rPr>
          <w:rFonts w:ascii="Trebuchet MS" w:hAnsi="Trebuchet MS"/>
          <w:sz w:val="24"/>
          <w:szCs w:val="24"/>
        </w:rPr>
        <w:t xml:space="preserve"> werden</w:t>
      </w:r>
      <w:r>
        <w:rPr>
          <w:rFonts w:ascii="Trebuchet MS" w:hAnsi="Trebuchet MS"/>
          <w:sz w:val="24"/>
          <w:szCs w:val="24"/>
        </w:rPr>
        <w:t xml:space="preserve"> sollen</w:t>
      </w:r>
      <w:r w:rsidR="00FB4226">
        <w:rPr>
          <w:rFonts w:ascii="Trebuchet MS" w:hAnsi="Trebuchet MS"/>
          <w:sz w:val="24"/>
          <w:szCs w:val="24"/>
        </w:rPr>
        <w:t xml:space="preserve">. </w:t>
      </w:r>
    </w:p>
    <w:p w14:paraId="2C52A416" w14:textId="2EB5ADE7" w:rsidR="00FB4226" w:rsidRDefault="00FB4226" w:rsidP="00FB4226">
      <w:pPr>
        <w:rPr>
          <w:rFonts w:ascii="Trebuchet MS" w:hAnsi="Trebuchet MS"/>
          <w:sz w:val="24"/>
          <w:szCs w:val="24"/>
        </w:rPr>
      </w:pPr>
      <w:r>
        <w:rPr>
          <w:rFonts w:ascii="Trebuchet MS" w:hAnsi="Trebuchet MS"/>
          <w:sz w:val="24"/>
          <w:szCs w:val="24"/>
        </w:rPr>
        <w:t>Zum Beispiel sind folgende Entscheidungssituationen denkbar:</w:t>
      </w:r>
    </w:p>
    <w:p w14:paraId="16E43B3C" w14:textId="758E0CD2" w:rsidR="00FB4226" w:rsidRPr="00CB6A47" w:rsidRDefault="00C86DEF" w:rsidP="0000212C">
      <w:pPr>
        <w:pStyle w:val="Listenabsatz"/>
        <w:numPr>
          <w:ilvl w:val="0"/>
          <w:numId w:val="4"/>
        </w:numPr>
        <w:rPr>
          <w:rFonts w:ascii="Trebuchet MS" w:hAnsi="Trebuchet MS"/>
          <w:sz w:val="24"/>
          <w:szCs w:val="24"/>
        </w:rPr>
      </w:pPr>
      <w:r w:rsidRPr="00CB6A47">
        <w:rPr>
          <w:rFonts w:ascii="Trebuchet MS" w:hAnsi="Trebuchet MS"/>
          <w:sz w:val="24"/>
          <w:szCs w:val="24"/>
        </w:rPr>
        <w:t xml:space="preserve">Außenkommunikation: </w:t>
      </w:r>
      <w:r w:rsidR="00FB4226" w:rsidRPr="00CB6A47">
        <w:rPr>
          <w:rFonts w:ascii="Trebuchet MS" w:hAnsi="Trebuchet MS"/>
          <w:sz w:val="24"/>
          <w:szCs w:val="24"/>
        </w:rPr>
        <w:t xml:space="preserve">Die Organisation möchte besser sichtbar sein und erhofft sich durch eine gute </w:t>
      </w:r>
      <w:r w:rsidR="00B67792">
        <w:rPr>
          <w:rFonts w:ascii="Trebuchet MS" w:hAnsi="Trebuchet MS"/>
          <w:sz w:val="24"/>
          <w:szCs w:val="24"/>
        </w:rPr>
        <w:t>Darstellung</w:t>
      </w:r>
      <w:r w:rsidR="00B67792" w:rsidRPr="00CB6A47">
        <w:rPr>
          <w:rFonts w:ascii="Trebuchet MS" w:hAnsi="Trebuchet MS"/>
          <w:sz w:val="24"/>
          <w:szCs w:val="24"/>
        </w:rPr>
        <w:t xml:space="preserve"> </w:t>
      </w:r>
      <w:r w:rsidR="00FB4226" w:rsidRPr="00CB6A47">
        <w:rPr>
          <w:rFonts w:ascii="Trebuchet MS" w:hAnsi="Trebuchet MS"/>
          <w:sz w:val="24"/>
          <w:szCs w:val="24"/>
        </w:rPr>
        <w:t xml:space="preserve">im Internet erhöhte Sichtbarkeit. </w:t>
      </w:r>
      <w:r w:rsidRPr="00CB6A47">
        <w:rPr>
          <w:rFonts w:ascii="Trebuchet MS" w:hAnsi="Trebuchet MS"/>
          <w:sz w:val="24"/>
          <w:szCs w:val="24"/>
        </w:rPr>
        <w:t>Dabei kann es um eine Homepage gehen</w:t>
      </w:r>
      <w:r w:rsidR="00CB6A47" w:rsidRPr="00CB6A47">
        <w:rPr>
          <w:rFonts w:ascii="Trebuchet MS" w:hAnsi="Trebuchet MS"/>
          <w:sz w:val="24"/>
          <w:szCs w:val="24"/>
        </w:rPr>
        <w:t xml:space="preserve"> oder</w:t>
      </w:r>
      <w:r w:rsidRPr="00CB6A47">
        <w:rPr>
          <w:rFonts w:ascii="Trebuchet MS" w:hAnsi="Trebuchet MS"/>
          <w:sz w:val="24"/>
          <w:szCs w:val="24"/>
        </w:rPr>
        <w:t xml:space="preserve"> um die Nutzung von Social Media (Facebook, Instagram</w:t>
      </w:r>
      <w:r w:rsidR="003D5A5B" w:rsidRPr="00CB6A47">
        <w:rPr>
          <w:rFonts w:ascii="Trebuchet MS" w:hAnsi="Trebuchet MS"/>
          <w:sz w:val="24"/>
          <w:szCs w:val="24"/>
        </w:rPr>
        <w:t>, Twitter</w:t>
      </w:r>
      <w:r w:rsidRPr="00CB6A47">
        <w:rPr>
          <w:rFonts w:ascii="Trebuchet MS" w:hAnsi="Trebuchet MS"/>
          <w:sz w:val="24"/>
          <w:szCs w:val="24"/>
        </w:rPr>
        <w:t>)</w:t>
      </w:r>
      <w:r w:rsidR="00CB6A47" w:rsidRPr="00CB6A47">
        <w:rPr>
          <w:rFonts w:ascii="Trebuchet MS" w:hAnsi="Trebuchet MS"/>
          <w:sz w:val="24"/>
          <w:szCs w:val="24"/>
        </w:rPr>
        <w:t>.</w:t>
      </w:r>
      <w:r w:rsidRPr="00CB6A47">
        <w:rPr>
          <w:rFonts w:ascii="Trebuchet MS" w:hAnsi="Trebuchet MS"/>
          <w:sz w:val="24"/>
          <w:szCs w:val="24"/>
        </w:rPr>
        <w:t xml:space="preserve"> </w:t>
      </w:r>
      <w:r w:rsidR="00CB6A47" w:rsidRPr="00CB6A47">
        <w:rPr>
          <w:rFonts w:ascii="Trebuchet MS" w:hAnsi="Trebuchet MS"/>
          <w:sz w:val="24"/>
          <w:szCs w:val="24"/>
        </w:rPr>
        <w:t xml:space="preserve">Anliegen kann es sein, </w:t>
      </w:r>
      <w:r w:rsidRPr="00CB6A47">
        <w:rPr>
          <w:rFonts w:ascii="Trebuchet MS" w:hAnsi="Trebuchet MS"/>
          <w:sz w:val="24"/>
          <w:szCs w:val="24"/>
        </w:rPr>
        <w:t xml:space="preserve">über die eigene Arbeit zu informieren </w:t>
      </w:r>
      <w:r w:rsidR="003D5A5B" w:rsidRPr="00CB6A47">
        <w:rPr>
          <w:rFonts w:ascii="Trebuchet MS" w:hAnsi="Trebuchet MS"/>
          <w:sz w:val="24"/>
          <w:szCs w:val="24"/>
        </w:rPr>
        <w:t xml:space="preserve">(in einem Blog, Podcast oder </w:t>
      </w:r>
      <w:proofErr w:type="spellStart"/>
      <w:r w:rsidR="003D5A5B" w:rsidRPr="00CB6A47">
        <w:rPr>
          <w:rFonts w:ascii="Trebuchet MS" w:hAnsi="Trebuchet MS"/>
          <w:sz w:val="24"/>
          <w:szCs w:val="24"/>
        </w:rPr>
        <w:t>Youtube</w:t>
      </w:r>
      <w:proofErr w:type="spellEnd"/>
      <w:r w:rsidR="003D5A5B" w:rsidRPr="00CB6A47">
        <w:rPr>
          <w:rFonts w:ascii="Trebuchet MS" w:hAnsi="Trebuchet MS"/>
          <w:sz w:val="24"/>
          <w:szCs w:val="24"/>
        </w:rPr>
        <w:t>-Video)</w:t>
      </w:r>
      <w:r w:rsidR="00171CC6">
        <w:rPr>
          <w:rFonts w:ascii="Trebuchet MS" w:hAnsi="Trebuchet MS"/>
          <w:sz w:val="24"/>
          <w:szCs w:val="24"/>
        </w:rPr>
        <w:t>,</w:t>
      </w:r>
      <w:r w:rsidR="003D5A5B" w:rsidRPr="00CB6A47">
        <w:rPr>
          <w:rFonts w:ascii="Trebuchet MS" w:hAnsi="Trebuchet MS"/>
          <w:sz w:val="24"/>
          <w:szCs w:val="24"/>
        </w:rPr>
        <w:t xml:space="preserve"> </w:t>
      </w:r>
      <w:r w:rsidRPr="00CB6A47">
        <w:rPr>
          <w:rFonts w:ascii="Trebuchet MS" w:hAnsi="Trebuchet MS"/>
          <w:sz w:val="24"/>
          <w:szCs w:val="24"/>
        </w:rPr>
        <w:t>oder auch</w:t>
      </w:r>
      <w:r w:rsidR="00171CC6">
        <w:rPr>
          <w:rFonts w:ascii="Trebuchet MS" w:hAnsi="Trebuchet MS"/>
          <w:sz w:val="24"/>
          <w:szCs w:val="24"/>
        </w:rPr>
        <w:t xml:space="preserve">, </w:t>
      </w:r>
      <w:r w:rsidRPr="00CB6A47">
        <w:rPr>
          <w:rFonts w:ascii="Trebuchet MS" w:hAnsi="Trebuchet MS"/>
          <w:sz w:val="24"/>
          <w:szCs w:val="24"/>
        </w:rPr>
        <w:t>in Austausch mit (künftigen) Mitgliedern oder mit Förderern zu stehen</w:t>
      </w:r>
      <w:r w:rsidR="00CB6A47" w:rsidRPr="00CB6A47">
        <w:rPr>
          <w:rFonts w:ascii="Trebuchet MS" w:hAnsi="Trebuchet MS"/>
          <w:sz w:val="24"/>
          <w:szCs w:val="24"/>
        </w:rPr>
        <w:t>.</w:t>
      </w:r>
      <w:r w:rsidRPr="00CB6A47">
        <w:rPr>
          <w:rFonts w:ascii="Trebuchet MS" w:hAnsi="Trebuchet MS"/>
          <w:sz w:val="24"/>
          <w:szCs w:val="24"/>
        </w:rPr>
        <w:t xml:space="preserve"> </w:t>
      </w:r>
      <w:r w:rsidR="00FB4226" w:rsidRPr="00CB6A47">
        <w:rPr>
          <w:rFonts w:ascii="Trebuchet MS" w:hAnsi="Trebuchet MS"/>
          <w:sz w:val="24"/>
          <w:szCs w:val="24"/>
        </w:rPr>
        <w:t>Entweder gilt es</w:t>
      </w:r>
      <w:r w:rsidR="00E5251D" w:rsidRPr="00CB6A47">
        <w:rPr>
          <w:rFonts w:ascii="Trebuchet MS" w:hAnsi="Trebuchet MS"/>
          <w:sz w:val="24"/>
          <w:szCs w:val="24"/>
        </w:rPr>
        <w:t>,</w:t>
      </w:r>
      <w:r w:rsidR="00FB4226" w:rsidRPr="00CB6A47">
        <w:rPr>
          <w:rFonts w:ascii="Trebuchet MS" w:hAnsi="Trebuchet MS"/>
          <w:sz w:val="24"/>
          <w:szCs w:val="24"/>
        </w:rPr>
        <w:t xml:space="preserve"> die bestehende</w:t>
      </w:r>
      <w:r w:rsidRPr="00CB6A47">
        <w:rPr>
          <w:rFonts w:ascii="Trebuchet MS" w:hAnsi="Trebuchet MS"/>
          <w:sz w:val="24"/>
          <w:szCs w:val="24"/>
        </w:rPr>
        <w:t>n</w:t>
      </w:r>
      <w:r w:rsidR="00FB4226" w:rsidRPr="00CB6A47">
        <w:rPr>
          <w:rFonts w:ascii="Trebuchet MS" w:hAnsi="Trebuchet MS"/>
          <w:sz w:val="24"/>
          <w:szCs w:val="24"/>
        </w:rPr>
        <w:t xml:space="preserve"> </w:t>
      </w:r>
      <w:r w:rsidRPr="00CB6A47">
        <w:rPr>
          <w:rFonts w:ascii="Trebuchet MS" w:hAnsi="Trebuchet MS"/>
          <w:sz w:val="24"/>
          <w:szCs w:val="24"/>
        </w:rPr>
        <w:t>Angebote</w:t>
      </w:r>
      <w:r w:rsidR="00FB4226" w:rsidRPr="00CB6A47">
        <w:rPr>
          <w:rFonts w:ascii="Trebuchet MS" w:hAnsi="Trebuchet MS"/>
          <w:sz w:val="24"/>
          <w:szCs w:val="24"/>
        </w:rPr>
        <w:t xml:space="preserve"> zu verbessern</w:t>
      </w:r>
      <w:r w:rsidR="00171CC6">
        <w:rPr>
          <w:rFonts w:ascii="Trebuchet MS" w:hAnsi="Trebuchet MS"/>
          <w:sz w:val="24"/>
          <w:szCs w:val="24"/>
        </w:rPr>
        <w:t>,</w:t>
      </w:r>
      <w:r w:rsidR="00FB4226" w:rsidRPr="00CB6A47">
        <w:rPr>
          <w:rFonts w:ascii="Trebuchet MS" w:hAnsi="Trebuchet MS"/>
          <w:sz w:val="24"/>
          <w:szCs w:val="24"/>
        </w:rPr>
        <w:t xml:space="preserve"> oder</w:t>
      </w:r>
      <w:r w:rsidR="00171CC6">
        <w:rPr>
          <w:rFonts w:ascii="Trebuchet MS" w:hAnsi="Trebuchet MS"/>
          <w:sz w:val="24"/>
          <w:szCs w:val="24"/>
        </w:rPr>
        <w:t>, sie</w:t>
      </w:r>
      <w:r w:rsidR="00FB4226" w:rsidRPr="00CB6A47">
        <w:rPr>
          <w:rFonts w:ascii="Trebuchet MS" w:hAnsi="Trebuchet MS"/>
          <w:sz w:val="24"/>
          <w:szCs w:val="24"/>
        </w:rPr>
        <w:t xml:space="preserve"> erst zu entwickeln. </w:t>
      </w:r>
    </w:p>
    <w:p w14:paraId="4F5C9012" w14:textId="20D8A54F" w:rsidR="00FB4226" w:rsidRPr="00CB6A47" w:rsidRDefault="00CB6A47" w:rsidP="0000212C">
      <w:pPr>
        <w:pStyle w:val="Listenabsatz"/>
        <w:numPr>
          <w:ilvl w:val="0"/>
          <w:numId w:val="4"/>
        </w:numPr>
        <w:rPr>
          <w:rFonts w:ascii="Trebuchet MS" w:hAnsi="Trebuchet MS"/>
          <w:sz w:val="24"/>
          <w:szCs w:val="24"/>
        </w:rPr>
      </w:pPr>
      <w:r w:rsidRPr="00CB6A47">
        <w:rPr>
          <w:rFonts w:ascii="Trebuchet MS" w:hAnsi="Trebuchet MS"/>
          <w:sz w:val="24"/>
          <w:szCs w:val="24"/>
        </w:rPr>
        <w:t xml:space="preserve">Interne Kommunikation: </w:t>
      </w:r>
      <w:r w:rsidR="00FB4226" w:rsidRPr="00CB6A47">
        <w:rPr>
          <w:rFonts w:ascii="Trebuchet MS" w:hAnsi="Trebuchet MS"/>
          <w:sz w:val="24"/>
          <w:szCs w:val="24"/>
        </w:rPr>
        <w:t xml:space="preserve">Die Organisation möchte für die Kommunikation in der Geschäftsstelle, im Vorstand, </w:t>
      </w:r>
      <w:r w:rsidRPr="00CB6A47">
        <w:rPr>
          <w:rFonts w:ascii="Trebuchet MS" w:hAnsi="Trebuchet MS"/>
          <w:sz w:val="24"/>
          <w:szCs w:val="24"/>
        </w:rPr>
        <w:t xml:space="preserve">in </w:t>
      </w:r>
      <w:r w:rsidR="00FB4226" w:rsidRPr="00CB6A47">
        <w:rPr>
          <w:rFonts w:ascii="Trebuchet MS" w:hAnsi="Trebuchet MS"/>
          <w:sz w:val="24"/>
          <w:szCs w:val="24"/>
        </w:rPr>
        <w:t>Gremien vermehrt digitale Medien (</w:t>
      </w:r>
      <w:r w:rsidR="004846F5" w:rsidRPr="00CB6A47">
        <w:rPr>
          <w:rFonts w:ascii="Trebuchet MS" w:hAnsi="Trebuchet MS"/>
          <w:sz w:val="24"/>
          <w:szCs w:val="24"/>
        </w:rPr>
        <w:t xml:space="preserve">z. B. </w:t>
      </w:r>
      <w:r w:rsidR="00FB4226" w:rsidRPr="00CB6A47">
        <w:rPr>
          <w:rFonts w:ascii="Trebuchet MS" w:hAnsi="Trebuchet MS"/>
          <w:sz w:val="24"/>
          <w:szCs w:val="24"/>
        </w:rPr>
        <w:t xml:space="preserve">Videokonferenzen, Telefonkonferenzen, E-Mail, Foren) nutzen. </w:t>
      </w:r>
      <w:r w:rsidRPr="00CB6A47">
        <w:rPr>
          <w:rFonts w:ascii="Trebuchet MS" w:hAnsi="Trebuchet MS"/>
          <w:sz w:val="24"/>
          <w:szCs w:val="24"/>
        </w:rPr>
        <w:t xml:space="preserve">Die Vernetzung zwischen Mitgliedern soll durch digitale Medien </w:t>
      </w:r>
      <w:r w:rsidRPr="00CB6A47">
        <w:rPr>
          <w:rFonts w:ascii="Trebuchet MS" w:hAnsi="Trebuchet MS"/>
          <w:sz w:val="24"/>
          <w:szCs w:val="24"/>
        </w:rPr>
        <w:lastRenderedPageBreak/>
        <w:t xml:space="preserve">vorangetrieben und erleichtert werden. </w:t>
      </w:r>
      <w:r w:rsidR="00FB4226" w:rsidRPr="00CB6A47">
        <w:rPr>
          <w:rFonts w:ascii="Trebuchet MS" w:hAnsi="Trebuchet MS"/>
          <w:sz w:val="24"/>
          <w:szCs w:val="24"/>
        </w:rPr>
        <w:t xml:space="preserve">Auch hierbei kann es darum gehen, bestehende Kommunikationswege und -formen zu verbessern oder neu einzuführen. </w:t>
      </w:r>
    </w:p>
    <w:p w14:paraId="4B313DBE" w14:textId="47C17CC6" w:rsidR="00FB4226" w:rsidRPr="00CB6A47" w:rsidRDefault="00FB4226" w:rsidP="0000212C">
      <w:pPr>
        <w:pStyle w:val="Listenabsatz"/>
        <w:numPr>
          <w:ilvl w:val="0"/>
          <w:numId w:val="4"/>
        </w:numPr>
        <w:rPr>
          <w:rFonts w:ascii="Trebuchet MS" w:hAnsi="Trebuchet MS"/>
          <w:sz w:val="24"/>
          <w:szCs w:val="24"/>
        </w:rPr>
      </w:pPr>
      <w:r w:rsidRPr="00CB6A47">
        <w:rPr>
          <w:rFonts w:ascii="Trebuchet MS" w:hAnsi="Trebuchet MS"/>
          <w:sz w:val="24"/>
          <w:szCs w:val="24"/>
        </w:rPr>
        <w:t>Organisatorische Abläufe in der Geschäftsstelle/im Vorstand sollen digitalisiert werden (</w:t>
      </w:r>
      <w:r w:rsidR="004846F5" w:rsidRPr="00CB6A47">
        <w:rPr>
          <w:rFonts w:ascii="Trebuchet MS" w:hAnsi="Trebuchet MS"/>
          <w:sz w:val="24"/>
          <w:szCs w:val="24"/>
        </w:rPr>
        <w:t xml:space="preserve">z. B. </w:t>
      </w:r>
      <w:r w:rsidRPr="00CB6A47">
        <w:rPr>
          <w:rFonts w:ascii="Trebuchet MS" w:hAnsi="Trebuchet MS"/>
          <w:sz w:val="24"/>
          <w:szCs w:val="24"/>
        </w:rPr>
        <w:t xml:space="preserve">Terminfindung, Monitoring, </w:t>
      </w:r>
      <w:r w:rsidR="00CB6A47" w:rsidRPr="00CB6A47">
        <w:rPr>
          <w:rFonts w:ascii="Trebuchet MS" w:hAnsi="Trebuchet MS"/>
          <w:sz w:val="24"/>
          <w:szCs w:val="24"/>
        </w:rPr>
        <w:t xml:space="preserve">die Mitgliederverwaltung, </w:t>
      </w:r>
      <w:r w:rsidR="004846F5" w:rsidRPr="00CB6A47">
        <w:rPr>
          <w:rFonts w:ascii="Trebuchet MS" w:hAnsi="Trebuchet MS"/>
          <w:sz w:val="24"/>
          <w:szCs w:val="24"/>
        </w:rPr>
        <w:t>eine Online-Befragung von Mitgliedern</w:t>
      </w:r>
      <w:r w:rsidR="00B92DBB" w:rsidRPr="00CB6A47">
        <w:rPr>
          <w:rFonts w:ascii="Trebuchet MS" w:hAnsi="Trebuchet MS"/>
          <w:sz w:val="24"/>
          <w:szCs w:val="24"/>
        </w:rPr>
        <w:t xml:space="preserve"> oder Kooperationspartnern</w:t>
      </w:r>
      <w:r w:rsidR="004846F5" w:rsidRPr="00CB6A47">
        <w:rPr>
          <w:rFonts w:ascii="Trebuchet MS" w:hAnsi="Trebuchet MS"/>
          <w:sz w:val="24"/>
          <w:szCs w:val="24"/>
        </w:rPr>
        <w:t>)</w:t>
      </w:r>
      <w:r w:rsidR="00B92DBB" w:rsidRPr="00CB6A47">
        <w:rPr>
          <w:rFonts w:ascii="Trebuchet MS" w:hAnsi="Trebuchet MS"/>
          <w:sz w:val="24"/>
          <w:szCs w:val="24"/>
        </w:rPr>
        <w:t>.</w:t>
      </w:r>
    </w:p>
    <w:p w14:paraId="78E67179" w14:textId="76B7A518" w:rsidR="004846F5" w:rsidRDefault="00153195" w:rsidP="004846F5">
      <w:pPr>
        <w:rPr>
          <w:rFonts w:ascii="Trebuchet MS" w:hAnsi="Trebuchet MS"/>
          <w:sz w:val="24"/>
          <w:szCs w:val="24"/>
        </w:rPr>
      </w:pPr>
      <w:r>
        <w:rPr>
          <w:rFonts w:ascii="Trebuchet MS" w:hAnsi="Trebuchet MS"/>
          <w:sz w:val="24"/>
          <w:szCs w:val="24"/>
        </w:rPr>
        <w:t>Zur Klärung solcher und ähnlicher Situationen helfen die oben genannten Fragen. Zentrale weitere Fragen sind</w:t>
      </w:r>
      <w:r w:rsidR="004846F5" w:rsidRPr="00CB6A47">
        <w:rPr>
          <w:rFonts w:ascii="Trebuchet MS" w:hAnsi="Trebuchet MS"/>
          <w:sz w:val="24"/>
          <w:szCs w:val="24"/>
        </w:rPr>
        <w:t>:</w:t>
      </w:r>
    </w:p>
    <w:p w14:paraId="48AFC3C3" w14:textId="77777777" w:rsidR="007E06BF" w:rsidRPr="00CB6A47" w:rsidRDefault="007E06BF" w:rsidP="007E06BF">
      <w:pPr>
        <w:pStyle w:val="Listenabsatz"/>
        <w:numPr>
          <w:ilvl w:val="0"/>
          <w:numId w:val="5"/>
        </w:numPr>
        <w:rPr>
          <w:rFonts w:ascii="Trebuchet MS" w:hAnsi="Trebuchet MS"/>
          <w:sz w:val="24"/>
          <w:szCs w:val="24"/>
        </w:rPr>
      </w:pPr>
      <w:r w:rsidRPr="00CB6A47">
        <w:rPr>
          <w:rFonts w:ascii="Trebuchet MS" w:hAnsi="Trebuchet MS"/>
          <w:sz w:val="24"/>
          <w:szCs w:val="24"/>
        </w:rPr>
        <w:t xml:space="preserve">In welchem Bereich besteht der Wunsch nach Veränderung? </w:t>
      </w:r>
    </w:p>
    <w:p w14:paraId="19F5D8E6" w14:textId="77777777" w:rsidR="007E06BF" w:rsidRPr="00CB6A47" w:rsidRDefault="007E06BF" w:rsidP="007E06BF">
      <w:pPr>
        <w:pStyle w:val="Listenabsatz"/>
        <w:numPr>
          <w:ilvl w:val="0"/>
          <w:numId w:val="5"/>
        </w:numPr>
        <w:rPr>
          <w:rFonts w:ascii="Trebuchet MS" w:hAnsi="Trebuchet MS"/>
          <w:sz w:val="24"/>
          <w:szCs w:val="24"/>
        </w:rPr>
      </w:pPr>
      <w:r w:rsidRPr="00CB6A47">
        <w:rPr>
          <w:rFonts w:ascii="Trebuchet MS" w:hAnsi="Trebuchet MS"/>
          <w:sz w:val="24"/>
          <w:szCs w:val="24"/>
        </w:rPr>
        <w:t>Für welche Herausforderung/für welchen Bereich ist Digitalisierung eine Lösung?</w:t>
      </w:r>
    </w:p>
    <w:p w14:paraId="078EA6DB" w14:textId="7245AAD5" w:rsidR="007E06BF" w:rsidRDefault="007E06BF" w:rsidP="007E06BF">
      <w:pPr>
        <w:pStyle w:val="Listenabsatz"/>
        <w:numPr>
          <w:ilvl w:val="0"/>
          <w:numId w:val="5"/>
        </w:numPr>
        <w:rPr>
          <w:rFonts w:ascii="Trebuchet MS" w:hAnsi="Trebuchet MS"/>
          <w:sz w:val="24"/>
          <w:szCs w:val="24"/>
        </w:rPr>
      </w:pPr>
      <w:r w:rsidRPr="00CB6A47">
        <w:rPr>
          <w:rFonts w:ascii="Trebuchet MS" w:hAnsi="Trebuchet MS"/>
          <w:sz w:val="24"/>
          <w:szCs w:val="24"/>
        </w:rPr>
        <w:t>Welchen Nutzen versprechen Sie sich durch eine Digitalisierung?</w:t>
      </w:r>
    </w:p>
    <w:p w14:paraId="75B798D3" w14:textId="25922274" w:rsidR="002A6ADB" w:rsidRPr="00CB6A47" w:rsidRDefault="002A6ADB" w:rsidP="007E06BF">
      <w:pPr>
        <w:pStyle w:val="Listenabsatz"/>
        <w:numPr>
          <w:ilvl w:val="0"/>
          <w:numId w:val="5"/>
        </w:numPr>
        <w:rPr>
          <w:rFonts w:ascii="Trebuchet MS" w:hAnsi="Trebuchet MS"/>
          <w:sz w:val="24"/>
          <w:szCs w:val="24"/>
        </w:rPr>
      </w:pPr>
      <w:r>
        <w:rPr>
          <w:rFonts w:ascii="Trebuchet MS" w:hAnsi="Trebuchet MS"/>
          <w:sz w:val="24"/>
          <w:szCs w:val="24"/>
        </w:rPr>
        <w:t>Sind für eine erwünschte digitale Lösung vorab bestehende Regularien der Selbsthilfeorganisation anzupassen?</w:t>
      </w:r>
    </w:p>
    <w:p w14:paraId="10BFE857" w14:textId="4DEB298D" w:rsidR="004846F5" w:rsidRPr="00CB6A47" w:rsidRDefault="00153195" w:rsidP="004846F5">
      <w:pPr>
        <w:rPr>
          <w:rFonts w:ascii="Trebuchet MS" w:hAnsi="Trebuchet MS"/>
          <w:sz w:val="24"/>
          <w:szCs w:val="24"/>
        </w:rPr>
      </w:pPr>
      <w:r>
        <w:rPr>
          <w:rFonts w:ascii="Trebuchet MS" w:hAnsi="Trebuchet MS"/>
          <w:sz w:val="24"/>
          <w:szCs w:val="24"/>
        </w:rPr>
        <w:t>Im d</w:t>
      </w:r>
      <w:r w:rsidR="004846F5" w:rsidRPr="00CB6A47">
        <w:rPr>
          <w:rFonts w:ascii="Trebuchet MS" w:hAnsi="Trebuchet MS"/>
          <w:sz w:val="24"/>
          <w:szCs w:val="24"/>
        </w:rPr>
        <w:t xml:space="preserve">igitalen Assessment geht es vor allem darum, </w:t>
      </w:r>
      <w:r w:rsidR="007E06BF">
        <w:rPr>
          <w:rFonts w:ascii="Trebuchet MS" w:hAnsi="Trebuchet MS"/>
          <w:sz w:val="24"/>
          <w:szCs w:val="24"/>
        </w:rPr>
        <w:t>die</w:t>
      </w:r>
      <w:r>
        <w:rPr>
          <w:rFonts w:ascii="Trebuchet MS" w:hAnsi="Trebuchet MS"/>
          <w:sz w:val="24"/>
          <w:szCs w:val="24"/>
        </w:rPr>
        <w:t xml:space="preserve"> </w:t>
      </w:r>
      <w:r w:rsidR="004846F5" w:rsidRPr="00CB6A47">
        <w:rPr>
          <w:rFonts w:ascii="Trebuchet MS" w:hAnsi="Trebuchet MS"/>
          <w:sz w:val="24"/>
          <w:szCs w:val="24"/>
        </w:rPr>
        <w:t>digitale Lösung</w:t>
      </w:r>
      <w:r>
        <w:rPr>
          <w:rFonts w:ascii="Trebuchet MS" w:hAnsi="Trebuchet MS"/>
          <w:sz w:val="24"/>
          <w:szCs w:val="24"/>
        </w:rPr>
        <w:t xml:space="preserve"> </w:t>
      </w:r>
      <w:r w:rsidR="004846F5" w:rsidRPr="00CB6A47">
        <w:rPr>
          <w:rFonts w:ascii="Trebuchet MS" w:hAnsi="Trebuchet MS"/>
          <w:sz w:val="24"/>
          <w:szCs w:val="24"/>
        </w:rPr>
        <w:t>passgenau auf den Zweck abzustimmen.</w:t>
      </w:r>
    </w:p>
    <w:p w14:paraId="57B284E3" w14:textId="3E38C34C" w:rsidR="00881E83" w:rsidRPr="00CB6A47" w:rsidRDefault="00881E83" w:rsidP="0000212C">
      <w:pPr>
        <w:pStyle w:val="berschrift2"/>
      </w:pPr>
      <w:r w:rsidRPr="00CB6A47">
        <w:t>Vergewisserung über die Ausgangslage</w:t>
      </w:r>
    </w:p>
    <w:p w14:paraId="22A9162D" w14:textId="6A01C805" w:rsidR="00881E83" w:rsidRPr="00CB6A47" w:rsidRDefault="00881E83" w:rsidP="00881E83">
      <w:pPr>
        <w:rPr>
          <w:rFonts w:ascii="Trebuchet MS" w:hAnsi="Trebuchet MS"/>
          <w:sz w:val="24"/>
          <w:szCs w:val="24"/>
        </w:rPr>
      </w:pPr>
      <w:r w:rsidRPr="00CB6A47">
        <w:rPr>
          <w:rFonts w:ascii="Trebuchet MS" w:hAnsi="Trebuchet MS"/>
          <w:sz w:val="24"/>
          <w:szCs w:val="24"/>
        </w:rPr>
        <w:t>Ob Veränderungen mit Hilfe digitaler Techniken notwendig</w:t>
      </w:r>
      <w:r w:rsidR="00B92DBB" w:rsidRPr="00CB6A47">
        <w:rPr>
          <w:rFonts w:ascii="Trebuchet MS" w:hAnsi="Trebuchet MS"/>
          <w:sz w:val="24"/>
          <w:szCs w:val="24"/>
        </w:rPr>
        <w:t xml:space="preserve"> oder</w:t>
      </w:r>
      <w:r w:rsidR="00153195">
        <w:rPr>
          <w:rFonts w:ascii="Trebuchet MS" w:hAnsi="Trebuchet MS"/>
          <w:sz w:val="24"/>
          <w:szCs w:val="24"/>
        </w:rPr>
        <w:t xml:space="preserve"> </w:t>
      </w:r>
      <w:r w:rsidR="00B92DBB" w:rsidRPr="00CB6A47">
        <w:rPr>
          <w:rFonts w:ascii="Trebuchet MS" w:hAnsi="Trebuchet MS"/>
          <w:sz w:val="24"/>
          <w:szCs w:val="24"/>
        </w:rPr>
        <w:t>sinnvoll</w:t>
      </w:r>
      <w:r w:rsidRPr="00CB6A47">
        <w:rPr>
          <w:rFonts w:ascii="Trebuchet MS" w:hAnsi="Trebuchet MS"/>
          <w:sz w:val="24"/>
          <w:szCs w:val="24"/>
        </w:rPr>
        <w:t xml:space="preserve"> sind, ergibt sich über eine Prüfung der Ausgangssituation. </w:t>
      </w:r>
    </w:p>
    <w:tbl>
      <w:tblPr>
        <w:tblStyle w:val="EinfacheTabelle3"/>
        <w:tblW w:w="0" w:type="auto"/>
        <w:tblLook w:val="04A0" w:firstRow="1" w:lastRow="0" w:firstColumn="1" w:lastColumn="0" w:noHBand="0" w:noVBand="1"/>
      </w:tblPr>
      <w:tblGrid>
        <w:gridCol w:w="3020"/>
        <w:gridCol w:w="3021"/>
        <w:gridCol w:w="3021"/>
      </w:tblGrid>
      <w:tr w:rsidR="00CB6A47" w:rsidRPr="00CB6A47" w14:paraId="60A8BAFB" w14:textId="77777777" w:rsidTr="0000212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20" w:type="dxa"/>
          </w:tcPr>
          <w:p w14:paraId="60C2665A" w14:textId="0F289FF5" w:rsidR="00881E83" w:rsidRPr="00CB6A47" w:rsidRDefault="00881E83" w:rsidP="00881E83">
            <w:pPr>
              <w:rPr>
                <w:rFonts w:ascii="Trebuchet MS" w:hAnsi="Trebuchet MS"/>
                <w:b w:val="0"/>
                <w:bCs w:val="0"/>
                <w:sz w:val="24"/>
                <w:szCs w:val="24"/>
              </w:rPr>
            </w:pPr>
            <w:r w:rsidRPr="00CB6A47">
              <w:rPr>
                <w:rFonts w:ascii="Trebuchet MS" w:hAnsi="Trebuchet MS"/>
                <w:sz w:val="24"/>
                <w:szCs w:val="24"/>
              </w:rPr>
              <w:t>Aspekte</w:t>
            </w:r>
          </w:p>
        </w:tc>
        <w:tc>
          <w:tcPr>
            <w:tcW w:w="3021" w:type="dxa"/>
          </w:tcPr>
          <w:p w14:paraId="1CDD76AB" w14:textId="62BBE73D" w:rsidR="00881E83" w:rsidRPr="00CB6A47" w:rsidRDefault="004B15CF" w:rsidP="00881E83">
            <w:pPr>
              <w:cnfStyle w:val="100000000000" w:firstRow="1" w:lastRow="0" w:firstColumn="0" w:lastColumn="0" w:oddVBand="0" w:evenVBand="0" w:oddHBand="0" w:evenHBand="0" w:firstRowFirstColumn="0" w:firstRowLastColumn="0" w:lastRowFirstColumn="0" w:lastRowLastColumn="0"/>
              <w:rPr>
                <w:rFonts w:ascii="Trebuchet MS" w:hAnsi="Trebuchet MS"/>
                <w:sz w:val="24"/>
                <w:szCs w:val="24"/>
              </w:rPr>
            </w:pPr>
            <w:r w:rsidRPr="00CB6A47">
              <w:rPr>
                <w:rFonts w:ascii="Trebuchet MS" w:hAnsi="Trebuchet MS"/>
                <w:sz w:val="24"/>
                <w:szCs w:val="24"/>
              </w:rPr>
              <w:t>Ziele</w:t>
            </w:r>
          </w:p>
        </w:tc>
        <w:tc>
          <w:tcPr>
            <w:tcW w:w="3021" w:type="dxa"/>
          </w:tcPr>
          <w:p w14:paraId="771E4E24" w14:textId="4D821351" w:rsidR="00881E83" w:rsidRPr="00CB6A47" w:rsidRDefault="00881E83" w:rsidP="00881E83">
            <w:pPr>
              <w:cnfStyle w:val="100000000000" w:firstRow="1" w:lastRow="0" w:firstColumn="0" w:lastColumn="0" w:oddVBand="0" w:evenVBand="0" w:oddHBand="0" w:evenHBand="0" w:firstRowFirstColumn="0" w:firstRowLastColumn="0" w:lastRowFirstColumn="0" w:lastRowLastColumn="0"/>
              <w:rPr>
                <w:rFonts w:ascii="Trebuchet MS" w:hAnsi="Trebuchet MS"/>
                <w:sz w:val="24"/>
                <w:szCs w:val="24"/>
              </w:rPr>
            </w:pPr>
            <w:r w:rsidRPr="00CB6A47">
              <w:rPr>
                <w:rFonts w:ascii="Trebuchet MS" w:hAnsi="Trebuchet MS"/>
                <w:sz w:val="24"/>
                <w:szCs w:val="24"/>
              </w:rPr>
              <w:t>Fragen</w:t>
            </w:r>
          </w:p>
        </w:tc>
      </w:tr>
      <w:tr w:rsidR="00CB6A47" w:rsidRPr="00CB6A47" w14:paraId="23381F35" w14:textId="77777777" w:rsidTr="000021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41A0B6C" w14:textId="7A6C40EC" w:rsidR="00881E83" w:rsidRPr="00CB6A47" w:rsidRDefault="00881E83" w:rsidP="00881E83">
            <w:pPr>
              <w:rPr>
                <w:rFonts w:ascii="Trebuchet MS" w:hAnsi="Trebuchet MS"/>
                <w:b w:val="0"/>
                <w:bCs w:val="0"/>
                <w:sz w:val="24"/>
                <w:szCs w:val="24"/>
              </w:rPr>
            </w:pPr>
            <w:r w:rsidRPr="00CB6A47">
              <w:rPr>
                <w:rFonts w:ascii="Trebuchet MS" w:hAnsi="Trebuchet MS"/>
                <w:sz w:val="24"/>
                <w:szCs w:val="24"/>
              </w:rPr>
              <w:t>Sichtbarkeit</w:t>
            </w:r>
          </w:p>
        </w:tc>
        <w:tc>
          <w:tcPr>
            <w:tcW w:w="3021" w:type="dxa"/>
          </w:tcPr>
          <w:p w14:paraId="3634F8B7" w14:textId="48E29793" w:rsidR="00881E83" w:rsidRPr="00CB6A47" w:rsidRDefault="00881E83" w:rsidP="00881E83">
            <w:pPr>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rPr>
            </w:pPr>
            <w:r w:rsidRPr="00CB6A47">
              <w:rPr>
                <w:rFonts w:ascii="Trebuchet MS" w:hAnsi="Trebuchet MS"/>
                <w:sz w:val="24"/>
                <w:szCs w:val="24"/>
              </w:rPr>
              <w:t xml:space="preserve">Die Personengruppen, die wir über uns informieren und aufklären wollen, können uns leicht finden. </w:t>
            </w:r>
          </w:p>
        </w:tc>
        <w:tc>
          <w:tcPr>
            <w:tcW w:w="3021" w:type="dxa"/>
          </w:tcPr>
          <w:p w14:paraId="29364D16" w14:textId="62E9F1FF" w:rsidR="00881E83" w:rsidRPr="00CB6A47" w:rsidRDefault="00881E83" w:rsidP="00881E83">
            <w:pPr>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rPr>
            </w:pPr>
            <w:r w:rsidRPr="00CB6A47">
              <w:rPr>
                <w:rFonts w:ascii="Trebuchet MS" w:hAnsi="Trebuchet MS"/>
                <w:sz w:val="24"/>
                <w:szCs w:val="24"/>
              </w:rPr>
              <w:t>Welche Personengruppen wollen wir digital erreichen</w:t>
            </w:r>
            <w:r w:rsidR="00F06A94" w:rsidRPr="00CB6A47">
              <w:rPr>
                <w:rFonts w:ascii="Trebuchet MS" w:hAnsi="Trebuchet MS"/>
                <w:sz w:val="24"/>
                <w:szCs w:val="24"/>
              </w:rPr>
              <w:t>? Welche Informationen suchen sie?</w:t>
            </w:r>
            <w:r w:rsidR="00B92DBB" w:rsidRPr="00CB6A47">
              <w:rPr>
                <w:rFonts w:ascii="Trebuchet MS" w:hAnsi="Trebuchet MS"/>
                <w:sz w:val="24"/>
                <w:szCs w:val="24"/>
              </w:rPr>
              <w:t xml:space="preserve"> Wo suchen/finden </w:t>
            </w:r>
            <w:r w:rsidR="00CB6A47" w:rsidRPr="00CB6A47">
              <w:rPr>
                <w:rFonts w:ascii="Trebuchet MS" w:hAnsi="Trebuchet MS"/>
                <w:sz w:val="24"/>
                <w:szCs w:val="24"/>
              </w:rPr>
              <w:t>diese</w:t>
            </w:r>
            <w:r w:rsidR="00B92DBB" w:rsidRPr="00CB6A47">
              <w:rPr>
                <w:rFonts w:ascii="Trebuchet MS" w:hAnsi="Trebuchet MS"/>
                <w:sz w:val="24"/>
                <w:szCs w:val="24"/>
              </w:rPr>
              <w:t xml:space="preserve"> Informationen?</w:t>
            </w:r>
            <w:r w:rsidRPr="00CB6A47">
              <w:rPr>
                <w:rFonts w:ascii="Trebuchet MS" w:hAnsi="Trebuchet MS"/>
                <w:sz w:val="24"/>
                <w:szCs w:val="24"/>
              </w:rPr>
              <w:t xml:space="preserve"> </w:t>
            </w:r>
          </w:p>
        </w:tc>
      </w:tr>
      <w:tr w:rsidR="00CB6A47" w:rsidRPr="00CB6A47" w14:paraId="53D16270" w14:textId="77777777" w:rsidTr="0000212C">
        <w:tc>
          <w:tcPr>
            <w:cnfStyle w:val="001000000000" w:firstRow="0" w:lastRow="0" w:firstColumn="1" w:lastColumn="0" w:oddVBand="0" w:evenVBand="0" w:oddHBand="0" w:evenHBand="0" w:firstRowFirstColumn="0" w:firstRowLastColumn="0" w:lastRowFirstColumn="0" w:lastRowLastColumn="0"/>
            <w:tcW w:w="3020" w:type="dxa"/>
          </w:tcPr>
          <w:p w14:paraId="3B120268" w14:textId="6D1A6B6A" w:rsidR="00881E83" w:rsidRPr="00CB6A47" w:rsidRDefault="00881E83" w:rsidP="00881E83">
            <w:pPr>
              <w:rPr>
                <w:rFonts w:ascii="Trebuchet MS" w:hAnsi="Trebuchet MS"/>
                <w:b w:val="0"/>
                <w:bCs w:val="0"/>
                <w:sz w:val="24"/>
                <w:szCs w:val="24"/>
              </w:rPr>
            </w:pPr>
            <w:r w:rsidRPr="00CB6A47">
              <w:rPr>
                <w:rFonts w:ascii="Trebuchet MS" w:hAnsi="Trebuchet MS"/>
                <w:sz w:val="24"/>
                <w:szCs w:val="24"/>
              </w:rPr>
              <w:t>Erreichbarkeit</w:t>
            </w:r>
          </w:p>
        </w:tc>
        <w:tc>
          <w:tcPr>
            <w:tcW w:w="3021" w:type="dxa"/>
          </w:tcPr>
          <w:p w14:paraId="3CF31491" w14:textId="01112976" w:rsidR="00881E83" w:rsidRPr="00CB6A47" w:rsidRDefault="00F06A94" w:rsidP="00881E83">
            <w:pPr>
              <w:cnfStyle w:val="000000000000" w:firstRow="0" w:lastRow="0" w:firstColumn="0" w:lastColumn="0" w:oddVBand="0" w:evenVBand="0" w:oddHBand="0" w:evenHBand="0" w:firstRowFirstColumn="0" w:firstRowLastColumn="0" w:lastRowFirstColumn="0" w:lastRowLastColumn="0"/>
              <w:rPr>
                <w:rFonts w:ascii="Trebuchet MS" w:hAnsi="Trebuchet MS"/>
                <w:sz w:val="24"/>
                <w:szCs w:val="24"/>
              </w:rPr>
            </w:pPr>
            <w:r w:rsidRPr="00CB6A47">
              <w:rPr>
                <w:rFonts w:ascii="Trebuchet MS" w:hAnsi="Trebuchet MS"/>
                <w:sz w:val="24"/>
                <w:szCs w:val="24"/>
              </w:rPr>
              <w:t xml:space="preserve">Betroffene, ihre Angehörigen, Kooperationspartner und unsere Mitglieder können uns erreichen. Es stehen ihnen passende Zugangswege zur Verfügung. </w:t>
            </w:r>
          </w:p>
        </w:tc>
        <w:tc>
          <w:tcPr>
            <w:tcW w:w="3021" w:type="dxa"/>
          </w:tcPr>
          <w:p w14:paraId="5468CEC6" w14:textId="1005006B" w:rsidR="00881E83" w:rsidRPr="00CB6A47" w:rsidRDefault="00F06A94" w:rsidP="00881E83">
            <w:pPr>
              <w:cnfStyle w:val="000000000000" w:firstRow="0" w:lastRow="0" w:firstColumn="0" w:lastColumn="0" w:oddVBand="0" w:evenVBand="0" w:oddHBand="0" w:evenHBand="0" w:firstRowFirstColumn="0" w:firstRowLastColumn="0" w:lastRowFirstColumn="0" w:lastRowLastColumn="0"/>
              <w:rPr>
                <w:rFonts w:ascii="Trebuchet MS" w:hAnsi="Trebuchet MS"/>
                <w:sz w:val="24"/>
                <w:szCs w:val="24"/>
              </w:rPr>
            </w:pPr>
            <w:r w:rsidRPr="00CB6A47">
              <w:rPr>
                <w:rFonts w:ascii="Trebuchet MS" w:hAnsi="Trebuchet MS"/>
                <w:sz w:val="24"/>
                <w:szCs w:val="24"/>
              </w:rPr>
              <w:t xml:space="preserve">Welche Zugangswege und welche digitalen Medien stehen den Personengruppen zur Verfügung? </w:t>
            </w:r>
          </w:p>
        </w:tc>
      </w:tr>
      <w:tr w:rsidR="00CB6A47" w:rsidRPr="00CB6A47" w14:paraId="4E5C4935" w14:textId="77777777" w:rsidTr="000021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9E3A441" w14:textId="5D2732D2" w:rsidR="00881E83" w:rsidRPr="00CB6A47" w:rsidRDefault="00881E83" w:rsidP="00881E83">
            <w:pPr>
              <w:rPr>
                <w:rFonts w:ascii="Trebuchet MS" w:hAnsi="Trebuchet MS"/>
                <w:b w:val="0"/>
                <w:bCs w:val="0"/>
                <w:sz w:val="24"/>
                <w:szCs w:val="24"/>
              </w:rPr>
            </w:pPr>
            <w:r w:rsidRPr="00CB6A47">
              <w:rPr>
                <w:rFonts w:ascii="Trebuchet MS" w:hAnsi="Trebuchet MS"/>
                <w:sz w:val="24"/>
                <w:szCs w:val="24"/>
              </w:rPr>
              <w:t>Verständlichkeit</w:t>
            </w:r>
          </w:p>
        </w:tc>
        <w:tc>
          <w:tcPr>
            <w:tcW w:w="3021" w:type="dxa"/>
          </w:tcPr>
          <w:p w14:paraId="1D21155A" w14:textId="08BEA89D" w:rsidR="00881E83" w:rsidRPr="00CB6A47" w:rsidRDefault="00227D2F" w:rsidP="00881E83">
            <w:pPr>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rPr>
            </w:pPr>
            <w:r w:rsidRPr="00CB6A47">
              <w:rPr>
                <w:rFonts w:ascii="Trebuchet MS" w:hAnsi="Trebuchet MS"/>
                <w:sz w:val="24"/>
                <w:szCs w:val="24"/>
              </w:rPr>
              <w:t xml:space="preserve">Betroffene, ihre Angehörigen, Kooperationspartner und unsere Mitglieder können die ihnen zur Verfügung gestellten Informationen verstehen und nutzen. </w:t>
            </w:r>
          </w:p>
        </w:tc>
        <w:tc>
          <w:tcPr>
            <w:tcW w:w="3021" w:type="dxa"/>
          </w:tcPr>
          <w:p w14:paraId="193CD8F7" w14:textId="23BC02B8" w:rsidR="00881E83" w:rsidRPr="00CB6A47" w:rsidRDefault="004B15CF" w:rsidP="00881E83">
            <w:pPr>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rPr>
            </w:pPr>
            <w:r w:rsidRPr="00CB6A47">
              <w:rPr>
                <w:rFonts w:ascii="Trebuchet MS" w:hAnsi="Trebuchet MS"/>
                <w:sz w:val="24"/>
                <w:szCs w:val="24"/>
              </w:rPr>
              <w:t xml:space="preserve">Welche digitalen Lösungen gibt es, um die Verständlichkeit zu erhöhen? Wie müssen unsere Informationen aufbereitet sein, dass sie </w:t>
            </w:r>
            <w:r w:rsidRPr="00CB6A47">
              <w:rPr>
                <w:rFonts w:ascii="Trebuchet MS" w:hAnsi="Trebuchet MS"/>
                <w:sz w:val="24"/>
                <w:szCs w:val="24"/>
              </w:rPr>
              <w:lastRenderedPageBreak/>
              <w:t>auch digital verständlich sind?</w:t>
            </w:r>
          </w:p>
        </w:tc>
      </w:tr>
      <w:tr w:rsidR="00CB6A47" w:rsidRPr="00CB6A47" w14:paraId="6B375D5E" w14:textId="77777777" w:rsidTr="0000212C">
        <w:tc>
          <w:tcPr>
            <w:cnfStyle w:val="001000000000" w:firstRow="0" w:lastRow="0" w:firstColumn="1" w:lastColumn="0" w:oddVBand="0" w:evenVBand="0" w:oddHBand="0" w:evenHBand="0" w:firstRowFirstColumn="0" w:firstRowLastColumn="0" w:lastRowFirstColumn="0" w:lastRowLastColumn="0"/>
            <w:tcW w:w="3020" w:type="dxa"/>
          </w:tcPr>
          <w:p w14:paraId="22BA3ABB" w14:textId="08634D57" w:rsidR="00881E83" w:rsidRPr="00CB6A47" w:rsidRDefault="00881E83" w:rsidP="00881E83">
            <w:pPr>
              <w:rPr>
                <w:rFonts w:ascii="Trebuchet MS" w:hAnsi="Trebuchet MS"/>
                <w:b w:val="0"/>
                <w:bCs w:val="0"/>
                <w:sz w:val="24"/>
                <w:szCs w:val="24"/>
              </w:rPr>
            </w:pPr>
            <w:r w:rsidRPr="00CB6A47">
              <w:rPr>
                <w:rFonts w:ascii="Trebuchet MS" w:hAnsi="Trebuchet MS"/>
                <w:sz w:val="24"/>
                <w:szCs w:val="24"/>
              </w:rPr>
              <w:lastRenderedPageBreak/>
              <w:t>Austausch</w:t>
            </w:r>
          </w:p>
        </w:tc>
        <w:tc>
          <w:tcPr>
            <w:tcW w:w="3021" w:type="dxa"/>
          </w:tcPr>
          <w:p w14:paraId="5D6BDBD1" w14:textId="551EAC87" w:rsidR="00881E83" w:rsidRPr="00CB6A47" w:rsidRDefault="00227D2F" w:rsidP="00881E83">
            <w:pPr>
              <w:cnfStyle w:val="000000000000" w:firstRow="0" w:lastRow="0" w:firstColumn="0" w:lastColumn="0" w:oddVBand="0" w:evenVBand="0" w:oddHBand="0" w:evenHBand="0" w:firstRowFirstColumn="0" w:firstRowLastColumn="0" w:lastRowFirstColumn="0" w:lastRowLastColumn="0"/>
              <w:rPr>
                <w:rFonts w:ascii="Trebuchet MS" w:hAnsi="Trebuchet MS"/>
                <w:sz w:val="24"/>
                <w:szCs w:val="24"/>
              </w:rPr>
            </w:pPr>
            <w:r w:rsidRPr="00CB6A47">
              <w:rPr>
                <w:rFonts w:ascii="Trebuchet MS" w:hAnsi="Trebuchet MS"/>
                <w:sz w:val="24"/>
                <w:szCs w:val="24"/>
              </w:rPr>
              <w:t>Betroffene, Mitglieder, Geschäftsstelle, Vorstand können sich mit unserer (digitalen) Unterstützung untereinander austauschen und unterstützen.</w:t>
            </w:r>
          </w:p>
        </w:tc>
        <w:tc>
          <w:tcPr>
            <w:tcW w:w="3021" w:type="dxa"/>
          </w:tcPr>
          <w:p w14:paraId="0DDCD07F" w14:textId="5393457B" w:rsidR="00881E83" w:rsidRPr="00CB6A47" w:rsidRDefault="004B15CF" w:rsidP="00881E83">
            <w:pPr>
              <w:cnfStyle w:val="000000000000" w:firstRow="0" w:lastRow="0" w:firstColumn="0" w:lastColumn="0" w:oddVBand="0" w:evenVBand="0" w:oddHBand="0" w:evenHBand="0" w:firstRowFirstColumn="0" w:firstRowLastColumn="0" w:lastRowFirstColumn="0" w:lastRowLastColumn="0"/>
              <w:rPr>
                <w:rFonts w:ascii="Trebuchet MS" w:hAnsi="Trebuchet MS"/>
                <w:sz w:val="24"/>
                <w:szCs w:val="24"/>
              </w:rPr>
            </w:pPr>
            <w:r w:rsidRPr="00CB6A47">
              <w:rPr>
                <w:rFonts w:ascii="Trebuchet MS" w:hAnsi="Trebuchet MS"/>
                <w:sz w:val="24"/>
                <w:szCs w:val="24"/>
              </w:rPr>
              <w:t>Welche Techniken und Medien können helfen Distanzen zu überbrücken, wenn der persönliche Austausch schwierig ist?</w:t>
            </w:r>
          </w:p>
        </w:tc>
      </w:tr>
      <w:tr w:rsidR="00CB6A47" w:rsidRPr="00CB6A47" w14:paraId="73330137" w14:textId="77777777" w:rsidTr="000021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605D90F" w14:textId="1036C231" w:rsidR="00881E83" w:rsidRPr="00CB6A47" w:rsidRDefault="007E06BF" w:rsidP="00881E83">
            <w:pPr>
              <w:rPr>
                <w:rFonts w:ascii="Trebuchet MS" w:hAnsi="Trebuchet MS"/>
                <w:b w:val="0"/>
                <w:bCs w:val="0"/>
                <w:sz w:val="24"/>
                <w:szCs w:val="24"/>
              </w:rPr>
            </w:pPr>
            <w:r>
              <w:rPr>
                <w:rFonts w:ascii="Trebuchet MS" w:hAnsi="Trebuchet MS"/>
                <w:sz w:val="24"/>
                <w:szCs w:val="24"/>
              </w:rPr>
              <w:t>Ineinandergreifen</w:t>
            </w:r>
          </w:p>
        </w:tc>
        <w:tc>
          <w:tcPr>
            <w:tcW w:w="3021" w:type="dxa"/>
          </w:tcPr>
          <w:p w14:paraId="6964DC4E" w14:textId="0CED688B" w:rsidR="00881E83" w:rsidRPr="00CB6A47" w:rsidRDefault="00227D2F" w:rsidP="00881E83">
            <w:pPr>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rPr>
            </w:pPr>
            <w:r w:rsidRPr="00CB6A47">
              <w:rPr>
                <w:rFonts w:ascii="Trebuchet MS" w:hAnsi="Trebuchet MS"/>
                <w:sz w:val="24"/>
                <w:szCs w:val="24"/>
              </w:rPr>
              <w:t xml:space="preserve">Unsere Arbeitsabläufe in der Geschäftsstelle, im Vorstand, </w:t>
            </w:r>
            <w:r w:rsidR="00692951" w:rsidRPr="00CB6A47">
              <w:rPr>
                <w:rFonts w:ascii="Trebuchet MS" w:hAnsi="Trebuchet MS"/>
                <w:sz w:val="24"/>
                <w:szCs w:val="24"/>
              </w:rPr>
              <w:t xml:space="preserve">mit den Kooperationspartnern funktionieren reibungslos. </w:t>
            </w:r>
          </w:p>
        </w:tc>
        <w:tc>
          <w:tcPr>
            <w:tcW w:w="3021" w:type="dxa"/>
          </w:tcPr>
          <w:p w14:paraId="5D647D97" w14:textId="1C3AC32E" w:rsidR="00881E83" w:rsidRPr="00CB6A47" w:rsidRDefault="004B15CF" w:rsidP="00881E83">
            <w:pPr>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rPr>
            </w:pPr>
            <w:r w:rsidRPr="00CB6A47">
              <w:rPr>
                <w:rFonts w:ascii="Trebuchet MS" w:hAnsi="Trebuchet MS"/>
                <w:sz w:val="24"/>
                <w:szCs w:val="24"/>
              </w:rPr>
              <w:t>Welche Arbeitsabläufe sind schwerfällig und können mit digitalen Lösungen effektiver und transparenter gestaltet werden?</w:t>
            </w:r>
          </w:p>
        </w:tc>
      </w:tr>
      <w:tr w:rsidR="00CB6A47" w:rsidRPr="00CB6A47" w14:paraId="1793D2A8" w14:textId="77777777" w:rsidTr="0000212C">
        <w:tc>
          <w:tcPr>
            <w:cnfStyle w:val="001000000000" w:firstRow="0" w:lastRow="0" w:firstColumn="1" w:lastColumn="0" w:oddVBand="0" w:evenVBand="0" w:oddHBand="0" w:evenHBand="0" w:firstRowFirstColumn="0" w:firstRowLastColumn="0" w:lastRowFirstColumn="0" w:lastRowLastColumn="0"/>
            <w:tcW w:w="3020" w:type="dxa"/>
          </w:tcPr>
          <w:p w14:paraId="451431BF" w14:textId="44C576C8" w:rsidR="00227D2F" w:rsidRPr="00CB6A47" w:rsidRDefault="00227D2F" w:rsidP="00881E83">
            <w:pPr>
              <w:rPr>
                <w:rFonts w:ascii="Trebuchet MS" w:hAnsi="Trebuchet MS"/>
                <w:b w:val="0"/>
                <w:bCs w:val="0"/>
                <w:sz w:val="24"/>
                <w:szCs w:val="24"/>
              </w:rPr>
            </w:pPr>
            <w:r w:rsidRPr="00CB6A47">
              <w:rPr>
                <w:rFonts w:ascii="Trebuchet MS" w:hAnsi="Trebuchet MS"/>
                <w:sz w:val="24"/>
                <w:szCs w:val="24"/>
              </w:rPr>
              <w:t>Usability</w:t>
            </w:r>
          </w:p>
        </w:tc>
        <w:tc>
          <w:tcPr>
            <w:tcW w:w="3021" w:type="dxa"/>
          </w:tcPr>
          <w:p w14:paraId="32C55523" w14:textId="45756BA4" w:rsidR="00881E83" w:rsidRPr="00CB6A47" w:rsidRDefault="00227D2F" w:rsidP="00881E83">
            <w:pPr>
              <w:cnfStyle w:val="000000000000" w:firstRow="0" w:lastRow="0" w:firstColumn="0" w:lastColumn="0" w:oddVBand="0" w:evenVBand="0" w:oddHBand="0" w:evenHBand="0" w:firstRowFirstColumn="0" w:firstRowLastColumn="0" w:lastRowFirstColumn="0" w:lastRowLastColumn="0"/>
              <w:rPr>
                <w:rFonts w:ascii="Trebuchet MS" w:hAnsi="Trebuchet MS"/>
                <w:sz w:val="24"/>
                <w:szCs w:val="24"/>
              </w:rPr>
            </w:pPr>
            <w:r w:rsidRPr="00CB6A47">
              <w:rPr>
                <w:rFonts w:ascii="Trebuchet MS" w:hAnsi="Trebuchet MS"/>
                <w:sz w:val="24"/>
                <w:szCs w:val="24"/>
              </w:rPr>
              <w:t>Die von uns zur Verfügung gestellten digitalen Medien und Techniken können von den jeweils vorgesehenen Personengruppen gut genutzt werden.</w:t>
            </w:r>
          </w:p>
        </w:tc>
        <w:tc>
          <w:tcPr>
            <w:tcW w:w="3021" w:type="dxa"/>
          </w:tcPr>
          <w:p w14:paraId="575FF701" w14:textId="01503568" w:rsidR="00881E83" w:rsidRPr="00CB6A47" w:rsidRDefault="004B15CF" w:rsidP="00881E83">
            <w:pPr>
              <w:cnfStyle w:val="000000000000" w:firstRow="0" w:lastRow="0" w:firstColumn="0" w:lastColumn="0" w:oddVBand="0" w:evenVBand="0" w:oddHBand="0" w:evenHBand="0" w:firstRowFirstColumn="0" w:firstRowLastColumn="0" w:lastRowFirstColumn="0" w:lastRowLastColumn="0"/>
              <w:rPr>
                <w:rFonts w:ascii="Trebuchet MS" w:hAnsi="Trebuchet MS"/>
                <w:sz w:val="24"/>
                <w:szCs w:val="24"/>
              </w:rPr>
            </w:pPr>
            <w:r w:rsidRPr="00CB6A47">
              <w:rPr>
                <w:rFonts w:ascii="Trebuchet MS" w:hAnsi="Trebuchet MS"/>
                <w:sz w:val="24"/>
                <w:szCs w:val="24"/>
              </w:rPr>
              <w:t xml:space="preserve">Welche technischen Voraussetzungen bringen die jeweiligen Personengruppen mit? Welche Techniken sind nutzbar? </w:t>
            </w:r>
          </w:p>
        </w:tc>
      </w:tr>
      <w:tr w:rsidR="0000212C" w:rsidRPr="00CB6A47" w14:paraId="3EFB2A20" w14:textId="77777777" w:rsidTr="000021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42E654B" w14:textId="7A584E3A" w:rsidR="00227D2F" w:rsidRPr="00CB6A47" w:rsidRDefault="00227D2F" w:rsidP="00881E83">
            <w:pPr>
              <w:rPr>
                <w:rFonts w:ascii="Trebuchet MS" w:hAnsi="Trebuchet MS"/>
                <w:b w:val="0"/>
                <w:bCs w:val="0"/>
                <w:sz w:val="24"/>
                <w:szCs w:val="24"/>
              </w:rPr>
            </w:pPr>
            <w:r w:rsidRPr="00CB6A47">
              <w:rPr>
                <w:rFonts w:ascii="Trebuchet MS" w:hAnsi="Trebuchet MS"/>
                <w:sz w:val="24"/>
                <w:szCs w:val="24"/>
              </w:rPr>
              <w:t>Attraktivität</w:t>
            </w:r>
          </w:p>
        </w:tc>
        <w:tc>
          <w:tcPr>
            <w:tcW w:w="3021" w:type="dxa"/>
          </w:tcPr>
          <w:p w14:paraId="52F09821" w14:textId="28F11250" w:rsidR="00227D2F" w:rsidRPr="00CB6A47" w:rsidRDefault="00692951" w:rsidP="00881E83">
            <w:pPr>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rPr>
            </w:pPr>
            <w:r w:rsidRPr="00CB6A47">
              <w:rPr>
                <w:rFonts w:ascii="Trebuchet MS" w:hAnsi="Trebuchet MS"/>
                <w:sz w:val="24"/>
                <w:szCs w:val="24"/>
              </w:rPr>
              <w:t xml:space="preserve">Die Medien und Techniken werden von den Nutzenden als ansprechend bewertet. </w:t>
            </w:r>
          </w:p>
        </w:tc>
        <w:tc>
          <w:tcPr>
            <w:tcW w:w="3021" w:type="dxa"/>
          </w:tcPr>
          <w:p w14:paraId="7309186E" w14:textId="29B36551" w:rsidR="00227D2F" w:rsidRPr="00CB6A47" w:rsidRDefault="004B15CF" w:rsidP="00881E83">
            <w:pPr>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rPr>
            </w:pPr>
            <w:r w:rsidRPr="00CB6A47">
              <w:rPr>
                <w:rFonts w:ascii="Trebuchet MS" w:hAnsi="Trebuchet MS"/>
                <w:sz w:val="24"/>
                <w:szCs w:val="24"/>
              </w:rPr>
              <w:t>Wie bewerten die Personengruppen unsere Medien und Techniken? Welche nutzen sie gerne?</w:t>
            </w:r>
          </w:p>
        </w:tc>
      </w:tr>
    </w:tbl>
    <w:p w14:paraId="1C6940A8" w14:textId="3B6ABBD6" w:rsidR="00881E83" w:rsidRPr="00CB6A47" w:rsidRDefault="00881E83" w:rsidP="00881E83">
      <w:pPr>
        <w:rPr>
          <w:rFonts w:ascii="Trebuchet MS" w:hAnsi="Trebuchet MS"/>
          <w:sz w:val="24"/>
          <w:szCs w:val="24"/>
        </w:rPr>
      </w:pPr>
    </w:p>
    <w:p w14:paraId="08B4D68A" w14:textId="124D7935" w:rsidR="00094228" w:rsidRPr="00CB6A47" w:rsidRDefault="00094228" w:rsidP="00881E83">
      <w:pPr>
        <w:rPr>
          <w:rFonts w:ascii="Trebuchet MS" w:hAnsi="Trebuchet MS"/>
          <w:sz w:val="24"/>
          <w:szCs w:val="24"/>
        </w:rPr>
      </w:pPr>
      <w:r w:rsidRPr="00CB6A47">
        <w:rPr>
          <w:rFonts w:ascii="Trebuchet MS" w:hAnsi="Trebuchet MS"/>
          <w:sz w:val="24"/>
          <w:szCs w:val="24"/>
        </w:rPr>
        <w:t xml:space="preserve">Bei allen Aspekten ist zu berücksichtigen, dass die Menschen verschieden sind, unterschiedliche Vorlieben und Abneigungen haben. </w:t>
      </w:r>
    </w:p>
    <w:p w14:paraId="510BE444" w14:textId="49A846D7" w:rsidR="004846F5" w:rsidRPr="00CB6A47" w:rsidRDefault="004846F5" w:rsidP="0000212C">
      <w:pPr>
        <w:pStyle w:val="berschrift2"/>
      </w:pPr>
      <w:r w:rsidRPr="00CB6A47">
        <w:t>Chancen und Risken der digitalen Neuerung</w:t>
      </w:r>
    </w:p>
    <w:p w14:paraId="1965216D" w14:textId="326FFFE7" w:rsidR="00E53CFE" w:rsidRPr="00CB6A47" w:rsidRDefault="0090022A" w:rsidP="00E53CFE">
      <w:pPr>
        <w:rPr>
          <w:rFonts w:ascii="Trebuchet MS" w:hAnsi="Trebuchet MS"/>
          <w:sz w:val="24"/>
          <w:szCs w:val="24"/>
        </w:rPr>
      </w:pPr>
      <w:r w:rsidRPr="00CB6A47">
        <w:rPr>
          <w:rFonts w:ascii="Trebuchet MS" w:hAnsi="Trebuchet MS"/>
          <w:sz w:val="24"/>
          <w:szCs w:val="24"/>
        </w:rPr>
        <w:t>Veränderungen sind auch immer mit Risiken verbunden, das gilt auch für digitale Entwicklungen.</w:t>
      </w:r>
      <w:r w:rsidR="00E53CFE" w:rsidRPr="00CB6A47">
        <w:rPr>
          <w:rFonts w:ascii="Trebuchet MS" w:hAnsi="Trebuchet MS"/>
          <w:sz w:val="24"/>
          <w:szCs w:val="24"/>
        </w:rPr>
        <w:t xml:space="preserve"> Risiken und Chancen gilt es in Balance zu halten und auszugleichen</w:t>
      </w:r>
      <w:r w:rsidR="00E5251D" w:rsidRPr="00CB6A47">
        <w:rPr>
          <w:rFonts w:ascii="Trebuchet MS" w:hAnsi="Trebuchet MS"/>
          <w:sz w:val="24"/>
          <w:szCs w:val="24"/>
        </w:rPr>
        <w:t xml:space="preserve">. </w:t>
      </w:r>
    </w:p>
    <w:tbl>
      <w:tblPr>
        <w:tblStyle w:val="EinfacheTabelle3"/>
        <w:tblW w:w="0" w:type="auto"/>
        <w:tblLook w:val="04A0" w:firstRow="1" w:lastRow="0" w:firstColumn="1" w:lastColumn="0" w:noHBand="0" w:noVBand="1"/>
      </w:tblPr>
      <w:tblGrid>
        <w:gridCol w:w="1985"/>
        <w:gridCol w:w="2221"/>
        <w:gridCol w:w="2369"/>
        <w:gridCol w:w="2497"/>
      </w:tblGrid>
      <w:tr w:rsidR="002A6ADB" w:rsidRPr="00CB6A47" w14:paraId="46414CF5" w14:textId="77777777" w:rsidTr="0000212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34" w:type="dxa"/>
          </w:tcPr>
          <w:p w14:paraId="0F746A42" w14:textId="30876DCE" w:rsidR="004846F5" w:rsidRPr="00CB6A47" w:rsidRDefault="003B7617" w:rsidP="004846F5">
            <w:pPr>
              <w:rPr>
                <w:rFonts w:ascii="Trebuchet MS" w:hAnsi="Trebuchet MS"/>
                <w:b w:val="0"/>
                <w:bCs w:val="0"/>
                <w:sz w:val="24"/>
                <w:szCs w:val="24"/>
              </w:rPr>
            </w:pPr>
            <w:r w:rsidRPr="00CB6A47">
              <w:rPr>
                <w:rFonts w:ascii="Trebuchet MS" w:hAnsi="Trebuchet MS"/>
                <w:sz w:val="24"/>
                <w:szCs w:val="24"/>
              </w:rPr>
              <w:t>Aspekt</w:t>
            </w:r>
          </w:p>
        </w:tc>
        <w:tc>
          <w:tcPr>
            <w:tcW w:w="2234" w:type="dxa"/>
          </w:tcPr>
          <w:p w14:paraId="001D2C90" w14:textId="1A41F78B" w:rsidR="004846F5" w:rsidRPr="00CB6A47" w:rsidRDefault="004846F5" w:rsidP="004846F5">
            <w:pPr>
              <w:cnfStyle w:val="100000000000" w:firstRow="1" w:lastRow="0" w:firstColumn="0" w:lastColumn="0" w:oddVBand="0" w:evenVBand="0" w:oddHBand="0" w:evenHBand="0" w:firstRowFirstColumn="0" w:firstRowLastColumn="0" w:lastRowFirstColumn="0" w:lastRowLastColumn="0"/>
              <w:rPr>
                <w:rFonts w:ascii="Trebuchet MS" w:hAnsi="Trebuchet MS"/>
                <w:b w:val="0"/>
                <w:bCs w:val="0"/>
                <w:sz w:val="24"/>
                <w:szCs w:val="24"/>
              </w:rPr>
            </w:pPr>
            <w:r w:rsidRPr="00CB6A47">
              <w:rPr>
                <w:rFonts w:ascii="Trebuchet MS" w:hAnsi="Trebuchet MS"/>
                <w:sz w:val="24"/>
                <w:szCs w:val="24"/>
              </w:rPr>
              <w:t>Risiko</w:t>
            </w:r>
          </w:p>
        </w:tc>
        <w:tc>
          <w:tcPr>
            <w:tcW w:w="2369" w:type="dxa"/>
          </w:tcPr>
          <w:p w14:paraId="7A4347D5" w14:textId="43A74410" w:rsidR="004846F5" w:rsidRPr="00CB6A47" w:rsidRDefault="004846F5" w:rsidP="004846F5">
            <w:pPr>
              <w:cnfStyle w:val="100000000000" w:firstRow="1" w:lastRow="0" w:firstColumn="0" w:lastColumn="0" w:oddVBand="0" w:evenVBand="0" w:oddHBand="0" w:evenHBand="0" w:firstRowFirstColumn="0" w:firstRowLastColumn="0" w:lastRowFirstColumn="0" w:lastRowLastColumn="0"/>
              <w:rPr>
                <w:rFonts w:ascii="Trebuchet MS" w:hAnsi="Trebuchet MS"/>
                <w:b w:val="0"/>
                <w:bCs w:val="0"/>
                <w:sz w:val="24"/>
                <w:szCs w:val="24"/>
              </w:rPr>
            </w:pPr>
            <w:r w:rsidRPr="00CB6A47">
              <w:rPr>
                <w:rFonts w:ascii="Trebuchet MS" w:hAnsi="Trebuchet MS"/>
                <w:sz w:val="24"/>
                <w:szCs w:val="24"/>
              </w:rPr>
              <w:t>Chance</w:t>
            </w:r>
          </w:p>
        </w:tc>
        <w:tc>
          <w:tcPr>
            <w:tcW w:w="2225" w:type="dxa"/>
          </w:tcPr>
          <w:p w14:paraId="0227A714" w14:textId="1CDEC32A" w:rsidR="004846F5" w:rsidRPr="00CB6A47" w:rsidRDefault="004846F5" w:rsidP="004846F5">
            <w:pPr>
              <w:cnfStyle w:val="100000000000" w:firstRow="1" w:lastRow="0" w:firstColumn="0" w:lastColumn="0" w:oddVBand="0" w:evenVBand="0" w:oddHBand="0" w:evenHBand="0" w:firstRowFirstColumn="0" w:firstRowLastColumn="0" w:lastRowFirstColumn="0" w:lastRowLastColumn="0"/>
              <w:rPr>
                <w:rFonts w:ascii="Trebuchet MS" w:hAnsi="Trebuchet MS"/>
                <w:b w:val="0"/>
                <w:bCs w:val="0"/>
                <w:sz w:val="24"/>
                <w:szCs w:val="24"/>
              </w:rPr>
            </w:pPr>
            <w:r w:rsidRPr="00CB6A47">
              <w:rPr>
                <w:rFonts w:ascii="Trebuchet MS" w:hAnsi="Trebuchet MS"/>
                <w:sz w:val="24"/>
                <w:szCs w:val="24"/>
              </w:rPr>
              <w:t>Balance</w:t>
            </w:r>
          </w:p>
        </w:tc>
      </w:tr>
      <w:tr w:rsidR="00795B5E" w:rsidRPr="00CB6A47" w14:paraId="78E4E91B" w14:textId="77777777" w:rsidTr="000021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4" w:type="dxa"/>
          </w:tcPr>
          <w:p w14:paraId="523230AA" w14:textId="4B404B28" w:rsidR="004846F5" w:rsidRPr="00CB6A47" w:rsidRDefault="004846F5" w:rsidP="004846F5">
            <w:pPr>
              <w:rPr>
                <w:rFonts w:ascii="Trebuchet MS" w:hAnsi="Trebuchet MS"/>
                <w:b w:val="0"/>
                <w:bCs w:val="0"/>
                <w:sz w:val="24"/>
                <w:szCs w:val="24"/>
              </w:rPr>
            </w:pPr>
            <w:r w:rsidRPr="00CB6A47">
              <w:rPr>
                <w:rFonts w:ascii="Trebuchet MS" w:hAnsi="Trebuchet MS"/>
                <w:sz w:val="24"/>
                <w:szCs w:val="24"/>
              </w:rPr>
              <w:t>Kosten</w:t>
            </w:r>
          </w:p>
        </w:tc>
        <w:tc>
          <w:tcPr>
            <w:tcW w:w="2234" w:type="dxa"/>
          </w:tcPr>
          <w:p w14:paraId="6A81DC8C" w14:textId="35E2D01A" w:rsidR="004846F5" w:rsidRPr="00CB6A47" w:rsidRDefault="004846F5" w:rsidP="004846F5">
            <w:pPr>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rPr>
            </w:pPr>
            <w:r w:rsidRPr="00CB6A47">
              <w:rPr>
                <w:rFonts w:ascii="Trebuchet MS" w:hAnsi="Trebuchet MS"/>
                <w:sz w:val="24"/>
                <w:szCs w:val="24"/>
              </w:rPr>
              <w:t>Digitale Lösungen sind häufig (nicht immer) mit zusätzlichen Kosten verbunden (z. B. eine Videokonferenz-Tool, eine Software</w:t>
            </w:r>
            <w:r w:rsidR="00785B12">
              <w:rPr>
                <w:rFonts w:ascii="Trebuchet MS" w:hAnsi="Trebuchet MS"/>
                <w:sz w:val="24"/>
                <w:szCs w:val="24"/>
              </w:rPr>
              <w:t xml:space="preserve">, neue </w:t>
            </w:r>
            <w:r w:rsidR="00785B12">
              <w:rPr>
                <w:rFonts w:ascii="Trebuchet MS" w:hAnsi="Trebuchet MS"/>
                <w:sz w:val="24"/>
                <w:szCs w:val="24"/>
              </w:rPr>
              <w:lastRenderedPageBreak/>
              <w:t>Hardware, ein externer Dienstleister</w:t>
            </w:r>
            <w:r w:rsidRPr="00CB6A47">
              <w:rPr>
                <w:rFonts w:ascii="Trebuchet MS" w:hAnsi="Trebuchet MS"/>
                <w:sz w:val="24"/>
                <w:szCs w:val="24"/>
              </w:rPr>
              <w:t xml:space="preserve">) </w:t>
            </w:r>
          </w:p>
        </w:tc>
        <w:tc>
          <w:tcPr>
            <w:tcW w:w="2369" w:type="dxa"/>
          </w:tcPr>
          <w:p w14:paraId="12F6CB31" w14:textId="44A9F648" w:rsidR="004846F5" w:rsidRPr="00CB6A47" w:rsidRDefault="00CB6A47" w:rsidP="004846F5">
            <w:pPr>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rPr>
            </w:pPr>
            <w:r w:rsidRPr="00CB6A47">
              <w:rPr>
                <w:rFonts w:ascii="Trebuchet MS" w:hAnsi="Trebuchet MS"/>
                <w:sz w:val="24"/>
                <w:szCs w:val="24"/>
              </w:rPr>
              <w:lastRenderedPageBreak/>
              <w:t xml:space="preserve">Durch digitale Lösungen können </w:t>
            </w:r>
            <w:r w:rsidR="004846F5" w:rsidRPr="00CB6A47">
              <w:rPr>
                <w:rFonts w:ascii="Trebuchet MS" w:hAnsi="Trebuchet MS"/>
                <w:sz w:val="24"/>
                <w:szCs w:val="24"/>
              </w:rPr>
              <w:t>Kosten reduziert werden, bspw. kürzere Bearbeitungszeiten, geringere Reisekosten</w:t>
            </w:r>
            <w:r w:rsidRPr="00CB6A47">
              <w:rPr>
                <w:rFonts w:ascii="Trebuchet MS" w:hAnsi="Trebuchet MS"/>
                <w:sz w:val="24"/>
                <w:szCs w:val="24"/>
              </w:rPr>
              <w:t>.</w:t>
            </w:r>
          </w:p>
        </w:tc>
        <w:tc>
          <w:tcPr>
            <w:tcW w:w="2225" w:type="dxa"/>
          </w:tcPr>
          <w:p w14:paraId="20DDD299" w14:textId="45C1BB79" w:rsidR="004846F5" w:rsidRPr="00CB6A47" w:rsidRDefault="0090022A" w:rsidP="004846F5">
            <w:pPr>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rPr>
            </w:pPr>
            <w:r w:rsidRPr="00CB6A47">
              <w:rPr>
                <w:rFonts w:ascii="Trebuchet MS" w:hAnsi="Trebuchet MS"/>
                <w:sz w:val="24"/>
                <w:szCs w:val="24"/>
              </w:rPr>
              <w:t>Kosten</w:t>
            </w:r>
            <w:r w:rsidR="00785B12">
              <w:rPr>
                <w:rFonts w:ascii="Trebuchet MS" w:hAnsi="Trebuchet MS"/>
                <w:sz w:val="24"/>
                <w:szCs w:val="24"/>
              </w:rPr>
              <w:t xml:space="preserve"> müssen genau kalkuliert, </w:t>
            </w:r>
            <w:r w:rsidRPr="00CB6A47">
              <w:rPr>
                <w:rFonts w:ascii="Trebuchet MS" w:hAnsi="Trebuchet MS"/>
                <w:sz w:val="24"/>
                <w:szCs w:val="24"/>
              </w:rPr>
              <w:t>Einsparungen und Nutzen müssen miteinander abgewogen werden</w:t>
            </w:r>
          </w:p>
        </w:tc>
      </w:tr>
      <w:tr w:rsidR="002A6ADB" w:rsidRPr="00CB6A47" w14:paraId="206F968A" w14:textId="77777777" w:rsidTr="0000212C">
        <w:tc>
          <w:tcPr>
            <w:cnfStyle w:val="001000000000" w:firstRow="0" w:lastRow="0" w:firstColumn="1" w:lastColumn="0" w:oddVBand="0" w:evenVBand="0" w:oddHBand="0" w:evenHBand="0" w:firstRowFirstColumn="0" w:firstRowLastColumn="0" w:lastRowFirstColumn="0" w:lastRowLastColumn="0"/>
            <w:tcW w:w="2234" w:type="dxa"/>
          </w:tcPr>
          <w:p w14:paraId="00CFB37D" w14:textId="5EE4B566" w:rsidR="004846F5" w:rsidRPr="00CB6A47" w:rsidRDefault="004846F5" w:rsidP="004846F5">
            <w:pPr>
              <w:rPr>
                <w:rFonts w:ascii="Trebuchet MS" w:hAnsi="Trebuchet MS"/>
                <w:b w:val="0"/>
                <w:bCs w:val="0"/>
                <w:sz w:val="24"/>
                <w:szCs w:val="24"/>
              </w:rPr>
            </w:pPr>
            <w:r w:rsidRPr="00CB6A47">
              <w:rPr>
                <w:rFonts w:ascii="Trebuchet MS" w:hAnsi="Trebuchet MS"/>
                <w:sz w:val="24"/>
                <w:szCs w:val="24"/>
              </w:rPr>
              <w:t>Zugang</w:t>
            </w:r>
          </w:p>
        </w:tc>
        <w:tc>
          <w:tcPr>
            <w:tcW w:w="2234" w:type="dxa"/>
          </w:tcPr>
          <w:p w14:paraId="3B256D7F" w14:textId="42237506" w:rsidR="004846F5" w:rsidRPr="00CB6A47" w:rsidRDefault="0090022A" w:rsidP="004846F5">
            <w:pPr>
              <w:cnfStyle w:val="000000000000" w:firstRow="0" w:lastRow="0" w:firstColumn="0" w:lastColumn="0" w:oddVBand="0" w:evenVBand="0" w:oddHBand="0" w:evenHBand="0" w:firstRowFirstColumn="0" w:firstRowLastColumn="0" w:lastRowFirstColumn="0" w:lastRowLastColumn="0"/>
              <w:rPr>
                <w:rFonts w:ascii="Trebuchet MS" w:hAnsi="Trebuchet MS"/>
                <w:sz w:val="24"/>
                <w:szCs w:val="24"/>
              </w:rPr>
            </w:pPr>
            <w:r w:rsidRPr="00CB6A47">
              <w:rPr>
                <w:rFonts w:ascii="Trebuchet MS" w:hAnsi="Trebuchet MS"/>
                <w:sz w:val="24"/>
                <w:szCs w:val="24"/>
              </w:rPr>
              <w:t xml:space="preserve">Zu prüfen ist, ob alle </w:t>
            </w:r>
            <w:r w:rsidR="00C76E3E">
              <w:rPr>
                <w:rFonts w:ascii="Trebuchet MS" w:hAnsi="Trebuchet MS"/>
                <w:sz w:val="24"/>
                <w:szCs w:val="24"/>
              </w:rPr>
              <w:t xml:space="preserve">verbandsinternen Akteure, </w:t>
            </w:r>
            <w:r w:rsidRPr="00CB6A47">
              <w:rPr>
                <w:rFonts w:ascii="Trebuchet MS" w:hAnsi="Trebuchet MS"/>
                <w:sz w:val="24"/>
                <w:szCs w:val="24"/>
              </w:rPr>
              <w:t>Adressaten und geplanten Nutzenden über die technischen Voraussetzungen (PC, Smartphone, Internetzugang etc.) verfügen.</w:t>
            </w:r>
          </w:p>
        </w:tc>
        <w:tc>
          <w:tcPr>
            <w:tcW w:w="2369" w:type="dxa"/>
          </w:tcPr>
          <w:p w14:paraId="25E665A0" w14:textId="5C85A83A" w:rsidR="004846F5" w:rsidRPr="00CB6A47" w:rsidRDefault="0090022A" w:rsidP="004846F5">
            <w:pPr>
              <w:cnfStyle w:val="000000000000" w:firstRow="0" w:lastRow="0" w:firstColumn="0" w:lastColumn="0" w:oddVBand="0" w:evenVBand="0" w:oddHBand="0" w:evenHBand="0" w:firstRowFirstColumn="0" w:firstRowLastColumn="0" w:lastRowFirstColumn="0" w:lastRowLastColumn="0"/>
              <w:rPr>
                <w:rFonts w:ascii="Trebuchet MS" w:hAnsi="Trebuchet MS"/>
                <w:sz w:val="24"/>
                <w:szCs w:val="24"/>
              </w:rPr>
            </w:pPr>
            <w:r w:rsidRPr="00CB6A47">
              <w:rPr>
                <w:rFonts w:ascii="Trebuchet MS" w:hAnsi="Trebuchet MS"/>
                <w:sz w:val="24"/>
                <w:szCs w:val="24"/>
              </w:rPr>
              <w:t>Für manche Adressaten und geplanten Nutzenden bestehen weniger Barrieren, wenn sie nicht reisen müssen.</w:t>
            </w:r>
          </w:p>
        </w:tc>
        <w:tc>
          <w:tcPr>
            <w:tcW w:w="2225" w:type="dxa"/>
          </w:tcPr>
          <w:p w14:paraId="12D56AD1" w14:textId="40EF58C1" w:rsidR="004846F5" w:rsidRPr="00CB6A47" w:rsidRDefault="0090022A" w:rsidP="004846F5">
            <w:pPr>
              <w:cnfStyle w:val="000000000000" w:firstRow="0" w:lastRow="0" w:firstColumn="0" w:lastColumn="0" w:oddVBand="0" w:evenVBand="0" w:oddHBand="0" w:evenHBand="0" w:firstRowFirstColumn="0" w:firstRowLastColumn="0" w:lastRowFirstColumn="0" w:lastRowLastColumn="0"/>
              <w:rPr>
                <w:rFonts w:ascii="Trebuchet MS" w:hAnsi="Trebuchet MS"/>
                <w:sz w:val="24"/>
                <w:szCs w:val="24"/>
              </w:rPr>
            </w:pPr>
            <w:r w:rsidRPr="00CB6A47">
              <w:rPr>
                <w:rFonts w:ascii="Trebuchet MS" w:hAnsi="Trebuchet MS"/>
                <w:sz w:val="24"/>
                <w:szCs w:val="24"/>
              </w:rPr>
              <w:t xml:space="preserve">Zu prüfen ist, für wen die Teilhabe schwieriger wird und </w:t>
            </w:r>
            <w:r w:rsidR="00E53CFE" w:rsidRPr="00CB6A47">
              <w:rPr>
                <w:rFonts w:ascii="Trebuchet MS" w:hAnsi="Trebuchet MS"/>
                <w:sz w:val="24"/>
                <w:szCs w:val="24"/>
              </w:rPr>
              <w:t>g</w:t>
            </w:r>
            <w:r w:rsidRPr="00CB6A47">
              <w:rPr>
                <w:rFonts w:ascii="Trebuchet MS" w:hAnsi="Trebuchet MS"/>
                <w:sz w:val="24"/>
                <w:szCs w:val="24"/>
              </w:rPr>
              <w:t xml:space="preserve">gfls. Alternativen finden. </w:t>
            </w:r>
          </w:p>
        </w:tc>
      </w:tr>
      <w:tr w:rsidR="00795B5E" w:rsidRPr="00CB6A47" w14:paraId="51B7D0E9" w14:textId="77777777" w:rsidTr="000021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4" w:type="dxa"/>
          </w:tcPr>
          <w:p w14:paraId="02E9E0C9" w14:textId="51B87629" w:rsidR="004846F5" w:rsidRPr="00CB6A47" w:rsidRDefault="004846F5" w:rsidP="004846F5">
            <w:pPr>
              <w:rPr>
                <w:rFonts w:ascii="Trebuchet MS" w:hAnsi="Trebuchet MS"/>
                <w:b w:val="0"/>
                <w:bCs w:val="0"/>
                <w:sz w:val="24"/>
                <w:szCs w:val="24"/>
              </w:rPr>
            </w:pPr>
            <w:r w:rsidRPr="00CB6A47">
              <w:rPr>
                <w:rFonts w:ascii="Trebuchet MS" w:hAnsi="Trebuchet MS"/>
                <w:sz w:val="24"/>
                <w:szCs w:val="24"/>
              </w:rPr>
              <w:t>Notwendige Kompetenzen</w:t>
            </w:r>
          </w:p>
        </w:tc>
        <w:tc>
          <w:tcPr>
            <w:tcW w:w="2234" w:type="dxa"/>
          </w:tcPr>
          <w:p w14:paraId="61613B8F" w14:textId="02F6ECBB" w:rsidR="004846F5" w:rsidRPr="00CB6A47" w:rsidRDefault="0090022A" w:rsidP="004846F5">
            <w:pPr>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rPr>
            </w:pPr>
            <w:r w:rsidRPr="00CB6A47">
              <w:rPr>
                <w:rFonts w:ascii="Trebuchet MS" w:hAnsi="Trebuchet MS"/>
                <w:sz w:val="24"/>
                <w:szCs w:val="24"/>
              </w:rPr>
              <w:t xml:space="preserve">Manche digitale Technik und deren Nutzung ist anspruchsvoll und setzt Kompetenzen voraus. </w:t>
            </w:r>
          </w:p>
        </w:tc>
        <w:tc>
          <w:tcPr>
            <w:tcW w:w="2369" w:type="dxa"/>
          </w:tcPr>
          <w:p w14:paraId="6A36D429" w14:textId="293048F1" w:rsidR="004846F5" w:rsidRPr="00CB6A47" w:rsidRDefault="0090022A" w:rsidP="004846F5">
            <w:pPr>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rPr>
            </w:pPr>
            <w:r w:rsidRPr="00CB6A47">
              <w:rPr>
                <w:rFonts w:ascii="Trebuchet MS" w:hAnsi="Trebuchet MS"/>
                <w:sz w:val="24"/>
                <w:szCs w:val="24"/>
              </w:rPr>
              <w:t xml:space="preserve">Viele Techniken erleichtern Arbeitsschritte und können erlernt werden. </w:t>
            </w:r>
          </w:p>
        </w:tc>
        <w:tc>
          <w:tcPr>
            <w:tcW w:w="2225" w:type="dxa"/>
          </w:tcPr>
          <w:p w14:paraId="5476195C" w14:textId="658ED996" w:rsidR="004846F5" w:rsidRPr="00CB6A47" w:rsidRDefault="0090022A" w:rsidP="004846F5">
            <w:pPr>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rPr>
            </w:pPr>
            <w:r w:rsidRPr="00CB6A47">
              <w:rPr>
                <w:rFonts w:ascii="Trebuchet MS" w:hAnsi="Trebuchet MS"/>
                <w:sz w:val="24"/>
                <w:szCs w:val="24"/>
              </w:rPr>
              <w:t xml:space="preserve">Zu prüfen ist, ob es niedrigschwellige Lösungen gibt, Unterstützungen für die Überwindung der Schwelle bieten, </w:t>
            </w:r>
            <w:r w:rsidR="003D5A5B" w:rsidRPr="00CB6A47">
              <w:rPr>
                <w:rFonts w:ascii="Trebuchet MS" w:hAnsi="Trebuchet MS"/>
                <w:sz w:val="24"/>
                <w:szCs w:val="24"/>
              </w:rPr>
              <w:t>durch Fortbildunge</w:t>
            </w:r>
            <w:r w:rsidRPr="00CB6A47">
              <w:rPr>
                <w:rFonts w:ascii="Trebuchet MS" w:hAnsi="Trebuchet MS"/>
                <w:sz w:val="24"/>
                <w:szCs w:val="24"/>
              </w:rPr>
              <w:t>n</w:t>
            </w:r>
            <w:r w:rsidR="003D5A5B" w:rsidRPr="00CB6A47">
              <w:rPr>
                <w:rFonts w:ascii="Trebuchet MS" w:hAnsi="Trebuchet MS"/>
                <w:sz w:val="24"/>
                <w:szCs w:val="24"/>
              </w:rPr>
              <w:t xml:space="preserve"> n</w:t>
            </w:r>
            <w:r w:rsidRPr="00CB6A47">
              <w:rPr>
                <w:rFonts w:ascii="Trebuchet MS" w:hAnsi="Trebuchet MS"/>
                <w:sz w:val="24"/>
                <w:szCs w:val="24"/>
              </w:rPr>
              <w:t>eues Wissen und neue Kompetenzen erwerben.</w:t>
            </w:r>
          </w:p>
        </w:tc>
      </w:tr>
      <w:tr w:rsidR="002A6ADB" w:rsidRPr="00CB6A47" w14:paraId="3BB8BB40" w14:textId="77777777" w:rsidTr="0000212C">
        <w:tc>
          <w:tcPr>
            <w:cnfStyle w:val="001000000000" w:firstRow="0" w:lastRow="0" w:firstColumn="1" w:lastColumn="0" w:oddVBand="0" w:evenVBand="0" w:oddHBand="0" w:evenHBand="0" w:firstRowFirstColumn="0" w:firstRowLastColumn="0" w:lastRowFirstColumn="0" w:lastRowLastColumn="0"/>
            <w:tcW w:w="2234" w:type="dxa"/>
          </w:tcPr>
          <w:p w14:paraId="13D66977" w14:textId="1ADC9C02" w:rsidR="004846F5" w:rsidRPr="00CB6A47" w:rsidRDefault="004846F5" w:rsidP="004846F5">
            <w:pPr>
              <w:rPr>
                <w:rFonts w:ascii="Trebuchet MS" w:hAnsi="Trebuchet MS"/>
                <w:b w:val="0"/>
                <w:bCs w:val="0"/>
                <w:sz w:val="24"/>
                <w:szCs w:val="24"/>
              </w:rPr>
            </w:pPr>
            <w:r w:rsidRPr="00CB6A47">
              <w:rPr>
                <w:rFonts w:ascii="Trebuchet MS" w:hAnsi="Trebuchet MS"/>
                <w:sz w:val="24"/>
                <w:szCs w:val="24"/>
              </w:rPr>
              <w:t>Datenschutz</w:t>
            </w:r>
          </w:p>
        </w:tc>
        <w:tc>
          <w:tcPr>
            <w:tcW w:w="2234" w:type="dxa"/>
          </w:tcPr>
          <w:p w14:paraId="2398C682" w14:textId="646D037E" w:rsidR="004846F5" w:rsidRPr="00CB6A47" w:rsidRDefault="0090022A" w:rsidP="004846F5">
            <w:pPr>
              <w:cnfStyle w:val="000000000000" w:firstRow="0" w:lastRow="0" w:firstColumn="0" w:lastColumn="0" w:oddVBand="0" w:evenVBand="0" w:oddHBand="0" w:evenHBand="0" w:firstRowFirstColumn="0" w:firstRowLastColumn="0" w:lastRowFirstColumn="0" w:lastRowLastColumn="0"/>
              <w:rPr>
                <w:rFonts w:ascii="Trebuchet MS" w:hAnsi="Trebuchet MS"/>
                <w:sz w:val="24"/>
                <w:szCs w:val="24"/>
              </w:rPr>
            </w:pPr>
            <w:r w:rsidRPr="00CB6A47">
              <w:rPr>
                <w:rFonts w:ascii="Trebuchet MS" w:hAnsi="Trebuchet MS"/>
                <w:sz w:val="24"/>
                <w:szCs w:val="24"/>
              </w:rPr>
              <w:t xml:space="preserve">Der Datenschutz </w:t>
            </w:r>
            <w:r w:rsidR="00E53CFE" w:rsidRPr="00CB6A47">
              <w:rPr>
                <w:rFonts w:ascii="Trebuchet MS" w:hAnsi="Trebuchet MS"/>
                <w:sz w:val="24"/>
                <w:szCs w:val="24"/>
              </w:rPr>
              <w:t>ist häufig durch digitale Medien komplizierter, v. a.</w:t>
            </w:r>
            <w:r w:rsidR="003B7617" w:rsidRPr="00CB6A47">
              <w:rPr>
                <w:rFonts w:ascii="Trebuchet MS" w:hAnsi="Trebuchet MS"/>
                <w:sz w:val="24"/>
                <w:szCs w:val="24"/>
              </w:rPr>
              <w:t>,</w:t>
            </w:r>
            <w:r w:rsidR="00E53CFE" w:rsidRPr="00CB6A47">
              <w:rPr>
                <w:rFonts w:ascii="Trebuchet MS" w:hAnsi="Trebuchet MS"/>
                <w:sz w:val="24"/>
                <w:szCs w:val="24"/>
              </w:rPr>
              <w:t xml:space="preserve"> wenn internetbasierte Dienste genutzt werden</w:t>
            </w:r>
            <w:r w:rsidR="003B7617" w:rsidRPr="00CB6A47">
              <w:rPr>
                <w:rFonts w:ascii="Trebuchet MS" w:hAnsi="Trebuchet MS"/>
                <w:sz w:val="24"/>
                <w:szCs w:val="24"/>
              </w:rPr>
              <w:t>:</w:t>
            </w:r>
            <w:r w:rsidR="00E53CFE" w:rsidRPr="00CB6A47">
              <w:rPr>
                <w:rFonts w:ascii="Trebuchet MS" w:hAnsi="Trebuchet MS"/>
                <w:sz w:val="24"/>
                <w:szCs w:val="24"/>
              </w:rPr>
              <w:t xml:space="preserve"> </w:t>
            </w:r>
            <w:r w:rsidR="003B7617" w:rsidRPr="00CB6A47">
              <w:rPr>
                <w:rFonts w:ascii="Trebuchet MS" w:hAnsi="Trebuchet MS"/>
                <w:sz w:val="24"/>
                <w:szCs w:val="24"/>
              </w:rPr>
              <w:t xml:space="preserve">hierbei werden </w:t>
            </w:r>
            <w:r w:rsidR="00E53CFE" w:rsidRPr="00CB6A47">
              <w:rPr>
                <w:rFonts w:ascii="Trebuchet MS" w:hAnsi="Trebuchet MS"/>
                <w:sz w:val="24"/>
                <w:szCs w:val="24"/>
              </w:rPr>
              <w:t>personenbezogene Daten auf Servern (zwischen</w:t>
            </w:r>
            <w:r w:rsidR="003B7617" w:rsidRPr="00CB6A47">
              <w:rPr>
                <w:rFonts w:ascii="Trebuchet MS" w:hAnsi="Trebuchet MS"/>
                <w:sz w:val="24"/>
                <w:szCs w:val="24"/>
              </w:rPr>
              <w:t>-</w:t>
            </w:r>
            <w:r w:rsidR="00E53CFE" w:rsidRPr="00CB6A47">
              <w:rPr>
                <w:rFonts w:ascii="Trebuchet MS" w:hAnsi="Trebuchet MS"/>
                <w:sz w:val="24"/>
                <w:szCs w:val="24"/>
              </w:rPr>
              <w:t>)</w:t>
            </w:r>
            <w:r w:rsidR="003B7617" w:rsidRPr="00CB6A47">
              <w:rPr>
                <w:rFonts w:ascii="Trebuchet MS" w:hAnsi="Trebuchet MS"/>
                <w:sz w:val="24"/>
                <w:szCs w:val="24"/>
              </w:rPr>
              <w:t xml:space="preserve"> </w:t>
            </w:r>
            <w:r w:rsidR="00E53CFE" w:rsidRPr="00CB6A47">
              <w:rPr>
                <w:rFonts w:ascii="Trebuchet MS" w:hAnsi="Trebuchet MS"/>
                <w:sz w:val="24"/>
                <w:szCs w:val="24"/>
              </w:rPr>
              <w:t xml:space="preserve">gespeichert, </w:t>
            </w:r>
            <w:r w:rsidR="003B7617" w:rsidRPr="00CB6A47">
              <w:rPr>
                <w:rFonts w:ascii="Trebuchet MS" w:hAnsi="Trebuchet MS"/>
                <w:sz w:val="24"/>
                <w:szCs w:val="24"/>
              </w:rPr>
              <w:t>auf die</w:t>
            </w:r>
            <w:r w:rsidR="00E53CFE" w:rsidRPr="00CB6A47">
              <w:rPr>
                <w:rFonts w:ascii="Trebuchet MS" w:hAnsi="Trebuchet MS"/>
                <w:sz w:val="24"/>
                <w:szCs w:val="24"/>
              </w:rPr>
              <w:t xml:space="preserve"> die Nutzenden keinen Zugriff haben. </w:t>
            </w:r>
          </w:p>
        </w:tc>
        <w:tc>
          <w:tcPr>
            <w:tcW w:w="2369" w:type="dxa"/>
          </w:tcPr>
          <w:p w14:paraId="37043F9F" w14:textId="63D77C20" w:rsidR="004846F5" w:rsidRPr="00CB6A47" w:rsidRDefault="003B7617" w:rsidP="004846F5">
            <w:pPr>
              <w:cnfStyle w:val="000000000000" w:firstRow="0" w:lastRow="0" w:firstColumn="0" w:lastColumn="0" w:oddVBand="0" w:evenVBand="0" w:oddHBand="0" w:evenHBand="0" w:firstRowFirstColumn="0" w:firstRowLastColumn="0" w:lastRowFirstColumn="0" w:lastRowLastColumn="0"/>
              <w:rPr>
                <w:rFonts w:ascii="Trebuchet MS" w:hAnsi="Trebuchet MS"/>
                <w:sz w:val="24"/>
                <w:szCs w:val="24"/>
              </w:rPr>
            </w:pPr>
            <w:r w:rsidRPr="00CB6A47">
              <w:rPr>
                <w:rFonts w:ascii="Trebuchet MS" w:hAnsi="Trebuchet MS"/>
                <w:sz w:val="24"/>
                <w:szCs w:val="24"/>
              </w:rPr>
              <w:t>Die Auseinandersetzung mit und die Sensibilisierung für Fragen des Datenschutzes wird durch digitale Medien befördert, hier lassen sich Anregungen für die analoge Welt finden.</w:t>
            </w:r>
          </w:p>
        </w:tc>
        <w:tc>
          <w:tcPr>
            <w:tcW w:w="2225" w:type="dxa"/>
          </w:tcPr>
          <w:p w14:paraId="39097ACC" w14:textId="555E140B" w:rsidR="004846F5" w:rsidRPr="00CB6A47" w:rsidRDefault="00E53CFE" w:rsidP="004846F5">
            <w:pPr>
              <w:cnfStyle w:val="000000000000" w:firstRow="0" w:lastRow="0" w:firstColumn="0" w:lastColumn="0" w:oddVBand="0" w:evenVBand="0" w:oddHBand="0" w:evenHBand="0" w:firstRowFirstColumn="0" w:firstRowLastColumn="0" w:lastRowFirstColumn="0" w:lastRowLastColumn="0"/>
              <w:rPr>
                <w:rFonts w:ascii="Trebuchet MS" w:hAnsi="Trebuchet MS"/>
                <w:sz w:val="24"/>
                <w:szCs w:val="24"/>
              </w:rPr>
            </w:pPr>
            <w:r w:rsidRPr="00CB6A47">
              <w:rPr>
                <w:rFonts w:ascii="Trebuchet MS" w:hAnsi="Trebuchet MS"/>
                <w:sz w:val="24"/>
                <w:szCs w:val="24"/>
              </w:rPr>
              <w:t>Beratung hinzuziehen</w:t>
            </w:r>
            <w:r w:rsidR="00FD4081" w:rsidRPr="00CB6A47">
              <w:rPr>
                <w:rFonts w:ascii="Trebuchet MS" w:hAnsi="Trebuchet MS"/>
                <w:sz w:val="24"/>
                <w:szCs w:val="24"/>
              </w:rPr>
              <w:t xml:space="preserve">, Informationen über Dienste einholen, </w:t>
            </w:r>
            <w:r w:rsidR="003B7617" w:rsidRPr="00CB6A47">
              <w:rPr>
                <w:rFonts w:ascii="Trebuchet MS" w:hAnsi="Trebuchet MS"/>
                <w:sz w:val="24"/>
                <w:szCs w:val="24"/>
              </w:rPr>
              <w:t xml:space="preserve">Datenschutz und Zugangsbarrieren </w:t>
            </w:r>
            <w:proofErr w:type="gramStart"/>
            <w:r w:rsidR="003B7617" w:rsidRPr="00CB6A47">
              <w:rPr>
                <w:rFonts w:ascii="Trebuchet MS" w:hAnsi="Trebuchet MS"/>
                <w:sz w:val="24"/>
                <w:szCs w:val="24"/>
              </w:rPr>
              <w:t>abwägen.</w:t>
            </w:r>
            <w:r w:rsidR="005552F2">
              <w:rPr>
                <w:rFonts w:ascii="Trebuchet MS" w:hAnsi="Trebuchet MS"/>
                <w:sz w:val="24"/>
                <w:szCs w:val="24"/>
              </w:rPr>
              <w:t>*</w:t>
            </w:r>
            <w:proofErr w:type="gramEnd"/>
            <w:r w:rsidR="005552F2">
              <w:rPr>
                <w:rFonts w:ascii="Trebuchet MS" w:hAnsi="Trebuchet MS"/>
                <w:sz w:val="24"/>
                <w:szCs w:val="24"/>
              </w:rPr>
              <w:t>)</w:t>
            </w:r>
          </w:p>
        </w:tc>
      </w:tr>
      <w:tr w:rsidR="00795B5E" w:rsidRPr="00CB6A47" w14:paraId="6A96B1DF" w14:textId="77777777" w:rsidTr="000021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4" w:type="dxa"/>
          </w:tcPr>
          <w:p w14:paraId="727AF636" w14:textId="1DEA8DB1" w:rsidR="00AC18DE" w:rsidRPr="00CB6A47" w:rsidRDefault="00AC18DE" w:rsidP="004846F5">
            <w:pPr>
              <w:rPr>
                <w:rFonts w:ascii="Trebuchet MS" w:hAnsi="Trebuchet MS"/>
                <w:sz w:val="24"/>
                <w:szCs w:val="24"/>
              </w:rPr>
            </w:pPr>
            <w:r>
              <w:rPr>
                <w:rFonts w:ascii="Trebuchet MS" w:hAnsi="Trebuchet MS"/>
                <w:sz w:val="24"/>
                <w:szCs w:val="24"/>
              </w:rPr>
              <w:t>Kontrolle</w:t>
            </w:r>
          </w:p>
        </w:tc>
        <w:tc>
          <w:tcPr>
            <w:tcW w:w="2234" w:type="dxa"/>
          </w:tcPr>
          <w:p w14:paraId="72447B83" w14:textId="216CAD50" w:rsidR="00AC18DE" w:rsidRPr="00CB6A47" w:rsidRDefault="00242B76" w:rsidP="004846F5">
            <w:pPr>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rPr>
            </w:pPr>
            <w:r>
              <w:rPr>
                <w:rFonts w:ascii="Trebuchet MS" w:hAnsi="Trebuchet MS"/>
                <w:sz w:val="24"/>
                <w:szCs w:val="24"/>
              </w:rPr>
              <w:t xml:space="preserve">Digitale Lösungen erhöhen die Komplexität, indem neue </w:t>
            </w:r>
            <w:r>
              <w:rPr>
                <w:rFonts w:ascii="Trebuchet MS" w:hAnsi="Trebuchet MS"/>
                <w:sz w:val="24"/>
                <w:szCs w:val="24"/>
              </w:rPr>
              <w:lastRenderedPageBreak/>
              <w:t>Bereiche mit eigen</w:t>
            </w:r>
            <w:r w:rsidR="00795B5E">
              <w:rPr>
                <w:rFonts w:ascii="Trebuchet MS" w:hAnsi="Trebuchet MS"/>
                <w:sz w:val="24"/>
                <w:szCs w:val="24"/>
              </w:rPr>
              <w:t>sinnige</w:t>
            </w:r>
            <w:r>
              <w:rPr>
                <w:rFonts w:ascii="Trebuchet MS" w:hAnsi="Trebuchet MS"/>
                <w:sz w:val="24"/>
                <w:szCs w:val="24"/>
              </w:rPr>
              <w:t xml:space="preserve">n Aktivitäten und Ergebnissen entstehen können, deren Qualität schwerer zu sichern ist.  </w:t>
            </w:r>
          </w:p>
        </w:tc>
        <w:tc>
          <w:tcPr>
            <w:tcW w:w="2369" w:type="dxa"/>
          </w:tcPr>
          <w:p w14:paraId="48434135" w14:textId="51818AC7" w:rsidR="00AC18DE" w:rsidRPr="00CB6A47" w:rsidRDefault="00242B76" w:rsidP="004846F5">
            <w:pPr>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rPr>
            </w:pPr>
            <w:r>
              <w:rPr>
                <w:rFonts w:ascii="Trebuchet MS" w:hAnsi="Trebuchet MS"/>
                <w:sz w:val="24"/>
                <w:szCs w:val="24"/>
              </w:rPr>
              <w:lastRenderedPageBreak/>
              <w:t>Digital basierte Aktivitäten und Ergebnisse</w:t>
            </w:r>
            <w:r w:rsidR="00795B5E">
              <w:rPr>
                <w:rFonts w:ascii="Trebuchet MS" w:hAnsi="Trebuchet MS"/>
                <w:sz w:val="24"/>
                <w:szCs w:val="24"/>
              </w:rPr>
              <w:t xml:space="preserve"> bewirken, dass eine </w:t>
            </w:r>
            <w:r w:rsidR="00795B5E">
              <w:rPr>
                <w:rFonts w:ascii="Trebuchet MS" w:hAnsi="Trebuchet MS"/>
                <w:sz w:val="24"/>
                <w:szCs w:val="24"/>
              </w:rPr>
              <w:lastRenderedPageBreak/>
              <w:t>Organisation spontan und flexibel agieren kann.</w:t>
            </w:r>
          </w:p>
        </w:tc>
        <w:tc>
          <w:tcPr>
            <w:tcW w:w="2225" w:type="dxa"/>
          </w:tcPr>
          <w:p w14:paraId="57296864" w14:textId="1038ACB3" w:rsidR="00AC18DE" w:rsidRPr="00CB6A47" w:rsidRDefault="00795B5E" w:rsidP="004846F5">
            <w:pPr>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rPr>
            </w:pPr>
            <w:r>
              <w:rPr>
                <w:rFonts w:ascii="Trebuchet MS" w:hAnsi="Trebuchet MS"/>
                <w:sz w:val="24"/>
                <w:szCs w:val="24"/>
              </w:rPr>
              <w:lastRenderedPageBreak/>
              <w:t xml:space="preserve">Für digital organisierte Arbeitsbereiche sind Qualitätskriterien </w:t>
            </w:r>
            <w:r>
              <w:rPr>
                <w:rFonts w:ascii="Trebuchet MS" w:hAnsi="Trebuchet MS"/>
                <w:sz w:val="24"/>
                <w:szCs w:val="24"/>
              </w:rPr>
              <w:lastRenderedPageBreak/>
              <w:t xml:space="preserve">festzulegen und Verantwortlichkeiten für deren Umsetzung und Anpassung. </w:t>
            </w:r>
          </w:p>
        </w:tc>
      </w:tr>
    </w:tbl>
    <w:p w14:paraId="021FCA0D" w14:textId="77777777" w:rsidR="005552F2" w:rsidRDefault="005552F2" w:rsidP="00E53CFE">
      <w:pPr>
        <w:rPr>
          <w:rFonts w:ascii="Trebuchet MS" w:hAnsi="Trebuchet MS"/>
          <w:sz w:val="24"/>
          <w:szCs w:val="24"/>
        </w:rPr>
      </w:pPr>
    </w:p>
    <w:p w14:paraId="18F1CDCC" w14:textId="77777777" w:rsidR="005552F2" w:rsidRDefault="005552F2" w:rsidP="005552F2">
      <w:pPr>
        <w:rPr>
          <w:rFonts w:ascii="Trebuchet MS" w:hAnsi="Trebuchet MS"/>
          <w:sz w:val="24"/>
          <w:szCs w:val="24"/>
        </w:rPr>
      </w:pPr>
      <w:r>
        <w:rPr>
          <w:rFonts w:ascii="Trebuchet MS" w:hAnsi="Trebuchet MS"/>
          <w:sz w:val="24"/>
          <w:szCs w:val="24"/>
        </w:rPr>
        <w:t>*) Erste Hinweise zu Themen des Datenschutzes im Verein finden Sie auch auf der Internetseite der BAG SELBSTHILFE:</w:t>
      </w:r>
    </w:p>
    <w:p w14:paraId="0F70D478" w14:textId="77777777" w:rsidR="005552F2" w:rsidRDefault="003F5719" w:rsidP="005552F2">
      <w:pPr>
        <w:rPr>
          <w:rFonts w:ascii="Trebuchet MS" w:hAnsi="Trebuchet MS"/>
          <w:sz w:val="24"/>
          <w:szCs w:val="24"/>
        </w:rPr>
      </w:pPr>
      <w:hyperlink r:id="rId8" w:history="1">
        <w:r w:rsidR="005552F2" w:rsidRPr="00DB780D">
          <w:rPr>
            <w:rStyle w:val="Hyperlink"/>
            <w:rFonts w:ascii="Trebuchet MS" w:hAnsi="Trebuchet MS"/>
            <w:sz w:val="24"/>
            <w:szCs w:val="24"/>
          </w:rPr>
          <w:t>https://www.bag-selbsthilfe.de/informationsportal-selbsthilfe-aktive/projekte/datenschutz-im-verein/</w:t>
        </w:r>
      </w:hyperlink>
    </w:p>
    <w:p w14:paraId="1965E5DD" w14:textId="1533DFDC" w:rsidR="003B7617" w:rsidRDefault="003B7617" w:rsidP="00E53CFE">
      <w:pPr>
        <w:rPr>
          <w:rFonts w:ascii="Trebuchet MS" w:hAnsi="Trebuchet MS"/>
          <w:sz w:val="24"/>
          <w:szCs w:val="24"/>
        </w:rPr>
      </w:pPr>
      <w:r w:rsidRPr="00CB6A47">
        <w:rPr>
          <w:rFonts w:ascii="Trebuchet MS" w:hAnsi="Trebuchet MS"/>
          <w:sz w:val="24"/>
          <w:szCs w:val="24"/>
        </w:rPr>
        <w:t xml:space="preserve">Empfehlenswert ist es, jeden der Aspekte zu prüfen, Chancen und Risiken jeweils auszuloten. Gerade in der Wahl der Softwares und Internetdienste lohnt sich die Suche nach </w:t>
      </w:r>
      <w:r w:rsidR="004B15CF" w:rsidRPr="00CB6A47">
        <w:rPr>
          <w:rFonts w:ascii="Trebuchet MS" w:hAnsi="Trebuchet MS"/>
          <w:sz w:val="24"/>
          <w:szCs w:val="24"/>
        </w:rPr>
        <w:t>a</w:t>
      </w:r>
      <w:r w:rsidRPr="00CB6A47">
        <w:rPr>
          <w:rFonts w:ascii="Trebuchet MS" w:hAnsi="Trebuchet MS"/>
          <w:sz w:val="24"/>
          <w:szCs w:val="24"/>
        </w:rPr>
        <w:t xml:space="preserve">lternativen </w:t>
      </w:r>
      <w:r w:rsidR="004B15CF" w:rsidRPr="00CB6A47">
        <w:rPr>
          <w:rFonts w:ascii="Trebuchet MS" w:hAnsi="Trebuchet MS"/>
          <w:sz w:val="24"/>
          <w:szCs w:val="24"/>
        </w:rPr>
        <w:t>Möglichkeiten</w:t>
      </w:r>
      <w:r w:rsidRPr="00CB6A47">
        <w:rPr>
          <w:rFonts w:ascii="Trebuchet MS" w:hAnsi="Trebuchet MS"/>
          <w:sz w:val="24"/>
          <w:szCs w:val="24"/>
        </w:rPr>
        <w:t xml:space="preserve">. Datenschutzsicherheit muss häufig entweder durch höhere Kosten oder durch höhere Zugangsbarrieren „bezahlt“ werden. </w:t>
      </w:r>
    </w:p>
    <w:p w14:paraId="340968AE" w14:textId="4D1FD18D" w:rsidR="006E5C08" w:rsidRPr="00CB6A47" w:rsidRDefault="006E5C08" w:rsidP="00E53CFE">
      <w:pPr>
        <w:rPr>
          <w:rFonts w:ascii="Trebuchet MS" w:hAnsi="Trebuchet MS"/>
          <w:sz w:val="24"/>
          <w:szCs w:val="24"/>
        </w:rPr>
      </w:pPr>
      <w:r>
        <w:rPr>
          <w:rFonts w:ascii="Trebuchet MS" w:hAnsi="Trebuchet MS"/>
          <w:sz w:val="24"/>
          <w:szCs w:val="24"/>
        </w:rPr>
        <w:t xml:space="preserve">Zum Beispiel besteht die Möglichkeit, für Videokonferenzen die Software „Zoom“ zu nutzen. </w:t>
      </w:r>
      <w:r w:rsidR="002A6ADB">
        <w:rPr>
          <w:rFonts w:ascii="Trebuchet MS" w:hAnsi="Trebuchet MS"/>
          <w:sz w:val="24"/>
          <w:szCs w:val="24"/>
        </w:rPr>
        <w:t xml:space="preserve">Dabei bietet die </w:t>
      </w:r>
      <w:r>
        <w:rPr>
          <w:rFonts w:ascii="Trebuchet MS" w:hAnsi="Trebuchet MS"/>
          <w:sz w:val="24"/>
          <w:szCs w:val="24"/>
        </w:rPr>
        <w:t xml:space="preserve">kostenlose Version </w:t>
      </w:r>
      <w:r w:rsidR="002A6ADB">
        <w:rPr>
          <w:rFonts w:ascii="Trebuchet MS" w:hAnsi="Trebuchet MS"/>
          <w:sz w:val="24"/>
          <w:szCs w:val="24"/>
        </w:rPr>
        <w:t>einen geringeren Datenschutz als die Version, die bezahlt werden muss. Die Datenschutzsicherheit ist bei dieser Software grundsätzlich geringer als bei anderer Software; andererseits gibt es vergleichsweise mehr Möglichkeiten, Video-Konferenzen barrierefrei durchzuführen.</w:t>
      </w:r>
    </w:p>
    <w:p w14:paraId="5A012E6A" w14:textId="18970102" w:rsidR="00094228" w:rsidRDefault="00094228" w:rsidP="00E53CFE">
      <w:pPr>
        <w:rPr>
          <w:rFonts w:ascii="Trebuchet MS" w:hAnsi="Trebuchet MS"/>
          <w:sz w:val="24"/>
          <w:szCs w:val="24"/>
        </w:rPr>
      </w:pPr>
      <w:r w:rsidRPr="00CB6A47">
        <w:rPr>
          <w:rFonts w:ascii="Trebuchet MS" w:hAnsi="Trebuchet MS"/>
          <w:sz w:val="24"/>
          <w:szCs w:val="24"/>
        </w:rPr>
        <w:t xml:space="preserve">Nicht zuletzt ist immer im Blick zu behalten, welche Personen möglicherweise durch neue Techniken ausgeschlossen, abgeschreckt oder behindert würden. Für diese Personen sind Kompromisse oder Alternativen zu finden. </w:t>
      </w:r>
    </w:p>
    <w:p w14:paraId="740E6A9D" w14:textId="7689A0FC" w:rsidR="005552F2" w:rsidRPr="00CB6A47" w:rsidRDefault="005552F2" w:rsidP="00E53CFE">
      <w:pPr>
        <w:rPr>
          <w:rFonts w:ascii="Trebuchet MS" w:hAnsi="Trebuchet MS"/>
          <w:sz w:val="24"/>
          <w:szCs w:val="24"/>
        </w:rPr>
      </w:pPr>
    </w:p>
    <w:p w14:paraId="61EC4C3D" w14:textId="0B388284" w:rsidR="00E5251D" w:rsidRPr="00CB6A47" w:rsidRDefault="00E5251D" w:rsidP="0000212C">
      <w:pPr>
        <w:pStyle w:val="berschrift2"/>
      </w:pPr>
      <w:r w:rsidRPr="00CB6A47">
        <w:t>Sich vergewissern</w:t>
      </w:r>
    </w:p>
    <w:p w14:paraId="7AF1AAFE" w14:textId="77777777" w:rsidR="002A6ADB" w:rsidRDefault="002A6ADB" w:rsidP="00E53CFE">
      <w:pPr>
        <w:rPr>
          <w:rFonts w:ascii="Trebuchet MS" w:hAnsi="Trebuchet MS"/>
          <w:sz w:val="24"/>
          <w:szCs w:val="24"/>
        </w:rPr>
      </w:pPr>
    </w:p>
    <w:p w14:paraId="70093797" w14:textId="611B53EB" w:rsidR="00E5251D" w:rsidRDefault="00094228" w:rsidP="00E53CFE">
      <w:pPr>
        <w:rPr>
          <w:rFonts w:ascii="Trebuchet MS" w:hAnsi="Trebuchet MS"/>
          <w:sz w:val="24"/>
          <w:szCs w:val="24"/>
        </w:rPr>
      </w:pPr>
      <w:r w:rsidRPr="00CB6A47">
        <w:rPr>
          <w:rFonts w:ascii="Trebuchet MS" w:hAnsi="Trebuchet MS"/>
          <w:sz w:val="24"/>
          <w:szCs w:val="24"/>
        </w:rPr>
        <w:t>Viele neue Lösungen müssen erst einmal erprobt werden, um abschätzen zu können, inwieweit sie ihren Zweck erfüllen und den erhofften Nutzen ermöglichen. Insofern ist jede gefundene Lösung nach den ersten Probegängen zu überprüfen. Im Vordergrund dieser Prüfung steht wieder der beabsichtigte Nutz</w:t>
      </w:r>
      <w:r w:rsidR="002A6ADB">
        <w:rPr>
          <w:rFonts w:ascii="Trebuchet MS" w:hAnsi="Trebuchet MS"/>
          <w:sz w:val="24"/>
          <w:szCs w:val="24"/>
        </w:rPr>
        <w:t>en</w:t>
      </w:r>
      <w:r w:rsidRPr="00CB6A47">
        <w:rPr>
          <w:rFonts w:ascii="Trebuchet MS" w:hAnsi="Trebuchet MS"/>
          <w:sz w:val="24"/>
          <w:szCs w:val="24"/>
        </w:rPr>
        <w:t xml:space="preserve">. </w:t>
      </w:r>
    </w:p>
    <w:p w14:paraId="5BCBE2FF" w14:textId="1468AE7A" w:rsidR="00AC18DE" w:rsidRDefault="002A6ADB" w:rsidP="00E53CFE">
      <w:pPr>
        <w:rPr>
          <w:rFonts w:ascii="Trebuchet MS" w:hAnsi="Trebuchet MS"/>
          <w:sz w:val="24"/>
          <w:szCs w:val="24"/>
        </w:rPr>
      </w:pPr>
      <w:r>
        <w:rPr>
          <w:rFonts w:ascii="Trebuchet MS" w:hAnsi="Trebuchet MS"/>
          <w:sz w:val="24"/>
          <w:szCs w:val="24"/>
        </w:rPr>
        <w:t xml:space="preserve">Damit man sich überhaupt in dieser Weise vergewissern kann, sollte man die Kriterien, nach denen man bestimmte Entscheidungen getroffen und Planungen und Umsetzungsschritte festgelegt hat, dokumentieren. </w:t>
      </w:r>
    </w:p>
    <w:p w14:paraId="0EFA2D14" w14:textId="2EA018EE" w:rsidR="00C32572" w:rsidRDefault="00C32572" w:rsidP="00E53CFE">
      <w:pPr>
        <w:rPr>
          <w:rFonts w:ascii="Trebuchet MS" w:hAnsi="Trebuchet MS"/>
          <w:sz w:val="24"/>
          <w:szCs w:val="24"/>
        </w:rPr>
      </w:pPr>
    </w:p>
    <w:p w14:paraId="228B0A00" w14:textId="77777777" w:rsidR="00C32572" w:rsidRDefault="00C32572" w:rsidP="00E53CFE">
      <w:pPr>
        <w:rPr>
          <w:rFonts w:ascii="Trebuchet MS" w:hAnsi="Trebuchet MS"/>
          <w:sz w:val="24"/>
          <w:szCs w:val="24"/>
        </w:rPr>
      </w:pPr>
      <w:bookmarkStart w:id="0" w:name="_GoBack"/>
      <w:bookmarkEnd w:id="0"/>
    </w:p>
    <w:p w14:paraId="0BB2C02C" w14:textId="4F650A36" w:rsidR="00E5251D" w:rsidRPr="002A6ADB" w:rsidRDefault="00E5251D" w:rsidP="002A6ADB">
      <w:pPr>
        <w:rPr>
          <w:rFonts w:ascii="Trebuchet MS" w:hAnsi="Trebuchet MS"/>
          <w:sz w:val="24"/>
          <w:szCs w:val="24"/>
        </w:rPr>
      </w:pPr>
    </w:p>
    <w:sectPr w:rsidR="00E5251D" w:rsidRPr="002A6AD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AC541" w16cex:dateUtc="2020-10-09T09: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81169" w14:textId="77777777" w:rsidR="003F5719" w:rsidRDefault="003F5719" w:rsidP="00FD5DB7">
      <w:pPr>
        <w:spacing w:after="0" w:line="240" w:lineRule="auto"/>
      </w:pPr>
      <w:r>
        <w:separator/>
      </w:r>
    </w:p>
  </w:endnote>
  <w:endnote w:type="continuationSeparator" w:id="0">
    <w:p w14:paraId="688C9B1D" w14:textId="77777777" w:rsidR="003F5719" w:rsidRDefault="003F5719" w:rsidP="00FD5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6C8C6" w14:textId="77777777" w:rsidR="005552F2" w:rsidRDefault="005552F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50233" w14:textId="77777777" w:rsidR="005552F2" w:rsidRDefault="005552F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B0B14" w14:textId="77777777" w:rsidR="005552F2" w:rsidRDefault="005552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4F516" w14:textId="77777777" w:rsidR="003F5719" w:rsidRDefault="003F5719" w:rsidP="00FD5DB7">
      <w:pPr>
        <w:spacing w:after="0" w:line="240" w:lineRule="auto"/>
      </w:pPr>
      <w:r>
        <w:separator/>
      </w:r>
    </w:p>
  </w:footnote>
  <w:footnote w:type="continuationSeparator" w:id="0">
    <w:p w14:paraId="62F1C0D9" w14:textId="77777777" w:rsidR="003F5719" w:rsidRDefault="003F5719" w:rsidP="00FD5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9B6B9" w14:textId="77777777" w:rsidR="005552F2" w:rsidRDefault="005552F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70715" w14:textId="5900D5D3" w:rsidR="00FD5DB7" w:rsidRDefault="00FD5DB7">
    <w:pPr>
      <w:pStyle w:val="Kopfzeile"/>
    </w:pPr>
    <w:r>
      <w:t xml:space="preserve">Stand </w:t>
    </w:r>
    <w:r w:rsidR="005552F2">
      <w:t>9</w:t>
    </w:r>
    <w:r>
      <w:t>.</w:t>
    </w:r>
    <w:r w:rsidR="005552F2">
      <w:t>10</w:t>
    </w:r>
    <w: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390A2" w14:textId="77777777" w:rsidR="005552F2" w:rsidRDefault="005552F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1D69"/>
    <w:multiLevelType w:val="hybridMultilevel"/>
    <w:tmpl w:val="19148A0A"/>
    <w:lvl w:ilvl="0" w:tplc="9036DDB6">
      <w:start w:val="1"/>
      <w:numFmt w:val="bullet"/>
      <w:lvlText w:val=""/>
      <w:lvlJc w:val="left"/>
      <w:pPr>
        <w:ind w:left="1080" w:hanging="360"/>
      </w:pPr>
      <w:rPr>
        <w:rFonts w:ascii="Symbol" w:hAnsi="Symbol" w:hint="default"/>
        <w:color w:val="00206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4E36A30"/>
    <w:multiLevelType w:val="hybridMultilevel"/>
    <w:tmpl w:val="281CFE06"/>
    <w:lvl w:ilvl="0" w:tplc="2484290C">
      <w:numFmt w:val="bullet"/>
      <w:lvlText w:val="-"/>
      <w:lvlJc w:val="left"/>
      <w:pPr>
        <w:ind w:left="1080" w:hanging="360"/>
      </w:pPr>
      <w:rPr>
        <w:rFonts w:ascii="Trebuchet MS" w:eastAsiaTheme="minorHAnsi" w:hAnsi="Trebuchet M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2FC7224F"/>
    <w:multiLevelType w:val="hybridMultilevel"/>
    <w:tmpl w:val="DAF2F43A"/>
    <w:lvl w:ilvl="0" w:tplc="4E4C38C6">
      <w:start w:val="1"/>
      <w:numFmt w:val="decimal"/>
      <w:pStyle w:val="berschrift2"/>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0D702F2"/>
    <w:multiLevelType w:val="hybridMultilevel"/>
    <w:tmpl w:val="7D1ACDCA"/>
    <w:lvl w:ilvl="0" w:tplc="0407000F">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F214C98"/>
    <w:multiLevelType w:val="hybridMultilevel"/>
    <w:tmpl w:val="62387D06"/>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5" w15:restartNumberingAfterBreak="0">
    <w:nsid w:val="728A6FFE"/>
    <w:multiLevelType w:val="hybridMultilevel"/>
    <w:tmpl w:val="48C64036"/>
    <w:lvl w:ilvl="0" w:tplc="9036DDB6">
      <w:start w:val="1"/>
      <w:numFmt w:val="bullet"/>
      <w:lvlText w:val=""/>
      <w:lvlJc w:val="left"/>
      <w:pPr>
        <w:ind w:left="1080" w:hanging="360"/>
      </w:pPr>
      <w:rPr>
        <w:rFonts w:ascii="Symbol" w:hAnsi="Symbol" w:hint="default"/>
        <w:color w:val="00206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7F3F6AC3"/>
    <w:multiLevelType w:val="hybridMultilevel"/>
    <w:tmpl w:val="0CDEF834"/>
    <w:lvl w:ilvl="0" w:tplc="9036DDB6">
      <w:start w:val="1"/>
      <w:numFmt w:val="bullet"/>
      <w:lvlText w:val=""/>
      <w:lvlJc w:val="left"/>
      <w:pPr>
        <w:ind w:left="1080" w:hanging="360"/>
      </w:pPr>
      <w:rPr>
        <w:rFonts w:ascii="Symbol" w:hAnsi="Symbol" w:hint="default"/>
        <w:color w:val="00206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226"/>
    <w:rsid w:val="0000212C"/>
    <w:rsid w:val="00094228"/>
    <w:rsid w:val="001017EA"/>
    <w:rsid w:val="00114DBB"/>
    <w:rsid w:val="00126DDB"/>
    <w:rsid w:val="00144389"/>
    <w:rsid w:val="00153195"/>
    <w:rsid w:val="00171CC6"/>
    <w:rsid w:val="001A5A6E"/>
    <w:rsid w:val="00227D2F"/>
    <w:rsid w:val="00242B76"/>
    <w:rsid w:val="00246B12"/>
    <w:rsid w:val="002A6ADB"/>
    <w:rsid w:val="00311D3E"/>
    <w:rsid w:val="0032257D"/>
    <w:rsid w:val="003B7617"/>
    <w:rsid w:val="003D5A5B"/>
    <w:rsid w:val="003F5719"/>
    <w:rsid w:val="004846F5"/>
    <w:rsid w:val="004B15CF"/>
    <w:rsid w:val="004E0BD6"/>
    <w:rsid w:val="004E5DEE"/>
    <w:rsid w:val="004F77B5"/>
    <w:rsid w:val="005552F2"/>
    <w:rsid w:val="005C1765"/>
    <w:rsid w:val="005F071F"/>
    <w:rsid w:val="00611932"/>
    <w:rsid w:val="0066613F"/>
    <w:rsid w:val="00671932"/>
    <w:rsid w:val="00692951"/>
    <w:rsid w:val="006E5C08"/>
    <w:rsid w:val="00711795"/>
    <w:rsid w:val="00785B12"/>
    <w:rsid w:val="00795B5E"/>
    <w:rsid w:val="007A1BD7"/>
    <w:rsid w:val="007E06BF"/>
    <w:rsid w:val="007E242E"/>
    <w:rsid w:val="00881E83"/>
    <w:rsid w:val="0090022A"/>
    <w:rsid w:val="00954A50"/>
    <w:rsid w:val="00962F3E"/>
    <w:rsid w:val="00AA3E58"/>
    <w:rsid w:val="00AC18DE"/>
    <w:rsid w:val="00B67792"/>
    <w:rsid w:val="00B92DBB"/>
    <w:rsid w:val="00BD2DBD"/>
    <w:rsid w:val="00C3095F"/>
    <w:rsid w:val="00C32572"/>
    <w:rsid w:val="00C76E3E"/>
    <w:rsid w:val="00C86DEF"/>
    <w:rsid w:val="00CB6A47"/>
    <w:rsid w:val="00CF143A"/>
    <w:rsid w:val="00CF7462"/>
    <w:rsid w:val="00D6219B"/>
    <w:rsid w:val="00D67DC0"/>
    <w:rsid w:val="00D87F6D"/>
    <w:rsid w:val="00DF1493"/>
    <w:rsid w:val="00DF34C7"/>
    <w:rsid w:val="00E0420E"/>
    <w:rsid w:val="00E5251D"/>
    <w:rsid w:val="00E53CFE"/>
    <w:rsid w:val="00E85803"/>
    <w:rsid w:val="00ED5BE7"/>
    <w:rsid w:val="00F06A94"/>
    <w:rsid w:val="00F130C1"/>
    <w:rsid w:val="00FB4226"/>
    <w:rsid w:val="00FD4081"/>
    <w:rsid w:val="00FD5D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3E850"/>
  <w15:chartTrackingRefBased/>
  <w15:docId w15:val="{9A9E973C-A368-405D-9579-D2DAB061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B4226"/>
    <w:pPr>
      <w:spacing w:after="160" w:line="259" w:lineRule="auto"/>
    </w:pPr>
  </w:style>
  <w:style w:type="paragraph" w:styleId="berschrift2">
    <w:name w:val="heading 2"/>
    <w:basedOn w:val="Standard"/>
    <w:next w:val="Standard"/>
    <w:link w:val="berschrift2Zchn"/>
    <w:uiPriority w:val="9"/>
    <w:unhideWhenUsed/>
    <w:qFormat/>
    <w:rsid w:val="0000212C"/>
    <w:pPr>
      <w:keepNext/>
      <w:keepLines/>
      <w:numPr>
        <w:numId w:val="6"/>
      </w:numPr>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B4226"/>
    <w:rPr>
      <w:sz w:val="16"/>
      <w:szCs w:val="16"/>
    </w:rPr>
  </w:style>
  <w:style w:type="paragraph" w:styleId="Kommentartext">
    <w:name w:val="annotation text"/>
    <w:basedOn w:val="Standard"/>
    <w:link w:val="KommentartextZchn"/>
    <w:uiPriority w:val="99"/>
    <w:semiHidden/>
    <w:unhideWhenUsed/>
    <w:rsid w:val="00FB422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B4226"/>
    <w:rPr>
      <w:sz w:val="20"/>
      <w:szCs w:val="20"/>
    </w:rPr>
  </w:style>
  <w:style w:type="paragraph" w:styleId="Sprechblasentext">
    <w:name w:val="Balloon Text"/>
    <w:basedOn w:val="Standard"/>
    <w:link w:val="SprechblasentextZchn"/>
    <w:uiPriority w:val="99"/>
    <w:semiHidden/>
    <w:unhideWhenUsed/>
    <w:rsid w:val="00FB422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B4226"/>
    <w:rPr>
      <w:rFonts w:ascii="Segoe UI" w:hAnsi="Segoe UI" w:cs="Segoe UI"/>
      <w:sz w:val="18"/>
      <w:szCs w:val="18"/>
    </w:rPr>
  </w:style>
  <w:style w:type="paragraph" w:styleId="Listenabsatz">
    <w:name w:val="List Paragraph"/>
    <w:basedOn w:val="Standard"/>
    <w:uiPriority w:val="34"/>
    <w:qFormat/>
    <w:rsid w:val="00FB4226"/>
    <w:pPr>
      <w:ind w:left="720"/>
      <w:contextualSpacing/>
    </w:pPr>
  </w:style>
  <w:style w:type="table" w:styleId="Tabellenraster">
    <w:name w:val="Table Grid"/>
    <w:basedOn w:val="NormaleTabelle"/>
    <w:uiPriority w:val="59"/>
    <w:rsid w:val="00484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3B7617"/>
    <w:rPr>
      <w:b/>
      <w:bCs/>
    </w:rPr>
  </w:style>
  <w:style w:type="character" w:customStyle="1" w:styleId="KommentarthemaZchn">
    <w:name w:val="Kommentarthema Zchn"/>
    <w:basedOn w:val="KommentartextZchn"/>
    <w:link w:val="Kommentarthema"/>
    <w:uiPriority w:val="99"/>
    <w:semiHidden/>
    <w:rsid w:val="003B7617"/>
    <w:rPr>
      <w:b/>
      <w:bCs/>
      <w:sz w:val="20"/>
      <w:szCs w:val="20"/>
    </w:rPr>
  </w:style>
  <w:style w:type="table" w:styleId="EinfacheTabelle3">
    <w:name w:val="Plain Table 3"/>
    <w:basedOn w:val="NormaleTabelle"/>
    <w:uiPriority w:val="43"/>
    <w:rsid w:val="0000212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berschrift2Zchn">
    <w:name w:val="Überschrift 2 Zchn"/>
    <w:basedOn w:val="Absatz-Standardschriftart"/>
    <w:link w:val="berschrift2"/>
    <w:uiPriority w:val="9"/>
    <w:rsid w:val="0000212C"/>
    <w:rPr>
      <w:rFonts w:asciiTheme="majorHAnsi" w:eastAsiaTheme="majorEastAsia" w:hAnsiTheme="majorHAnsi" w:cstheme="majorBidi"/>
      <w:color w:val="365F91" w:themeColor="accent1" w:themeShade="BF"/>
      <w:sz w:val="26"/>
      <w:szCs w:val="26"/>
    </w:rPr>
  </w:style>
  <w:style w:type="paragraph" w:styleId="Kopfzeile">
    <w:name w:val="header"/>
    <w:basedOn w:val="Standard"/>
    <w:link w:val="KopfzeileZchn"/>
    <w:uiPriority w:val="99"/>
    <w:unhideWhenUsed/>
    <w:rsid w:val="00FD5D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5DB7"/>
  </w:style>
  <w:style w:type="paragraph" w:styleId="Fuzeile">
    <w:name w:val="footer"/>
    <w:basedOn w:val="Standard"/>
    <w:link w:val="FuzeileZchn"/>
    <w:uiPriority w:val="99"/>
    <w:unhideWhenUsed/>
    <w:rsid w:val="00FD5D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5DB7"/>
  </w:style>
  <w:style w:type="character" w:styleId="Hyperlink">
    <w:name w:val="Hyperlink"/>
    <w:basedOn w:val="Absatz-Standardschriftart"/>
    <w:uiPriority w:val="99"/>
    <w:unhideWhenUsed/>
    <w:rsid w:val="005552F2"/>
    <w:rPr>
      <w:color w:val="0000FF" w:themeColor="hyperlink"/>
      <w:u w:val="single"/>
    </w:rPr>
  </w:style>
  <w:style w:type="character" w:styleId="NichtaufgelsteErwhnung">
    <w:name w:val="Unresolved Mention"/>
    <w:basedOn w:val="Absatz-Standardschriftart"/>
    <w:uiPriority w:val="99"/>
    <w:semiHidden/>
    <w:unhideWhenUsed/>
    <w:rsid w:val="0055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g-selbsthilfe.de/informationsportal-selbsthilfe-aktive/projekte/datenschutz-im-vere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83EF7-415E-4F9D-B9CB-44636B5F5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1293</Words>
  <Characters>8149</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Giel</dc:creator>
  <cp:keywords/>
  <dc:description/>
  <cp:lastModifiedBy>Petra Gruendges</cp:lastModifiedBy>
  <cp:revision>3</cp:revision>
  <dcterms:created xsi:type="dcterms:W3CDTF">2020-10-15T07:59:00Z</dcterms:created>
  <dcterms:modified xsi:type="dcterms:W3CDTF">2020-10-15T08:00:00Z</dcterms:modified>
</cp:coreProperties>
</file>